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анализа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BA04D0E" w:rsidR="00C52FB4" w:rsidRPr="00352B6F" w:rsidRDefault="000E2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E224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31FE3B" w:rsidR="00A77598" w:rsidRPr="00E52BED" w:rsidRDefault="00E52BE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F3B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BA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F3BA8">
              <w:rPr>
                <w:rFonts w:ascii="Times New Roman" w:hAnsi="Times New Roman" w:cs="Times New Roman"/>
                <w:sz w:val="20"/>
                <w:szCs w:val="20"/>
              </w:rPr>
              <w:t>Черешнюк</w:t>
            </w:r>
            <w:proofErr w:type="spellEnd"/>
            <w:r w:rsidRPr="001F3BA8">
              <w:rPr>
                <w:rFonts w:ascii="Times New Roman" w:hAnsi="Times New Roman" w:cs="Times New Roman"/>
                <w:sz w:val="20"/>
                <w:szCs w:val="20"/>
              </w:rPr>
              <w:t xml:space="preserve">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00864B9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2D579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B82A28" w:rsidR="004475DA" w:rsidRPr="00E52BED" w:rsidRDefault="00E52BE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D8C56E" w14:textId="77777777" w:rsidR="001F3BA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1175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_Toc182491175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3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381ABF04" w14:textId="77777777" w:rsidR="001F3BA8" w:rsidRDefault="006428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76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_Toc182491176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3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751EBCD0" w14:textId="77777777" w:rsidR="001F3BA8" w:rsidRDefault="006428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77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_Toc182491177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3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373E78E4" w14:textId="77777777" w:rsidR="001F3BA8" w:rsidRDefault="006428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78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_Toc182491178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3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72B089EF" w14:textId="77777777" w:rsidR="001F3BA8" w:rsidRDefault="006428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79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_Toc182491179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4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79A87E1F" w14:textId="77777777" w:rsidR="001F3BA8" w:rsidRDefault="006428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0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_Toc182491180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4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4FFB6578" w14:textId="77777777" w:rsidR="001F3BA8" w:rsidRDefault="006428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1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_Toc182491181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5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7A709052" w14:textId="77777777" w:rsidR="001F3BA8" w:rsidRDefault="006428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2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_Toc182491182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5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4B5D90ED" w14:textId="77777777" w:rsidR="001F3BA8" w:rsidRDefault="006428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3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_Toc182491183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6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5F8DA698" w14:textId="77777777" w:rsidR="001F3BA8" w:rsidRDefault="006428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4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_Toc182491184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7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583CEE88" w14:textId="77777777" w:rsidR="001F3BA8" w:rsidRDefault="006428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5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_Toc182491185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8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3497C507" w14:textId="77777777" w:rsidR="001F3BA8" w:rsidRDefault="006428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6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_Toc182491186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10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3D6E6D6B" w14:textId="77777777" w:rsidR="001F3BA8" w:rsidRDefault="006428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7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_Toc182491187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10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50686D79" w14:textId="77777777" w:rsidR="001F3BA8" w:rsidRDefault="006428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8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_Toc182491188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10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513C9F5C" w14:textId="77777777" w:rsidR="001F3BA8" w:rsidRDefault="006428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9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_Toc182491189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11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1DBA758C" w14:textId="77777777" w:rsidR="001F3BA8" w:rsidRDefault="006428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90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_Toc182491190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11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153C4FA2" w14:textId="77777777" w:rsidR="001F3BA8" w:rsidRDefault="006428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91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_Toc182491191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11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45C7B02D" w14:textId="77777777" w:rsidR="001F3BA8" w:rsidRDefault="006428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92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_Toc182491192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11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11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методами анализа данных и алгоритмами машинного обучения для решения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11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Методы анализа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11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F3B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F3B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F3B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F3B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3B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F3B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3BA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F3BA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F3B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F3B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F3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ПК-2 - Способен выполнить интеллектуальный анализ данных различной природы с использованием современных математических методов, инструментальных средств и языков программирования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F3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3BA8">
              <w:rPr>
                <w:rFonts w:ascii="Times New Roman" w:hAnsi="Times New Roman" w:cs="Times New Roman"/>
                <w:lang w:bidi="ru-RU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F3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3BA8">
              <w:rPr>
                <w:rFonts w:ascii="Times New Roman" w:hAnsi="Times New Roman" w:cs="Times New Roman"/>
              </w:rPr>
              <w:t>подходы к решению прикладных задач анализа данных, основные методы машинного обучения, а также инструментальные средства для их реализации</w:t>
            </w:r>
            <w:r w:rsidRPr="001F3B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F3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3BA8">
              <w:rPr>
                <w:rFonts w:ascii="Times New Roman" w:hAnsi="Times New Roman" w:cs="Times New Roman"/>
              </w:rPr>
              <w:t>применять методы машинного обучения для решения прикладных задач анализа данных</w:t>
            </w:r>
            <w:r w:rsidRPr="001F3B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F3B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3B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3BA8">
              <w:rPr>
                <w:rFonts w:ascii="Times New Roman" w:hAnsi="Times New Roman" w:cs="Times New Roman"/>
              </w:rPr>
              <w:t>инструментальными средствами анализа данных и машинного обучения</w:t>
            </w:r>
            <w:r w:rsidRPr="001F3B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F3B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11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Постановка задачи машинного обучения. Алгоритм решения прикладных задач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 обучения по прецедентам. Классы задач машинного обучения. Методы оценки качества предсказательных моделей. Алгоритм построения моделей машинного обучения. Понятия недообучения и переобучения.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7C946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0DE2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Линейные модели для задач классификации и регрессии.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167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линейной регрессии. Модель логистической регрессии. Модель многоклассовой логистической регрессии. Численные методы обучения линейных моделей. Регуляризация линейных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A05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B51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3F5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964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82622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615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 опорных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C856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отступа. Разделяющая гиперплоскость. Определение функции потерь в задаче классификации. Оценка сверху для пороговой функции потерь. Формулировка задачи линейного программирования для нахождения оптимальной разделяющей полосы. Решение задачи классификации методом множителей Лагранжа. Типы двойственных переменных в методе опорных векторов. Ядра и спрямляющие пространства. Решение задачи регрессии методом опорных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A0E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964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B9F9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B4C6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883F6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0B0F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Метрические методы для задач классификации и регрессии.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5A63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компактности и функции расстояния в метрическом классификаторе. Обобщенный метрический классификатор. Виды функций расстояния в прикладных задачах. Метрические алгоритмы в задачах регрессии. Метод ближайших соседей для решения задач классификации и регрессии. Метод окна Парзена. Метод окна Парзена переменной ширины. Проклятие размерности.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B3B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4346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FBF7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5E44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B6374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8E93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Логические методы для задач классификации и регрессии. Композиции алгоритмов.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ABD7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Бинарное решающее дерево. Понятие критерия информативности: энтропийный критерий, критерий Джини, дисперсионный критерий. Алгоритм построения решающего дерева ID3. Недостатки жадных алгоритмов построения решающих деревьев. Алгоритм C4.5. Обработка пропусков в деревьях решений. Методы обработки категориальных переменных. Пороговые правила для количественных переменных. Алгоритм CART. Теорема Кондорсе. Метод бэггинга Бреймана. Метод случайных подпространств. Случайный лес. Алгоритм AdaBoost. Алгоритм градиентного бустинга.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D8C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ACBF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40C3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9CE0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11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11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E224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Бринк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Х. Машинное обучение / Х.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Бринк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Ричардс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Феверолф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428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F3BA8">
                <w:rPr>
                  <w:color w:val="00008B"/>
                  <w:u w:val="single"/>
                  <w:lang w:val="en-US"/>
                </w:rPr>
                <w:t>http://ibooks.ru/reading.php?short=1&amp;productid=355472</w:t>
              </w:r>
            </w:hyperlink>
          </w:p>
        </w:tc>
      </w:tr>
      <w:tr w:rsidR="00262CF0" w:rsidRPr="007E6725" w14:paraId="40D6CB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7C5304" w14:textId="77777777" w:rsidR="00262CF0" w:rsidRPr="001F3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С.Р. Основы алгоритмизации и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Электрон</w:t>
            </w:r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89A6F4" w14:textId="77777777" w:rsidR="00262CF0" w:rsidRPr="001F3BA8" w:rsidRDefault="006428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0E224D" w14:paraId="5DCDA0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38F84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Плас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Дж.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Вандер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для сложных задач: наука о данных и машинное обучение / Дж.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Вандер Плас.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Питер, 2018. - 576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99C956" w14:textId="77777777" w:rsidR="00262CF0" w:rsidRPr="007E6725" w:rsidRDefault="006428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F3BA8">
                <w:rPr>
                  <w:color w:val="00008B"/>
                  <w:u w:val="single"/>
                  <w:lang w:val="en-US"/>
                </w:rPr>
                <w:t>https://ibooks.ru/bookshelf/376830/reading</w:t>
              </w:r>
            </w:hyperlink>
          </w:p>
        </w:tc>
      </w:tr>
      <w:tr w:rsidR="00262CF0" w:rsidRPr="007E6725" w14:paraId="0EB022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8B0BA1" w14:textId="77777777" w:rsidR="00262CF0" w:rsidRPr="001F3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Ниворожкина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Л.И. Статистические методы анализа данных : учебник / Л.И.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Ниворожкина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С.В.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Арженовский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А.А.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Рудяга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 Л.И.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Ниворожкиной</w:t>
            </w:r>
            <w:proofErr w:type="spellEnd"/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- М.; Издательский Центр РИОР: ООО "Научно-издательский центр ИНФРА-М", 2016. - 333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49E3AC" w14:textId="77777777" w:rsidR="00262CF0" w:rsidRPr="001F3BA8" w:rsidRDefault="006428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http://znanium.com/go.php?id=556760</w:t>
              </w:r>
            </w:hyperlink>
          </w:p>
        </w:tc>
      </w:tr>
      <w:tr w:rsidR="00262CF0" w:rsidRPr="007E6725" w14:paraId="3DF686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2AC96E" w14:textId="77777777" w:rsidR="00262CF0" w:rsidRPr="001F3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Вьюгин, В. В. Математические основы машинного обучения и прогнозирования: Учебное пособие / Вьюгин В.В. - Москва </w:t>
            </w:r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ЦНМО, 2014.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E2FA5" w14:textId="77777777" w:rsidR="00262CF0" w:rsidRPr="001F3BA8" w:rsidRDefault="006428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https://znanium.com/catalog/product/958689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11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D7CBD1" w14:textId="77777777" w:rsidTr="007B550D">
        <w:tc>
          <w:tcPr>
            <w:tcW w:w="9345" w:type="dxa"/>
          </w:tcPr>
          <w:p w14:paraId="3597EF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3B5031E" w14:textId="77777777" w:rsidTr="007B550D">
        <w:tc>
          <w:tcPr>
            <w:tcW w:w="9345" w:type="dxa"/>
          </w:tcPr>
          <w:p w14:paraId="11B2CE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577015CC" w14:textId="77777777" w:rsidTr="007B550D">
        <w:tc>
          <w:tcPr>
            <w:tcW w:w="9345" w:type="dxa"/>
          </w:tcPr>
          <w:p w14:paraId="22454B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C9FC05A" w14:textId="77777777" w:rsidTr="007B550D">
        <w:tc>
          <w:tcPr>
            <w:tcW w:w="9345" w:type="dxa"/>
          </w:tcPr>
          <w:p w14:paraId="020108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390E18" w14:textId="77777777" w:rsidTr="007B550D">
        <w:tc>
          <w:tcPr>
            <w:tcW w:w="9345" w:type="dxa"/>
          </w:tcPr>
          <w:p w14:paraId="17A33B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34FB97" w14:textId="77777777" w:rsidTr="007B550D">
        <w:tc>
          <w:tcPr>
            <w:tcW w:w="9345" w:type="dxa"/>
          </w:tcPr>
          <w:p w14:paraId="63DE8F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CBC141" w14:textId="77777777" w:rsidTr="007B550D">
        <w:tc>
          <w:tcPr>
            <w:tcW w:w="9345" w:type="dxa"/>
          </w:tcPr>
          <w:p w14:paraId="47A4CF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11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28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11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F3B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F3B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3B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F3B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3B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F3B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F3BA8">
              <w:rPr>
                <w:sz w:val="22"/>
                <w:szCs w:val="22"/>
              </w:rPr>
              <w:t>комплексом</w:t>
            </w:r>
            <w:proofErr w:type="gramStart"/>
            <w:r w:rsidRPr="001F3BA8">
              <w:rPr>
                <w:sz w:val="22"/>
                <w:szCs w:val="22"/>
              </w:rPr>
              <w:t>.С</w:t>
            </w:r>
            <w:proofErr w:type="gramEnd"/>
            <w:r w:rsidRPr="001F3BA8">
              <w:rPr>
                <w:sz w:val="22"/>
                <w:szCs w:val="22"/>
              </w:rPr>
              <w:t>пециализированная</w:t>
            </w:r>
            <w:proofErr w:type="spellEnd"/>
            <w:r w:rsidRPr="001F3B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F3BA8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BA8">
              <w:rPr>
                <w:sz w:val="22"/>
                <w:szCs w:val="22"/>
              </w:rPr>
              <w:t>5-8400/8</w:t>
            </w:r>
            <w:r w:rsidRPr="001F3BA8">
              <w:rPr>
                <w:sz w:val="22"/>
                <w:szCs w:val="22"/>
                <w:lang w:val="en-US"/>
              </w:rPr>
              <w:t>GB</w:t>
            </w:r>
            <w:r w:rsidRPr="001F3BA8">
              <w:rPr>
                <w:sz w:val="22"/>
                <w:szCs w:val="22"/>
              </w:rPr>
              <w:t>/500</w:t>
            </w:r>
            <w:r w:rsidRPr="001F3BA8">
              <w:rPr>
                <w:sz w:val="22"/>
                <w:szCs w:val="22"/>
                <w:lang w:val="en-US"/>
              </w:rPr>
              <w:t>GB</w:t>
            </w:r>
            <w:r w:rsidRPr="001F3BA8">
              <w:rPr>
                <w:sz w:val="22"/>
                <w:szCs w:val="22"/>
              </w:rPr>
              <w:t>_</w:t>
            </w:r>
            <w:r w:rsidRPr="001F3BA8">
              <w:rPr>
                <w:sz w:val="22"/>
                <w:szCs w:val="22"/>
                <w:lang w:val="en-US"/>
              </w:rPr>
              <w:t>SSD</w:t>
            </w:r>
            <w:r w:rsidRPr="001F3BA8">
              <w:rPr>
                <w:sz w:val="22"/>
                <w:szCs w:val="22"/>
              </w:rPr>
              <w:t>/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VA</w:t>
            </w:r>
            <w:r w:rsidRPr="001F3BA8">
              <w:rPr>
                <w:sz w:val="22"/>
                <w:szCs w:val="22"/>
              </w:rPr>
              <w:t>2410-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F3BA8">
              <w:rPr>
                <w:sz w:val="22"/>
                <w:szCs w:val="22"/>
              </w:rPr>
              <w:t xml:space="preserve"> -34 шт., Коммутатор </w:t>
            </w:r>
            <w:r w:rsidRPr="001F3BA8">
              <w:rPr>
                <w:sz w:val="22"/>
                <w:szCs w:val="22"/>
                <w:lang w:val="en-US"/>
              </w:rPr>
              <w:t>Cisco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Catalyst</w:t>
            </w:r>
            <w:r w:rsidRPr="001F3BA8">
              <w:rPr>
                <w:sz w:val="22"/>
                <w:szCs w:val="22"/>
              </w:rPr>
              <w:t xml:space="preserve"> 2960-48</w:t>
            </w:r>
            <w:r w:rsidRPr="001F3BA8">
              <w:rPr>
                <w:sz w:val="22"/>
                <w:szCs w:val="22"/>
                <w:lang w:val="en-US"/>
              </w:rPr>
              <w:t>PST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L</w:t>
            </w:r>
            <w:r w:rsidRPr="001F3BA8">
              <w:rPr>
                <w:sz w:val="22"/>
                <w:szCs w:val="22"/>
              </w:rPr>
              <w:t xml:space="preserve"> (в </w:t>
            </w:r>
            <w:proofErr w:type="spellStart"/>
            <w:r w:rsidRPr="001F3BA8">
              <w:rPr>
                <w:sz w:val="22"/>
                <w:szCs w:val="22"/>
              </w:rPr>
              <w:t>т.ч</w:t>
            </w:r>
            <w:proofErr w:type="spellEnd"/>
            <w:r w:rsidRPr="001F3BA8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CON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SNT</w:t>
            </w:r>
            <w:r w:rsidRPr="001F3BA8">
              <w:rPr>
                <w:sz w:val="22"/>
                <w:szCs w:val="22"/>
              </w:rPr>
              <w:t>-2964</w:t>
            </w:r>
            <w:r w:rsidRPr="001F3BA8">
              <w:rPr>
                <w:sz w:val="22"/>
                <w:szCs w:val="22"/>
                <w:lang w:val="en-US"/>
              </w:rPr>
              <w:t>STL</w:t>
            </w:r>
            <w:r w:rsidRPr="001F3BA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F3BA8">
              <w:rPr>
                <w:sz w:val="22"/>
                <w:szCs w:val="22"/>
                <w:lang w:val="en-US"/>
              </w:rPr>
              <w:t>Wi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Fi</w:t>
            </w:r>
            <w:r w:rsidRPr="001F3BA8">
              <w:rPr>
                <w:sz w:val="22"/>
                <w:szCs w:val="22"/>
              </w:rPr>
              <w:t xml:space="preserve"> Тип1 </w:t>
            </w:r>
            <w:r w:rsidRPr="001F3BA8">
              <w:rPr>
                <w:sz w:val="22"/>
                <w:szCs w:val="22"/>
                <w:lang w:val="en-US"/>
              </w:rPr>
              <w:t>UBIQUITI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UAP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AC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PRO</w:t>
            </w:r>
            <w:r w:rsidRPr="001F3BA8">
              <w:rPr>
                <w:sz w:val="22"/>
                <w:szCs w:val="22"/>
              </w:rPr>
              <w:t xml:space="preserve"> - 1 шт., Проектор </w:t>
            </w:r>
            <w:r w:rsidRPr="001F3BA8">
              <w:rPr>
                <w:sz w:val="22"/>
                <w:szCs w:val="22"/>
                <w:lang w:val="en-US"/>
              </w:rPr>
              <w:t>NEC</w:t>
            </w:r>
            <w:r w:rsidRPr="001F3BA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F3BA8">
              <w:rPr>
                <w:sz w:val="22"/>
                <w:szCs w:val="22"/>
                <w:lang w:val="en-US"/>
              </w:rPr>
              <w:t>Cisco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WS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C</w:t>
            </w:r>
            <w:r w:rsidRPr="001F3BA8">
              <w:rPr>
                <w:sz w:val="22"/>
                <w:szCs w:val="22"/>
              </w:rPr>
              <w:t>2960+48</w:t>
            </w:r>
            <w:r w:rsidRPr="001F3BA8">
              <w:rPr>
                <w:sz w:val="22"/>
                <w:szCs w:val="22"/>
                <w:lang w:val="en-US"/>
              </w:rPr>
              <w:t>PST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L</w:t>
            </w:r>
            <w:r w:rsidRPr="001F3BA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Switch</w:t>
            </w:r>
            <w:r w:rsidRPr="001F3BA8">
              <w:rPr>
                <w:sz w:val="22"/>
                <w:szCs w:val="22"/>
              </w:rPr>
              <w:t xml:space="preserve"> 2626 - 1 шт., Компьютер </w:t>
            </w:r>
            <w:r w:rsidRPr="001F3BA8">
              <w:rPr>
                <w:sz w:val="22"/>
                <w:szCs w:val="22"/>
                <w:lang w:val="en-US"/>
              </w:rPr>
              <w:t>Intel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x</w:t>
            </w:r>
            <w:r w:rsidRPr="001F3BA8">
              <w:rPr>
                <w:sz w:val="22"/>
                <w:szCs w:val="22"/>
              </w:rPr>
              <w:t xml:space="preserve">2 </w:t>
            </w:r>
            <w:r w:rsidRPr="001F3BA8">
              <w:rPr>
                <w:sz w:val="22"/>
                <w:szCs w:val="22"/>
                <w:lang w:val="en-US"/>
              </w:rPr>
              <w:t>g</w:t>
            </w:r>
            <w:r w:rsidRPr="001F3BA8">
              <w:rPr>
                <w:sz w:val="22"/>
                <w:szCs w:val="22"/>
              </w:rPr>
              <w:t>3250 /500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F3BA8">
              <w:rPr>
                <w:sz w:val="22"/>
                <w:szCs w:val="22"/>
              </w:rPr>
              <w:t xml:space="preserve">/монитор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F3BA8">
              <w:rPr>
                <w:sz w:val="22"/>
                <w:szCs w:val="22"/>
              </w:rPr>
              <w:t xml:space="preserve"> 21.5' - 1 шт., </w:t>
            </w:r>
            <w:r w:rsidRPr="001F3BA8">
              <w:rPr>
                <w:sz w:val="22"/>
                <w:szCs w:val="22"/>
                <w:lang w:val="en-US"/>
              </w:rPr>
              <w:t>IP</w:t>
            </w:r>
            <w:r w:rsidRPr="001F3BA8">
              <w:rPr>
                <w:sz w:val="22"/>
                <w:szCs w:val="22"/>
              </w:rPr>
              <w:t xml:space="preserve"> видеокамера </w:t>
            </w:r>
            <w:r w:rsidRPr="001F3BA8">
              <w:rPr>
                <w:sz w:val="22"/>
                <w:szCs w:val="22"/>
                <w:lang w:val="en-US"/>
              </w:rPr>
              <w:t>Ubiquiti</w:t>
            </w:r>
            <w:r w:rsidRPr="001F3BA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F3BA8">
              <w:rPr>
                <w:sz w:val="22"/>
                <w:szCs w:val="22"/>
                <w:lang w:val="en-US"/>
              </w:rPr>
              <w:t>UNI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FI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AP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PRO</w:t>
            </w:r>
            <w:r w:rsidRPr="001F3BA8">
              <w:rPr>
                <w:sz w:val="22"/>
                <w:szCs w:val="22"/>
              </w:rPr>
              <w:t>/</w:t>
            </w:r>
            <w:r w:rsidRPr="001F3BA8">
              <w:rPr>
                <w:sz w:val="22"/>
                <w:szCs w:val="22"/>
                <w:lang w:val="en-US"/>
              </w:rPr>
              <w:t>Ubiquiti</w:t>
            </w:r>
            <w:r w:rsidRPr="001F3B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F3BA8" w14:paraId="58575C93" w14:textId="77777777" w:rsidTr="008416EB">
        <w:tc>
          <w:tcPr>
            <w:tcW w:w="7797" w:type="dxa"/>
            <w:shd w:val="clear" w:color="auto" w:fill="auto"/>
          </w:tcPr>
          <w:p w14:paraId="5BC191C2" w14:textId="7777777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F3BA8">
              <w:rPr>
                <w:sz w:val="22"/>
                <w:szCs w:val="22"/>
              </w:rPr>
              <w:t>комплекс</w:t>
            </w:r>
            <w:proofErr w:type="gramStart"/>
            <w:r w:rsidRPr="001F3BA8">
              <w:rPr>
                <w:sz w:val="22"/>
                <w:szCs w:val="22"/>
              </w:rPr>
              <w:t>"С</w:t>
            </w:r>
            <w:proofErr w:type="gramEnd"/>
            <w:r w:rsidRPr="001F3BA8">
              <w:rPr>
                <w:sz w:val="22"/>
                <w:szCs w:val="22"/>
              </w:rPr>
              <w:t>пециализированная</w:t>
            </w:r>
            <w:proofErr w:type="spellEnd"/>
            <w:r w:rsidRPr="001F3BA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F3BA8">
              <w:rPr>
                <w:sz w:val="22"/>
                <w:szCs w:val="22"/>
              </w:rPr>
              <w:t>кресела</w:t>
            </w:r>
            <w:proofErr w:type="spellEnd"/>
            <w:r w:rsidRPr="001F3BA8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1F3BA8">
              <w:rPr>
                <w:sz w:val="22"/>
                <w:szCs w:val="22"/>
              </w:rPr>
              <w:t>.К</w:t>
            </w:r>
            <w:proofErr w:type="gramEnd"/>
            <w:r w:rsidRPr="001F3BA8">
              <w:rPr>
                <w:sz w:val="22"/>
                <w:szCs w:val="22"/>
              </w:rPr>
              <w:t xml:space="preserve">омпьютер </w:t>
            </w:r>
            <w:r w:rsidRPr="001F3BA8">
              <w:rPr>
                <w:sz w:val="22"/>
                <w:szCs w:val="22"/>
                <w:lang w:val="en-US"/>
              </w:rPr>
              <w:t>Intel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BA8">
              <w:rPr>
                <w:sz w:val="22"/>
                <w:szCs w:val="22"/>
              </w:rPr>
              <w:t xml:space="preserve">5 4460/1Тб/8Гб/монитор </w:t>
            </w:r>
            <w:r w:rsidRPr="001F3BA8">
              <w:rPr>
                <w:sz w:val="22"/>
                <w:szCs w:val="22"/>
                <w:lang w:val="en-US"/>
              </w:rPr>
              <w:t>Samsung</w:t>
            </w:r>
            <w:r w:rsidRPr="001F3BA8">
              <w:rPr>
                <w:sz w:val="22"/>
                <w:szCs w:val="22"/>
              </w:rPr>
              <w:t xml:space="preserve"> 23" - 1 шт., Компьютер </w:t>
            </w:r>
            <w:r w:rsidRPr="001F3BA8">
              <w:rPr>
                <w:sz w:val="22"/>
                <w:szCs w:val="22"/>
                <w:lang w:val="en-US"/>
              </w:rPr>
              <w:t>Intel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BA8">
              <w:rPr>
                <w:sz w:val="22"/>
                <w:szCs w:val="22"/>
              </w:rPr>
              <w:t xml:space="preserve">5 4460/1Тб/8Гб/ монитор </w:t>
            </w:r>
            <w:r w:rsidRPr="001F3BA8">
              <w:rPr>
                <w:sz w:val="22"/>
                <w:szCs w:val="22"/>
                <w:lang w:val="en-US"/>
              </w:rPr>
              <w:t>Samsung</w:t>
            </w:r>
            <w:r w:rsidRPr="001F3BA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01B3B1" w14:textId="7777777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F3BA8" w14:paraId="3A1A32B7" w14:textId="77777777" w:rsidTr="008416EB">
        <w:tc>
          <w:tcPr>
            <w:tcW w:w="7797" w:type="dxa"/>
            <w:shd w:val="clear" w:color="auto" w:fill="auto"/>
          </w:tcPr>
          <w:p w14:paraId="2A8753FD" w14:textId="7777777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BA8">
              <w:rPr>
                <w:sz w:val="22"/>
                <w:szCs w:val="22"/>
              </w:rPr>
              <w:t>комплексом</w:t>
            </w:r>
            <w:proofErr w:type="gramStart"/>
            <w:r w:rsidRPr="001F3BA8">
              <w:rPr>
                <w:sz w:val="22"/>
                <w:szCs w:val="22"/>
              </w:rPr>
              <w:t>.С</w:t>
            </w:r>
            <w:proofErr w:type="gramEnd"/>
            <w:r w:rsidRPr="001F3BA8">
              <w:rPr>
                <w:sz w:val="22"/>
                <w:szCs w:val="22"/>
              </w:rPr>
              <w:t>пециализированная</w:t>
            </w:r>
            <w:proofErr w:type="spellEnd"/>
            <w:r w:rsidRPr="001F3B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F3BA8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F3BA8">
              <w:rPr>
                <w:sz w:val="22"/>
                <w:szCs w:val="22"/>
                <w:lang w:val="en-US"/>
              </w:rPr>
              <w:t>Intel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BA8">
              <w:rPr>
                <w:sz w:val="22"/>
                <w:szCs w:val="22"/>
              </w:rPr>
              <w:t xml:space="preserve">3-2100 2.4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F3BA8">
              <w:rPr>
                <w:sz w:val="22"/>
                <w:szCs w:val="22"/>
              </w:rPr>
              <w:t>/500/4/</w:t>
            </w:r>
            <w:r w:rsidRPr="001F3BA8">
              <w:rPr>
                <w:sz w:val="22"/>
                <w:szCs w:val="22"/>
                <w:lang w:val="en-US"/>
              </w:rPr>
              <w:t>Acer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V</w:t>
            </w:r>
            <w:r w:rsidRPr="001F3BA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F3BA8">
              <w:rPr>
                <w:sz w:val="22"/>
                <w:szCs w:val="22"/>
                <w:lang w:val="en-US"/>
              </w:rPr>
              <w:t>Panasonic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PT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VX</w:t>
            </w:r>
            <w:r w:rsidRPr="001F3BA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Champion</w:t>
            </w:r>
            <w:r w:rsidRPr="001F3BA8">
              <w:rPr>
                <w:sz w:val="22"/>
                <w:szCs w:val="22"/>
              </w:rPr>
              <w:t xml:space="preserve"> 244х183см </w:t>
            </w:r>
            <w:r w:rsidRPr="001F3BA8">
              <w:rPr>
                <w:sz w:val="22"/>
                <w:szCs w:val="22"/>
                <w:lang w:val="en-US"/>
              </w:rPr>
              <w:t>SCM</w:t>
            </w:r>
            <w:r w:rsidRPr="001F3BA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F3BA8">
              <w:rPr>
                <w:sz w:val="22"/>
                <w:szCs w:val="22"/>
                <w:lang w:val="en-US"/>
              </w:rPr>
              <w:t>MW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F3BA8">
              <w:rPr>
                <w:sz w:val="22"/>
                <w:szCs w:val="22"/>
              </w:rPr>
              <w:t xml:space="preserve"> 200*200см</w:t>
            </w:r>
            <w:proofErr w:type="gramEnd"/>
            <w:r w:rsidRPr="001F3BA8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F3BA8">
              <w:rPr>
                <w:sz w:val="22"/>
                <w:szCs w:val="22"/>
                <w:lang w:val="en-US"/>
              </w:rPr>
              <w:t>Panasonic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PT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VX</w:t>
            </w:r>
            <w:r w:rsidRPr="001F3BA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ADC98F" w14:textId="7777777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11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11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11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11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Постановка задачи </w:t>
            </w:r>
            <w:proofErr w:type="gramStart"/>
            <w:r w:rsidRPr="001F3BA8">
              <w:rPr>
                <w:sz w:val="23"/>
                <w:szCs w:val="23"/>
              </w:rPr>
              <w:t>обучения по прецедентам</w:t>
            </w:r>
            <w:proofErr w:type="gramEnd"/>
            <w:r w:rsidRPr="001F3BA8">
              <w:rPr>
                <w:sz w:val="23"/>
                <w:szCs w:val="23"/>
              </w:rPr>
              <w:t xml:space="preserve">. Классы задач машинного обучения. Методы оценки качества предсказательных моделей.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машинного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обучения.</w:t>
            </w:r>
          </w:p>
        </w:tc>
      </w:tr>
      <w:tr w:rsidR="009E6058" w14:paraId="4B6F84FB" w14:textId="77777777" w:rsidTr="00F00293">
        <w:tc>
          <w:tcPr>
            <w:tcW w:w="562" w:type="dxa"/>
          </w:tcPr>
          <w:p w14:paraId="1A1860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42A0787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Теоретическое обоснование модели линейной регрессии.</w:t>
            </w:r>
          </w:p>
        </w:tc>
      </w:tr>
      <w:tr w:rsidR="009E6058" w14:paraId="43857239" w14:textId="77777777" w:rsidTr="00F00293">
        <w:tc>
          <w:tcPr>
            <w:tcW w:w="562" w:type="dxa"/>
          </w:tcPr>
          <w:p w14:paraId="104D81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627093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Модель логистической регрессии для задачи бинарной классификации.</w:t>
            </w:r>
          </w:p>
        </w:tc>
      </w:tr>
      <w:tr w:rsidR="009E6058" w14:paraId="49F1CDF1" w14:textId="77777777" w:rsidTr="00F00293">
        <w:tc>
          <w:tcPr>
            <w:tcW w:w="562" w:type="dxa"/>
          </w:tcPr>
          <w:p w14:paraId="717BB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511DD2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Методы борьбы с переобучением линейных моделей.</w:t>
            </w:r>
          </w:p>
        </w:tc>
      </w:tr>
      <w:tr w:rsidR="009E6058" w14:paraId="1ED4278F" w14:textId="77777777" w:rsidTr="00F00293">
        <w:tc>
          <w:tcPr>
            <w:tcW w:w="562" w:type="dxa"/>
          </w:tcPr>
          <w:p w14:paraId="5C7669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B72A07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Метод опорных векторов для задачи бинарной классификации.</w:t>
            </w:r>
          </w:p>
        </w:tc>
      </w:tr>
      <w:tr w:rsidR="009E6058" w14:paraId="6C5D2348" w14:textId="77777777" w:rsidTr="00F00293">
        <w:tc>
          <w:tcPr>
            <w:tcW w:w="562" w:type="dxa"/>
          </w:tcPr>
          <w:p w14:paraId="4BFE6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500F05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Метод опорных векторов для задачи </w:t>
            </w:r>
            <w:proofErr w:type="spellStart"/>
            <w:r w:rsidRPr="001F3BA8">
              <w:rPr>
                <w:sz w:val="23"/>
                <w:szCs w:val="23"/>
              </w:rPr>
              <w:t>многоклассовой</w:t>
            </w:r>
            <w:proofErr w:type="spellEnd"/>
            <w:r w:rsidRPr="001F3BA8">
              <w:rPr>
                <w:sz w:val="23"/>
                <w:szCs w:val="23"/>
              </w:rPr>
              <w:t xml:space="preserve"> классификации.</w:t>
            </w:r>
          </w:p>
        </w:tc>
      </w:tr>
      <w:tr w:rsidR="009E6058" w14:paraId="46A9A1E1" w14:textId="77777777" w:rsidTr="00F00293">
        <w:tc>
          <w:tcPr>
            <w:tcW w:w="562" w:type="dxa"/>
          </w:tcPr>
          <w:p w14:paraId="4C1F7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DA74F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Понятия компактности и функции расстояния в метрическом классификаторе. </w:t>
            </w:r>
            <w:proofErr w:type="spellStart"/>
            <w:r>
              <w:rPr>
                <w:sz w:val="23"/>
                <w:szCs w:val="23"/>
                <w:lang w:val="en-US"/>
              </w:rPr>
              <w:t>Обобщенный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метрический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классификатор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FB8D93" w14:textId="77777777" w:rsidTr="00F00293">
        <w:tc>
          <w:tcPr>
            <w:tcW w:w="562" w:type="dxa"/>
          </w:tcPr>
          <w:p w14:paraId="74B40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98C21DA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Метод ближайших соседей для решения задач классификации и регрессии.</w:t>
            </w:r>
          </w:p>
        </w:tc>
      </w:tr>
      <w:tr w:rsidR="009E6058" w14:paraId="79010D00" w14:textId="77777777" w:rsidTr="00F00293">
        <w:tc>
          <w:tcPr>
            <w:tcW w:w="562" w:type="dxa"/>
          </w:tcPr>
          <w:p w14:paraId="00731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60FE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Бинарное решающее дерево. Понятие критерия информативности: </w:t>
            </w:r>
            <w:proofErr w:type="spellStart"/>
            <w:r w:rsidRPr="001F3BA8">
              <w:rPr>
                <w:sz w:val="23"/>
                <w:szCs w:val="23"/>
              </w:rPr>
              <w:t>энтропийный</w:t>
            </w:r>
            <w:proofErr w:type="spellEnd"/>
            <w:r w:rsidRPr="001F3BA8">
              <w:rPr>
                <w:sz w:val="23"/>
                <w:szCs w:val="23"/>
              </w:rPr>
              <w:t xml:space="preserve"> критерий, критерий Джини, дисперсионный критерий.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решающего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дерева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ID3.</w:t>
            </w:r>
          </w:p>
        </w:tc>
      </w:tr>
      <w:tr w:rsidR="009E6058" w14:paraId="0247EC30" w14:textId="77777777" w:rsidTr="00F00293">
        <w:tc>
          <w:tcPr>
            <w:tcW w:w="562" w:type="dxa"/>
          </w:tcPr>
          <w:p w14:paraId="385CB1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0BFF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Недостатки жадных алгоритмов построения решающих деревьев.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C4.5.</w:t>
            </w:r>
          </w:p>
        </w:tc>
      </w:tr>
      <w:tr w:rsidR="009E6058" w14:paraId="069C3FFA" w14:textId="77777777" w:rsidTr="00F00293">
        <w:tc>
          <w:tcPr>
            <w:tcW w:w="562" w:type="dxa"/>
          </w:tcPr>
          <w:p w14:paraId="1C3C9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B131868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Обработка пропусков в </w:t>
            </w:r>
            <w:proofErr w:type="gramStart"/>
            <w:r w:rsidRPr="001F3BA8">
              <w:rPr>
                <w:sz w:val="23"/>
                <w:szCs w:val="23"/>
              </w:rPr>
              <w:t>деревьях</w:t>
            </w:r>
            <w:proofErr w:type="gramEnd"/>
            <w:r w:rsidRPr="001F3BA8">
              <w:rPr>
                <w:sz w:val="23"/>
                <w:szCs w:val="23"/>
              </w:rPr>
              <w:t xml:space="preserve"> решений. Методы обработки категориальных переменных. Пороговые правила для количественных переменных.</w:t>
            </w:r>
          </w:p>
        </w:tc>
      </w:tr>
      <w:tr w:rsidR="009E6058" w14:paraId="421D0B9B" w14:textId="77777777" w:rsidTr="00F00293">
        <w:tc>
          <w:tcPr>
            <w:tcW w:w="562" w:type="dxa"/>
          </w:tcPr>
          <w:p w14:paraId="334F06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B57A2D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Алгоритм построения решающего дерева </w:t>
            </w:r>
            <w:r>
              <w:rPr>
                <w:sz w:val="23"/>
                <w:szCs w:val="23"/>
                <w:lang w:val="en-US"/>
              </w:rPr>
              <w:t>CART</w:t>
            </w:r>
            <w:r w:rsidRPr="001F3BA8">
              <w:rPr>
                <w:sz w:val="23"/>
                <w:szCs w:val="23"/>
              </w:rPr>
              <w:t>.</w:t>
            </w:r>
          </w:p>
        </w:tc>
      </w:tr>
      <w:tr w:rsidR="009E6058" w14:paraId="2A7D72DD" w14:textId="77777777" w:rsidTr="00F00293">
        <w:tc>
          <w:tcPr>
            <w:tcW w:w="562" w:type="dxa"/>
          </w:tcPr>
          <w:p w14:paraId="6F530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FED37AB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Теорема Кондорсе. Метод </w:t>
            </w:r>
            <w:proofErr w:type="spellStart"/>
            <w:r w:rsidRPr="001F3BA8">
              <w:rPr>
                <w:sz w:val="23"/>
                <w:szCs w:val="23"/>
              </w:rPr>
              <w:t>бэггинга</w:t>
            </w:r>
            <w:proofErr w:type="spellEnd"/>
            <w:r w:rsidRPr="001F3BA8">
              <w:rPr>
                <w:sz w:val="23"/>
                <w:szCs w:val="23"/>
              </w:rPr>
              <w:t xml:space="preserve"> </w:t>
            </w:r>
            <w:proofErr w:type="spellStart"/>
            <w:r w:rsidRPr="001F3BA8">
              <w:rPr>
                <w:sz w:val="23"/>
                <w:szCs w:val="23"/>
              </w:rPr>
              <w:t>Бреймана</w:t>
            </w:r>
            <w:proofErr w:type="spellEnd"/>
            <w:r w:rsidRPr="001F3BA8">
              <w:rPr>
                <w:sz w:val="23"/>
                <w:szCs w:val="23"/>
              </w:rPr>
              <w:t>. Метод случайных подпространств. Случайный лес.</w:t>
            </w:r>
          </w:p>
        </w:tc>
      </w:tr>
      <w:tr w:rsidR="009E6058" w14:paraId="4069EEBA" w14:textId="77777777" w:rsidTr="00F00293">
        <w:tc>
          <w:tcPr>
            <w:tcW w:w="562" w:type="dxa"/>
          </w:tcPr>
          <w:p w14:paraId="29AC5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3856B15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Алгоритм </w:t>
            </w:r>
            <w:proofErr w:type="spellStart"/>
            <w:r>
              <w:rPr>
                <w:sz w:val="23"/>
                <w:szCs w:val="23"/>
                <w:lang w:val="en-US"/>
              </w:rPr>
              <w:t>AdaBoost</w:t>
            </w:r>
            <w:proofErr w:type="spellEnd"/>
            <w:r w:rsidRPr="001F3BA8">
              <w:rPr>
                <w:sz w:val="23"/>
                <w:szCs w:val="23"/>
              </w:rPr>
              <w:t>. Выбор функции потерь.</w:t>
            </w:r>
          </w:p>
        </w:tc>
      </w:tr>
      <w:tr w:rsidR="009E6058" w14:paraId="16A44FF2" w14:textId="77777777" w:rsidTr="00F00293">
        <w:tc>
          <w:tcPr>
            <w:tcW w:w="562" w:type="dxa"/>
          </w:tcPr>
          <w:p w14:paraId="3AF83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F6A93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градиентного бустинга.</w:t>
            </w:r>
          </w:p>
        </w:tc>
      </w:tr>
      <w:tr w:rsidR="009E6058" w14:paraId="03DA237C" w14:textId="77777777" w:rsidTr="00F00293">
        <w:tc>
          <w:tcPr>
            <w:tcW w:w="562" w:type="dxa"/>
          </w:tcPr>
          <w:p w14:paraId="389BC5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AFDC0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Выбор функции потерь в алгоритме </w:t>
            </w:r>
            <w:proofErr w:type="gramStart"/>
            <w:r w:rsidRPr="001F3BA8">
              <w:rPr>
                <w:sz w:val="23"/>
                <w:szCs w:val="23"/>
              </w:rPr>
              <w:t>градиентного</w:t>
            </w:r>
            <w:proofErr w:type="gramEnd"/>
            <w:r w:rsidRPr="001F3BA8">
              <w:rPr>
                <w:sz w:val="23"/>
                <w:szCs w:val="23"/>
              </w:rPr>
              <w:t xml:space="preserve"> </w:t>
            </w:r>
            <w:proofErr w:type="spellStart"/>
            <w:r w:rsidRPr="001F3BA8">
              <w:rPr>
                <w:sz w:val="23"/>
                <w:szCs w:val="23"/>
              </w:rPr>
              <w:t>бустинга</w:t>
            </w:r>
            <w:proofErr w:type="spellEnd"/>
            <w:r w:rsidRPr="001F3BA8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45F8870" w14:textId="77777777" w:rsidTr="00F00293">
        <w:tc>
          <w:tcPr>
            <w:tcW w:w="562" w:type="dxa"/>
          </w:tcPr>
          <w:p w14:paraId="629009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CBB806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Численные методы обучения модели линейной регрессии.</w:t>
            </w:r>
          </w:p>
        </w:tc>
      </w:tr>
      <w:tr w:rsidR="009E6058" w14:paraId="74ECF185" w14:textId="77777777" w:rsidTr="00F00293">
        <w:tc>
          <w:tcPr>
            <w:tcW w:w="562" w:type="dxa"/>
          </w:tcPr>
          <w:p w14:paraId="6001E4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3A390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Многоклассовая логистическая регрессия.</w:t>
            </w:r>
          </w:p>
        </w:tc>
      </w:tr>
      <w:tr w:rsidR="009E6058" w14:paraId="3A6CB07A" w14:textId="77777777" w:rsidTr="00F00293">
        <w:tc>
          <w:tcPr>
            <w:tcW w:w="562" w:type="dxa"/>
          </w:tcPr>
          <w:p w14:paraId="40FA7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2CF012B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Метод опорных векторов для задачи регрессии.</w:t>
            </w:r>
          </w:p>
        </w:tc>
      </w:tr>
      <w:tr w:rsidR="009E6058" w14:paraId="20103B9A" w14:textId="77777777" w:rsidTr="00F00293">
        <w:tc>
          <w:tcPr>
            <w:tcW w:w="562" w:type="dxa"/>
          </w:tcPr>
          <w:p w14:paraId="76BB1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FC31D4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Метод окна </w:t>
            </w:r>
            <w:proofErr w:type="spellStart"/>
            <w:r w:rsidRPr="001F3BA8">
              <w:rPr>
                <w:sz w:val="23"/>
                <w:szCs w:val="23"/>
              </w:rPr>
              <w:t>Парзена</w:t>
            </w:r>
            <w:proofErr w:type="spellEnd"/>
            <w:r w:rsidRPr="001F3BA8">
              <w:rPr>
                <w:sz w:val="23"/>
                <w:szCs w:val="23"/>
              </w:rPr>
              <w:t xml:space="preserve">. Метод окна </w:t>
            </w:r>
            <w:proofErr w:type="spellStart"/>
            <w:r w:rsidRPr="001F3BA8">
              <w:rPr>
                <w:sz w:val="23"/>
                <w:szCs w:val="23"/>
              </w:rPr>
              <w:t>Парзена</w:t>
            </w:r>
            <w:proofErr w:type="spellEnd"/>
            <w:r w:rsidRPr="001F3BA8">
              <w:rPr>
                <w:sz w:val="23"/>
                <w:szCs w:val="23"/>
              </w:rPr>
              <w:t xml:space="preserve"> переменной ширины.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11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рекомендаций для </w:t>
            </w:r>
            <w:proofErr w:type="spellStart"/>
            <w:r w:rsidRPr="001F3BA8">
              <w:rPr>
                <w:sz w:val="23"/>
                <w:szCs w:val="23"/>
              </w:rPr>
              <w:t>краудсорсинговой</w:t>
            </w:r>
            <w:proofErr w:type="spellEnd"/>
            <w:r w:rsidRPr="001F3BA8">
              <w:rPr>
                <w:sz w:val="23"/>
                <w:szCs w:val="23"/>
              </w:rPr>
              <w:t xml:space="preserve"> платформы.</w:t>
            </w:r>
          </w:p>
        </w:tc>
      </w:tr>
      <w:tr w:rsidR="00AD3A54" w14:paraId="2BBC2498" w14:textId="77777777" w:rsidTr="00F00293">
        <w:tc>
          <w:tcPr>
            <w:tcW w:w="562" w:type="dxa"/>
          </w:tcPr>
          <w:p w14:paraId="29CB55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9CA03C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Реализация и применение алгоритмов восстановления пробелов в </w:t>
            </w:r>
            <w:proofErr w:type="gramStart"/>
            <w:r w:rsidRPr="001F3BA8">
              <w:rPr>
                <w:sz w:val="23"/>
                <w:szCs w:val="23"/>
              </w:rPr>
              <w:t>тексте</w:t>
            </w:r>
            <w:proofErr w:type="gramEnd"/>
            <w:r w:rsidRPr="001F3BA8">
              <w:rPr>
                <w:sz w:val="23"/>
                <w:szCs w:val="23"/>
              </w:rPr>
              <w:t>.</w:t>
            </w:r>
          </w:p>
        </w:tc>
      </w:tr>
      <w:tr w:rsidR="00AD3A54" w14:paraId="72CBCD55" w14:textId="77777777" w:rsidTr="00F00293">
        <w:tc>
          <w:tcPr>
            <w:tcW w:w="562" w:type="dxa"/>
          </w:tcPr>
          <w:p w14:paraId="6BD4AC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8E5611F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восстановления пробелов в </w:t>
            </w:r>
            <w:proofErr w:type="gramStart"/>
            <w:r w:rsidRPr="001F3BA8">
              <w:rPr>
                <w:sz w:val="23"/>
                <w:szCs w:val="23"/>
              </w:rPr>
              <w:t>тексте</w:t>
            </w:r>
            <w:proofErr w:type="gramEnd"/>
            <w:r w:rsidRPr="001F3BA8">
              <w:rPr>
                <w:sz w:val="23"/>
                <w:szCs w:val="23"/>
              </w:rPr>
              <w:t xml:space="preserve"> на основе методов машинного обучения.</w:t>
            </w:r>
          </w:p>
        </w:tc>
      </w:tr>
      <w:tr w:rsidR="00AD3A54" w14:paraId="771A46BE" w14:textId="77777777" w:rsidTr="00F00293">
        <w:tc>
          <w:tcPr>
            <w:tcW w:w="562" w:type="dxa"/>
          </w:tcPr>
          <w:p w14:paraId="0F9125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E539224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средств анализа данных для обнаружения браконьерства.</w:t>
            </w:r>
          </w:p>
        </w:tc>
      </w:tr>
      <w:tr w:rsidR="00AD3A54" w14:paraId="70B70A2E" w14:textId="77777777" w:rsidTr="00F00293">
        <w:tc>
          <w:tcPr>
            <w:tcW w:w="562" w:type="dxa"/>
          </w:tcPr>
          <w:p w14:paraId="4618D4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A84DA2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Разработка и реализация рекомендательной системы для онлайн-игры.</w:t>
            </w:r>
          </w:p>
        </w:tc>
      </w:tr>
      <w:tr w:rsidR="00AD3A54" w14:paraId="640409F4" w14:textId="77777777" w:rsidTr="00F00293">
        <w:tc>
          <w:tcPr>
            <w:tcW w:w="562" w:type="dxa"/>
          </w:tcPr>
          <w:p w14:paraId="390E67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8AEC68D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анализа данных в командных видах спорта.</w:t>
            </w:r>
          </w:p>
        </w:tc>
      </w:tr>
      <w:tr w:rsidR="00AD3A54" w14:paraId="5862D1ED" w14:textId="77777777" w:rsidTr="00F00293">
        <w:tc>
          <w:tcPr>
            <w:tcW w:w="562" w:type="dxa"/>
          </w:tcPr>
          <w:p w14:paraId="09FEC3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A6F071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Анализ и прогнозирование данных спроса на услуги такси.</w:t>
            </w:r>
          </w:p>
        </w:tc>
      </w:tr>
      <w:tr w:rsidR="00AD3A54" w14:paraId="03774E9E" w14:textId="77777777" w:rsidTr="00F00293">
        <w:tc>
          <w:tcPr>
            <w:tcW w:w="562" w:type="dxa"/>
          </w:tcPr>
          <w:p w14:paraId="621C57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45F34BE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распознавания </w:t>
            </w:r>
            <w:proofErr w:type="spellStart"/>
            <w:r w:rsidRPr="001F3BA8">
              <w:rPr>
                <w:sz w:val="23"/>
                <w:szCs w:val="23"/>
              </w:rPr>
              <w:t>аудиофрагментов</w:t>
            </w:r>
            <w:proofErr w:type="spellEnd"/>
            <w:r w:rsidRPr="001F3BA8">
              <w:rPr>
                <w:sz w:val="23"/>
                <w:szCs w:val="23"/>
              </w:rPr>
              <w:t>.</w:t>
            </w:r>
          </w:p>
        </w:tc>
      </w:tr>
      <w:tr w:rsidR="00AD3A54" w14:paraId="34044632" w14:textId="77777777" w:rsidTr="00F00293">
        <w:tc>
          <w:tcPr>
            <w:tcW w:w="562" w:type="dxa"/>
          </w:tcPr>
          <w:p w14:paraId="130FC4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03E8BB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распознавания языка жестов.</w:t>
            </w:r>
          </w:p>
        </w:tc>
      </w:tr>
      <w:tr w:rsidR="00AD3A54" w14:paraId="648DE4CA" w14:textId="77777777" w:rsidTr="00F00293">
        <w:tc>
          <w:tcPr>
            <w:tcW w:w="562" w:type="dxa"/>
          </w:tcPr>
          <w:p w14:paraId="2305B4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DAE4F2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Реализация языковых моделей для </w:t>
            </w:r>
            <w:proofErr w:type="spellStart"/>
            <w:r w:rsidRPr="001F3BA8">
              <w:rPr>
                <w:sz w:val="23"/>
                <w:szCs w:val="23"/>
              </w:rPr>
              <w:t>автодополнения</w:t>
            </w:r>
            <w:proofErr w:type="spellEnd"/>
            <w:r w:rsidRPr="001F3BA8">
              <w:rPr>
                <w:sz w:val="23"/>
                <w:szCs w:val="23"/>
              </w:rPr>
              <w:t xml:space="preserve"> слов и обработки опечаток.</w:t>
            </w:r>
          </w:p>
        </w:tc>
      </w:tr>
      <w:tr w:rsidR="00AD3A54" w14:paraId="4552894B" w14:textId="77777777" w:rsidTr="00F00293">
        <w:tc>
          <w:tcPr>
            <w:tcW w:w="562" w:type="dxa"/>
          </w:tcPr>
          <w:p w14:paraId="328F01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32C4B53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Решение задачи распознавания животных по снимкам с </w:t>
            </w:r>
            <w:proofErr w:type="spellStart"/>
            <w:r w:rsidRPr="001F3BA8">
              <w:rPr>
                <w:sz w:val="23"/>
                <w:szCs w:val="23"/>
              </w:rPr>
              <w:t>фотоловушек</w:t>
            </w:r>
            <w:proofErr w:type="spellEnd"/>
            <w:r w:rsidRPr="001F3BA8">
              <w:rPr>
                <w:sz w:val="23"/>
                <w:szCs w:val="23"/>
              </w:rPr>
              <w:t>.</w:t>
            </w:r>
          </w:p>
        </w:tc>
      </w:tr>
      <w:tr w:rsidR="00AD3A54" w14:paraId="0A5B9960" w14:textId="77777777" w:rsidTr="00F00293">
        <w:tc>
          <w:tcPr>
            <w:tcW w:w="562" w:type="dxa"/>
          </w:tcPr>
          <w:p w14:paraId="0A69C9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76149DE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Разработка и реализация алгоритма обнаружения плагиата.</w:t>
            </w:r>
          </w:p>
        </w:tc>
      </w:tr>
      <w:tr w:rsidR="00AD3A54" w14:paraId="0079C9AC" w14:textId="77777777" w:rsidTr="00F00293">
        <w:tc>
          <w:tcPr>
            <w:tcW w:w="562" w:type="dxa"/>
          </w:tcPr>
          <w:p w14:paraId="7717B5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9C5BC7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прогнозирования вероятностей попадания вагонов в ремонт.</w:t>
            </w:r>
          </w:p>
        </w:tc>
      </w:tr>
      <w:tr w:rsidR="00AD3A54" w14:paraId="479B4611" w14:textId="77777777" w:rsidTr="00F00293">
        <w:tc>
          <w:tcPr>
            <w:tcW w:w="562" w:type="dxa"/>
          </w:tcPr>
          <w:p w14:paraId="5B3A7F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E4AD35B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Разработка и реализация алгоритма восстановления изображения из фрагментов.</w:t>
            </w:r>
          </w:p>
        </w:tc>
      </w:tr>
      <w:tr w:rsidR="00AD3A54" w14:paraId="1D07E572" w14:textId="77777777" w:rsidTr="00F00293">
        <w:tc>
          <w:tcPr>
            <w:tcW w:w="562" w:type="dxa"/>
          </w:tcPr>
          <w:p w14:paraId="2ADBC5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2E0879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анализа состояния водителя.</w:t>
            </w:r>
          </w:p>
        </w:tc>
      </w:tr>
      <w:tr w:rsidR="00AD3A54" w14:paraId="2AFEF30C" w14:textId="77777777" w:rsidTr="00F00293">
        <w:tc>
          <w:tcPr>
            <w:tcW w:w="562" w:type="dxa"/>
          </w:tcPr>
          <w:p w14:paraId="52FA17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751DA4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Реализация моделей распознавания эмоций человека по </w:t>
            </w:r>
            <w:proofErr w:type="spellStart"/>
            <w:r w:rsidRPr="001F3BA8">
              <w:rPr>
                <w:sz w:val="23"/>
                <w:szCs w:val="23"/>
              </w:rPr>
              <w:t>аудиофрагменту</w:t>
            </w:r>
            <w:proofErr w:type="spellEnd"/>
            <w:r w:rsidRPr="001F3BA8">
              <w:rPr>
                <w:sz w:val="23"/>
                <w:szCs w:val="23"/>
              </w:rPr>
              <w:t>.</w:t>
            </w:r>
          </w:p>
        </w:tc>
      </w:tr>
      <w:tr w:rsidR="00AD3A54" w14:paraId="67728A90" w14:textId="77777777" w:rsidTr="00F00293">
        <w:tc>
          <w:tcPr>
            <w:tcW w:w="562" w:type="dxa"/>
          </w:tcPr>
          <w:p w14:paraId="11BEDE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26568CE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агрегации оценок исполнителей на </w:t>
            </w:r>
            <w:proofErr w:type="spellStart"/>
            <w:r w:rsidRPr="001F3BA8">
              <w:rPr>
                <w:sz w:val="23"/>
                <w:szCs w:val="23"/>
              </w:rPr>
              <w:t>краудсорсинговой</w:t>
            </w:r>
            <w:proofErr w:type="spellEnd"/>
            <w:r w:rsidRPr="001F3BA8">
              <w:rPr>
                <w:sz w:val="23"/>
                <w:szCs w:val="23"/>
              </w:rPr>
              <w:t xml:space="preserve"> платформе.</w:t>
            </w:r>
          </w:p>
        </w:tc>
      </w:tr>
      <w:tr w:rsidR="00AD3A54" w14:paraId="2DE141BF" w14:textId="77777777" w:rsidTr="00F00293">
        <w:tc>
          <w:tcPr>
            <w:tcW w:w="562" w:type="dxa"/>
          </w:tcPr>
          <w:p w14:paraId="303AAD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1CE746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агрегации расшифровок аудиозаписей на </w:t>
            </w:r>
            <w:proofErr w:type="spellStart"/>
            <w:r w:rsidRPr="001F3BA8">
              <w:rPr>
                <w:sz w:val="23"/>
                <w:szCs w:val="23"/>
              </w:rPr>
              <w:t>краудсорсинговой</w:t>
            </w:r>
            <w:proofErr w:type="spellEnd"/>
            <w:r w:rsidRPr="001F3BA8">
              <w:rPr>
                <w:sz w:val="23"/>
                <w:szCs w:val="23"/>
              </w:rPr>
              <w:t xml:space="preserve"> платформе.</w:t>
            </w:r>
          </w:p>
        </w:tc>
      </w:tr>
      <w:tr w:rsidR="00AD3A54" w14:paraId="7B223D86" w14:textId="77777777" w:rsidTr="00F00293">
        <w:tc>
          <w:tcPr>
            <w:tcW w:w="562" w:type="dxa"/>
          </w:tcPr>
          <w:p w14:paraId="35A403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2CA0D0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определения количества калорий по фотографии блюда.</w:t>
            </w:r>
          </w:p>
        </w:tc>
      </w:tr>
      <w:tr w:rsidR="00AD3A54" w14:paraId="273B99BE" w14:textId="77777777" w:rsidTr="00F00293">
        <w:tc>
          <w:tcPr>
            <w:tcW w:w="562" w:type="dxa"/>
          </w:tcPr>
          <w:p w14:paraId="6B9F48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8AE067C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прогнозирования потребления газа.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11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F3B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F3BA8" w14:paraId="5A1C9382" w14:textId="77777777" w:rsidTr="00801458">
        <w:tc>
          <w:tcPr>
            <w:tcW w:w="2336" w:type="dxa"/>
          </w:tcPr>
          <w:p w14:paraId="4C518DAB" w14:textId="77777777" w:rsidR="005D65A5" w:rsidRPr="001F3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F3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F3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F3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F3BA8" w14:paraId="07658034" w14:textId="77777777" w:rsidTr="00801458">
        <w:tc>
          <w:tcPr>
            <w:tcW w:w="2336" w:type="dxa"/>
          </w:tcPr>
          <w:p w14:paraId="1553D698" w14:textId="78F29BFB" w:rsidR="005D65A5" w:rsidRPr="001F3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F3BA8" w14:paraId="5B45ED16" w14:textId="77777777" w:rsidTr="00801458">
        <w:tc>
          <w:tcPr>
            <w:tcW w:w="2336" w:type="dxa"/>
          </w:tcPr>
          <w:p w14:paraId="3485C792" w14:textId="77777777" w:rsidR="005D65A5" w:rsidRPr="001F3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45F2B3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57C7B85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9B6386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F3BA8" w14:paraId="076062A2" w14:textId="77777777" w:rsidTr="00801458">
        <w:tc>
          <w:tcPr>
            <w:tcW w:w="2336" w:type="dxa"/>
          </w:tcPr>
          <w:p w14:paraId="24A543EE" w14:textId="77777777" w:rsidR="005D65A5" w:rsidRPr="001F3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2BBA41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9543AD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522B9F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1F3B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F3B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1190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88EEEA9" w14:textId="77777777" w:rsidR="001F3BA8" w:rsidRDefault="001F3BA8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3BA8" w14:paraId="4A74AAD8" w14:textId="77777777" w:rsidTr="001F3BA8">
        <w:tc>
          <w:tcPr>
            <w:tcW w:w="562" w:type="dxa"/>
          </w:tcPr>
          <w:p w14:paraId="2A366DAA" w14:textId="77777777" w:rsidR="001F3BA8" w:rsidRDefault="001F3B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19D107" w14:textId="77777777" w:rsidR="001F3BA8" w:rsidRDefault="001F3B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667AFF" w14:textId="77777777" w:rsidR="001F3BA8" w:rsidRPr="001F3BA8" w:rsidRDefault="001F3B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F3B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1191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F3B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F3BA8" w14:paraId="0267C479" w14:textId="77777777" w:rsidTr="00801458">
        <w:tc>
          <w:tcPr>
            <w:tcW w:w="2500" w:type="pct"/>
          </w:tcPr>
          <w:p w14:paraId="37F699C9" w14:textId="77777777" w:rsidR="00B8237E" w:rsidRPr="001F3B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F3B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F3BA8" w14:paraId="3F240151" w14:textId="77777777" w:rsidTr="00801458">
        <w:tc>
          <w:tcPr>
            <w:tcW w:w="2500" w:type="pct"/>
          </w:tcPr>
          <w:p w14:paraId="61E91592" w14:textId="61A0874C" w:rsidR="00B8237E" w:rsidRPr="001F3B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F3BA8" w14:paraId="5B792638" w14:textId="77777777" w:rsidTr="00801458">
        <w:tc>
          <w:tcPr>
            <w:tcW w:w="2500" w:type="pct"/>
          </w:tcPr>
          <w:p w14:paraId="17B49B99" w14:textId="77777777" w:rsidR="00B8237E" w:rsidRPr="001F3B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06C1FFA6" w14:textId="7777777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F3BA8" w14:paraId="004E50B3" w14:textId="77777777" w:rsidTr="00801458">
        <w:tc>
          <w:tcPr>
            <w:tcW w:w="2500" w:type="pct"/>
          </w:tcPr>
          <w:p w14:paraId="51BC24E9" w14:textId="77777777" w:rsidR="00B8237E" w:rsidRPr="001F3BA8" w:rsidRDefault="00B8237E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9E0CE12" w14:textId="7777777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F3BA8" w14:paraId="2C2A0E08" w14:textId="77777777" w:rsidTr="00801458">
        <w:tc>
          <w:tcPr>
            <w:tcW w:w="2500" w:type="pct"/>
          </w:tcPr>
          <w:p w14:paraId="577A936E" w14:textId="77777777" w:rsidR="00B8237E" w:rsidRPr="001F3BA8" w:rsidRDefault="00B8237E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76C9D8" w14:textId="7777777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F3BA8" w14:paraId="4DE97632" w14:textId="77777777" w:rsidTr="00801458">
        <w:tc>
          <w:tcPr>
            <w:tcW w:w="2500" w:type="pct"/>
          </w:tcPr>
          <w:p w14:paraId="646902F9" w14:textId="77777777" w:rsidR="00B8237E" w:rsidRPr="001F3B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BA401E5" w14:textId="7777777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1F3BA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F3BA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1192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F3BA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F3BA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F3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F3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F3BA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F3BA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F3BA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F3BA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F3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F3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F3BA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F3BA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3BA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F3BA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F3BA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F3BA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F3BA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F3BA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F3BA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F3BA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F3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F3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F3BA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F3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F3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677AB" w14:textId="77777777" w:rsidR="00642821" w:rsidRDefault="00642821" w:rsidP="00315CA6">
      <w:pPr>
        <w:spacing w:after="0" w:line="240" w:lineRule="auto"/>
      </w:pPr>
      <w:r>
        <w:separator/>
      </w:r>
    </w:p>
  </w:endnote>
  <w:endnote w:type="continuationSeparator" w:id="0">
    <w:p w14:paraId="7C9A8B1B" w14:textId="77777777" w:rsidR="00642821" w:rsidRDefault="0064282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24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D18D0" w14:textId="77777777" w:rsidR="00642821" w:rsidRDefault="00642821" w:rsidP="00315CA6">
      <w:pPr>
        <w:spacing w:after="0" w:line="240" w:lineRule="auto"/>
      </w:pPr>
      <w:r>
        <w:separator/>
      </w:r>
    </w:p>
  </w:footnote>
  <w:footnote w:type="continuationSeparator" w:id="0">
    <w:p w14:paraId="5A4C7502" w14:textId="77777777" w:rsidR="00642821" w:rsidRDefault="0064282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24D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3BA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2821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AE1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2BE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55A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productid=35547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95868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znanium.com/go.php?id=55676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76830/readi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C1405B-E639-440E-AD8B-B2AD8533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3459</Words>
  <Characters>19721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