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игр</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Прикладная математика и информатика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A29F350" w:rsidR="00A77598" w:rsidRPr="0018318C" w:rsidRDefault="0018318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318DA" w:rsidRDefault="007A7979" w:rsidP="00511619">
            <w:pPr>
              <w:rPr>
                <w:rFonts w:ascii="Times New Roman" w:hAnsi="Times New Roman" w:cs="Times New Roman"/>
                <w:sz w:val="20"/>
                <w:szCs w:val="20"/>
              </w:rPr>
            </w:pPr>
            <w:proofErr w:type="spellStart"/>
            <w:r w:rsidRPr="000318DA">
              <w:rPr>
                <w:rFonts w:ascii="Times New Roman" w:hAnsi="Times New Roman" w:cs="Times New Roman"/>
                <w:sz w:val="20"/>
                <w:szCs w:val="20"/>
              </w:rPr>
              <w:t>д.э</w:t>
            </w:r>
            <w:proofErr w:type="gramStart"/>
            <w:r w:rsidRPr="000318DA">
              <w:rPr>
                <w:rFonts w:ascii="Times New Roman" w:hAnsi="Times New Roman" w:cs="Times New Roman"/>
                <w:sz w:val="20"/>
                <w:szCs w:val="20"/>
              </w:rPr>
              <w:t>.н</w:t>
            </w:r>
            <w:proofErr w:type="spellEnd"/>
            <w:proofErr w:type="gramEnd"/>
            <w:r w:rsidRPr="000318DA">
              <w:rPr>
                <w:rFonts w:ascii="Times New Roman" w:hAnsi="Times New Roman" w:cs="Times New Roman"/>
                <w:sz w:val="20"/>
                <w:szCs w:val="20"/>
              </w:rPr>
              <w:t>, Чернов Виктор Петрович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F3DB3ED" w:rsidR="004475DA" w:rsidRPr="0018318C" w:rsidRDefault="0018318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49506FC" w14:textId="77777777" w:rsidR="004E3C13"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509731" w:history="1">
            <w:r w:rsidR="004E3C13" w:rsidRPr="006F79E4">
              <w:rPr>
                <w:rStyle w:val="a8"/>
                <w:rFonts w:ascii="Times New Roman" w:hAnsi="Times New Roman" w:cs="Times New Roman"/>
                <w:b/>
                <w:noProof/>
              </w:rPr>
              <w:t>1. ЦЕЛИ ОСВОЕНИЯ ДИСЦИПЛИНЫ</w:t>
            </w:r>
            <w:r w:rsidR="004E3C13">
              <w:rPr>
                <w:noProof/>
                <w:webHidden/>
              </w:rPr>
              <w:tab/>
            </w:r>
            <w:r w:rsidR="004E3C13">
              <w:rPr>
                <w:noProof/>
                <w:webHidden/>
              </w:rPr>
              <w:fldChar w:fldCharType="begin"/>
            </w:r>
            <w:r w:rsidR="004E3C13">
              <w:rPr>
                <w:noProof/>
                <w:webHidden/>
              </w:rPr>
              <w:instrText xml:space="preserve"> PAGEREF _Toc185509731 \h </w:instrText>
            </w:r>
            <w:r w:rsidR="004E3C13">
              <w:rPr>
                <w:noProof/>
                <w:webHidden/>
              </w:rPr>
            </w:r>
            <w:r w:rsidR="004E3C13">
              <w:rPr>
                <w:noProof/>
                <w:webHidden/>
              </w:rPr>
              <w:fldChar w:fldCharType="separate"/>
            </w:r>
            <w:r w:rsidR="004E3C13">
              <w:rPr>
                <w:noProof/>
                <w:webHidden/>
              </w:rPr>
              <w:t>3</w:t>
            </w:r>
            <w:r w:rsidR="004E3C13">
              <w:rPr>
                <w:noProof/>
                <w:webHidden/>
              </w:rPr>
              <w:fldChar w:fldCharType="end"/>
            </w:r>
          </w:hyperlink>
        </w:p>
        <w:p w14:paraId="0439B357" w14:textId="77777777" w:rsidR="004E3C13" w:rsidRDefault="00137154">
          <w:pPr>
            <w:pStyle w:val="11"/>
            <w:tabs>
              <w:tab w:val="right" w:leader="dot" w:pos="9345"/>
            </w:tabs>
            <w:rPr>
              <w:rFonts w:eastAsiaTheme="minorEastAsia"/>
              <w:noProof/>
              <w:lang w:eastAsia="ru-RU"/>
            </w:rPr>
          </w:pPr>
          <w:hyperlink w:anchor="_Toc185509732" w:history="1">
            <w:r w:rsidR="004E3C13" w:rsidRPr="006F79E4">
              <w:rPr>
                <w:rStyle w:val="a8"/>
                <w:rFonts w:ascii="Times New Roman" w:hAnsi="Times New Roman" w:cs="Times New Roman"/>
                <w:b/>
                <w:noProof/>
              </w:rPr>
              <w:t>2. МЕСТО ДИСЦИПЛИНЫ В СТРУКТУРЕ ОБРАЗОВАТЕЛЬНОЙ ПРОГРАММЫ</w:t>
            </w:r>
            <w:r w:rsidR="004E3C13">
              <w:rPr>
                <w:noProof/>
                <w:webHidden/>
              </w:rPr>
              <w:tab/>
            </w:r>
            <w:r w:rsidR="004E3C13">
              <w:rPr>
                <w:noProof/>
                <w:webHidden/>
              </w:rPr>
              <w:fldChar w:fldCharType="begin"/>
            </w:r>
            <w:r w:rsidR="004E3C13">
              <w:rPr>
                <w:noProof/>
                <w:webHidden/>
              </w:rPr>
              <w:instrText xml:space="preserve"> PAGEREF _Toc185509732 \h </w:instrText>
            </w:r>
            <w:r w:rsidR="004E3C13">
              <w:rPr>
                <w:noProof/>
                <w:webHidden/>
              </w:rPr>
            </w:r>
            <w:r w:rsidR="004E3C13">
              <w:rPr>
                <w:noProof/>
                <w:webHidden/>
              </w:rPr>
              <w:fldChar w:fldCharType="separate"/>
            </w:r>
            <w:r w:rsidR="004E3C13">
              <w:rPr>
                <w:noProof/>
                <w:webHidden/>
              </w:rPr>
              <w:t>3</w:t>
            </w:r>
            <w:r w:rsidR="004E3C13">
              <w:rPr>
                <w:noProof/>
                <w:webHidden/>
              </w:rPr>
              <w:fldChar w:fldCharType="end"/>
            </w:r>
          </w:hyperlink>
        </w:p>
        <w:p w14:paraId="34A1B027" w14:textId="77777777" w:rsidR="004E3C13" w:rsidRDefault="00137154">
          <w:pPr>
            <w:pStyle w:val="11"/>
            <w:tabs>
              <w:tab w:val="right" w:leader="dot" w:pos="9345"/>
            </w:tabs>
            <w:rPr>
              <w:rFonts w:eastAsiaTheme="minorEastAsia"/>
              <w:noProof/>
              <w:lang w:eastAsia="ru-RU"/>
            </w:rPr>
          </w:pPr>
          <w:hyperlink w:anchor="_Toc185509733" w:history="1">
            <w:r w:rsidR="004E3C13" w:rsidRPr="006F79E4">
              <w:rPr>
                <w:rStyle w:val="a8"/>
                <w:rFonts w:ascii="Times New Roman" w:hAnsi="Times New Roman" w:cs="Times New Roman"/>
                <w:b/>
                <w:noProof/>
              </w:rPr>
              <w:t>3. ПЛАНИРУЕМЫЕ РЕЗУЛЬТАТЫ ОБУЧЕНИЯ ПО ДИСЦИПЛИНЕ</w:t>
            </w:r>
            <w:r w:rsidR="004E3C13">
              <w:rPr>
                <w:noProof/>
                <w:webHidden/>
              </w:rPr>
              <w:tab/>
            </w:r>
            <w:r w:rsidR="004E3C13">
              <w:rPr>
                <w:noProof/>
                <w:webHidden/>
              </w:rPr>
              <w:fldChar w:fldCharType="begin"/>
            </w:r>
            <w:r w:rsidR="004E3C13">
              <w:rPr>
                <w:noProof/>
                <w:webHidden/>
              </w:rPr>
              <w:instrText xml:space="preserve"> PAGEREF _Toc185509733 \h </w:instrText>
            </w:r>
            <w:r w:rsidR="004E3C13">
              <w:rPr>
                <w:noProof/>
                <w:webHidden/>
              </w:rPr>
            </w:r>
            <w:r w:rsidR="004E3C13">
              <w:rPr>
                <w:noProof/>
                <w:webHidden/>
              </w:rPr>
              <w:fldChar w:fldCharType="separate"/>
            </w:r>
            <w:r w:rsidR="004E3C13">
              <w:rPr>
                <w:noProof/>
                <w:webHidden/>
              </w:rPr>
              <w:t>3</w:t>
            </w:r>
            <w:r w:rsidR="004E3C13">
              <w:rPr>
                <w:noProof/>
                <w:webHidden/>
              </w:rPr>
              <w:fldChar w:fldCharType="end"/>
            </w:r>
          </w:hyperlink>
        </w:p>
        <w:p w14:paraId="39EF8DB4" w14:textId="77777777" w:rsidR="004E3C13" w:rsidRDefault="00137154">
          <w:pPr>
            <w:pStyle w:val="11"/>
            <w:tabs>
              <w:tab w:val="right" w:leader="dot" w:pos="9345"/>
            </w:tabs>
            <w:rPr>
              <w:rFonts w:eastAsiaTheme="minorEastAsia"/>
              <w:noProof/>
              <w:lang w:eastAsia="ru-RU"/>
            </w:rPr>
          </w:pPr>
          <w:hyperlink w:anchor="_Toc185509734" w:history="1">
            <w:r w:rsidR="004E3C13" w:rsidRPr="006F79E4">
              <w:rPr>
                <w:rStyle w:val="a8"/>
                <w:rFonts w:ascii="Times New Roman" w:hAnsi="Times New Roman" w:cs="Times New Roman"/>
                <w:b/>
                <w:noProof/>
              </w:rPr>
              <w:t>4. СТРУКТУРА И СОДЕРЖАНИЕ ДИСЦИПЛИНЫ*</w:t>
            </w:r>
            <w:r w:rsidR="004E3C13">
              <w:rPr>
                <w:noProof/>
                <w:webHidden/>
              </w:rPr>
              <w:tab/>
            </w:r>
            <w:r w:rsidR="004E3C13">
              <w:rPr>
                <w:noProof/>
                <w:webHidden/>
              </w:rPr>
              <w:fldChar w:fldCharType="begin"/>
            </w:r>
            <w:r w:rsidR="004E3C13">
              <w:rPr>
                <w:noProof/>
                <w:webHidden/>
              </w:rPr>
              <w:instrText xml:space="preserve"> PAGEREF _Toc185509734 \h </w:instrText>
            </w:r>
            <w:r w:rsidR="004E3C13">
              <w:rPr>
                <w:noProof/>
                <w:webHidden/>
              </w:rPr>
            </w:r>
            <w:r w:rsidR="004E3C13">
              <w:rPr>
                <w:noProof/>
                <w:webHidden/>
              </w:rPr>
              <w:fldChar w:fldCharType="separate"/>
            </w:r>
            <w:r w:rsidR="004E3C13">
              <w:rPr>
                <w:noProof/>
                <w:webHidden/>
              </w:rPr>
              <w:t>3</w:t>
            </w:r>
            <w:r w:rsidR="004E3C13">
              <w:rPr>
                <w:noProof/>
                <w:webHidden/>
              </w:rPr>
              <w:fldChar w:fldCharType="end"/>
            </w:r>
          </w:hyperlink>
        </w:p>
        <w:p w14:paraId="361BFB72" w14:textId="77777777" w:rsidR="004E3C13" w:rsidRDefault="00137154">
          <w:pPr>
            <w:pStyle w:val="11"/>
            <w:tabs>
              <w:tab w:val="right" w:leader="dot" w:pos="9345"/>
            </w:tabs>
            <w:rPr>
              <w:rFonts w:eastAsiaTheme="minorEastAsia"/>
              <w:noProof/>
              <w:lang w:eastAsia="ru-RU"/>
            </w:rPr>
          </w:pPr>
          <w:hyperlink w:anchor="_Toc185509735" w:history="1">
            <w:r w:rsidR="004E3C13" w:rsidRPr="006F79E4">
              <w:rPr>
                <w:rStyle w:val="a8"/>
                <w:rFonts w:ascii="Times New Roman" w:hAnsi="Times New Roman" w:cs="Times New Roman"/>
                <w:b/>
                <w:noProof/>
              </w:rPr>
              <w:t>5. УЧЕБНО-МЕТОДИЧЕСКОЕ И ИНФОРМАЦИОННОЕ ОБЕСПЕЧЕНИЕ ДИСЦИПЛИНЫ</w:t>
            </w:r>
            <w:r w:rsidR="004E3C13">
              <w:rPr>
                <w:noProof/>
                <w:webHidden/>
              </w:rPr>
              <w:tab/>
            </w:r>
            <w:r w:rsidR="004E3C13">
              <w:rPr>
                <w:noProof/>
                <w:webHidden/>
              </w:rPr>
              <w:fldChar w:fldCharType="begin"/>
            </w:r>
            <w:r w:rsidR="004E3C13">
              <w:rPr>
                <w:noProof/>
                <w:webHidden/>
              </w:rPr>
              <w:instrText xml:space="preserve"> PAGEREF _Toc185509735 \h </w:instrText>
            </w:r>
            <w:r w:rsidR="004E3C13">
              <w:rPr>
                <w:noProof/>
                <w:webHidden/>
              </w:rPr>
            </w:r>
            <w:r w:rsidR="004E3C13">
              <w:rPr>
                <w:noProof/>
                <w:webHidden/>
              </w:rPr>
              <w:fldChar w:fldCharType="separate"/>
            </w:r>
            <w:r w:rsidR="004E3C13">
              <w:rPr>
                <w:noProof/>
                <w:webHidden/>
              </w:rPr>
              <w:t>5</w:t>
            </w:r>
            <w:r w:rsidR="004E3C13">
              <w:rPr>
                <w:noProof/>
                <w:webHidden/>
              </w:rPr>
              <w:fldChar w:fldCharType="end"/>
            </w:r>
          </w:hyperlink>
        </w:p>
        <w:p w14:paraId="6A8A2212" w14:textId="77777777" w:rsidR="004E3C13" w:rsidRDefault="00137154">
          <w:pPr>
            <w:pStyle w:val="21"/>
            <w:tabs>
              <w:tab w:val="right" w:leader="dot" w:pos="9345"/>
            </w:tabs>
            <w:rPr>
              <w:rFonts w:eastAsiaTheme="minorEastAsia"/>
              <w:noProof/>
              <w:lang w:eastAsia="ru-RU"/>
            </w:rPr>
          </w:pPr>
          <w:hyperlink w:anchor="_Toc185509736" w:history="1">
            <w:r w:rsidR="004E3C13" w:rsidRPr="006F79E4">
              <w:rPr>
                <w:rStyle w:val="a8"/>
                <w:rFonts w:ascii="Times New Roman" w:hAnsi="Times New Roman" w:cs="Times New Roman"/>
                <w:b/>
                <w:noProof/>
              </w:rPr>
              <w:t>5.1 Рекомендуемая литература</w:t>
            </w:r>
            <w:r w:rsidR="004E3C13">
              <w:rPr>
                <w:noProof/>
                <w:webHidden/>
              </w:rPr>
              <w:tab/>
            </w:r>
            <w:r w:rsidR="004E3C13">
              <w:rPr>
                <w:noProof/>
                <w:webHidden/>
              </w:rPr>
              <w:fldChar w:fldCharType="begin"/>
            </w:r>
            <w:r w:rsidR="004E3C13">
              <w:rPr>
                <w:noProof/>
                <w:webHidden/>
              </w:rPr>
              <w:instrText xml:space="preserve"> PAGEREF _Toc185509736 \h </w:instrText>
            </w:r>
            <w:r w:rsidR="004E3C13">
              <w:rPr>
                <w:noProof/>
                <w:webHidden/>
              </w:rPr>
            </w:r>
            <w:r w:rsidR="004E3C13">
              <w:rPr>
                <w:noProof/>
                <w:webHidden/>
              </w:rPr>
              <w:fldChar w:fldCharType="separate"/>
            </w:r>
            <w:r w:rsidR="004E3C13">
              <w:rPr>
                <w:noProof/>
                <w:webHidden/>
              </w:rPr>
              <w:t>5</w:t>
            </w:r>
            <w:r w:rsidR="004E3C13">
              <w:rPr>
                <w:noProof/>
                <w:webHidden/>
              </w:rPr>
              <w:fldChar w:fldCharType="end"/>
            </w:r>
          </w:hyperlink>
        </w:p>
        <w:p w14:paraId="504A0EB0" w14:textId="77777777" w:rsidR="004E3C13" w:rsidRDefault="00137154">
          <w:pPr>
            <w:pStyle w:val="21"/>
            <w:tabs>
              <w:tab w:val="right" w:leader="dot" w:pos="9345"/>
            </w:tabs>
            <w:rPr>
              <w:rFonts w:eastAsiaTheme="minorEastAsia"/>
              <w:noProof/>
              <w:lang w:eastAsia="ru-RU"/>
            </w:rPr>
          </w:pPr>
          <w:hyperlink w:anchor="_Toc185509737" w:history="1">
            <w:r w:rsidR="004E3C13" w:rsidRPr="006F79E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4E3C13">
              <w:rPr>
                <w:noProof/>
                <w:webHidden/>
              </w:rPr>
              <w:tab/>
            </w:r>
            <w:r w:rsidR="004E3C13">
              <w:rPr>
                <w:noProof/>
                <w:webHidden/>
              </w:rPr>
              <w:fldChar w:fldCharType="begin"/>
            </w:r>
            <w:r w:rsidR="004E3C13">
              <w:rPr>
                <w:noProof/>
                <w:webHidden/>
              </w:rPr>
              <w:instrText xml:space="preserve"> PAGEREF _Toc185509737 \h </w:instrText>
            </w:r>
            <w:r w:rsidR="004E3C13">
              <w:rPr>
                <w:noProof/>
                <w:webHidden/>
              </w:rPr>
            </w:r>
            <w:r w:rsidR="004E3C13">
              <w:rPr>
                <w:noProof/>
                <w:webHidden/>
              </w:rPr>
              <w:fldChar w:fldCharType="separate"/>
            </w:r>
            <w:r w:rsidR="004E3C13">
              <w:rPr>
                <w:noProof/>
                <w:webHidden/>
              </w:rPr>
              <w:t>5</w:t>
            </w:r>
            <w:r w:rsidR="004E3C13">
              <w:rPr>
                <w:noProof/>
                <w:webHidden/>
              </w:rPr>
              <w:fldChar w:fldCharType="end"/>
            </w:r>
          </w:hyperlink>
        </w:p>
        <w:p w14:paraId="44226355" w14:textId="77777777" w:rsidR="004E3C13" w:rsidRDefault="00137154">
          <w:pPr>
            <w:pStyle w:val="21"/>
            <w:tabs>
              <w:tab w:val="right" w:leader="dot" w:pos="9345"/>
            </w:tabs>
            <w:rPr>
              <w:rFonts w:eastAsiaTheme="minorEastAsia"/>
              <w:noProof/>
              <w:lang w:eastAsia="ru-RU"/>
            </w:rPr>
          </w:pPr>
          <w:hyperlink w:anchor="_Toc185509738" w:history="1">
            <w:r w:rsidR="004E3C13" w:rsidRPr="006F79E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4E3C13">
              <w:rPr>
                <w:noProof/>
                <w:webHidden/>
              </w:rPr>
              <w:tab/>
            </w:r>
            <w:r w:rsidR="004E3C13">
              <w:rPr>
                <w:noProof/>
                <w:webHidden/>
              </w:rPr>
              <w:fldChar w:fldCharType="begin"/>
            </w:r>
            <w:r w:rsidR="004E3C13">
              <w:rPr>
                <w:noProof/>
                <w:webHidden/>
              </w:rPr>
              <w:instrText xml:space="preserve"> PAGEREF _Toc185509738 \h </w:instrText>
            </w:r>
            <w:r w:rsidR="004E3C13">
              <w:rPr>
                <w:noProof/>
                <w:webHidden/>
              </w:rPr>
            </w:r>
            <w:r w:rsidR="004E3C13">
              <w:rPr>
                <w:noProof/>
                <w:webHidden/>
              </w:rPr>
              <w:fldChar w:fldCharType="separate"/>
            </w:r>
            <w:r w:rsidR="004E3C13">
              <w:rPr>
                <w:noProof/>
                <w:webHidden/>
              </w:rPr>
              <w:t>5</w:t>
            </w:r>
            <w:r w:rsidR="004E3C13">
              <w:rPr>
                <w:noProof/>
                <w:webHidden/>
              </w:rPr>
              <w:fldChar w:fldCharType="end"/>
            </w:r>
          </w:hyperlink>
        </w:p>
        <w:p w14:paraId="76499535" w14:textId="77777777" w:rsidR="004E3C13" w:rsidRDefault="00137154">
          <w:pPr>
            <w:pStyle w:val="11"/>
            <w:tabs>
              <w:tab w:val="right" w:leader="dot" w:pos="9345"/>
            </w:tabs>
            <w:rPr>
              <w:rFonts w:eastAsiaTheme="minorEastAsia"/>
              <w:noProof/>
              <w:lang w:eastAsia="ru-RU"/>
            </w:rPr>
          </w:pPr>
          <w:hyperlink w:anchor="_Toc185509739" w:history="1">
            <w:r w:rsidR="004E3C13" w:rsidRPr="006F79E4">
              <w:rPr>
                <w:rStyle w:val="a8"/>
                <w:rFonts w:ascii="Times New Roman" w:hAnsi="Times New Roman" w:cs="Times New Roman"/>
                <w:b/>
                <w:noProof/>
              </w:rPr>
              <w:t>6. МАТЕРИАЛЬНО-ТЕХНИЧЕСКОЕ ОБЕСПЕЧЕНИЕ ДИСЦИПЛИНЫ</w:t>
            </w:r>
            <w:r w:rsidR="004E3C13">
              <w:rPr>
                <w:noProof/>
                <w:webHidden/>
              </w:rPr>
              <w:tab/>
            </w:r>
            <w:r w:rsidR="004E3C13">
              <w:rPr>
                <w:noProof/>
                <w:webHidden/>
              </w:rPr>
              <w:fldChar w:fldCharType="begin"/>
            </w:r>
            <w:r w:rsidR="004E3C13">
              <w:rPr>
                <w:noProof/>
                <w:webHidden/>
              </w:rPr>
              <w:instrText xml:space="preserve"> PAGEREF _Toc185509739 \h </w:instrText>
            </w:r>
            <w:r w:rsidR="004E3C13">
              <w:rPr>
                <w:noProof/>
                <w:webHidden/>
              </w:rPr>
            </w:r>
            <w:r w:rsidR="004E3C13">
              <w:rPr>
                <w:noProof/>
                <w:webHidden/>
              </w:rPr>
              <w:fldChar w:fldCharType="separate"/>
            </w:r>
            <w:r w:rsidR="004E3C13">
              <w:rPr>
                <w:noProof/>
                <w:webHidden/>
              </w:rPr>
              <w:t>6</w:t>
            </w:r>
            <w:r w:rsidR="004E3C13">
              <w:rPr>
                <w:noProof/>
                <w:webHidden/>
              </w:rPr>
              <w:fldChar w:fldCharType="end"/>
            </w:r>
          </w:hyperlink>
        </w:p>
        <w:p w14:paraId="7FEE1094" w14:textId="77777777" w:rsidR="004E3C13" w:rsidRDefault="00137154">
          <w:pPr>
            <w:pStyle w:val="11"/>
            <w:tabs>
              <w:tab w:val="right" w:leader="dot" w:pos="9345"/>
            </w:tabs>
            <w:rPr>
              <w:rFonts w:eastAsiaTheme="minorEastAsia"/>
              <w:noProof/>
              <w:lang w:eastAsia="ru-RU"/>
            </w:rPr>
          </w:pPr>
          <w:hyperlink w:anchor="_Toc185509740" w:history="1">
            <w:r w:rsidR="004E3C13" w:rsidRPr="006F79E4">
              <w:rPr>
                <w:rStyle w:val="a8"/>
                <w:rFonts w:ascii="Times New Roman" w:hAnsi="Times New Roman" w:cs="Times New Roman"/>
                <w:b/>
                <w:noProof/>
              </w:rPr>
              <w:t>7. МЕТОДИЧЕСКИЕ УКАЗАНИЯ ДЛЯ ОБУЧАЮЩЕГОСЯ ПО ОСВОЕНИЮ ДИСЦИПЛИНЫ</w:t>
            </w:r>
            <w:r w:rsidR="004E3C13">
              <w:rPr>
                <w:noProof/>
                <w:webHidden/>
              </w:rPr>
              <w:tab/>
            </w:r>
            <w:r w:rsidR="004E3C13">
              <w:rPr>
                <w:noProof/>
                <w:webHidden/>
              </w:rPr>
              <w:fldChar w:fldCharType="begin"/>
            </w:r>
            <w:r w:rsidR="004E3C13">
              <w:rPr>
                <w:noProof/>
                <w:webHidden/>
              </w:rPr>
              <w:instrText xml:space="preserve"> PAGEREF _Toc185509740 \h </w:instrText>
            </w:r>
            <w:r w:rsidR="004E3C13">
              <w:rPr>
                <w:noProof/>
                <w:webHidden/>
              </w:rPr>
            </w:r>
            <w:r w:rsidR="004E3C13">
              <w:rPr>
                <w:noProof/>
                <w:webHidden/>
              </w:rPr>
              <w:fldChar w:fldCharType="separate"/>
            </w:r>
            <w:r w:rsidR="004E3C13">
              <w:rPr>
                <w:noProof/>
                <w:webHidden/>
              </w:rPr>
              <w:t>8</w:t>
            </w:r>
            <w:r w:rsidR="004E3C13">
              <w:rPr>
                <w:noProof/>
                <w:webHidden/>
              </w:rPr>
              <w:fldChar w:fldCharType="end"/>
            </w:r>
          </w:hyperlink>
        </w:p>
        <w:p w14:paraId="6AFF0768" w14:textId="77777777" w:rsidR="004E3C13" w:rsidRDefault="00137154">
          <w:pPr>
            <w:pStyle w:val="11"/>
            <w:tabs>
              <w:tab w:val="right" w:leader="dot" w:pos="9345"/>
            </w:tabs>
            <w:rPr>
              <w:rFonts w:eastAsiaTheme="minorEastAsia"/>
              <w:noProof/>
              <w:lang w:eastAsia="ru-RU"/>
            </w:rPr>
          </w:pPr>
          <w:hyperlink w:anchor="_Toc185509741" w:history="1">
            <w:r w:rsidR="004E3C13" w:rsidRPr="006F79E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4E3C13">
              <w:rPr>
                <w:noProof/>
                <w:webHidden/>
              </w:rPr>
              <w:tab/>
            </w:r>
            <w:r w:rsidR="004E3C13">
              <w:rPr>
                <w:noProof/>
                <w:webHidden/>
              </w:rPr>
              <w:fldChar w:fldCharType="begin"/>
            </w:r>
            <w:r w:rsidR="004E3C13">
              <w:rPr>
                <w:noProof/>
                <w:webHidden/>
              </w:rPr>
              <w:instrText xml:space="preserve"> PAGEREF _Toc185509741 \h </w:instrText>
            </w:r>
            <w:r w:rsidR="004E3C13">
              <w:rPr>
                <w:noProof/>
                <w:webHidden/>
              </w:rPr>
            </w:r>
            <w:r w:rsidR="004E3C13">
              <w:rPr>
                <w:noProof/>
                <w:webHidden/>
              </w:rPr>
              <w:fldChar w:fldCharType="separate"/>
            </w:r>
            <w:r w:rsidR="004E3C13">
              <w:rPr>
                <w:noProof/>
                <w:webHidden/>
              </w:rPr>
              <w:t>9</w:t>
            </w:r>
            <w:r w:rsidR="004E3C13">
              <w:rPr>
                <w:noProof/>
                <w:webHidden/>
              </w:rPr>
              <w:fldChar w:fldCharType="end"/>
            </w:r>
          </w:hyperlink>
        </w:p>
        <w:p w14:paraId="54CC148B" w14:textId="77777777" w:rsidR="004E3C13" w:rsidRDefault="00137154">
          <w:pPr>
            <w:pStyle w:val="11"/>
            <w:tabs>
              <w:tab w:val="right" w:leader="dot" w:pos="9345"/>
            </w:tabs>
            <w:rPr>
              <w:rFonts w:eastAsiaTheme="minorEastAsia"/>
              <w:noProof/>
              <w:lang w:eastAsia="ru-RU"/>
            </w:rPr>
          </w:pPr>
          <w:hyperlink w:anchor="_Toc185509742" w:history="1">
            <w:r w:rsidR="004E3C13" w:rsidRPr="006F79E4">
              <w:rPr>
                <w:rStyle w:val="a8"/>
                <w:rFonts w:ascii="Times New Roman" w:hAnsi="Times New Roman" w:cs="Times New Roman"/>
                <w:b/>
                <w:noProof/>
              </w:rPr>
              <w:t>ФОНД ОЦЕНОЧНЫХ СРЕДСТВ</w:t>
            </w:r>
            <w:r w:rsidR="004E3C13">
              <w:rPr>
                <w:noProof/>
                <w:webHidden/>
              </w:rPr>
              <w:tab/>
            </w:r>
            <w:r w:rsidR="004E3C13">
              <w:rPr>
                <w:noProof/>
                <w:webHidden/>
              </w:rPr>
              <w:fldChar w:fldCharType="begin"/>
            </w:r>
            <w:r w:rsidR="004E3C13">
              <w:rPr>
                <w:noProof/>
                <w:webHidden/>
              </w:rPr>
              <w:instrText xml:space="preserve"> PAGEREF _Toc185509742 \h </w:instrText>
            </w:r>
            <w:r w:rsidR="004E3C13">
              <w:rPr>
                <w:noProof/>
                <w:webHidden/>
              </w:rPr>
            </w:r>
            <w:r w:rsidR="004E3C13">
              <w:rPr>
                <w:noProof/>
                <w:webHidden/>
              </w:rPr>
              <w:fldChar w:fldCharType="separate"/>
            </w:r>
            <w:r w:rsidR="004E3C13">
              <w:rPr>
                <w:noProof/>
                <w:webHidden/>
              </w:rPr>
              <w:t>11</w:t>
            </w:r>
            <w:r w:rsidR="004E3C13">
              <w:rPr>
                <w:noProof/>
                <w:webHidden/>
              </w:rPr>
              <w:fldChar w:fldCharType="end"/>
            </w:r>
          </w:hyperlink>
        </w:p>
        <w:p w14:paraId="343D0AC3" w14:textId="77777777" w:rsidR="004E3C13" w:rsidRDefault="00137154">
          <w:pPr>
            <w:pStyle w:val="21"/>
            <w:tabs>
              <w:tab w:val="right" w:leader="dot" w:pos="9345"/>
            </w:tabs>
            <w:rPr>
              <w:rFonts w:eastAsiaTheme="minorEastAsia"/>
              <w:noProof/>
              <w:lang w:eastAsia="ru-RU"/>
            </w:rPr>
          </w:pPr>
          <w:hyperlink w:anchor="_Toc185509743" w:history="1">
            <w:r w:rsidR="004E3C13" w:rsidRPr="006F79E4">
              <w:rPr>
                <w:rStyle w:val="a8"/>
                <w:rFonts w:ascii="Times New Roman" w:hAnsi="Times New Roman" w:cs="Times New Roman"/>
                <w:b/>
                <w:noProof/>
              </w:rPr>
              <w:t>1.1 Контрольные вопросы и задания к промежуточной аттестации</w:t>
            </w:r>
            <w:r w:rsidR="004E3C13">
              <w:rPr>
                <w:noProof/>
                <w:webHidden/>
              </w:rPr>
              <w:tab/>
            </w:r>
            <w:r w:rsidR="004E3C13">
              <w:rPr>
                <w:noProof/>
                <w:webHidden/>
              </w:rPr>
              <w:fldChar w:fldCharType="begin"/>
            </w:r>
            <w:r w:rsidR="004E3C13">
              <w:rPr>
                <w:noProof/>
                <w:webHidden/>
              </w:rPr>
              <w:instrText xml:space="preserve"> PAGEREF _Toc185509743 \h </w:instrText>
            </w:r>
            <w:r w:rsidR="004E3C13">
              <w:rPr>
                <w:noProof/>
                <w:webHidden/>
              </w:rPr>
            </w:r>
            <w:r w:rsidR="004E3C13">
              <w:rPr>
                <w:noProof/>
                <w:webHidden/>
              </w:rPr>
              <w:fldChar w:fldCharType="separate"/>
            </w:r>
            <w:r w:rsidR="004E3C13">
              <w:rPr>
                <w:noProof/>
                <w:webHidden/>
              </w:rPr>
              <w:t>11</w:t>
            </w:r>
            <w:r w:rsidR="004E3C13">
              <w:rPr>
                <w:noProof/>
                <w:webHidden/>
              </w:rPr>
              <w:fldChar w:fldCharType="end"/>
            </w:r>
          </w:hyperlink>
        </w:p>
        <w:p w14:paraId="24D2B4C1" w14:textId="77777777" w:rsidR="004E3C13" w:rsidRDefault="00137154">
          <w:pPr>
            <w:pStyle w:val="21"/>
            <w:tabs>
              <w:tab w:val="right" w:leader="dot" w:pos="9345"/>
            </w:tabs>
            <w:rPr>
              <w:rFonts w:eastAsiaTheme="minorEastAsia"/>
              <w:noProof/>
              <w:lang w:eastAsia="ru-RU"/>
            </w:rPr>
          </w:pPr>
          <w:hyperlink w:anchor="_Toc185509744" w:history="1">
            <w:r w:rsidR="004E3C13" w:rsidRPr="006F79E4">
              <w:rPr>
                <w:rStyle w:val="a8"/>
                <w:rFonts w:ascii="Times New Roman" w:hAnsi="Times New Roman" w:cs="Times New Roman"/>
                <w:b/>
                <w:noProof/>
              </w:rPr>
              <w:t>1.2 Темы письменных работ</w:t>
            </w:r>
            <w:r w:rsidR="004E3C13">
              <w:rPr>
                <w:noProof/>
                <w:webHidden/>
              </w:rPr>
              <w:tab/>
            </w:r>
            <w:r w:rsidR="004E3C13">
              <w:rPr>
                <w:noProof/>
                <w:webHidden/>
              </w:rPr>
              <w:fldChar w:fldCharType="begin"/>
            </w:r>
            <w:r w:rsidR="004E3C13">
              <w:rPr>
                <w:noProof/>
                <w:webHidden/>
              </w:rPr>
              <w:instrText xml:space="preserve"> PAGEREF _Toc185509744 \h </w:instrText>
            </w:r>
            <w:r w:rsidR="004E3C13">
              <w:rPr>
                <w:noProof/>
                <w:webHidden/>
              </w:rPr>
            </w:r>
            <w:r w:rsidR="004E3C13">
              <w:rPr>
                <w:noProof/>
                <w:webHidden/>
              </w:rPr>
              <w:fldChar w:fldCharType="separate"/>
            </w:r>
            <w:r w:rsidR="004E3C13">
              <w:rPr>
                <w:noProof/>
                <w:webHidden/>
              </w:rPr>
              <w:t>11</w:t>
            </w:r>
            <w:r w:rsidR="004E3C13">
              <w:rPr>
                <w:noProof/>
                <w:webHidden/>
              </w:rPr>
              <w:fldChar w:fldCharType="end"/>
            </w:r>
          </w:hyperlink>
        </w:p>
        <w:p w14:paraId="426D28C1" w14:textId="77777777" w:rsidR="004E3C13" w:rsidRDefault="00137154">
          <w:pPr>
            <w:pStyle w:val="21"/>
            <w:tabs>
              <w:tab w:val="right" w:leader="dot" w:pos="9345"/>
            </w:tabs>
            <w:rPr>
              <w:rFonts w:eastAsiaTheme="minorEastAsia"/>
              <w:noProof/>
              <w:lang w:eastAsia="ru-RU"/>
            </w:rPr>
          </w:pPr>
          <w:hyperlink w:anchor="_Toc185509745" w:history="1">
            <w:r w:rsidR="004E3C13" w:rsidRPr="006F79E4">
              <w:rPr>
                <w:rStyle w:val="a8"/>
                <w:rFonts w:ascii="Times New Roman" w:hAnsi="Times New Roman" w:cs="Times New Roman"/>
                <w:b/>
                <w:noProof/>
              </w:rPr>
              <w:t>1.3 Контрольные точки</w:t>
            </w:r>
            <w:r w:rsidR="004E3C13">
              <w:rPr>
                <w:noProof/>
                <w:webHidden/>
              </w:rPr>
              <w:tab/>
            </w:r>
            <w:r w:rsidR="004E3C13">
              <w:rPr>
                <w:noProof/>
                <w:webHidden/>
              </w:rPr>
              <w:fldChar w:fldCharType="begin"/>
            </w:r>
            <w:r w:rsidR="004E3C13">
              <w:rPr>
                <w:noProof/>
                <w:webHidden/>
              </w:rPr>
              <w:instrText xml:space="preserve"> PAGEREF _Toc185509745 \h </w:instrText>
            </w:r>
            <w:r w:rsidR="004E3C13">
              <w:rPr>
                <w:noProof/>
                <w:webHidden/>
              </w:rPr>
            </w:r>
            <w:r w:rsidR="004E3C13">
              <w:rPr>
                <w:noProof/>
                <w:webHidden/>
              </w:rPr>
              <w:fldChar w:fldCharType="separate"/>
            </w:r>
            <w:r w:rsidR="004E3C13">
              <w:rPr>
                <w:noProof/>
                <w:webHidden/>
              </w:rPr>
              <w:t>11</w:t>
            </w:r>
            <w:r w:rsidR="004E3C13">
              <w:rPr>
                <w:noProof/>
                <w:webHidden/>
              </w:rPr>
              <w:fldChar w:fldCharType="end"/>
            </w:r>
          </w:hyperlink>
        </w:p>
        <w:p w14:paraId="70C14961" w14:textId="77777777" w:rsidR="004E3C13" w:rsidRDefault="00137154">
          <w:pPr>
            <w:pStyle w:val="21"/>
            <w:tabs>
              <w:tab w:val="right" w:leader="dot" w:pos="9345"/>
            </w:tabs>
            <w:rPr>
              <w:rFonts w:eastAsiaTheme="minorEastAsia"/>
              <w:noProof/>
              <w:lang w:eastAsia="ru-RU"/>
            </w:rPr>
          </w:pPr>
          <w:hyperlink w:anchor="_Toc185509746" w:history="1">
            <w:r w:rsidR="004E3C13" w:rsidRPr="006F79E4">
              <w:rPr>
                <w:rStyle w:val="a8"/>
                <w:rFonts w:ascii="Times New Roman" w:hAnsi="Times New Roman" w:cs="Times New Roman"/>
                <w:b/>
                <w:noProof/>
              </w:rPr>
              <w:t>1.4 Другие объекты оценивания</w:t>
            </w:r>
            <w:r w:rsidR="004E3C13">
              <w:rPr>
                <w:noProof/>
                <w:webHidden/>
              </w:rPr>
              <w:tab/>
            </w:r>
            <w:r w:rsidR="004E3C13">
              <w:rPr>
                <w:noProof/>
                <w:webHidden/>
              </w:rPr>
              <w:fldChar w:fldCharType="begin"/>
            </w:r>
            <w:r w:rsidR="004E3C13">
              <w:rPr>
                <w:noProof/>
                <w:webHidden/>
              </w:rPr>
              <w:instrText xml:space="preserve"> PAGEREF _Toc185509746 \h </w:instrText>
            </w:r>
            <w:r w:rsidR="004E3C13">
              <w:rPr>
                <w:noProof/>
                <w:webHidden/>
              </w:rPr>
            </w:r>
            <w:r w:rsidR="004E3C13">
              <w:rPr>
                <w:noProof/>
                <w:webHidden/>
              </w:rPr>
              <w:fldChar w:fldCharType="separate"/>
            </w:r>
            <w:r w:rsidR="004E3C13">
              <w:rPr>
                <w:noProof/>
                <w:webHidden/>
              </w:rPr>
              <w:t>11</w:t>
            </w:r>
            <w:r w:rsidR="004E3C13">
              <w:rPr>
                <w:noProof/>
                <w:webHidden/>
              </w:rPr>
              <w:fldChar w:fldCharType="end"/>
            </w:r>
          </w:hyperlink>
        </w:p>
        <w:p w14:paraId="42290334" w14:textId="77777777" w:rsidR="004E3C13" w:rsidRDefault="00137154">
          <w:pPr>
            <w:pStyle w:val="21"/>
            <w:tabs>
              <w:tab w:val="right" w:leader="dot" w:pos="9345"/>
            </w:tabs>
            <w:rPr>
              <w:rFonts w:eastAsiaTheme="minorEastAsia"/>
              <w:noProof/>
              <w:lang w:eastAsia="ru-RU"/>
            </w:rPr>
          </w:pPr>
          <w:hyperlink w:anchor="_Toc185509747" w:history="1">
            <w:r w:rsidR="004E3C13" w:rsidRPr="006F79E4">
              <w:rPr>
                <w:rStyle w:val="a8"/>
                <w:rFonts w:ascii="Times New Roman" w:hAnsi="Times New Roman" w:cs="Times New Roman"/>
                <w:b/>
                <w:noProof/>
              </w:rPr>
              <w:t>1.5 Самостоятельная работа обучающегося</w:t>
            </w:r>
            <w:r w:rsidR="004E3C13">
              <w:rPr>
                <w:noProof/>
                <w:webHidden/>
              </w:rPr>
              <w:tab/>
            </w:r>
            <w:r w:rsidR="004E3C13">
              <w:rPr>
                <w:noProof/>
                <w:webHidden/>
              </w:rPr>
              <w:fldChar w:fldCharType="begin"/>
            </w:r>
            <w:r w:rsidR="004E3C13">
              <w:rPr>
                <w:noProof/>
                <w:webHidden/>
              </w:rPr>
              <w:instrText xml:space="preserve"> PAGEREF _Toc185509747 \h </w:instrText>
            </w:r>
            <w:r w:rsidR="004E3C13">
              <w:rPr>
                <w:noProof/>
                <w:webHidden/>
              </w:rPr>
            </w:r>
            <w:r w:rsidR="004E3C13">
              <w:rPr>
                <w:noProof/>
                <w:webHidden/>
              </w:rPr>
              <w:fldChar w:fldCharType="separate"/>
            </w:r>
            <w:r w:rsidR="004E3C13">
              <w:rPr>
                <w:noProof/>
                <w:webHidden/>
              </w:rPr>
              <w:t>11</w:t>
            </w:r>
            <w:r w:rsidR="004E3C13">
              <w:rPr>
                <w:noProof/>
                <w:webHidden/>
              </w:rPr>
              <w:fldChar w:fldCharType="end"/>
            </w:r>
          </w:hyperlink>
        </w:p>
        <w:p w14:paraId="3A6CAA32" w14:textId="77777777" w:rsidR="004E3C13" w:rsidRDefault="00137154">
          <w:pPr>
            <w:pStyle w:val="21"/>
            <w:tabs>
              <w:tab w:val="right" w:leader="dot" w:pos="9345"/>
            </w:tabs>
            <w:rPr>
              <w:rFonts w:eastAsiaTheme="minorEastAsia"/>
              <w:noProof/>
              <w:lang w:eastAsia="ru-RU"/>
            </w:rPr>
          </w:pPr>
          <w:hyperlink w:anchor="_Toc185509748" w:history="1">
            <w:r w:rsidR="004E3C13" w:rsidRPr="006F79E4">
              <w:rPr>
                <w:rStyle w:val="a8"/>
                <w:rFonts w:ascii="Times New Roman" w:hAnsi="Times New Roman" w:cs="Times New Roman"/>
                <w:b/>
                <w:noProof/>
              </w:rPr>
              <w:t>1.6 Шкала оценивания результата</w:t>
            </w:r>
            <w:r w:rsidR="004E3C13">
              <w:rPr>
                <w:noProof/>
                <w:webHidden/>
              </w:rPr>
              <w:tab/>
            </w:r>
            <w:r w:rsidR="004E3C13">
              <w:rPr>
                <w:noProof/>
                <w:webHidden/>
              </w:rPr>
              <w:fldChar w:fldCharType="begin"/>
            </w:r>
            <w:r w:rsidR="004E3C13">
              <w:rPr>
                <w:noProof/>
                <w:webHidden/>
              </w:rPr>
              <w:instrText xml:space="preserve"> PAGEREF _Toc185509748 \h </w:instrText>
            </w:r>
            <w:r w:rsidR="004E3C13">
              <w:rPr>
                <w:noProof/>
                <w:webHidden/>
              </w:rPr>
            </w:r>
            <w:r w:rsidR="004E3C13">
              <w:rPr>
                <w:noProof/>
                <w:webHidden/>
              </w:rPr>
              <w:fldChar w:fldCharType="separate"/>
            </w:r>
            <w:r w:rsidR="004E3C13">
              <w:rPr>
                <w:noProof/>
                <w:webHidden/>
              </w:rPr>
              <w:t>11</w:t>
            </w:r>
            <w:r w:rsidR="004E3C13">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50973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Представить обучающимся методы и средства теории игр для математического описания, анализа и моделирования конфликтных ситуаций, задач разработки решений в ситуациях несогласованности интересов участвующих сторон, возможностей и особенностей применения таких методов для дальнейшего углубленного анализа профессиональных задач расчетно-экономической, аналитической, научно-исследовательской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50973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Теория игр</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50973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gridCol w:w="1938"/>
        <w:gridCol w:w="5476"/>
      </w:tblGrid>
      <w:tr w:rsidR="00751095" w:rsidRPr="000318DA"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318D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318D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318D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318D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318DA" w:rsidRDefault="00751095" w:rsidP="009207A4">
            <w:pPr>
              <w:tabs>
                <w:tab w:val="left" w:pos="0"/>
              </w:tabs>
              <w:jc w:val="center"/>
              <w:rPr>
                <w:rFonts w:ascii="Times New Roman" w:hAnsi="Times New Roman" w:cs="Times New Roman"/>
                <w:lang w:bidi="ru-RU"/>
              </w:rPr>
            </w:pPr>
            <w:r w:rsidRPr="000318DA">
              <w:rPr>
                <w:rFonts w:ascii="Times New Roman" w:hAnsi="Times New Roman" w:cs="Times New Roman"/>
                <w:b/>
              </w:rPr>
              <w:t xml:space="preserve">Планируемые результаты </w:t>
            </w:r>
            <w:proofErr w:type="gramStart"/>
            <w:r w:rsidRPr="000318DA">
              <w:rPr>
                <w:rFonts w:ascii="Times New Roman" w:hAnsi="Times New Roman" w:cs="Times New Roman"/>
                <w:b/>
              </w:rPr>
              <w:t>обучения по дисциплине</w:t>
            </w:r>
            <w:proofErr w:type="gramEnd"/>
          </w:p>
          <w:p w14:paraId="4A80ACB9" w14:textId="77777777" w:rsidR="00751095" w:rsidRPr="000318D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318D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318DA" w:rsidRDefault="00FD518F" w:rsidP="009207A4">
            <w:pPr>
              <w:widowControl w:val="0"/>
              <w:tabs>
                <w:tab w:val="left" w:pos="0"/>
              </w:tabs>
              <w:autoSpaceDE w:val="0"/>
              <w:autoSpaceDN w:val="0"/>
              <w:rPr>
                <w:rFonts w:ascii="Times New Roman" w:hAnsi="Times New Roman" w:cs="Times New Roman"/>
              </w:rPr>
            </w:pPr>
            <w:r w:rsidRPr="000318DA">
              <w:rPr>
                <w:rFonts w:ascii="Times New Roman" w:hAnsi="Times New Roman" w:cs="Times New Roman"/>
              </w:rPr>
              <w:t xml:space="preserve">ПК-3 - </w:t>
            </w:r>
            <w:proofErr w:type="gramStart"/>
            <w:r w:rsidRPr="000318DA">
              <w:rPr>
                <w:rFonts w:ascii="Times New Roman" w:hAnsi="Times New Roman" w:cs="Times New Roman"/>
              </w:rPr>
              <w:t>Способен</w:t>
            </w:r>
            <w:proofErr w:type="gramEnd"/>
            <w:r w:rsidRPr="000318DA">
              <w:rPr>
                <w:rFonts w:ascii="Times New Roman" w:hAnsi="Times New Roman" w:cs="Times New Roman"/>
              </w:rPr>
              <w:t xml:space="preserve"> строить модели для решения задач в области экономики и управления с использованием современных оптимизационных подходов и инструментальных средств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318DA" w:rsidRDefault="00FD518F" w:rsidP="009207A4">
            <w:pPr>
              <w:widowControl w:val="0"/>
              <w:tabs>
                <w:tab w:val="left" w:pos="0"/>
              </w:tabs>
              <w:autoSpaceDE w:val="0"/>
              <w:autoSpaceDN w:val="0"/>
              <w:rPr>
                <w:rFonts w:ascii="Times New Roman" w:hAnsi="Times New Roman" w:cs="Times New Roman"/>
                <w:lang w:bidi="ru-RU"/>
              </w:rPr>
            </w:pPr>
            <w:r w:rsidRPr="000318DA">
              <w:rPr>
                <w:rFonts w:ascii="Times New Roman" w:hAnsi="Times New Roman" w:cs="Times New Roman"/>
                <w:lang w:bidi="ru-RU"/>
              </w:rPr>
              <w:t>ПК-3.2 - Владеет современными методами построения математических моделей с использованием оптимизационных подходов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318DA" w:rsidRDefault="00751095" w:rsidP="009207A4">
            <w:pPr>
              <w:autoSpaceDE w:val="0"/>
              <w:autoSpaceDN w:val="0"/>
              <w:adjustRightInd w:val="0"/>
              <w:jc w:val="both"/>
              <w:rPr>
                <w:rFonts w:ascii="Times New Roman" w:hAnsi="Times New Roman" w:cs="Times New Roman"/>
              </w:rPr>
            </w:pPr>
            <w:r w:rsidRPr="000318DA">
              <w:rPr>
                <w:rFonts w:ascii="Times New Roman" w:hAnsi="Times New Roman" w:cs="Times New Roman"/>
              </w:rPr>
              <w:t xml:space="preserve">Знать: </w:t>
            </w:r>
            <w:r w:rsidR="00316402" w:rsidRPr="000318DA">
              <w:rPr>
                <w:rFonts w:ascii="Times New Roman" w:hAnsi="Times New Roman" w:cs="Times New Roman"/>
              </w:rPr>
              <w:t>математические модели и инструментальные средства, используемые в исследовании экономических процессов.</w:t>
            </w:r>
            <w:r w:rsidRPr="000318DA">
              <w:rPr>
                <w:rFonts w:ascii="Times New Roman" w:hAnsi="Times New Roman" w:cs="Times New Roman"/>
              </w:rPr>
              <w:t xml:space="preserve"> </w:t>
            </w:r>
          </w:p>
          <w:p w14:paraId="1D618C66" w14:textId="00124F5A" w:rsidR="00751095" w:rsidRPr="000318DA" w:rsidRDefault="00751095" w:rsidP="009207A4">
            <w:pPr>
              <w:autoSpaceDE w:val="0"/>
              <w:autoSpaceDN w:val="0"/>
              <w:adjustRightInd w:val="0"/>
              <w:jc w:val="both"/>
              <w:rPr>
                <w:rFonts w:ascii="Times New Roman" w:hAnsi="Times New Roman" w:cs="Times New Roman"/>
              </w:rPr>
            </w:pPr>
            <w:r w:rsidRPr="000318DA">
              <w:rPr>
                <w:rFonts w:ascii="Times New Roman" w:hAnsi="Times New Roman" w:cs="Times New Roman"/>
              </w:rPr>
              <w:t xml:space="preserve">Уметь: </w:t>
            </w:r>
            <w:r w:rsidR="00FD518F" w:rsidRPr="000318DA">
              <w:rPr>
                <w:rFonts w:ascii="Times New Roman" w:hAnsi="Times New Roman" w:cs="Times New Roman"/>
              </w:rPr>
              <w:t xml:space="preserve">применять математические модели и соответствующие инструментальные средства для исследования </w:t>
            </w:r>
            <w:proofErr w:type="gramStart"/>
            <w:r w:rsidR="00FD518F" w:rsidRPr="000318DA">
              <w:rPr>
                <w:rFonts w:ascii="Times New Roman" w:hAnsi="Times New Roman" w:cs="Times New Roman"/>
              </w:rPr>
              <w:t>экономических</w:t>
            </w:r>
            <w:proofErr w:type="gramEnd"/>
            <w:r w:rsidR="00FD518F" w:rsidRPr="000318DA">
              <w:rPr>
                <w:rFonts w:ascii="Times New Roman" w:hAnsi="Times New Roman" w:cs="Times New Roman"/>
              </w:rPr>
              <w:t xml:space="preserve"> систем.</w:t>
            </w:r>
            <w:r w:rsidRPr="000318DA">
              <w:rPr>
                <w:rFonts w:ascii="Times New Roman" w:hAnsi="Times New Roman" w:cs="Times New Roman"/>
              </w:rPr>
              <w:t xml:space="preserve">. </w:t>
            </w:r>
          </w:p>
          <w:p w14:paraId="253C4FDD" w14:textId="597ACE7D" w:rsidR="00751095" w:rsidRPr="000318DA" w:rsidRDefault="00751095" w:rsidP="00FD518F">
            <w:pPr>
              <w:autoSpaceDE w:val="0"/>
              <w:autoSpaceDN w:val="0"/>
              <w:adjustRightInd w:val="0"/>
              <w:jc w:val="both"/>
              <w:rPr>
                <w:rFonts w:ascii="Times New Roman" w:hAnsi="Times New Roman" w:cs="Times New Roman"/>
                <w:lang w:bidi="ru-RU"/>
              </w:rPr>
            </w:pPr>
            <w:r w:rsidRPr="000318DA">
              <w:rPr>
                <w:rFonts w:ascii="Times New Roman" w:hAnsi="Times New Roman" w:cs="Times New Roman"/>
              </w:rPr>
              <w:t xml:space="preserve">Владеть: </w:t>
            </w:r>
            <w:r w:rsidR="00FD518F" w:rsidRPr="000318DA">
              <w:rPr>
                <w:rFonts w:ascii="Times New Roman" w:hAnsi="Times New Roman" w:cs="Times New Roman"/>
              </w:rPr>
              <w:t>навыками применения математических моделей и инструментальных средств для исследования экономических процессов и систем</w:t>
            </w:r>
            <w:proofErr w:type="gramStart"/>
            <w:r w:rsidR="00FD518F" w:rsidRPr="000318DA">
              <w:rPr>
                <w:rFonts w:ascii="Times New Roman" w:hAnsi="Times New Roman" w:cs="Times New Roman"/>
              </w:rPr>
              <w:t>.</w:t>
            </w:r>
            <w:r w:rsidRPr="000318DA">
              <w:rPr>
                <w:rFonts w:ascii="Times New Roman" w:hAnsi="Times New Roman" w:cs="Times New Roman"/>
              </w:rPr>
              <w:t>.</w:t>
            </w:r>
            <w:proofErr w:type="gramEnd"/>
          </w:p>
        </w:tc>
      </w:tr>
    </w:tbl>
    <w:p w14:paraId="010B1EC2" w14:textId="77777777" w:rsidR="00E1429F" w:rsidRPr="000318D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50973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Математические модели конфликта.</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Конфликтные ситуации и оптимизация. Математическое моделирование конфликта. Примеры. Понятие игры. Участники. Действия. Интересы. Коалиции. Оптимальность. Равновесие. Кооперативные игры. Математическая модель игры. Игры в нормальной форме. Дерево игры.</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3B87D1E" w14:textId="77777777" w:rsidTr="005B37A7">
        <w:trPr>
          <w:trHeight w:val="283"/>
        </w:trPr>
        <w:tc>
          <w:tcPr>
            <w:tcW w:w="1024" w:type="pct"/>
            <w:shd w:val="clear" w:color="auto" w:fill="auto"/>
            <w:vAlign w:val="center"/>
          </w:tcPr>
          <w:p w14:paraId="544E5B0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Антагонистические игры.</w:t>
            </w:r>
          </w:p>
        </w:tc>
        <w:tc>
          <w:tcPr>
            <w:tcW w:w="2543" w:type="pct"/>
            <w:gridSpan w:val="2"/>
            <w:shd w:val="clear" w:color="auto" w:fill="auto"/>
          </w:tcPr>
          <w:p w14:paraId="5D071DE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Игры с постоянной суммой. Понятие антагонистической игры. Способы задания антагонистической игры. Матричная форма и матричные игры. Связь с деревом игры. Стратегии игроков. Седловая точка и равновесие. Максимин и минимакс, связывающее их неравенство. Теорема о существовании седловой точки. Свойства седловой точки. Доминирование стратегий.</w:t>
            </w:r>
          </w:p>
        </w:tc>
        <w:tc>
          <w:tcPr>
            <w:tcW w:w="357" w:type="pct"/>
            <w:gridSpan w:val="2"/>
            <w:shd w:val="clear" w:color="auto" w:fill="auto"/>
            <w:vAlign w:val="center"/>
          </w:tcPr>
          <w:p w14:paraId="75139C4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0C6057A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710143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E4345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06FE4411" w14:textId="77777777" w:rsidTr="005B37A7">
        <w:trPr>
          <w:trHeight w:val="283"/>
        </w:trPr>
        <w:tc>
          <w:tcPr>
            <w:tcW w:w="1024" w:type="pct"/>
            <w:shd w:val="clear" w:color="auto" w:fill="auto"/>
            <w:vAlign w:val="center"/>
          </w:tcPr>
          <w:p w14:paraId="17A4B27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Смешанное расширение игры.</w:t>
            </w:r>
          </w:p>
        </w:tc>
        <w:tc>
          <w:tcPr>
            <w:tcW w:w="2543" w:type="pct"/>
            <w:gridSpan w:val="2"/>
            <w:shd w:val="clear" w:color="auto" w:fill="auto"/>
          </w:tcPr>
          <w:p w14:paraId="245EDBB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Смешанные стратегии игроков и их вероятностный смысл. Седловая точка в смешанных стратегиях антагонистических игр. Решение игр 2х2. Графическое решение игр. Доминирование на языке смешанных стратегий. Построение графического решения средствами MS Excel. Сведение решения игры к решению сопряженных задач линейного программирования (ЛП). Существование решения сопряженных задач ЛП. Существование седловой точки смешанного расширения игры. Построение решения произвольной матричной игры средствами MS Excel. Имитационная модель проверки решения средствами MS Excel. Активные стратегии и теорема об активных стратегиях. Метод Брауна решения матричных игр. Построение имитационной модели средствами MS Excel для реализации метода Брауна.</w:t>
            </w:r>
          </w:p>
        </w:tc>
        <w:tc>
          <w:tcPr>
            <w:tcW w:w="357" w:type="pct"/>
            <w:gridSpan w:val="2"/>
            <w:shd w:val="clear" w:color="auto" w:fill="auto"/>
            <w:vAlign w:val="center"/>
          </w:tcPr>
          <w:p w14:paraId="661FD19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6DB7C2E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3DBDE5B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22CC2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15AF2224" w14:textId="77777777" w:rsidTr="005B37A7">
        <w:trPr>
          <w:trHeight w:val="283"/>
        </w:trPr>
        <w:tc>
          <w:tcPr>
            <w:tcW w:w="1024" w:type="pct"/>
            <w:shd w:val="clear" w:color="auto" w:fill="auto"/>
            <w:vAlign w:val="center"/>
          </w:tcPr>
          <w:p w14:paraId="6386027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Бескоалиционные игры.</w:t>
            </w:r>
          </w:p>
        </w:tc>
        <w:tc>
          <w:tcPr>
            <w:tcW w:w="2543" w:type="pct"/>
            <w:gridSpan w:val="2"/>
            <w:shd w:val="clear" w:color="auto" w:fill="auto"/>
          </w:tcPr>
          <w:p w14:paraId="271A45B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бескоалиционной игры. Оптимальность в бескоалиционных играх. Приемлемые и равновесные ситуации. Оптимальность по Парето в бескоалиционных играх. Смешанные расширения бескоалиционных игр. Равновесие в смешанных стратегиях. Теорема Нэша. Биматричные игры. Решение биматричных игр. Биматричные игры 2х2. Возможности MS Excel для решения биматричных игр.</w:t>
            </w:r>
          </w:p>
        </w:tc>
        <w:tc>
          <w:tcPr>
            <w:tcW w:w="357" w:type="pct"/>
            <w:gridSpan w:val="2"/>
            <w:shd w:val="clear" w:color="auto" w:fill="auto"/>
            <w:vAlign w:val="center"/>
          </w:tcPr>
          <w:p w14:paraId="35F20C5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60" w:type="pct"/>
            <w:shd w:val="clear" w:color="auto" w:fill="auto"/>
            <w:vAlign w:val="center"/>
          </w:tcPr>
          <w:p w14:paraId="21D07E0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567EFE1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E6EA1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7412AE17" w14:textId="77777777" w:rsidTr="005B37A7">
        <w:trPr>
          <w:trHeight w:val="283"/>
        </w:trPr>
        <w:tc>
          <w:tcPr>
            <w:tcW w:w="1024" w:type="pct"/>
            <w:shd w:val="clear" w:color="auto" w:fill="auto"/>
            <w:vAlign w:val="center"/>
          </w:tcPr>
          <w:p w14:paraId="7ABD71E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Кооперативные игры.</w:t>
            </w:r>
          </w:p>
        </w:tc>
        <w:tc>
          <w:tcPr>
            <w:tcW w:w="2543" w:type="pct"/>
            <w:gridSpan w:val="2"/>
            <w:shd w:val="clear" w:color="auto" w:fill="auto"/>
          </w:tcPr>
          <w:p w14:paraId="50C6A46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Характеристические функции бескоалиционных игр. Построение характеристических функций для простых ситуаций. Свойства характеристических функций. Аддитивность в характеристических функциях. Дележи и классические кооперативные игры. Дележи и характеристические функции. Доминирование дележей. Примеры доминирования. Понятие С-ядра. Решение игр по Нейману-Моргенштерну. Аксиоматика вектора Шепли. Свойства вектора Шепли. Примеры построения вектора Шепли.</w:t>
            </w:r>
          </w:p>
        </w:tc>
        <w:tc>
          <w:tcPr>
            <w:tcW w:w="357" w:type="pct"/>
            <w:gridSpan w:val="2"/>
            <w:shd w:val="clear" w:color="auto" w:fill="auto"/>
            <w:vAlign w:val="center"/>
          </w:tcPr>
          <w:p w14:paraId="6F9E9B6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32BD766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974CE3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17408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50973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50973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6"/>
        <w:gridCol w:w="3781"/>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0318DA" w:rsidRDefault="00984247" w:rsidP="00AA7A6A">
            <w:pPr>
              <w:rPr>
                <w:rFonts w:ascii="Times New Roman" w:hAnsi="Times New Roman" w:cs="Times New Roman"/>
                <w:lang w:bidi="ru-RU"/>
              </w:rPr>
            </w:pPr>
            <w:proofErr w:type="spellStart"/>
            <w:r w:rsidRPr="000318DA">
              <w:rPr>
                <w:rFonts w:ascii="Times New Roman" w:hAnsi="Times New Roman" w:cs="Times New Roman"/>
                <w:sz w:val="24"/>
                <w:szCs w:val="24"/>
              </w:rPr>
              <w:t>Конюховский</w:t>
            </w:r>
            <w:proofErr w:type="spellEnd"/>
            <w:r w:rsidRPr="000318DA">
              <w:rPr>
                <w:rFonts w:ascii="Times New Roman" w:hAnsi="Times New Roman" w:cs="Times New Roman"/>
                <w:sz w:val="24"/>
                <w:szCs w:val="24"/>
              </w:rPr>
              <w:t xml:space="preserve">, П. В.  Теория игр + </w:t>
            </w:r>
            <w:r w:rsidRPr="007E6725">
              <w:rPr>
                <w:rFonts w:ascii="Times New Roman" w:hAnsi="Times New Roman" w:cs="Times New Roman"/>
                <w:sz w:val="24"/>
                <w:szCs w:val="24"/>
                <w:lang w:val="en-US"/>
              </w:rPr>
              <w:t>CD</w:t>
            </w:r>
            <w:proofErr w:type="gramStart"/>
            <w:r w:rsidRPr="000318DA">
              <w:rPr>
                <w:rFonts w:ascii="Times New Roman" w:hAnsi="Times New Roman" w:cs="Times New Roman"/>
                <w:sz w:val="24"/>
                <w:szCs w:val="24"/>
              </w:rPr>
              <w:t xml:space="preserve"> :</w:t>
            </w:r>
            <w:proofErr w:type="gramEnd"/>
            <w:r w:rsidRPr="000318DA">
              <w:rPr>
                <w:rFonts w:ascii="Times New Roman" w:hAnsi="Times New Roman" w:cs="Times New Roman"/>
                <w:sz w:val="24"/>
                <w:szCs w:val="24"/>
              </w:rPr>
              <w:t xml:space="preserve"> учебник для академического </w:t>
            </w:r>
            <w:proofErr w:type="spellStart"/>
            <w:r w:rsidRPr="000318DA">
              <w:rPr>
                <w:rFonts w:ascii="Times New Roman" w:hAnsi="Times New Roman" w:cs="Times New Roman"/>
                <w:sz w:val="24"/>
                <w:szCs w:val="24"/>
              </w:rPr>
              <w:t>бакалавриата</w:t>
            </w:r>
            <w:proofErr w:type="spellEnd"/>
            <w:r w:rsidRPr="000318DA">
              <w:rPr>
                <w:rFonts w:ascii="Times New Roman" w:hAnsi="Times New Roman" w:cs="Times New Roman"/>
                <w:sz w:val="24"/>
                <w:szCs w:val="24"/>
              </w:rPr>
              <w:t xml:space="preserve"> / П. В. </w:t>
            </w:r>
            <w:proofErr w:type="spellStart"/>
            <w:r w:rsidRPr="000318DA">
              <w:rPr>
                <w:rFonts w:ascii="Times New Roman" w:hAnsi="Times New Roman" w:cs="Times New Roman"/>
                <w:sz w:val="24"/>
                <w:szCs w:val="24"/>
              </w:rPr>
              <w:t>Конюховский</w:t>
            </w:r>
            <w:proofErr w:type="spellEnd"/>
            <w:r w:rsidRPr="000318DA">
              <w:rPr>
                <w:rFonts w:ascii="Times New Roman" w:hAnsi="Times New Roman" w:cs="Times New Roman"/>
                <w:sz w:val="24"/>
                <w:szCs w:val="24"/>
              </w:rPr>
              <w:t>, А. С. Малова. — Москва</w:t>
            </w:r>
            <w:proofErr w:type="gramStart"/>
            <w:r w:rsidRPr="000318DA">
              <w:rPr>
                <w:rFonts w:ascii="Times New Roman" w:hAnsi="Times New Roman" w:cs="Times New Roman"/>
                <w:sz w:val="24"/>
                <w:szCs w:val="24"/>
              </w:rPr>
              <w:t xml:space="preserve"> :</w:t>
            </w:r>
            <w:proofErr w:type="gramEnd"/>
            <w:r w:rsidRPr="000318DA">
              <w:rPr>
                <w:rFonts w:ascii="Times New Roman" w:hAnsi="Times New Roman" w:cs="Times New Roman"/>
                <w:sz w:val="24"/>
                <w:szCs w:val="24"/>
              </w:rPr>
              <w:t xml:space="preserve"> Издательство </w:t>
            </w:r>
            <w:proofErr w:type="spellStart"/>
            <w:r w:rsidRPr="000318DA">
              <w:rPr>
                <w:rFonts w:ascii="Times New Roman" w:hAnsi="Times New Roman" w:cs="Times New Roman"/>
                <w:sz w:val="24"/>
                <w:szCs w:val="24"/>
              </w:rPr>
              <w:t>Юрайт</w:t>
            </w:r>
            <w:proofErr w:type="spellEnd"/>
            <w:r w:rsidRPr="000318DA">
              <w:rPr>
                <w:rFonts w:ascii="Times New Roman" w:hAnsi="Times New Roman" w:cs="Times New Roman"/>
                <w:sz w:val="24"/>
                <w:szCs w:val="24"/>
              </w:rPr>
              <w:t>, 2019. — 252 с.</w:t>
            </w:r>
          </w:p>
        </w:tc>
        <w:tc>
          <w:tcPr>
            <w:tcW w:w="920" w:type="pct"/>
            <w:shd w:val="clear" w:color="auto" w:fill="auto"/>
            <w:vAlign w:val="center"/>
            <w:hideMark/>
          </w:tcPr>
          <w:p w14:paraId="25965B29" w14:textId="0CF2FFC1" w:rsidR="00262CF0" w:rsidRPr="000318DA" w:rsidRDefault="00137154"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https://urait.ru/viewer/teoriya-igr-cd-426159</w:t>
              </w:r>
            </w:hyperlink>
          </w:p>
        </w:tc>
      </w:tr>
      <w:tr w:rsidR="00262CF0" w:rsidRPr="0018318C" w14:paraId="174DBCBE" w14:textId="77777777" w:rsidTr="00E4641F">
        <w:trPr>
          <w:trHeight w:val="354"/>
        </w:trPr>
        <w:tc>
          <w:tcPr>
            <w:tcW w:w="4080" w:type="pct"/>
            <w:shd w:val="clear" w:color="auto" w:fill="auto"/>
            <w:vAlign w:val="center"/>
          </w:tcPr>
          <w:p w14:paraId="0BAD93A8" w14:textId="77777777" w:rsidR="00262CF0" w:rsidRPr="007E6725" w:rsidRDefault="00984247" w:rsidP="00AA7A6A">
            <w:pPr>
              <w:rPr>
                <w:rFonts w:ascii="Times New Roman" w:hAnsi="Times New Roman" w:cs="Times New Roman"/>
                <w:lang w:val="en-US" w:bidi="ru-RU"/>
              </w:rPr>
            </w:pPr>
            <w:r w:rsidRPr="000318DA">
              <w:rPr>
                <w:rFonts w:ascii="Times New Roman" w:hAnsi="Times New Roman" w:cs="Times New Roman"/>
                <w:sz w:val="24"/>
                <w:szCs w:val="24"/>
              </w:rPr>
              <w:t>Шагин, Вадим Львович. Теория игр</w:t>
            </w:r>
            <w:proofErr w:type="gramStart"/>
            <w:r w:rsidRPr="000318DA">
              <w:rPr>
                <w:rFonts w:ascii="Times New Roman" w:hAnsi="Times New Roman" w:cs="Times New Roman"/>
                <w:sz w:val="24"/>
                <w:szCs w:val="24"/>
              </w:rPr>
              <w:t xml:space="preserve"> :</w:t>
            </w:r>
            <w:proofErr w:type="gramEnd"/>
            <w:r w:rsidRPr="000318DA">
              <w:rPr>
                <w:rFonts w:ascii="Times New Roman" w:hAnsi="Times New Roman" w:cs="Times New Roman"/>
                <w:sz w:val="24"/>
                <w:szCs w:val="24"/>
              </w:rPr>
              <w:t xml:space="preserve"> Учебник и практикум / Шагин В. Л. 2-е изд., </w:t>
            </w:r>
            <w:proofErr w:type="spellStart"/>
            <w:r w:rsidRPr="000318DA">
              <w:rPr>
                <w:rFonts w:ascii="Times New Roman" w:hAnsi="Times New Roman" w:cs="Times New Roman"/>
                <w:sz w:val="24"/>
                <w:szCs w:val="24"/>
              </w:rPr>
              <w:t>испр</w:t>
            </w:r>
            <w:proofErr w:type="spellEnd"/>
            <w:r w:rsidRPr="000318DA">
              <w:rPr>
                <w:rFonts w:ascii="Times New Roman" w:hAnsi="Times New Roman" w:cs="Times New Roman"/>
                <w:sz w:val="24"/>
                <w:szCs w:val="24"/>
              </w:rPr>
              <w:t xml:space="preserve">. и доп. </w:t>
            </w:r>
            <w:proofErr w:type="spellStart"/>
            <w:r w:rsidRPr="007E6725">
              <w:rPr>
                <w:rFonts w:ascii="Times New Roman" w:hAnsi="Times New Roman" w:cs="Times New Roman"/>
                <w:sz w:val="24"/>
                <w:szCs w:val="24"/>
                <w:lang w:val="en-US"/>
              </w:rPr>
              <w:t>Москва</w:t>
            </w:r>
            <w:proofErr w:type="spellEnd"/>
            <w:proofErr w:type="gramStart"/>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2021. 223 с.</w:t>
            </w:r>
          </w:p>
        </w:tc>
        <w:tc>
          <w:tcPr>
            <w:tcW w:w="920" w:type="pct"/>
            <w:shd w:val="clear" w:color="auto" w:fill="auto"/>
            <w:vAlign w:val="center"/>
            <w:hideMark/>
          </w:tcPr>
          <w:p w14:paraId="1D06573F" w14:textId="77777777" w:rsidR="00262CF0" w:rsidRPr="007E6725" w:rsidRDefault="0013715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0318DA">
                <w:rPr>
                  <w:color w:val="00008B"/>
                  <w:u w:val="single"/>
                  <w:lang w:val="en-US"/>
                </w:rPr>
                <w:t>https://urait.ru/viewer/teoriya-igr-469243</w:t>
              </w:r>
            </w:hyperlink>
          </w:p>
        </w:tc>
      </w:tr>
      <w:tr w:rsidR="00262CF0" w:rsidRPr="007E6725" w14:paraId="2A6AA952" w14:textId="77777777" w:rsidTr="00E4641F">
        <w:trPr>
          <w:trHeight w:val="354"/>
        </w:trPr>
        <w:tc>
          <w:tcPr>
            <w:tcW w:w="4080" w:type="pct"/>
            <w:shd w:val="clear" w:color="auto" w:fill="auto"/>
            <w:vAlign w:val="center"/>
          </w:tcPr>
          <w:p w14:paraId="1C4E88FC" w14:textId="77777777" w:rsidR="00262CF0" w:rsidRPr="007E6725" w:rsidRDefault="00984247" w:rsidP="00AA7A6A">
            <w:pPr>
              <w:rPr>
                <w:rFonts w:ascii="Times New Roman" w:hAnsi="Times New Roman" w:cs="Times New Roman"/>
                <w:lang w:val="en-US" w:bidi="ru-RU"/>
              </w:rPr>
            </w:pPr>
            <w:r w:rsidRPr="000318DA">
              <w:rPr>
                <w:rFonts w:ascii="Times New Roman" w:hAnsi="Times New Roman" w:cs="Times New Roman"/>
                <w:sz w:val="24"/>
                <w:szCs w:val="24"/>
              </w:rPr>
              <w:t xml:space="preserve">Методы оптимальных решений (антагонистические игры) : учебное пособие / </w:t>
            </w:r>
            <w:proofErr w:type="spellStart"/>
            <w:r w:rsidRPr="000318DA">
              <w:rPr>
                <w:rFonts w:ascii="Times New Roman" w:hAnsi="Times New Roman" w:cs="Times New Roman"/>
                <w:sz w:val="24"/>
                <w:szCs w:val="24"/>
              </w:rPr>
              <w:t>Я.В.Войтишек</w:t>
            </w:r>
            <w:proofErr w:type="spellEnd"/>
            <w:r w:rsidRPr="000318DA">
              <w:rPr>
                <w:rFonts w:ascii="Times New Roman" w:hAnsi="Times New Roman" w:cs="Times New Roman"/>
                <w:sz w:val="24"/>
                <w:szCs w:val="24"/>
              </w:rPr>
              <w:t xml:space="preserve"> [и др.] ; М-во науки и высш. образования</w:t>
            </w:r>
            <w:proofErr w:type="gramStart"/>
            <w:r w:rsidRPr="000318DA">
              <w:rPr>
                <w:rFonts w:ascii="Times New Roman" w:hAnsi="Times New Roman" w:cs="Times New Roman"/>
                <w:sz w:val="24"/>
                <w:szCs w:val="24"/>
              </w:rPr>
              <w:t xml:space="preserve"> Р</w:t>
            </w:r>
            <w:proofErr w:type="gramEnd"/>
            <w:r w:rsidRPr="000318DA">
              <w:rPr>
                <w:rFonts w:ascii="Times New Roman" w:hAnsi="Times New Roman" w:cs="Times New Roman"/>
                <w:sz w:val="24"/>
                <w:szCs w:val="24"/>
              </w:rPr>
              <w:t>ос. Федерации, С.-</w:t>
            </w:r>
            <w:proofErr w:type="spellStart"/>
            <w:r w:rsidRPr="000318DA">
              <w:rPr>
                <w:rFonts w:ascii="Times New Roman" w:hAnsi="Times New Roman" w:cs="Times New Roman"/>
                <w:sz w:val="24"/>
                <w:szCs w:val="24"/>
              </w:rPr>
              <w:t>Петерб</w:t>
            </w:r>
            <w:proofErr w:type="spellEnd"/>
            <w:r w:rsidRPr="000318DA">
              <w:rPr>
                <w:rFonts w:ascii="Times New Roman" w:hAnsi="Times New Roman" w:cs="Times New Roman"/>
                <w:sz w:val="24"/>
                <w:szCs w:val="24"/>
              </w:rPr>
              <w:t xml:space="preserve">. гос. </w:t>
            </w:r>
            <w:proofErr w:type="spellStart"/>
            <w:r w:rsidRPr="000318DA">
              <w:rPr>
                <w:rFonts w:ascii="Times New Roman" w:hAnsi="Times New Roman" w:cs="Times New Roman"/>
                <w:sz w:val="24"/>
                <w:szCs w:val="24"/>
              </w:rPr>
              <w:t>экон</w:t>
            </w:r>
            <w:proofErr w:type="spellEnd"/>
            <w:r w:rsidRPr="000318DA">
              <w:rPr>
                <w:rFonts w:ascii="Times New Roman" w:hAnsi="Times New Roman" w:cs="Times New Roman"/>
                <w:sz w:val="24"/>
                <w:szCs w:val="24"/>
              </w:rPr>
              <w:t>. ун-т, Каф</w:t>
            </w:r>
            <w:proofErr w:type="gramStart"/>
            <w:r w:rsidRPr="000318DA">
              <w:rPr>
                <w:rFonts w:ascii="Times New Roman" w:hAnsi="Times New Roman" w:cs="Times New Roman"/>
                <w:sz w:val="24"/>
                <w:szCs w:val="24"/>
              </w:rPr>
              <w:t>.</w:t>
            </w:r>
            <w:proofErr w:type="gramEnd"/>
            <w:r w:rsidRPr="000318DA">
              <w:rPr>
                <w:rFonts w:ascii="Times New Roman" w:hAnsi="Times New Roman" w:cs="Times New Roman"/>
                <w:sz w:val="24"/>
                <w:szCs w:val="24"/>
              </w:rPr>
              <w:t xml:space="preserve"> </w:t>
            </w:r>
            <w:proofErr w:type="gramStart"/>
            <w:r w:rsidRPr="000318DA">
              <w:rPr>
                <w:rFonts w:ascii="Times New Roman" w:hAnsi="Times New Roman" w:cs="Times New Roman"/>
                <w:sz w:val="24"/>
                <w:szCs w:val="24"/>
              </w:rPr>
              <w:t>п</w:t>
            </w:r>
            <w:proofErr w:type="gramEnd"/>
            <w:r w:rsidRPr="000318DA">
              <w:rPr>
                <w:rFonts w:ascii="Times New Roman" w:hAnsi="Times New Roman" w:cs="Times New Roman"/>
                <w:sz w:val="24"/>
                <w:szCs w:val="24"/>
              </w:rPr>
              <w:t xml:space="preserve">риклад. математики и </w:t>
            </w:r>
            <w:proofErr w:type="spellStart"/>
            <w:r w:rsidRPr="000318DA">
              <w:rPr>
                <w:rFonts w:ascii="Times New Roman" w:hAnsi="Times New Roman" w:cs="Times New Roman"/>
                <w:sz w:val="24"/>
                <w:szCs w:val="24"/>
              </w:rPr>
              <w:t>экон</w:t>
            </w:r>
            <w:proofErr w:type="spellEnd"/>
            <w:r w:rsidRPr="000318DA">
              <w:rPr>
                <w:rFonts w:ascii="Times New Roman" w:hAnsi="Times New Roman" w:cs="Times New Roman"/>
                <w:sz w:val="24"/>
                <w:szCs w:val="24"/>
              </w:rPr>
              <w:t xml:space="preserve">.-мат. методов.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w:t>
            </w:r>
          </w:p>
        </w:tc>
        <w:tc>
          <w:tcPr>
            <w:tcW w:w="920" w:type="pct"/>
            <w:shd w:val="clear" w:color="auto" w:fill="auto"/>
            <w:vAlign w:val="center"/>
            <w:hideMark/>
          </w:tcPr>
          <w:p w14:paraId="0BE9FBB9" w14:textId="77777777" w:rsidR="00262CF0" w:rsidRPr="007E6725" w:rsidRDefault="0013715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0318DA">
                <w:rPr>
                  <w:color w:val="00008B"/>
                  <w:u w:val="single"/>
                  <w:lang w:val="en-US"/>
                </w:rPr>
                <w:t xml:space="preserve">http://opac.unecon.ru/elibrary ... </w:t>
              </w:r>
              <w:r w:rsidR="00984247">
                <w:rPr>
                  <w:color w:val="00008B"/>
                  <w:u w:val="single"/>
                </w:rPr>
                <w:t>88%D0%B5%D0%BD%D0%B8%D0%B9.pdf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50973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1194460" w14:textId="77777777" w:rsidTr="007B550D">
        <w:tc>
          <w:tcPr>
            <w:tcW w:w="9345" w:type="dxa"/>
          </w:tcPr>
          <w:p w14:paraId="58EE82B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1B9EEBB" w14:textId="77777777" w:rsidTr="007B550D">
        <w:tc>
          <w:tcPr>
            <w:tcW w:w="9345" w:type="dxa"/>
          </w:tcPr>
          <w:p w14:paraId="516102E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5660872" w14:textId="77777777" w:rsidTr="007B550D">
        <w:tc>
          <w:tcPr>
            <w:tcW w:w="9345" w:type="dxa"/>
          </w:tcPr>
          <w:p w14:paraId="25082AF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154B4B0" w14:textId="77777777" w:rsidTr="007B550D">
        <w:tc>
          <w:tcPr>
            <w:tcW w:w="9345" w:type="dxa"/>
          </w:tcPr>
          <w:p w14:paraId="765EE3C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50973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37154"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50973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318DA" w14:paraId="53424330" w14:textId="77777777" w:rsidTr="008416EB">
        <w:tc>
          <w:tcPr>
            <w:tcW w:w="7797" w:type="dxa"/>
            <w:shd w:val="clear" w:color="auto" w:fill="auto"/>
          </w:tcPr>
          <w:p w14:paraId="2986F8BC" w14:textId="77777777" w:rsidR="002C735C" w:rsidRPr="000318DA" w:rsidRDefault="002C735C" w:rsidP="002C735C">
            <w:pPr>
              <w:pStyle w:val="Style214"/>
              <w:ind w:firstLine="0"/>
              <w:jc w:val="center"/>
              <w:rPr>
                <w:b/>
                <w:sz w:val="22"/>
                <w:szCs w:val="22"/>
              </w:rPr>
            </w:pPr>
            <w:r w:rsidRPr="000318DA">
              <w:rPr>
                <w:b/>
                <w:sz w:val="22"/>
                <w:szCs w:val="22"/>
              </w:rPr>
              <w:t>Наименование учебных аудиторий, перечень</w:t>
            </w:r>
          </w:p>
        </w:tc>
        <w:tc>
          <w:tcPr>
            <w:tcW w:w="2262" w:type="dxa"/>
            <w:shd w:val="clear" w:color="auto" w:fill="auto"/>
          </w:tcPr>
          <w:p w14:paraId="3A00FEF8" w14:textId="77777777" w:rsidR="002C735C" w:rsidRPr="000318DA" w:rsidRDefault="002C735C" w:rsidP="002C735C">
            <w:pPr>
              <w:pStyle w:val="Style214"/>
              <w:ind w:firstLine="0"/>
              <w:jc w:val="center"/>
              <w:rPr>
                <w:b/>
                <w:sz w:val="22"/>
                <w:szCs w:val="22"/>
              </w:rPr>
            </w:pPr>
            <w:r w:rsidRPr="000318DA">
              <w:rPr>
                <w:b/>
                <w:sz w:val="22"/>
                <w:szCs w:val="22"/>
              </w:rPr>
              <w:t>Адрес (местоположение) учебных аудиторий</w:t>
            </w:r>
          </w:p>
        </w:tc>
      </w:tr>
      <w:tr w:rsidR="002C735C" w:rsidRPr="000318DA" w14:paraId="3B643305" w14:textId="77777777" w:rsidTr="008416EB">
        <w:tc>
          <w:tcPr>
            <w:tcW w:w="7797" w:type="dxa"/>
            <w:shd w:val="clear" w:color="auto" w:fill="auto"/>
          </w:tcPr>
          <w:p w14:paraId="30187323" w14:textId="51649087" w:rsidR="002C735C" w:rsidRPr="000318DA" w:rsidRDefault="00B43524" w:rsidP="002718E2">
            <w:pPr>
              <w:pStyle w:val="Style214"/>
              <w:ind w:firstLine="0"/>
              <w:rPr>
                <w:sz w:val="22"/>
                <w:szCs w:val="22"/>
              </w:rPr>
            </w:pPr>
            <w:r w:rsidRPr="000318DA">
              <w:rPr>
                <w:sz w:val="22"/>
                <w:szCs w:val="22"/>
              </w:rPr>
              <w:t xml:space="preserve">Ауд. 1044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318DA">
              <w:rPr>
                <w:sz w:val="22"/>
                <w:szCs w:val="22"/>
              </w:rPr>
              <w:t>комплексом</w:t>
            </w:r>
            <w:proofErr w:type="gramStart"/>
            <w:r w:rsidRPr="000318DA">
              <w:rPr>
                <w:sz w:val="22"/>
                <w:szCs w:val="22"/>
              </w:rPr>
              <w:t>.С</w:t>
            </w:r>
            <w:proofErr w:type="gramEnd"/>
            <w:r w:rsidRPr="000318DA">
              <w:rPr>
                <w:sz w:val="22"/>
                <w:szCs w:val="22"/>
              </w:rPr>
              <w:t>пециализированная</w:t>
            </w:r>
            <w:proofErr w:type="spellEnd"/>
            <w:r w:rsidRPr="000318DA">
              <w:rPr>
                <w:sz w:val="22"/>
                <w:szCs w:val="22"/>
              </w:rPr>
              <w:t xml:space="preserve">  мебель и оборудование: Учебная мебель на  90 посадочных мест (парт 45шт.), рабочее место преподавателя (2 стола), доска меловая 1 шт. (3-х секционная), кафедра 1шт., стул изо 2ш., стул к/з 1шт.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318DA" w:rsidRDefault="00B43524" w:rsidP="002718E2">
            <w:pPr>
              <w:pStyle w:val="Style214"/>
              <w:ind w:firstLine="0"/>
              <w:rPr>
                <w:sz w:val="22"/>
                <w:szCs w:val="22"/>
              </w:rPr>
            </w:pPr>
            <w:r w:rsidRPr="000318DA">
              <w:rPr>
                <w:sz w:val="22"/>
                <w:szCs w:val="22"/>
              </w:rPr>
              <w:t>191023, г. Санкт-Петербург, ул. Канал Грибоедова, 30/32, литер «А», «Б», «Р»</w:t>
            </w:r>
          </w:p>
        </w:tc>
      </w:tr>
      <w:tr w:rsidR="002C735C" w:rsidRPr="000318DA" w14:paraId="4E301A47" w14:textId="77777777" w:rsidTr="008416EB">
        <w:tc>
          <w:tcPr>
            <w:tcW w:w="7797" w:type="dxa"/>
            <w:shd w:val="clear" w:color="auto" w:fill="auto"/>
          </w:tcPr>
          <w:p w14:paraId="19A49FBA" w14:textId="77777777" w:rsidR="002C735C" w:rsidRPr="000318DA" w:rsidRDefault="00B43524" w:rsidP="002718E2">
            <w:pPr>
              <w:pStyle w:val="Style214"/>
              <w:ind w:firstLine="0"/>
              <w:rPr>
                <w:sz w:val="22"/>
                <w:szCs w:val="22"/>
              </w:rPr>
            </w:pPr>
            <w:r w:rsidRPr="000318DA">
              <w:rPr>
                <w:sz w:val="22"/>
                <w:szCs w:val="22"/>
              </w:rPr>
              <w:t xml:space="preserve">Ауд. 1043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318DA">
              <w:rPr>
                <w:sz w:val="22"/>
                <w:szCs w:val="22"/>
              </w:rPr>
              <w:t>комплексом</w:t>
            </w:r>
            <w:proofErr w:type="gramStart"/>
            <w:r w:rsidRPr="000318DA">
              <w:rPr>
                <w:sz w:val="22"/>
                <w:szCs w:val="22"/>
              </w:rPr>
              <w:t>.С</w:t>
            </w:r>
            <w:proofErr w:type="gramEnd"/>
            <w:r w:rsidRPr="000318DA">
              <w:rPr>
                <w:sz w:val="22"/>
                <w:szCs w:val="22"/>
              </w:rPr>
              <w:t>пециализированная</w:t>
            </w:r>
            <w:proofErr w:type="spellEnd"/>
            <w:r w:rsidRPr="000318DA">
              <w:rPr>
                <w:sz w:val="22"/>
                <w:szCs w:val="22"/>
              </w:rPr>
              <w:t xml:space="preserve">  мебель и оборудование: Учебная мебель на 42 посадочных мест (парт 21шт.), рабочее место преподавателя, доска меловая 1 шт. (3-х секционная), кафедра 1шт., стол 2шт., стул изо 2шт</w:t>
            </w:r>
            <w:proofErr w:type="gramStart"/>
            <w:r w:rsidRPr="000318DA">
              <w:rPr>
                <w:sz w:val="22"/>
                <w:szCs w:val="22"/>
              </w:rPr>
              <w:t xml:space="preserve">.. </w:t>
            </w:r>
            <w:proofErr w:type="gramEnd"/>
            <w:r w:rsidRPr="000318DA">
              <w:rPr>
                <w:sz w:val="22"/>
                <w:szCs w:val="22"/>
              </w:rPr>
              <w:t xml:space="preserve">Переносной мультимедийный комплект: Ноутбук </w:t>
            </w:r>
            <w:r w:rsidRPr="000318DA">
              <w:rPr>
                <w:sz w:val="22"/>
                <w:szCs w:val="22"/>
                <w:lang w:val="en-US"/>
              </w:rPr>
              <w:t>HP</w:t>
            </w:r>
            <w:r w:rsidRPr="000318DA">
              <w:rPr>
                <w:sz w:val="22"/>
                <w:szCs w:val="22"/>
              </w:rPr>
              <w:t xml:space="preserve"> 250 </w:t>
            </w:r>
            <w:r w:rsidRPr="000318DA">
              <w:rPr>
                <w:sz w:val="22"/>
                <w:szCs w:val="22"/>
                <w:lang w:val="en-US"/>
              </w:rPr>
              <w:t>G</w:t>
            </w:r>
            <w:r w:rsidRPr="000318DA">
              <w:rPr>
                <w:sz w:val="22"/>
                <w:szCs w:val="22"/>
              </w:rPr>
              <w:t>6 1</w:t>
            </w:r>
            <w:r w:rsidRPr="000318DA">
              <w:rPr>
                <w:sz w:val="22"/>
                <w:szCs w:val="22"/>
                <w:lang w:val="en-US"/>
              </w:rPr>
              <w:t>WY</w:t>
            </w:r>
            <w:r w:rsidRPr="000318DA">
              <w:rPr>
                <w:sz w:val="22"/>
                <w:szCs w:val="22"/>
              </w:rPr>
              <w:t>58</w:t>
            </w:r>
            <w:r w:rsidRPr="000318DA">
              <w:rPr>
                <w:sz w:val="22"/>
                <w:szCs w:val="22"/>
                <w:lang w:val="en-US"/>
              </w:rPr>
              <w:t>EA</w:t>
            </w:r>
            <w:r w:rsidRPr="000318DA">
              <w:rPr>
                <w:sz w:val="22"/>
                <w:szCs w:val="22"/>
              </w:rPr>
              <w:t xml:space="preserve">, Мультимедийный проектор </w:t>
            </w:r>
            <w:r w:rsidRPr="000318DA">
              <w:rPr>
                <w:sz w:val="22"/>
                <w:szCs w:val="22"/>
                <w:lang w:val="en-US"/>
              </w:rPr>
              <w:t>LG</w:t>
            </w:r>
            <w:r w:rsidRPr="000318DA">
              <w:rPr>
                <w:sz w:val="22"/>
                <w:szCs w:val="22"/>
              </w:rPr>
              <w:t xml:space="preserve"> </w:t>
            </w:r>
            <w:r w:rsidRPr="000318DA">
              <w:rPr>
                <w:sz w:val="22"/>
                <w:szCs w:val="22"/>
                <w:lang w:val="en-US"/>
              </w:rPr>
              <w:t>PF</w:t>
            </w:r>
            <w:r w:rsidRPr="000318DA">
              <w:rPr>
                <w:sz w:val="22"/>
                <w:szCs w:val="22"/>
              </w:rPr>
              <w:t>1500</w:t>
            </w:r>
            <w:r w:rsidRPr="000318DA">
              <w:rPr>
                <w:sz w:val="22"/>
                <w:szCs w:val="22"/>
                <w:lang w:val="en-US"/>
              </w:rPr>
              <w:t>G</w:t>
            </w:r>
            <w:r w:rsidRPr="000318D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B90699A" w14:textId="77777777" w:rsidR="002C735C" w:rsidRPr="000318DA" w:rsidRDefault="00B43524" w:rsidP="002718E2">
            <w:pPr>
              <w:pStyle w:val="Style214"/>
              <w:ind w:firstLine="0"/>
              <w:rPr>
                <w:sz w:val="22"/>
                <w:szCs w:val="22"/>
              </w:rPr>
            </w:pPr>
            <w:r w:rsidRPr="000318DA">
              <w:rPr>
                <w:sz w:val="22"/>
                <w:szCs w:val="22"/>
              </w:rPr>
              <w:t>191023, г. Санкт-Петербург, ул. Канал Грибоедова, 30/32, литер «А», «Б», «Р»</w:t>
            </w:r>
          </w:p>
        </w:tc>
      </w:tr>
      <w:tr w:rsidR="002C735C" w:rsidRPr="000318DA" w14:paraId="1D44F5CE" w14:textId="77777777" w:rsidTr="008416EB">
        <w:tc>
          <w:tcPr>
            <w:tcW w:w="7797" w:type="dxa"/>
            <w:shd w:val="clear" w:color="auto" w:fill="auto"/>
          </w:tcPr>
          <w:p w14:paraId="266CEDC3" w14:textId="77777777" w:rsidR="002C735C" w:rsidRPr="000318DA" w:rsidRDefault="00B43524" w:rsidP="002718E2">
            <w:pPr>
              <w:pStyle w:val="Style214"/>
              <w:ind w:firstLine="0"/>
              <w:rPr>
                <w:sz w:val="22"/>
                <w:szCs w:val="22"/>
              </w:rPr>
            </w:pPr>
            <w:r w:rsidRPr="000318DA">
              <w:rPr>
                <w:sz w:val="22"/>
                <w:szCs w:val="22"/>
              </w:rPr>
              <w:t xml:space="preserve">Ауд. 1054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318DA">
              <w:rPr>
                <w:sz w:val="22"/>
                <w:szCs w:val="22"/>
              </w:rPr>
              <w:t>комплексом</w:t>
            </w:r>
            <w:proofErr w:type="gramStart"/>
            <w:r w:rsidRPr="000318DA">
              <w:rPr>
                <w:sz w:val="22"/>
                <w:szCs w:val="22"/>
              </w:rPr>
              <w:t>.С</w:t>
            </w:r>
            <w:proofErr w:type="gramEnd"/>
            <w:r w:rsidRPr="000318DA">
              <w:rPr>
                <w:sz w:val="22"/>
                <w:szCs w:val="22"/>
              </w:rPr>
              <w:t>пециализированная</w:t>
            </w:r>
            <w:proofErr w:type="spellEnd"/>
            <w:r w:rsidRPr="000318DA">
              <w:rPr>
                <w:sz w:val="22"/>
                <w:szCs w:val="22"/>
              </w:rPr>
              <w:t xml:space="preserve">  мебель и оборудование: </w:t>
            </w:r>
            <w:proofErr w:type="gramStart"/>
            <w:r w:rsidRPr="000318DA">
              <w:rPr>
                <w:sz w:val="22"/>
                <w:szCs w:val="22"/>
              </w:rPr>
              <w:t>Учебная мебель на  36 посадочных мест, рабочее место преподавателя, доска меловая (односекционная) - 2 шт., кафедра - 1 шт., стеллаж - 1 шт., стул изо - 1 шт. Переносной мультимедийный комплект:</w:t>
            </w:r>
            <w:proofErr w:type="gramEnd"/>
            <w:r w:rsidRPr="000318DA">
              <w:rPr>
                <w:sz w:val="22"/>
                <w:szCs w:val="22"/>
              </w:rPr>
              <w:t xml:space="preserve"> Ноутбук </w:t>
            </w:r>
            <w:r w:rsidRPr="000318DA">
              <w:rPr>
                <w:sz w:val="22"/>
                <w:szCs w:val="22"/>
                <w:lang w:val="en-US"/>
              </w:rPr>
              <w:t>HP</w:t>
            </w:r>
            <w:r w:rsidRPr="000318DA">
              <w:rPr>
                <w:sz w:val="22"/>
                <w:szCs w:val="22"/>
              </w:rPr>
              <w:t xml:space="preserve"> 250 </w:t>
            </w:r>
            <w:r w:rsidRPr="000318DA">
              <w:rPr>
                <w:sz w:val="22"/>
                <w:szCs w:val="22"/>
                <w:lang w:val="en-US"/>
              </w:rPr>
              <w:t>G</w:t>
            </w:r>
            <w:r w:rsidRPr="000318DA">
              <w:rPr>
                <w:sz w:val="22"/>
                <w:szCs w:val="22"/>
              </w:rPr>
              <w:t>6 1</w:t>
            </w:r>
            <w:r w:rsidRPr="000318DA">
              <w:rPr>
                <w:sz w:val="22"/>
                <w:szCs w:val="22"/>
                <w:lang w:val="en-US"/>
              </w:rPr>
              <w:t>WY</w:t>
            </w:r>
            <w:r w:rsidRPr="000318DA">
              <w:rPr>
                <w:sz w:val="22"/>
                <w:szCs w:val="22"/>
              </w:rPr>
              <w:t>58</w:t>
            </w:r>
            <w:r w:rsidRPr="000318DA">
              <w:rPr>
                <w:sz w:val="22"/>
                <w:szCs w:val="22"/>
                <w:lang w:val="en-US"/>
              </w:rPr>
              <w:t>EA</w:t>
            </w:r>
            <w:r w:rsidRPr="000318DA">
              <w:rPr>
                <w:sz w:val="22"/>
                <w:szCs w:val="22"/>
              </w:rPr>
              <w:t xml:space="preserve">, Мультимедийный проектор </w:t>
            </w:r>
            <w:r w:rsidRPr="000318DA">
              <w:rPr>
                <w:sz w:val="22"/>
                <w:szCs w:val="22"/>
                <w:lang w:val="en-US"/>
              </w:rPr>
              <w:t>LG</w:t>
            </w:r>
            <w:r w:rsidRPr="000318DA">
              <w:rPr>
                <w:sz w:val="22"/>
                <w:szCs w:val="22"/>
              </w:rPr>
              <w:t xml:space="preserve"> </w:t>
            </w:r>
            <w:r w:rsidRPr="000318DA">
              <w:rPr>
                <w:sz w:val="22"/>
                <w:szCs w:val="22"/>
                <w:lang w:val="en-US"/>
              </w:rPr>
              <w:t>PF</w:t>
            </w:r>
            <w:r w:rsidRPr="000318DA">
              <w:rPr>
                <w:sz w:val="22"/>
                <w:szCs w:val="22"/>
              </w:rPr>
              <w:t>1500</w:t>
            </w:r>
            <w:r w:rsidRPr="000318DA">
              <w:rPr>
                <w:sz w:val="22"/>
                <w:szCs w:val="22"/>
                <w:lang w:val="en-US"/>
              </w:rPr>
              <w:t>G</w:t>
            </w:r>
            <w:r w:rsidRPr="000318D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EA0EC2" w14:textId="77777777" w:rsidR="002C735C" w:rsidRPr="000318DA" w:rsidRDefault="00B43524" w:rsidP="002718E2">
            <w:pPr>
              <w:pStyle w:val="Style214"/>
              <w:ind w:firstLine="0"/>
              <w:rPr>
                <w:sz w:val="22"/>
                <w:szCs w:val="22"/>
              </w:rPr>
            </w:pPr>
            <w:r w:rsidRPr="000318DA">
              <w:rPr>
                <w:sz w:val="22"/>
                <w:szCs w:val="22"/>
              </w:rPr>
              <w:t>191023, г. Санкт-Петербург, ул. Канал Грибоедова, 30/32, литер «А», «Б», «Р»</w:t>
            </w:r>
          </w:p>
        </w:tc>
      </w:tr>
      <w:tr w:rsidR="002C735C" w:rsidRPr="000318DA" w14:paraId="60503D52" w14:textId="77777777" w:rsidTr="008416EB">
        <w:tc>
          <w:tcPr>
            <w:tcW w:w="7797" w:type="dxa"/>
            <w:shd w:val="clear" w:color="auto" w:fill="auto"/>
          </w:tcPr>
          <w:p w14:paraId="7996A4B1" w14:textId="77777777" w:rsidR="002C735C" w:rsidRPr="000318DA" w:rsidRDefault="00B43524" w:rsidP="002718E2">
            <w:pPr>
              <w:pStyle w:val="Style214"/>
              <w:ind w:firstLine="0"/>
              <w:rPr>
                <w:sz w:val="22"/>
                <w:szCs w:val="22"/>
              </w:rPr>
            </w:pPr>
            <w:r w:rsidRPr="000318DA">
              <w:rPr>
                <w:sz w:val="22"/>
                <w:szCs w:val="22"/>
              </w:rPr>
              <w:t xml:space="preserve">Ауд. 0003 Компьютерный класс (для проведения практических занятий, курсового проектирования (выполнения курсовых работ) с применением вычислительной техники). </w:t>
            </w:r>
            <w:proofErr w:type="gramStart"/>
            <w:r w:rsidRPr="000318DA">
              <w:rPr>
                <w:sz w:val="22"/>
                <w:szCs w:val="22"/>
              </w:rPr>
              <w:t>Оборудован</w:t>
            </w:r>
            <w:proofErr w:type="gramEnd"/>
            <w:r w:rsidRPr="000318DA">
              <w:rPr>
                <w:sz w:val="22"/>
                <w:szCs w:val="22"/>
              </w:rPr>
              <w:t xml:space="preserve"> мультимедийным комплексом. Оборудован мультимедийным </w:t>
            </w:r>
            <w:proofErr w:type="spellStart"/>
            <w:r w:rsidRPr="000318DA">
              <w:rPr>
                <w:sz w:val="22"/>
                <w:szCs w:val="22"/>
              </w:rPr>
              <w:t>комплексом</w:t>
            </w:r>
            <w:proofErr w:type="gramStart"/>
            <w:r w:rsidRPr="000318DA">
              <w:rPr>
                <w:sz w:val="22"/>
                <w:szCs w:val="22"/>
              </w:rPr>
              <w:t>.С</w:t>
            </w:r>
            <w:proofErr w:type="gramEnd"/>
            <w:r w:rsidRPr="000318DA">
              <w:rPr>
                <w:sz w:val="22"/>
                <w:szCs w:val="22"/>
              </w:rPr>
              <w:t>пециализированная</w:t>
            </w:r>
            <w:proofErr w:type="spellEnd"/>
            <w:r w:rsidRPr="000318DA">
              <w:rPr>
                <w:sz w:val="22"/>
                <w:szCs w:val="22"/>
              </w:rPr>
              <w:t xml:space="preserve">  мебель и оборудование: </w:t>
            </w:r>
            <w:proofErr w:type="gramStart"/>
            <w:r w:rsidRPr="000318DA">
              <w:rPr>
                <w:sz w:val="22"/>
                <w:szCs w:val="22"/>
              </w:rPr>
              <w:t xml:space="preserve">Учебная мебель на 25 посадочных мест, рабочее место преподавателя, стол - 1 шт., доска маленькая меловая - 1 шт., доска маркерная на колесиках - 1 шт., кафедра - 1 шт., вешалка стойка - 3 шт., жалюзи - 2 шт., Компьютер </w:t>
            </w:r>
            <w:r w:rsidRPr="000318DA">
              <w:rPr>
                <w:sz w:val="22"/>
                <w:szCs w:val="22"/>
                <w:lang w:val="en-US"/>
              </w:rPr>
              <w:t>I</w:t>
            </w:r>
            <w:r w:rsidRPr="000318DA">
              <w:rPr>
                <w:sz w:val="22"/>
                <w:szCs w:val="22"/>
              </w:rPr>
              <w:t>5-7400/8</w:t>
            </w:r>
            <w:r w:rsidRPr="000318DA">
              <w:rPr>
                <w:sz w:val="22"/>
                <w:szCs w:val="22"/>
                <w:lang w:val="en-US"/>
              </w:rPr>
              <w:t>Gb</w:t>
            </w:r>
            <w:r w:rsidRPr="000318DA">
              <w:rPr>
                <w:sz w:val="22"/>
                <w:szCs w:val="22"/>
              </w:rPr>
              <w:t>/1</w:t>
            </w:r>
            <w:r w:rsidRPr="000318DA">
              <w:rPr>
                <w:sz w:val="22"/>
                <w:szCs w:val="22"/>
                <w:lang w:val="en-US"/>
              </w:rPr>
              <w:t>Tb</w:t>
            </w:r>
            <w:r w:rsidRPr="000318DA">
              <w:rPr>
                <w:sz w:val="22"/>
                <w:szCs w:val="22"/>
              </w:rPr>
              <w:t>/</w:t>
            </w:r>
            <w:r w:rsidRPr="000318DA">
              <w:rPr>
                <w:sz w:val="22"/>
                <w:szCs w:val="22"/>
                <w:lang w:val="en-US"/>
              </w:rPr>
              <w:t>DELL</w:t>
            </w:r>
            <w:r w:rsidRPr="000318DA">
              <w:rPr>
                <w:sz w:val="22"/>
                <w:szCs w:val="22"/>
              </w:rPr>
              <w:t xml:space="preserve"> </w:t>
            </w:r>
            <w:r w:rsidRPr="000318DA">
              <w:rPr>
                <w:sz w:val="22"/>
                <w:szCs w:val="22"/>
                <w:lang w:val="en-US"/>
              </w:rPr>
              <w:t>S</w:t>
            </w:r>
            <w:r w:rsidRPr="000318DA">
              <w:rPr>
                <w:sz w:val="22"/>
                <w:szCs w:val="22"/>
              </w:rPr>
              <w:t>2218</w:t>
            </w:r>
            <w:r w:rsidRPr="000318DA">
              <w:rPr>
                <w:sz w:val="22"/>
                <w:szCs w:val="22"/>
                <w:lang w:val="en-US"/>
              </w:rPr>
              <w:t>H</w:t>
            </w:r>
            <w:r w:rsidRPr="000318DA">
              <w:rPr>
                <w:sz w:val="22"/>
                <w:szCs w:val="22"/>
              </w:rPr>
              <w:t xml:space="preserve"> - 24 шт., Интерактивная доска </w:t>
            </w:r>
            <w:proofErr w:type="spellStart"/>
            <w:r w:rsidRPr="000318DA">
              <w:rPr>
                <w:sz w:val="22"/>
                <w:szCs w:val="22"/>
                <w:lang w:val="en-US"/>
              </w:rPr>
              <w:t>ScreenMedia</w:t>
            </w:r>
            <w:proofErr w:type="spellEnd"/>
            <w:r w:rsidRPr="000318DA">
              <w:rPr>
                <w:sz w:val="22"/>
                <w:szCs w:val="22"/>
              </w:rPr>
              <w:t xml:space="preserve"> </w:t>
            </w:r>
            <w:r w:rsidRPr="000318DA">
              <w:rPr>
                <w:sz w:val="22"/>
                <w:szCs w:val="22"/>
                <w:lang w:val="en-US"/>
              </w:rPr>
              <w:t>OP</w:t>
            </w:r>
            <w:r w:rsidRPr="000318DA">
              <w:rPr>
                <w:sz w:val="22"/>
                <w:szCs w:val="22"/>
              </w:rPr>
              <w:t>78 с мобильной стойкой и крепеж для проектора - 1 шт.  Наборы демонстрационного оборудования и учебно-наглядных пособий</w:t>
            </w:r>
            <w:proofErr w:type="gramEnd"/>
            <w:r w:rsidRPr="000318DA">
              <w:rPr>
                <w:sz w:val="22"/>
                <w:szCs w:val="22"/>
              </w:rPr>
              <w:t>: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33917BC" w14:textId="77777777" w:rsidR="002C735C" w:rsidRPr="000318DA" w:rsidRDefault="00B43524" w:rsidP="002718E2">
            <w:pPr>
              <w:pStyle w:val="Style214"/>
              <w:ind w:firstLine="0"/>
              <w:rPr>
                <w:sz w:val="22"/>
                <w:szCs w:val="22"/>
              </w:rPr>
            </w:pPr>
            <w:r w:rsidRPr="000318DA">
              <w:rPr>
                <w:sz w:val="22"/>
                <w:szCs w:val="22"/>
              </w:rPr>
              <w:t>191023, г. Санкт-Петербург, ул. Канал Грибоедова, 30/32, литер «А», «Б», «Р»</w:t>
            </w:r>
          </w:p>
        </w:tc>
      </w:tr>
      <w:tr w:rsidR="002C735C" w:rsidRPr="000318DA" w14:paraId="0EFDB85E" w14:textId="77777777" w:rsidTr="008416EB">
        <w:tc>
          <w:tcPr>
            <w:tcW w:w="7797" w:type="dxa"/>
            <w:shd w:val="clear" w:color="auto" w:fill="auto"/>
          </w:tcPr>
          <w:p w14:paraId="014D4B35" w14:textId="77777777" w:rsidR="002C735C" w:rsidRPr="000318DA" w:rsidRDefault="00B43524" w:rsidP="002718E2">
            <w:pPr>
              <w:pStyle w:val="Style214"/>
              <w:ind w:firstLine="0"/>
              <w:rPr>
                <w:sz w:val="22"/>
                <w:szCs w:val="22"/>
              </w:rPr>
            </w:pPr>
            <w:r w:rsidRPr="000318DA">
              <w:rPr>
                <w:sz w:val="22"/>
                <w:szCs w:val="22"/>
              </w:rPr>
              <w:t xml:space="preserve">Ауд. 0005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0318DA">
              <w:rPr>
                <w:sz w:val="22"/>
                <w:szCs w:val="22"/>
              </w:rPr>
              <w:t>комплексом</w:t>
            </w:r>
            <w:proofErr w:type="gramStart"/>
            <w:r w:rsidRPr="000318DA">
              <w:rPr>
                <w:sz w:val="22"/>
                <w:szCs w:val="22"/>
              </w:rPr>
              <w:t>.С</w:t>
            </w:r>
            <w:proofErr w:type="gramEnd"/>
            <w:r w:rsidRPr="000318DA">
              <w:rPr>
                <w:sz w:val="22"/>
                <w:szCs w:val="22"/>
              </w:rPr>
              <w:t>пециализированная</w:t>
            </w:r>
            <w:proofErr w:type="spellEnd"/>
            <w:r w:rsidRPr="000318DA">
              <w:rPr>
                <w:sz w:val="22"/>
                <w:szCs w:val="22"/>
              </w:rPr>
              <w:t xml:space="preserve">  мебель и оборудование: </w:t>
            </w:r>
            <w:proofErr w:type="gramStart"/>
            <w:r w:rsidRPr="000318DA">
              <w:rPr>
                <w:sz w:val="22"/>
                <w:szCs w:val="22"/>
              </w:rPr>
              <w:t xml:space="preserve">Учебная мебель на 25 посадочных мест, рабочее место преподавателя, стол - 1 шт., доска маркерная на колесиках - 1 шт., вешалка стойка - 2 шт., жалюзи - 2 шт., Компьютер </w:t>
            </w:r>
            <w:r w:rsidRPr="000318DA">
              <w:rPr>
                <w:sz w:val="22"/>
                <w:szCs w:val="22"/>
                <w:lang w:val="en-US"/>
              </w:rPr>
              <w:t>Intel</w:t>
            </w:r>
            <w:r w:rsidRPr="000318DA">
              <w:rPr>
                <w:sz w:val="22"/>
                <w:szCs w:val="22"/>
              </w:rPr>
              <w:t xml:space="preserve"> </w:t>
            </w:r>
            <w:proofErr w:type="spellStart"/>
            <w:r w:rsidRPr="000318DA">
              <w:rPr>
                <w:sz w:val="22"/>
                <w:szCs w:val="22"/>
                <w:lang w:val="en-US"/>
              </w:rPr>
              <w:t>i</w:t>
            </w:r>
            <w:proofErr w:type="spellEnd"/>
            <w:r w:rsidRPr="000318DA">
              <w:rPr>
                <w:sz w:val="22"/>
                <w:szCs w:val="22"/>
              </w:rPr>
              <w:t>5 4460/1Тб/8Гб/</w:t>
            </w:r>
            <w:r w:rsidRPr="000318DA">
              <w:rPr>
                <w:sz w:val="22"/>
                <w:szCs w:val="22"/>
                <w:lang w:val="en-US"/>
              </w:rPr>
              <w:t>Samsung</w:t>
            </w:r>
            <w:r w:rsidRPr="000318DA">
              <w:rPr>
                <w:sz w:val="22"/>
                <w:szCs w:val="22"/>
              </w:rPr>
              <w:t xml:space="preserve"> </w:t>
            </w:r>
            <w:r w:rsidRPr="000318DA">
              <w:rPr>
                <w:sz w:val="22"/>
                <w:szCs w:val="22"/>
                <w:lang w:val="en-US"/>
              </w:rPr>
              <w:t>s</w:t>
            </w:r>
            <w:r w:rsidRPr="000318DA">
              <w:rPr>
                <w:sz w:val="22"/>
                <w:szCs w:val="22"/>
              </w:rPr>
              <w:t>23</w:t>
            </w:r>
            <w:r w:rsidRPr="000318DA">
              <w:rPr>
                <w:sz w:val="22"/>
                <w:szCs w:val="22"/>
                <w:lang w:val="en-US"/>
              </w:rPr>
              <w:t>e</w:t>
            </w:r>
            <w:r w:rsidRPr="000318DA">
              <w:rPr>
                <w:sz w:val="22"/>
                <w:szCs w:val="22"/>
              </w:rPr>
              <w:t xml:space="preserve">200 - 10 шт., Компьютер </w:t>
            </w:r>
            <w:r w:rsidRPr="000318DA">
              <w:rPr>
                <w:sz w:val="22"/>
                <w:szCs w:val="22"/>
                <w:lang w:val="en-US"/>
              </w:rPr>
              <w:t>Intel</w:t>
            </w:r>
            <w:r w:rsidRPr="000318DA">
              <w:rPr>
                <w:sz w:val="22"/>
                <w:szCs w:val="22"/>
              </w:rPr>
              <w:t xml:space="preserve"> </w:t>
            </w:r>
            <w:proofErr w:type="spellStart"/>
            <w:r w:rsidRPr="000318DA">
              <w:rPr>
                <w:sz w:val="22"/>
                <w:szCs w:val="22"/>
                <w:lang w:val="en-US"/>
              </w:rPr>
              <w:t>i</w:t>
            </w:r>
            <w:proofErr w:type="spellEnd"/>
            <w:r w:rsidRPr="000318DA">
              <w:rPr>
                <w:sz w:val="22"/>
                <w:szCs w:val="22"/>
              </w:rPr>
              <w:t>5 7400/1</w:t>
            </w:r>
            <w:r w:rsidRPr="000318DA">
              <w:rPr>
                <w:sz w:val="22"/>
                <w:szCs w:val="22"/>
                <w:lang w:val="en-US"/>
              </w:rPr>
              <w:t>Tb</w:t>
            </w:r>
            <w:r w:rsidRPr="000318DA">
              <w:rPr>
                <w:sz w:val="22"/>
                <w:szCs w:val="22"/>
              </w:rPr>
              <w:t>/8</w:t>
            </w:r>
            <w:r w:rsidRPr="000318DA">
              <w:rPr>
                <w:sz w:val="22"/>
                <w:szCs w:val="22"/>
                <w:lang w:val="en-US"/>
              </w:rPr>
              <w:t>Gb</w:t>
            </w:r>
            <w:r w:rsidRPr="000318DA">
              <w:rPr>
                <w:sz w:val="22"/>
                <w:szCs w:val="22"/>
              </w:rPr>
              <w:t>/</w:t>
            </w:r>
            <w:r w:rsidRPr="000318DA">
              <w:rPr>
                <w:sz w:val="22"/>
                <w:szCs w:val="22"/>
                <w:lang w:val="en-US"/>
              </w:rPr>
              <w:t>Philips</w:t>
            </w:r>
            <w:r w:rsidRPr="000318DA">
              <w:rPr>
                <w:sz w:val="22"/>
                <w:szCs w:val="22"/>
              </w:rPr>
              <w:t xml:space="preserve"> 243</w:t>
            </w:r>
            <w:r w:rsidRPr="000318DA">
              <w:rPr>
                <w:sz w:val="22"/>
                <w:szCs w:val="22"/>
                <w:lang w:val="en-US"/>
              </w:rPr>
              <w:t>V</w:t>
            </w:r>
            <w:r w:rsidRPr="000318DA">
              <w:rPr>
                <w:sz w:val="22"/>
                <w:szCs w:val="22"/>
              </w:rPr>
              <w:t>5</w:t>
            </w:r>
            <w:r w:rsidRPr="000318DA">
              <w:rPr>
                <w:sz w:val="22"/>
                <w:szCs w:val="22"/>
                <w:lang w:val="en-US"/>
              </w:rPr>
              <w:t>Q</w:t>
            </w:r>
            <w:r w:rsidRPr="000318DA">
              <w:rPr>
                <w:sz w:val="22"/>
                <w:szCs w:val="22"/>
              </w:rPr>
              <w:t xml:space="preserve"> 23' - 12 шт., Мультимедийный проектор Тип 1 </w:t>
            </w:r>
            <w:proofErr w:type="spellStart"/>
            <w:r w:rsidRPr="000318DA">
              <w:rPr>
                <w:sz w:val="22"/>
                <w:szCs w:val="22"/>
                <w:lang w:val="en-US"/>
              </w:rPr>
              <w:t>Optoma</w:t>
            </w:r>
            <w:proofErr w:type="spellEnd"/>
            <w:r w:rsidRPr="000318DA">
              <w:rPr>
                <w:sz w:val="22"/>
                <w:szCs w:val="22"/>
              </w:rPr>
              <w:t xml:space="preserve"> </w:t>
            </w:r>
            <w:r w:rsidRPr="000318DA">
              <w:rPr>
                <w:sz w:val="22"/>
                <w:szCs w:val="22"/>
                <w:lang w:val="en-US"/>
              </w:rPr>
              <w:t>x</w:t>
            </w:r>
            <w:r w:rsidRPr="000318DA">
              <w:rPr>
                <w:sz w:val="22"/>
                <w:szCs w:val="22"/>
              </w:rPr>
              <w:t xml:space="preserve"> 400 - 1 шт., Экран с электроприводом </w:t>
            </w:r>
            <w:proofErr w:type="spellStart"/>
            <w:r w:rsidRPr="000318DA">
              <w:rPr>
                <w:sz w:val="22"/>
                <w:szCs w:val="22"/>
                <w:lang w:val="en-US"/>
              </w:rPr>
              <w:t>ScreenMedia</w:t>
            </w:r>
            <w:proofErr w:type="spellEnd"/>
            <w:r w:rsidRPr="000318DA">
              <w:rPr>
                <w:sz w:val="22"/>
                <w:szCs w:val="22"/>
              </w:rPr>
              <w:t xml:space="preserve"> </w:t>
            </w:r>
            <w:r w:rsidRPr="000318DA">
              <w:rPr>
                <w:sz w:val="22"/>
                <w:szCs w:val="22"/>
                <w:lang w:val="en-US"/>
              </w:rPr>
              <w:t>Champion</w:t>
            </w:r>
            <w:proofErr w:type="gramEnd"/>
            <w:r w:rsidRPr="000318DA">
              <w:rPr>
                <w:sz w:val="22"/>
                <w:szCs w:val="22"/>
              </w:rPr>
              <w:t xml:space="preserve"> 244х183см (</w:t>
            </w:r>
            <w:r w:rsidRPr="000318DA">
              <w:rPr>
                <w:sz w:val="22"/>
                <w:szCs w:val="22"/>
                <w:lang w:val="en-US"/>
              </w:rPr>
              <w:t>SCM</w:t>
            </w:r>
            <w:r w:rsidRPr="000318DA">
              <w:rPr>
                <w:sz w:val="22"/>
                <w:szCs w:val="22"/>
              </w:rPr>
              <w:t xml:space="preserve">-4304) - 1 шт., Ноутбук </w:t>
            </w:r>
            <w:r w:rsidRPr="000318DA">
              <w:rPr>
                <w:sz w:val="22"/>
                <w:szCs w:val="22"/>
                <w:lang w:val="en-US"/>
              </w:rPr>
              <w:t>HP</w:t>
            </w:r>
            <w:r w:rsidRPr="000318DA">
              <w:rPr>
                <w:sz w:val="22"/>
                <w:szCs w:val="22"/>
              </w:rPr>
              <w:t xml:space="preserve"> 250 </w:t>
            </w:r>
            <w:r w:rsidRPr="000318DA">
              <w:rPr>
                <w:sz w:val="22"/>
                <w:szCs w:val="22"/>
                <w:lang w:val="en-US"/>
              </w:rPr>
              <w:t>G</w:t>
            </w:r>
            <w:r w:rsidRPr="000318DA">
              <w:rPr>
                <w:sz w:val="22"/>
                <w:szCs w:val="22"/>
              </w:rPr>
              <w:t>6 1</w:t>
            </w:r>
            <w:r w:rsidRPr="000318DA">
              <w:rPr>
                <w:sz w:val="22"/>
                <w:szCs w:val="22"/>
                <w:lang w:val="en-US"/>
              </w:rPr>
              <w:t>WY</w:t>
            </w:r>
            <w:r w:rsidRPr="000318DA">
              <w:rPr>
                <w:sz w:val="22"/>
                <w:szCs w:val="22"/>
              </w:rPr>
              <w:t>58</w:t>
            </w:r>
            <w:r w:rsidRPr="000318DA">
              <w:rPr>
                <w:sz w:val="22"/>
                <w:szCs w:val="22"/>
                <w:lang w:val="en-US"/>
              </w:rPr>
              <w:t>EA</w:t>
            </w:r>
            <w:r w:rsidRPr="000318DA">
              <w:rPr>
                <w:sz w:val="22"/>
                <w:szCs w:val="22"/>
              </w:rPr>
              <w:t xml:space="preserve"> - 3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D4AF09F" w14:textId="77777777" w:rsidR="002C735C" w:rsidRPr="000318DA" w:rsidRDefault="00B43524" w:rsidP="002718E2">
            <w:pPr>
              <w:pStyle w:val="Style214"/>
              <w:ind w:firstLine="0"/>
              <w:rPr>
                <w:sz w:val="22"/>
                <w:szCs w:val="22"/>
              </w:rPr>
            </w:pPr>
            <w:r w:rsidRPr="000318DA">
              <w:rPr>
                <w:sz w:val="22"/>
                <w:szCs w:val="22"/>
              </w:rPr>
              <w:t>191023, г. Санкт-Петербург, ул. Канал Грибоедова, 30/32, литер «А», «Б», «Р»</w:t>
            </w:r>
          </w:p>
        </w:tc>
      </w:tr>
      <w:tr w:rsidR="002C735C" w:rsidRPr="000318DA" w14:paraId="0C41A917" w14:textId="77777777" w:rsidTr="008416EB">
        <w:tc>
          <w:tcPr>
            <w:tcW w:w="7797" w:type="dxa"/>
            <w:shd w:val="clear" w:color="auto" w:fill="auto"/>
          </w:tcPr>
          <w:p w14:paraId="36969A65" w14:textId="77777777" w:rsidR="002C735C" w:rsidRPr="000318DA" w:rsidRDefault="00B43524" w:rsidP="002718E2">
            <w:pPr>
              <w:pStyle w:val="Style214"/>
              <w:ind w:firstLine="0"/>
              <w:rPr>
                <w:sz w:val="22"/>
                <w:szCs w:val="22"/>
              </w:rPr>
            </w:pPr>
            <w:r w:rsidRPr="000318DA">
              <w:rPr>
                <w:sz w:val="22"/>
                <w:szCs w:val="22"/>
              </w:rPr>
              <w:t xml:space="preserve">Ауд. 2021 Лаборатория "Лабораторный </w:t>
            </w:r>
            <w:proofErr w:type="spellStart"/>
            <w:r w:rsidRPr="000318DA">
              <w:rPr>
                <w:sz w:val="22"/>
                <w:szCs w:val="22"/>
              </w:rPr>
              <w:t>комплекс</w:t>
            </w:r>
            <w:proofErr w:type="gramStart"/>
            <w:r w:rsidRPr="000318DA">
              <w:rPr>
                <w:sz w:val="22"/>
                <w:szCs w:val="22"/>
              </w:rPr>
              <w:t>"С</w:t>
            </w:r>
            <w:proofErr w:type="gramEnd"/>
            <w:r w:rsidRPr="000318DA">
              <w:rPr>
                <w:sz w:val="22"/>
                <w:szCs w:val="22"/>
              </w:rPr>
              <w:t>пециализированная</w:t>
            </w:r>
            <w:proofErr w:type="spellEnd"/>
            <w:r w:rsidRPr="000318DA">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w:t>
            </w:r>
            <w:proofErr w:type="gramStart"/>
            <w:r w:rsidRPr="000318DA">
              <w:rPr>
                <w:sz w:val="22"/>
                <w:szCs w:val="22"/>
              </w:rPr>
              <w:t>)д</w:t>
            </w:r>
            <w:proofErr w:type="gramEnd"/>
            <w:r w:rsidRPr="000318DA">
              <w:rPr>
                <w:sz w:val="22"/>
                <w:szCs w:val="22"/>
              </w:rPr>
              <w:t xml:space="preserve">оска, меловая 3-х секционная 1шт., доска маркерная на колесиках 1 ш., часы 1 шт., кафедра 1шт., стол 1шт., тумбочка 1шт., стул изо 4шт., вешалка стойка 2шт., жалюзи 3шт. </w:t>
            </w:r>
            <w:proofErr w:type="gramStart"/>
            <w:r w:rsidRPr="000318DA">
              <w:rPr>
                <w:sz w:val="22"/>
                <w:szCs w:val="22"/>
              </w:rPr>
              <w:t xml:space="preserve">Компьютер </w:t>
            </w:r>
            <w:proofErr w:type="spellStart"/>
            <w:r w:rsidRPr="000318DA">
              <w:rPr>
                <w:sz w:val="22"/>
                <w:szCs w:val="22"/>
                <w:lang w:val="en-US"/>
              </w:rPr>
              <w:t>i</w:t>
            </w:r>
            <w:proofErr w:type="spellEnd"/>
            <w:r w:rsidRPr="000318DA">
              <w:rPr>
                <w:sz w:val="22"/>
                <w:szCs w:val="22"/>
              </w:rPr>
              <w:t>5-8400/8</w:t>
            </w:r>
            <w:r w:rsidRPr="000318DA">
              <w:rPr>
                <w:sz w:val="22"/>
                <w:szCs w:val="22"/>
                <w:lang w:val="en-US"/>
              </w:rPr>
              <w:t>GB</w:t>
            </w:r>
            <w:r w:rsidRPr="000318DA">
              <w:rPr>
                <w:sz w:val="22"/>
                <w:szCs w:val="22"/>
              </w:rPr>
              <w:t>/500</w:t>
            </w:r>
            <w:r w:rsidRPr="000318DA">
              <w:rPr>
                <w:sz w:val="22"/>
                <w:szCs w:val="22"/>
                <w:lang w:val="en-US"/>
              </w:rPr>
              <w:t>GB</w:t>
            </w:r>
            <w:r w:rsidRPr="000318DA">
              <w:rPr>
                <w:sz w:val="22"/>
                <w:szCs w:val="22"/>
              </w:rPr>
              <w:t>_</w:t>
            </w:r>
            <w:r w:rsidRPr="000318DA">
              <w:rPr>
                <w:sz w:val="22"/>
                <w:szCs w:val="22"/>
                <w:lang w:val="en-US"/>
              </w:rPr>
              <w:t>SSD</w:t>
            </w:r>
            <w:r w:rsidRPr="000318DA">
              <w:rPr>
                <w:sz w:val="22"/>
                <w:szCs w:val="22"/>
              </w:rPr>
              <w:t>/</w:t>
            </w:r>
            <w:proofErr w:type="spellStart"/>
            <w:r w:rsidRPr="000318DA">
              <w:rPr>
                <w:sz w:val="22"/>
                <w:szCs w:val="22"/>
                <w:lang w:val="en-US"/>
              </w:rPr>
              <w:t>Viewsonic</w:t>
            </w:r>
            <w:proofErr w:type="spellEnd"/>
            <w:r w:rsidRPr="000318DA">
              <w:rPr>
                <w:sz w:val="22"/>
                <w:szCs w:val="22"/>
              </w:rPr>
              <w:t xml:space="preserve"> </w:t>
            </w:r>
            <w:r w:rsidRPr="000318DA">
              <w:rPr>
                <w:sz w:val="22"/>
                <w:szCs w:val="22"/>
                <w:lang w:val="en-US"/>
              </w:rPr>
              <w:t>VA</w:t>
            </w:r>
            <w:r w:rsidRPr="000318DA">
              <w:rPr>
                <w:sz w:val="22"/>
                <w:szCs w:val="22"/>
              </w:rPr>
              <w:t>2410-</w:t>
            </w:r>
            <w:proofErr w:type="spellStart"/>
            <w:r w:rsidRPr="000318DA">
              <w:rPr>
                <w:sz w:val="22"/>
                <w:szCs w:val="22"/>
                <w:lang w:val="en-US"/>
              </w:rPr>
              <w:t>mh</w:t>
            </w:r>
            <w:proofErr w:type="spellEnd"/>
            <w:r w:rsidRPr="000318DA">
              <w:rPr>
                <w:sz w:val="22"/>
                <w:szCs w:val="22"/>
              </w:rPr>
              <w:t xml:space="preserve"> - 23 шт., Установка демонстрационных учебных фильмов - 1 шт., Компьютер в комплектации системный блок </w:t>
            </w:r>
            <w:r w:rsidRPr="000318DA">
              <w:rPr>
                <w:sz w:val="22"/>
                <w:szCs w:val="22"/>
                <w:lang w:val="en-US"/>
              </w:rPr>
              <w:t>Intel</w:t>
            </w:r>
            <w:r w:rsidRPr="000318DA">
              <w:rPr>
                <w:sz w:val="22"/>
                <w:szCs w:val="22"/>
              </w:rPr>
              <w:t xml:space="preserve"> </w:t>
            </w:r>
            <w:proofErr w:type="spellStart"/>
            <w:r w:rsidRPr="000318DA">
              <w:rPr>
                <w:sz w:val="22"/>
                <w:szCs w:val="22"/>
                <w:lang w:val="en-US"/>
              </w:rPr>
              <w:t>pentium</w:t>
            </w:r>
            <w:proofErr w:type="spellEnd"/>
            <w:r w:rsidRPr="000318DA">
              <w:rPr>
                <w:sz w:val="22"/>
                <w:szCs w:val="22"/>
              </w:rPr>
              <w:t xml:space="preserve"> </w:t>
            </w:r>
            <w:r w:rsidRPr="000318DA">
              <w:rPr>
                <w:sz w:val="22"/>
                <w:szCs w:val="22"/>
                <w:lang w:val="en-US"/>
              </w:rPr>
              <w:t>x</w:t>
            </w:r>
            <w:r w:rsidRPr="000318DA">
              <w:rPr>
                <w:sz w:val="22"/>
                <w:szCs w:val="22"/>
              </w:rPr>
              <w:t xml:space="preserve">2 </w:t>
            </w:r>
            <w:r w:rsidRPr="000318DA">
              <w:rPr>
                <w:sz w:val="22"/>
                <w:szCs w:val="22"/>
                <w:lang w:val="en-US"/>
              </w:rPr>
              <w:t>g</w:t>
            </w:r>
            <w:r w:rsidRPr="000318DA">
              <w:rPr>
                <w:sz w:val="22"/>
                <w:szCs w:val="22"/>
              </w:rPr>
              <w:t xml:space="preserve">3250 </w:t>
            </w:r>
            <w:proofErr w:type="spellStart"/>
            <w:r w:rsidRPr="000318DA">
              <w:rPr>
                <w:sz w:val="22"/>
                <w:szCs w:val="22"/>
              </w:rPr>
              <w:t>клавиатура+мышь</w:t>
            </w:r>
            <w:proofErr w:type="spellEnd"/>
            <w:r w:rsidRPr="000318DA">
              <w:rPr>
                <w:sz w:val="22"/>
                <w:szCs w:val="22"/>
              </w:rPr>
              <w:t xml:space="preserve"> </w:t>
            </w:r>
            <w:r w:rsidRPr="000318DA">
              <w:rPr>
                <w:sz w:val="22"/>
                <w:szCs w:val="22"/>
                <w:lang w:val="en-US"/>
              </w:rPr>
              <w:t>L</w:t>
            </w:r>
            <w:r w:rsidRPr="000318DA">
              <w:rPr>
                <w:sz w:val="22"/>
                <w:szCs w:val="22"/>
              </w:rPr>
              <w:t xml:space="preserve"> (жесткий диск500</w:t>
            </w:r>
            <w:proofErr w:type="spellStart"/>
            <w:r w:rsidRPr="000318DA">
              <w:rPr>
                <w:sz w:val="22"/>
                <w:szCs w:val="22"/>
                <w:lang w:val="en-US"/>
              </w:rPr>
              <w:t>gb</w:t>
            </w:r>
            <w:proofErr w:type="spellEnd"/>
            <w:r w:rsidRPr="000318DA">
              <w:rPr>
                <w:sz w:val="22"/>
                <w:szCs w:val="22"/>
              </w:rPr>
              <w:t xml:space="preserve">,монитор </w:t>
            </w:r>
            <w:proofErr w:type="spellStart"/>
            <w:r w:rsidRPr="000318DA">
              <w:rPr>
                <w:sz w:val="22"/>
                <w:szCs w:val="22"/>
                <w:lang w:val="en-US"/>
              </w:rPr>
              <w:t>philips</w:t>
            </w:r>
            <w:proofErr w:type="spellEnd"/>
            <w:r w:rsidRPr="000318DA">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4AADE547" w14:textId="77777777" w:rsidR="002C735C" w:rsidRPr="000318DA" w:rsidRDefault="00B43524" w:rsidP="002718E2">
            <w:pPr>
              <w:pStyle w:val="Style214"/>
              <w:ind w:firstLine="0"/>
              <w:rPr>
                <w:sz w:val="22"/>
                <w:szCs w:val="22"/>
              </w:rPr>
            </w:pPr>
            <w:r w:rsidRPr="000318DA">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50974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50974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50974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50974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6FA1DE9A" w14:textId="5DE539C7" w:rsidR="000318DA" w:rsidRDefault="000318DA" w:rsidP="000318DA">
      <w:pPr>
        <w:pStyle w:val="Default"/>
        <w:spacing w:after="30"/>
        <w:jc w:val="both"/>
        <w:rPr>
          <w:sz w:val="23"/>
          <w:szCs w:val="23"/>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E3C13" w14:paraId="15ECB957" w14:textId="77777777" w:rsidTr="004E3C13">
        <w:tc>
          <w:tcPr>
            <w:tcW w:w="562" w:type="dxa"/>
          </w:tcPr>
          <w:p w14:paraId="790FADB3" w14:textId="77777777" w:rsidR="004E3C13" w:rsidRPr="0018318C" w:rsidRDefault="004E3C13">
            <w:pPr>
              <w:pStyle w:val="Default"/>
              <w:spacing w:after="30"/>
              <w:jc w:val="both"/>
              <w:rPr>
                <w:sz w:val="23"/>
                <w:szCs w:val="23"/>
              </w:rPr>
            </w:pPr>
          </w:p>
        </w:tc>
        <w:tc>
          <w:tcPr>
            <w:tcW w:w="8783" w:type="dxa"/>
            <w:hideMark/>
          </w:tcPr>
          <w:p w14:paraId="6987B30C" w14:textId="77777777" w:rsidR="004E3C13" w:rsidRDefault="004E3C13">
            <w:pPr>
              <w:pStyle w:val="Default"/>
              <w:spacing w:after="30"/>
              <w:jc w:val="both"/>
              <w:rPr>
                <w:sz w:val="23"/>
                <w:szCs w:val="23"/>
              </w:rPr>
            </w:pPr>
            <w:r>
              <w:rPr>
                <w:sz w:val="23"/>
                <w:szCs w:val="23"/>
              </w:rPr>
              <w:t>Рабочей программой дисциплины не предусмотрено.</w:t>
            </w:r>
          </w:p>
        </w:tc>
      </w:tr>
    </w:tbl>
    <w:p w14:paraId="3DE67CC8" w14:textId="77777777" w:rsidR="004E3C13" w:rsidRDefault="004E3C13" w:rsidP="000318DA">
      <w:pPr>
        <w:pStyle w:val="Default"/>
        <w:spacing w:after="30"/>
        <w:jc w:val="both"/>
        <w:rPr>
          <w:sz w:val="23"/>
          <w:szCs w:val="23"/>
        </w:rPr>
      </w:pPr>
    </w:p>
    <w:p w14:paraId="4319AE1B" w14:textId="77777777" w:rsidR="000318DA" w:rsidRDefault="000318DA" w:rsidP="000318DA">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50974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318DA" w:rsidRDefault="00AD3A54" w:rsidP="00801458">
            <w:pPr>
              <w:pStyle w:val="Default"/>
              <w:spacing w:after="30"/>
              <w:jc w:val="both"/>
              <w:rPr>
                <w:sz w:val="23"/>
                <w:szCs w:val="23"/>
              </w:rPr>
            </w:pPr>
            <w:r w:rsidRPr="000318D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50974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0318D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318DA" w14:paraId="5A1C9382" w14:textId="77777777" w:rsidTr="00801458">
        <w:tc>
          <w:tcPr>
            <w:tcW w:w="2336" w:type="dxa"/>
          </w:tcPr>
          <w:p w14:paraId="4C518DAB" w14:textId="77777777" w:rsidR="005D65A5" w:rsidRPr="000318DA" w:rsidRDefault="005D65A5" w:rsidP="00801458">
            <w:pPr>
              <w:jc w:val="center"/>
              <w:rPr>
                <w:rFonts w:ascii="Times New Roman" w:hAnsi="Times New Roman" w:cs="Times New Roman"/>
                <w:b/>
              </w:rPr>
            </w:pPr>
            <w:r w:rsidRPr="000318DA">
              <w:rPr>
                <w:rFonts w:ascii="Times New Roman" w:hAnsi="Times New Roman" w:cs="Times New Roman"/>
                <w:b/>
              </w:rPr>
              <w:t>Номер контрольной точки</w:t>
            </w:r>
          </w:p>
        </w:tc>
        <w:tc>
          <w:tcPr>
            <w:tcW w:w="2336" w:type="dxa"/>
          </w:tcPr>
          <w:p w14:paraId="6FB4C23E" w14:textId="77777777" w:rsidR="005D65A5" w:rsidRPr="000318DA" w:rsidRDefault="005D65A5" w:rsidP="00801458">
            <w:pPr>
              <w:jc w:val="center"/>
              <w:rPr>
                <w:rFonts w:ascii="Times New Roman" w:hAnsi="Times New Roman" w:cs="Times New Roman"/>
                <w:b/>
              </w:rPr>
            </w:pPr>
            <w:r w:rsidRPr="000318DA">
              <w:rPr>
                <w:rFonts w:ascii="Times New Roman" w:hAnsi="Times New Roman" w:cs="Times New Roman"/>
                <w:b/>
              </w:rPr>
              <w:t>Тип контрольной точки</w:t>
            </w:r>
          </w:p>
        </w:tc>
        <w:tc>
          <w:tcPr>
            <w:tcW w:w="2336" w:type="dxa"/>
          </w:tcPr>
          <w:p w14:paraId="048CBEA9" w14:textId="77777777" w:rsidR="005D65A5" w:rsidRPr="000318DA" w:rsidRDefault="005D65A5" w:rsidP="00801458">
            <w:pPr>
              <w:jc w:val="center"/>
              <w:rPr>
                <w:rFonts w:ascii="Times New Roman" w:hAnsi="Times New Roman" w:cs="Times New Roman"/>
                <w:b/>
              </w:rPr>
            </w:pPr>
            <w:r w:rsidRPr="000318DA">
              <w:rPr>
                <w:rFonts w:ascii="Times New Roman" w:hAnsi="Times New Roman" w:cs="Times New Roman"/>
                <w:b/>
              </w:rPr>
              <w:t>Способ проведения</w:t>
            </w:r>
          </w:p>
        </w:tc>
        <w:tc>
          <w:tcPr>
            <w:tcW w:w="2337" w:type="dxa"/>
          </w:tcPr>
          <w:p w14:paraId="267B0FDF" w14:textId="77777777" w:rsidR="005D65A5" w:rsidRPr="000318DA" w:rsidRDefault="005D65A5" w:rsidP="00801458">
            <w:pPr>
              <w:jc w:val="center"/>
              <w:rPr>
                <w:rFonts w:ascii="Times New Roman" w:hAnsi="Times New Roman" w:cs="Times New Roman"/>
                <w:b/>
              </w:rPr>
            </w:pPr>
            <w:r w:rsidRPr="000318DA">
              <w:rPr>
                <w:rFonts w:ascii="Times New Roman" w:hAnsi="Times New Roman" w:cs="Times New Roman"/>
                <w:b/>
              </w:rPr>
              <w:t>Номера тем</w:t>
            </w:r>
          </w:p>
        </w:tc>
      </w:tr>
      <w:tr w:rsidR="005D65A5" w:rsidRPr="000318DA" w14:paraId="07658034" w14:textId="77777777" w:rsidTr="00801458">
        <w:tc>
          <w:tcPr>
            <w:tcW w:w="2336" w:type="dxa"/>
          </w:tcPr>
          <w:p w14:paraId="1553D698" w14:textId="78F29BFB" w:rsidR="005D65A5" w:rsidRPr="000318DA" w:rsidRDefault="007478E0" w:rsidP="00801458">
            <w:pPr>
              <w:jc w:val="center"/>
              <w:rPr>
                <w:rFonts w:ascii="Times New Roman" w:hAnsi="Times New Roman" w:cs="Times New Roman"/>
              </w:rPr>
            </w:pPr>
            <w:r w:rsidRPr="000318DA">
              <w:rPr>
                <w:rFonts w:ascii="Times New Roman" w:hAnsi="Times New Roman" w:cs="Times New Roman"/>
                <w:lang w:val="en-US"/>
              </w:rPr>
              <w:t>1</w:t>
            </w:r>
          </w:p>
        </w:tc>
        <w:tc>
          <w:tcPr>
            <w:tcW w:w="2336" w:type="dxa"/>
          </w:tcPr>
          <w:p w14:paraId="4C5C3C11" w14:textId="5E14221A" w:rsidR="005D65A5" w:rsidRPr="000318DA" w:rsidRDefault="007478E0" w:rsidP="00801458">
            <w:pPr>
              <w:rPr>
                <w:rFonts w:ascii="Times New Roman" w:hAnsi="Times New Roman" w:cs="Times New Roman"/>
              </w:rPr>
            </w:pPr>
            <w:r w:rsidRPr="000318DA">
              <w:rPr>
                <w:rFonts w:ascii="Times New Roman" w:hAnsi="Times New Roman" w:cs="Times New Roman"/>
                <w:lang w:val="en-US"/>
              </w:rPr>
              <w:t>Расчетно-графическая работа</w:t>
            </w:r>
          </w:p>
        </w:tc>
        <w:tc>
          <w:tcPr>
            <w:tcW w:w="2336" w:type="dxa"/>
          </w:tcPr>
          <w:p w14:paraId="09793085" w14:textId="37E3864C" w:rsidR="005D65A5" w:rsidRPr="000318DA" w:rsidRDefault="007478E0" w:rsidP="00801458">
            <w:pPr>
              <w:rPr>
                <w:rFonts w:ascii="Times New Roman" w:hAnsi="Times New Roman" w:cs="Times New Roman"/>
              </w:rPr>
            </w:pPr>
            <w:r w:rsidRPr="000318DA">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318DA" w:rsidRDefault="007478E0" w:rsidP="00801458">
            <w:pPr>
              <w:rPr>
                <w:rFonts w:ascii="Times New Roman" w:hAnsi="Times New Roman" w:cs="Times New Roman"/>
              </w:rPr>
            </w:pPr>
            <w:r w:rsidRPr="000318DA">
              <w:rPr>
                <w:rFonts w:ascii="Times New Roman" w:hAnsi="Times New Roman" w:cs="Times New Roman"/>
                <w:lang w:val="en-US"/>
              </w:rPr>
              <w:t>1-3</w:t>
            </w:r>
          </w:p>
        </w:tc>
      </w:tr>
      <w:tr w:rsidR="005D65A5" w:rsidRPr="000318DA" w14:paraId="58F641FA" w14:textId="77777777" w:rsidTr="00801458">
        <w:tc>
          <w:tcPr>
            <w:tcW w:w="2336" w:type="dxa"/>
          </w:tcPr>
          <w:p w14:paraId="4E009818" w14:textId="77777777" w:rsidR="005D65A5" w:rsidRPr="000318DA" w:rsidRDefault="007478E0" w:rsidP="00801458">
            <w:pPr>
              <w:jc w:val="center"/>
              <w:rPr>
                <w:rFonts w:ascii="Times New Roman" w:hAnsi="Times New Roman" w:cs="Times New Roman"/>
              </w:rPr>
            </w:pPr>
            <w:r w:rsidRPr="000318DA">
              <w:rPr>
                <w:rFonts w:ascii="Times New Roman" w:hAnsi="Times New Roman" w:cs="Times New Roman"/>
                <w:lang w:val="en-US"/>
              </w:rPr>
              <w:t>2</w:t>
            </w:r>
          </w:p>
        </w:tc>
        <w:tc>
          <w:tcPr>
            <w:tcW w:w="2336" w:type="dxa"/>
          </w:tcPr>
          <w:p w14:paraId="07D7A82A" w14:textId="77777777" w:rsidR="005D65A5" w:rsidRPr="000318DA" w:rsidRDefault="007478E0" w:rsidP="00801458">
            <w:pPr>
              <w:rPr>
                <w:rFonts w:ascii="Times New Roman" w:hAnsi="Times New Roman" w:cs="Times New Roman"/>
              </w:rPr>
            </w:pPr>
            <w:r w:rsidRPr="000318DA">
              <w:rPr>
                <w:rFonts w:ascii="Times New Roman" w:hAnsi="Times New Roman" w:cs="Times New Roman"/>
                <w:lang w:val="en-US"/>
              </w:rPr>
              <w:t>Расчетно-графическая работа</w:t>
            </w:r>
          </w:p>
        </w:tc>
        <w:tc>
          <w:tcPr>
            <w:tcW w:w="2336" w:type="dxa"/>
          </w:tcPr>
          <w:p w14:paraId="775B05C2" w14:textId="77777777" w:rsidR="005D65A5" w:rsidRPr="000318DA" w:rsidRDefault="007478E0" w:rsidP="00801458">
            <w:pPr>
              <w:rPr>
                <w:rFonts w:ascii="Times New Roman" w:hAnsi="Times New Roman" w:cs="Times New Roman"/>
              </w:rPr>
            </w:pPr>
            <w:r w:rsidRPr="000318DA">
              <w:rPr>
                <w:rFonts w:ascii="Times New Roman" w:hAnsi="Times New Roman" w:cs="Times New Roman"/>
              </w:rPr>
              <w:t>с помощью технических средств и информационных систем</w:t>
            </w:r>
          </w:p>
        </w:tc>
        <w:tc>
          <w:tcPr>
            <w:tcW w:w="2337" w:type="dxa"/>
          </w:tcPr>
          <w:p w14:paraId="79F8CDA6" w14:textId="77777777" w:rsidR="005D65A5" w:rsidRPr="000318DA" w:rsidRDefault="007478E0" w:rsidP="00801458">
            <w:pPr>
              <w:rPr>
                <w:rFonts w:ascii="Times New Roman" w:hAnsi="Times New Roman" w:cs="Times New Roman"/>
              </w:rPr>
            </w:pPr>
            <w:r w:rsidRPr="000318DA">
              <w:rPr>
                <w:rFonts w:ascii="Times New Roman" w:hAnsi="Times New Roman" w:cs="Times New Roman"/>
                <w:lang w:val="en-US"/>
              </w:rPr>
              <w:t>4-5</w:t>
            </w:r>
          </w:p>
        </w:tc>
      </w:tr>
      <w:tr w:rsidR="005D65A5" w:rsidRPr="000318DA" w14:paraId="34B7111B" w14:textId="77777777" w:rsidTr="00801458">
        <w:tc>
          <w:tcPr>
            <w:tcW w:w="2336" w:type="dxa"/>
          </w:tcPr>
          <w:p w14:paraId="7A4E0A94" w14:textId="77777777" w:rsidR="005D65A5" w:rsidRPr="000318DA" w:rsidRDefault="007478E0" w:rsidP="00801458">
            <w:pPr>
              <w:jc w:val="center"/>
              <w:rPr>
                <w:rFonts w:ascii="Times New Roman" w:hAnsi="Times New Roman" w:cs="Times New Roman"/>
              </w:rPr>
            </w:pPr>
            <w:r w:rsidRPr="000318DA">
              <w:rPr>
                <w:rFonts w:ascii="Times New Roman" w:hAnsi="Times New Roman" w:cs="Times New Roman"/>
                <w:lang w:val="en-US"/>
              </w:rPr>
              <w:t>3</w:t>
            </w:r>
          </w:p>
        </w:tc>
        <w:tc>
          <w:tcPr>
            <w:tcW w:w="2336" w:type="dxa"/>
          </w:tcPr>
          <w:p w14:paraId="1EF8CC26" w14:textId="77777777" w:rsidR="005D65A5" w:rsidRPr="000318DA" w:rsidRDefault="007478E0" w:rsidP="00801458">
            <w:pPr>
              <w:rPr>
                <w:rFonts w:ascii="Times New Roman" w:hAnsi="Times New Roman" w:cs="Times New Roman"/>
              </w:rPr>
            </w:pPr>
            <w:r w:rsidRPr="000318DA">
              <w:rPr>
                <w:rFonts w:ascii="Times New Roman" w:hAnsi="Times New Roman" w:cs="Times New Roman"/>
                <w:lang w:val="en-US"/>
              </w:rPr>
              <w:t>Текущий контроль</w:t>
            </w:r>
          </w:p>
        </w:tc>
        <w:tc>
          <w:tcPr>
            <w:tcW w:w="2336" w:type="dxa"/>
          </w:tcPr>
          <w:p w14:paraId="49BC955C" w14:textId="77777777" w:rsidR="005D65A5" w:rsidRPr="000318DA" w:rsidRDefault="007478E0" w:rsidP="00801458">
            <w:pPr>
              <w:rPr>
                <w:rFonts w:ascii="Times New Roman" w:hAnsi="Times New Roman" w:cs="Times New Roman"/>
              </w:rPr>
            </w:pPr>
            <w:r w:rsidRPr="000318DA">
              <w:rPr>
                <w:rFonts w:ascii="Times New Roman" w:hAnsi="Times New Roman" w:cs="Times New Roman"/>
              </w:rPr>
              <w:t>с помощью технических средств и информационных систем</w:t>
            </w:r>
          </w:p>
        </w:tc>
        <w:tc>
          <w:tcPr>
            <w:tcW w:w="2337" w:type="dxa"/>
          </w:tcPr>
          <w:p w14:paraId="62BAD62B" w14:textId="77777777" w:rsidR="005D65A5" w:rsidRPr="000318DA" w:rsidRDefault="007478E0" w:rsidP="00801458">
            <w:pPr>
              <w:rPr>
                <w:rFonts w:ascii="Times New Roman" w:hAnsi="Times New Roman" w:cs="Times New Roman"/>
              </w:rPr>
            </w:pPr>
            <w:r w:rsidRPr="000318DA">
              <w:rPr>
                <w:rFonts w:ascii="Times New Roman" w:hAnsi="Times New Roman" w:cs="Times New Roman"/>
                <w:lang w:val="en-US"/>
              </w:rPr>
              <w:t>1-5</w:t>
            </w:r>
          </w:p>
        </w:tc>
      </w:tr>
    </w:tbl>
    <w:p w14:paraId="6D01A11C" w14:textId="61720847" w:rsidR="00F56264" w:rsidRPr="000318DA" w:rsidRDefault="00F56264" w:rsidP="00090AC1">
      <w:pPr>
        <w:jc w:val="both"/>
        <w:rPr>
          <w:rFonts w:ascii="Times New Roman" w:hAnsi="Times New Roman" w:cs="Times New Roman"/>
          <w:b/>
          <w:sz w:val="28"/>
          <w:szCs w:val="28"/>
        </w:rPr>
      </w:pPr>
    </w:p>
    <w:p w14:paraId="1E7CF20C" w14:textId="77777777" w:rsidR="00C23E7F" w:rsidRPr="000318DA" w:rsidRDefault="00C23E7F" w:rsidP="00C23E7F">
      <w:pPr>
        <w:pStyle w:val="2"/>
        <w:jc w:val="center"/>
        <w:rPr>
          <w:rFonts w:ascii="Times New Roman" w:hAnsi="Times New Roman" w:cs="Times New Roman"/>
          <w:b/>
          <w:color w:val="auto"/>
          <w:sz w:val="28"/>
          <w:szCs w:val="28"/>
        </w:rPr>
      </w:pPr>
      <w:bookmarkStart w:id="23" w:name="_Toc82187017"/>
      <w:bookmarkStart w:id="24" w:name="_Toc185509746"/>
      <w:r w:rsidRPr="000318DA">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318DA" w14:paraId="083DFC10" w14:textId="77777777" w:rsidTr="000318DA">
        <w:tc>
          <w:tcPr>
            <w:tcW w:w="562" w:type="dxa"/>
          </w:tcPr>
          <w:p w14:paraId="2FE1D314" w14:textId="77777777" w:rsidR="000318DA" w:rsidRDefault="000318DA">
            <w:pPr>
              <w:pStyle w:val="Default"/>
              <w:spacing w:after="30"/>
              <w:jc w:val="both"/>
              <w:rPr>
                <w:sz w:val="23"/>
                <w:szCs w:val="23"/>
                <w:lang w:val="en-US"/>
              </w:rPr>
            </w:pPr>
          </w:p>
        </w:tc>
        <w:tc>
          <w:tcPr>
            <w:tcW w:w="8783" w:type="dxa"/>
            <w:hideMark/>
          </w:tcPr>
          <w:p w14:paraId="056B80EF" w14:textId="77777777" w:rsidR="000318DA" w:rsidRDefault="000318DA">
            <w:pPr>
              <w:pStyle w:val="Default"/>
              <w:spacing w:after="30"/>
              <w:jc w:val="both"/>
              <w:rPr>
                <w:sz w:val="23"/>
                <w:szCs w:val="23"/>
              </w:rPr>
            </w:pPr>
            <w:r>
              <w:rPr>
                <w:sz w:val="23"/>
                <w:szCs w:val="23"/>
              </w:rPr>
              <w:t>Рабочей программой дисциплины не предусмотрено.</w:t>
            </w:r>
          </w:p>
        </w:tc>
      </w:tr>
    </w:tbl>
    <w:p w14:paraId="4B39247D" w14:textId="77777777" w:rsidR="000318DA" w:rsidRPr="000318DA" w:rsidRDefault="000318DA" w:rsidP="00C23E7F">
      <w:pPr>
        <w:spacing w:after="0" w:line="240" w:lineRule="auto"/>
        <w:jc w:val="center"/>
        <w:rPr>
          <w:rFonts w:ascii="Times New Roman" w:hAnsi="Times New Roman"/>
          <w:b/>
          <w:sz w:val="28"/>
          <w:szCs w:val="28"/>
        </w:rPr>
      </w:pPr>
    </w:p>
    <w:p w14:paraId="11DE9780" w14:textId="77777777" w:rsidR="00B8237E" w:rsidRPr="000318DA" w:rsidRDefault="00B8237E" w:rsidP="00B8237E">
      <w:pPr>
        <w:pStyle w:val="2"/>
        <w:jc w:val="center"/>
        <w:rPr>
          <w:rFonts w:ascii="Times New Roman" w:hAnsi="Times New Roman" w:cs="Times New Roman"/>
          <w:b/>
          <w:color w:val="auto"/>
          <w:sz w:val="28"/>
          <w:szCs w:val="28"/>
        </w:rPr>
      </w:pPr>
      <w:bookmarkStart w:id="25" w:name="_Toc82187018"/>
      <w:bookmarkStart w:id="26" w:name="_Toc185509747"/>
      <w:r w:rsidRPr="000318DA">
        <w:rPr>
          <w:rFonts w:ascii="Times New Roman" w:hAnsi="Times New Roman" w:cs="Times New Roman"/>
          <w:b/>
          <w:color w:val="auto"/>
          <w:sz w:val="28"/>
          <w:szCs w:val="28"/>
        </w:rPr>
        <w:t xml:space="preserve">1.5 Самостоятельная работа </w:t>
      </w:r>
      <w:proofErr w:type="gramStart"/>
      <w:r w:rsidRPr="000318DA">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0318DA" w:rsidRDefault="00B8237E" w:rsidP="00B8237E"/>
    <w:tbl>
      <w:tblPr>
        <w:tblStyle w:val="a4"/>
        <w:tblW w:w="5000" w:type="pct"/>
        <w:tblLook w:val="04A0" w:firstRow="1" w:lastRow="0" w:firstColumn="1" w:lastColumn="0" w:noHBand="0" w:noVBand="1"/>
      </w:tblPr>
      <w:tblGrid>
        <w:gridCol w:w="4785"/>
        <w:gridCol w:w="4786"/>
      </w:tblGrid>
      <w:tr w:rsidR="00B8237E" w:rsidRPr="000318DA" w14:paraId="0267C479" w14:textId="77777777" w:rsidTr="00801458">
        <w:tc>
          <w:tcPr>
            <w:tcW w:w="2500" w:type="pct"/>
          </w:tcPr>
          <w:p w14:paraId="37F699C9" w14:textId="77777777" w:rsidR="00B8237E" w:rsidRPr="000318DA" w:rsidRDefault="00B8237E" w:rsidP="00801458">
            <w:pPr>
              <w:jc w:val="center"/>
              <w:rPr>
                <w:rFonts w:ascii="Times New Roman" w:hAnsi="Times New Roman" w:cs="Times New Roman"/>
                <w:b/>
              </w:rPr>
            </w:pPr>
            <w:r w:rsidRPr="000318DA">
              <w:rPr>
                <w:rFonts w:ascii="Times New Roman" w:hAnsi="Times New Roman" w:cs="Times New Roman"/>
                <w:b/>
              </w:rPr>
              <w:t>Наименования самостоятельной работы</w:t>
            </w:r>
          </w:p>
        </w:tc>
        <w:tc>
          <w:tcPr>
            <w:tcW w:w="2500" w:type="pct"/>
          </w:tcPr>
          <w:p w14:paraId="0A769611" w14:textId="77777777" w:rsidR="00B8237E" w:rsidRPr="000318DA" w:rsidRDefault="00B8237E" w:rsidP="00801458">
            <w:pPr>
              <w:jc w:val="center"/>
              <w:rPr>
                <w:rFonts w:ascii="Times New Roman" w:hAnsi="Times New Roman" w:cs="Times New Roman"/>
                <w:b/>
              </w:rPr>
            </w:pPr>
            <w:r w:rsidRPr="000318DA">
              <w:rPr>
                <w:rFonts w:ascii="Times New Roman" w:hAnsi="Times New Roman" w:cs="Times New Roman"/>
                <w:b/>
              </w:rPr>
              <w:t>Номера тем</w:t>
            </w:r>
          </w:p>
        </w:tc>
      </w:tr>
      <w:tr w:rsidR="00B8237E" w:rsidRPr="000318DA" w14:paraId="3F240151" w14:textId="77777777" w:rsidTr="00801458">
        <w:tc>
          <w:tcPr>
            <w:tcW w:w="2500" w:type="pct"/>
          </w:tcPr>
          <w:p w14:paraId="61E91592" w14:textId="61A0874C" w:rsidR="00B8237E" w:rsidRPr="000318DA" w:rsidRDefault="00B8237E" w:rsidP="00801458">
            <w:pPr>
              <w:rPr>
                <w:rFonts w:ascii="Times New Roman" w:hAnsi="Times New Roman" w:cs="Times New Roman"/>
                <w:lang w:val="en-US"/>
              </w:rPr>
            </w:pPr>
            <w:r w:rsidRPr="000318DA">
              <w:rPr>
                <w:rFonts w:ascii="Times New Roman" w:hAnsi="Times New Roman" w:cs="Times New Roman"/>
                <w:lang w:val="en-US"/>
              </w:rPr>
              <w:t>Выполнение домашних заданий</w:t>
            </w:r>
          </w:p>
        </w:tc>
        <w:tc>
          <w:tcPr>
            <w:tcW w:w="2500" w:type="pct"/>
          </w:tcPr>
          <w:p w14:paraId="45ED640C" w14:textId="16CDBBD7" w:rsidR="00B8237E" w:rsidRPr="000318DA" w:rsidRDefault="005C548A" w:rsidP="00801458">
            <w:pPr>
              <w:rPr>
                <w:rFonts w:ascii="Times New Roman" w:hAnsi="Times New Roman" w:cs="Times New Roman"/>
              </w:rPr>
            </w:pPr>
            <w:r w:rsidRPr="000318DA">
              <w:rPr>
                <w:rFonts w:ascii="Times New Roman" w:hAnsi="Times New Roman" w:cs="Times New Roman"/>
                <w:lang w:val="en-US"/>
              </w:rPr>
              <w:t>1-5</w:t>
            </w:r>
          </w:p>
        </w:tc>
      </w:tr>
      <w:tr w:rsidR="00B8237E" w:rsidRPr="000318DA" w14:paraId="01CE8FAB" w14:textId="77777777" w:rsidTr="00801458">
        <w:tc>
          <w:tcPr>
            <w:tcW w:w="2500" w:type="pct"/>
          </w:tcPr>
          <w:p w14:paraId="6E17F858" w14:textId="77777777" w:rsidR="00B8237E" w:rsidRPr="000318DA" w:rsidRDefault="00B8237E" w:rsidP="00801458">
            <w:pPr>
              <w:rPr>
                <w:rFonts w:ascii="Times New Roman" w:hAnsi="Times New Roman" w:cs="Times New Roman"/>
              </w:rPr>
            </w:pPr>
            <w:r w:rsidRPr="000318DA">
              <w:rPr>
                <w:rFonts w:ascii="Times New Roman" w:hAnsi="Times New Roman" w:cs="Times New Roman"/>
              </w:rPr>
              <w:t>Подготовка к лекционным и практическим занятиям</w:t>
            </w:r>
          </w:p>
        </w:tc>
        <w:tc>
          <w:tcPr>
            <w:tcW w:w="2500" w:type="pct"/>
          </w:tcPr>
          <w:p w14:paraId="289F495F" w14:textId="77777777" w:rsidR="00B8237E" w:rsidRPr="000318DA" w:rsidRDefault="005C548A" w:rsidP="00801458">
            <w:pPr>
              <w:rPr>
                <w:rFonts w:ascii="Times New Roman" w:hAnsi="Times New Roman" w:cs="Times New Roman"/>
              </w:rPr>
            </w:pPr>
            <w:r w:rsidRPr="000318DA">
              <w:rPr>
                <w:rFonts w:ascii="Times New Roman" w:hAnsi="Times New Roman" w:cs="Times New Roman"/>
                <w:lang w:val="en-US"/>
              </w:rPr>
              <w:t>1-5</w:t>
            </w:r>
          </w:p>
        </w:tc>
      </w:tr>
    </w:tbl>
    <w:p w14:paraId="6EB485C6" w14:textId="6A0F7BEC" w:rsidR="00C23E7F" w:rsidRPr="000318DA" w:rsidRDefault="00C23E7F" w:rsidP="00090AC1">
      <w:pPr>
        <w:jc w:val="both"/>
        <w:rPr>
          <w:rFonts w:ascii="Times New Roman" w:hAnsi="Times New Roman" w:cs="Times New Roman"/>
          <w:b/>
          <w:sz w:val="28"/>
          <w:szCs w:val="28"/>
        </w:rPr>
      </w:pPr>
    </w:p>
    <w:p w14:paraId="2178F105" w14:textId="77777777" w:rsidR="00142518" w:rsidRPr="000318DA" w:rsidRDefault="00142518" w:rsidP="00142518">
      <w:pPr>
        <w:pStyle w:val="2"/>
        <w:jc w:val="center"/>
        <w:rPr>
          <w:rFonts w:ascii="Times New Roman" w:hAnsi="Times New Roman" w:cs="Times New Roman"/>
          <w:b/>
          <w:color w:val="auto"/>
          <w:sz w:val="28"/>
          <w:szCs w:val="28"/>
        </w:rPr>
      </w:pPr>
      <w:bookmarkStart w:id="27" w:name="_Toc82187019"/>
      <w:bookmarkStart w:id="28" w:name="_Toc185509748"/>
      <w:r w:rsidRPr="000318DA">
        <w:rPr>
          <w:rFonts w:ascii="Times New Roman" w:hAnsi="Times New Roman" w:cs="Times New Roman"/>
          <w:b/>
          <w:color w:val="auto"/>
          <w:sz w:val="28"/>
          <w:szCs w:val="28"/>
        </w:rPr>
        <w:t xml:space="preserve">1.6 </w:t>
      </w:r>
      <w:bookmarkStart w:id="29" w:name="_Hlk69827873"/>
      <w:r w:rsidRPr="000318DA">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0318D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318DA">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0318DA">
        <w:rPr>
          <w:rFonts w:ascii="Times New Roman" w:hAnsi="Times New Roman" w:cs="Times New Roman"/>
          <w:color w:val="000000"/>
          <w:sz w:val="28"/>
          <w:szCs w:val="28"/>
        </w:rPr>
        <w:t xml:space="preserve">обучения </w:t>
      </w:r>
      <w:r w:rsidRPr="000318DA">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23FD28" w14:textId="77777777" w:rsidR="00137154" w:rsidRDefault="00137154" w:rsidP="00315CA6">
      <w:pPr>
        <w:spacing w:after="0" w:line="240" w:lineRule="auto"/>
      </w:pPr>
      <w:r>
        <w:separator/>
      </w:r>
    </w:p>
  </w:endnote>
  <w:endnote w:type="continuationSeparator" w:id="0">
    <w:p w14:paraId="58D176E1" w14:textId="77777777" w:rsidR="00137154" w:rsidRDefault="0013715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8318C">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D5AFB1" w14:textId="77777777" w:rsidR="00137154" w:rsidRDefault="00137154" w:rsidP="00315CA6">
      <w:pPr>
        <w:spacing w:after="0" w:line="240" w:lineRule="auto"/>
      </w:pPr>
      <w:r>
        <w:separator/>
      </w:r>
    </w:p>
  </w:footnote>
  <w:footnote w:type="continuationSeparator" w:id="0">
    <w:p w14:paraId="2CB2DA22" w14:textId="77777777" w:rsidR="00137154" w:rsidRDefault="0013715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318DA"/>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37154"/>
    <w:rsid w:val="001400FE"/>
    <w:rsid w:val="00142518"/>
    <w:rsid w:val="0014422E"/>
    <w:rsid w:val="0016180F"/>
    <w:rsid w:val="00164858"/>
    <w:rsid w:val="00181C12"/>
    <w:rsid w:val="0018274C"/>
    <w:rsid w:val="0018318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545C6"/>
    <w:rsid w:val="004619CB"/>
    <w:rsid w:val="00466076"/>
    <w:rsid w:val="0049412D"/>
    <w:rsid w:val="004A1B2D"/>
    <w:rsid w:val="004C3083"/>
    <w:rsid w:val="004C4B89"/>
    <w:rsid w:val="004E3C13"/>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4774"/>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785187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01568891">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7774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igr-469243"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teoriya-igr-cd-42615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D0%9C%D0%B5%D1%82%D0%BE%D0%B4%D1%8B%20%D0%BE%D0%BF%D1%82%D0%B8%D0%BC%D0%B0%D0%BB%D1%8C%D0%BD%D1%8B%D1%85%20%D1%80%D0%B5%D1%88%D0%B5%D0%BD%D0%B8%D0%B9.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5BFA76-9987-486A-84DA-9473FE81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Pages>
  <Words>3331</Words>
  <Characters>18990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