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Математическое моделирование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0A6CCD" w:rsidR="00A77598" w:rsidRPr="009C4751" w:rsidRDefault="009C475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6C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586C0D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AA62EE" w:rsidR="004475DA" w:rsidRPr="009C4751" w:rsidRDefault="009C475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52ED1D4" w14:textId="77777777" w:rsidR="00586C0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1029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_Toc182491029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60346F75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0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_Toc182491030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6A4B33E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1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_Toc182491031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077D4644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2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_Toc182491032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3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6BFD5207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3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_Toc182491033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7040C0A4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4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_Toc182491034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7F2B3535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5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_Toc182491035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37A5262B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6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_Toc182491036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5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5B61976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7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_Toc182491037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6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45FB958A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8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_Toc182491038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6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FA4A885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39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_Toc182491039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7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4AE1EAE8" w14:textId="77777777" w:rsidR="00586C0D" w:rsidRDefault="00740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0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_Toc182491040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57FD9208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1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_Toc182491041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35D82F3F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2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_Toc182491042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419964C5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3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_Toc182491043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34BBAE16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4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_Toc182491044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1F1257A3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5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_Toc182491045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1DB8D34C" w14:textId="77777777" w:rsidR="00586C0D" w:rsidRDefault="007401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1046" w:history="1">
            <w:r w:rsidR="00586C0D" w:rsidRPr="00DA02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86C0D">
              <w:rPr>
                <w:noProof/>
                <w:webHidden/>
              </w:rPr>
              <w:tab/>
            </w:r>
            <w:r w:rsidR="00586C0D">
              <w:rPr>
                <w:noProof/>
                <w:webHidden/>
              </w:rPr>
              <w:fldChar w:fldCharType="begin"/>
            </w:r>
            <w:r w:rsidR="00586C0D">
              <w:rPr>
                <w:noProof/>
                <w:webHidden/>
              </w:rPr>
              <w:instrText xml:space="preserve"> PAGEREF _Toc182491046 \h </w:instrText>
            </w:r>
            <w:r w:rsidR="00586C0D">
              <w:rPr>
                <w:noProof/>
                <w:webHidden/>
              </w:rPr>
            </w:r>
            <w:r w:rsidR="00586C0D">
              <w:rPr>
                <w:noProof/>
                <w:webHidden/>
              </w:rPr>
              <w:fldChar w:fldCharType="separate"/>
            </w:r>
            <w:r w:rsidR="00586C0D">
              <w:rPr>
                <w:noProof/>
                <w:webHidden/>
              </w:rPr>
              <w:t>9</w:t>
            </w:r>
            <w:r w:rsidR="00586C0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10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теоретических знаний и развитие практических навыков построения и анализа математических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10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Математическое моделирование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10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86C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6C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6C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6C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6C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6C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86C0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86C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6C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586C0D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586C0D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C0D">
              <w:rPr>
                <w:rFonts w:ascii="Times New Roman" w:hAnsi="Times New Roman" w:cs="Times New Roman"/>
              </w:rPr>
              <w:t>принципы критического анализа информационных источников</w:t>
            </w:r>
            <w:r w:rsidRPr="00586C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6C0D">
              <w:rPr>
                <w:rFonts w:ascii="Times New Roman" w:hAnsi="Times New Roman" w:cs="Times New Roman"/>
              </w:rPr>
              <w:t>разрабатывать варианты решения проблем с использованием математических моделей</w:t>
            </w:r>
            <w:r w:rsidRPr="00586C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86C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C0D">
              <w:rPr>
                <w:rFonts w:ascii="Times New Roman" w:hAnsi="Times New Roman" w:cs="Times New Roman"/>
              </w:rPr>
              <w:t>методами анализа вариантов решения поставленных задач на основе математических моделей</w:t>
            </w:r>
            <w:r w:rsidRPr="00586C0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86C0D" w14:paraId="2ED47F0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EB21" w14:textId="77777777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586C0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86C0D">
              <w:rPr>
                <w:rFonts w:ascii="Times New Roman" w:hAnsi="Times New Roman" w:cs="Times New Roman"/>
              </w:rPr>
              <w:t xml:space="preserve"> применять и модифицировать математические модели для решения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04413" w14:textId="77777777" w:rsidR="00751095" w:rsidRPr="00586C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lang w:bidi="ru-RU"/>
              </w:rPr>
              <w:t xml:space="preserve">ОПК-3.1 - </w:t>
            </w:r>
            <w:proofErr w:type="gramStart"/>
            <w:r w:rsidRPr="00586C0D">
              <w:rPr>
                <w:rFonts w:ascii="Times New Roman" w:hAnsi="Times New Roman" w:cs="Times New Roman"/>
                <w:lang w:bidi="ru-RU"/>
              </w:rPr>
              <w:t>Использует и адаптирует</w:t>
            </w:r>
            <w:proofErr w:type="gramEnd"/>
            <w:r w:rsidRPr="00586C0D">
              <w:rPr>
                <w:rFonts w:ascii="Times New Roman" w:hAnsi="Times New Roman" w:cs="Times New Roman"/>
                <w:lang w:bidi="ru-RU"/>
              </w:rPr>
              <w:t xml:space="preserve"> теоретические и практические подходы и способы математического моделирования в области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8D1C" w14:textId="77777777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C0D">
              <w:rPr>
                <w:rFonts w:ascii="Times New Roman" w:hAnsi="Times New Roman" w:cs="Times New Roman"/>
              </w:rPr>
              <w:t>основные теоретические подходы к построению и применению математических моделей, методы их анализа</w:t>
            </w:r>
            <w:r w:rsidRPr="00586C0D">
              <w:rPr>
                <w:rFonts w:ascii="Times New Roman" w:hAnsi="Times New Roman" w:cs="Times New Roman"/>
              </w:rPr>
              <w:t xml:space="preserve"> </w:t>
            </w:r>
          </w:p>
          <w:p w14:paraId="3412168E" w14:textId="77777777" w:rsidR="00751095" w:rsidRPr="00586C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86C0D">
              <w:rPr>
                <w:rFonts w:ascii="Times New Roman" w:hAnsi="Times New Roman" w:cs="Times New Roman"/>
              </w:rPr>
              <w:t>строить и модифицировать</w:t>
            </w:r>
            <w:proofErr w:type="gramEnd"/>
            <w:r w:rsidR="00FD518F" w:rsidRPr="00586C0D">
              <w:rPr>
                <w:rFonts w:ascii="Times New Roman" w:hAnsi="Times New Roman" w:cs="Times New Roman"/>
              </w:rPr>
              <w:t xml:space="preserve"> математические модели статических и динамических систем, выполнять их качественный и количественный анализ</w:t>
            </w:r>
            <w:r w:rsidRPr="00586C0D">
              <w:rPr>
                <w:rFonts w:ascii="Times New Roman" w:hAnsi="Times New Roman" w:cs="Times New Roman"/>
              </w:rPr>
              <w:t xml:space="preserve">. </w:t>
            </w:r>
          </w:p>
          <w:p w14:paraId="34F825F2" w14:textId="77777777" w:rsidR="00751095" w:rsidRPr="00586C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C0D">
              <w:rPr>
                <w:rFonts w:ascii="Times New Roman" w:hAnsi="Times New Roman" w:cs="Times New Roman"/>
              </w:rPr>
              <w:t>навыками применения современного математического аппарата и инструментальных средств для построения и анализа математических моделей</w:t>
            </w:r>
            <w:r w:rsidRPr="00586C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6C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10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Цели и задачи курса. Моделирование как метод познания. Основные понятия математического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 и задачи курса. Предмет математического моделирования.  Моделирование как метод познания. Виды моделирования. Классификация моделей.  Этапы построения математической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1198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19AE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Системный подход к построению математических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942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 подход к построению математических моделей. Модели черного ящика, состава и структуры. Структурная схема как соединение моделей. Статические и динамические модели систем. Принцип причинности в моделях динамических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402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FBD5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4F7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D128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9885A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2C2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Статические модели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12E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Статические модели экономических систем. Производственные функции. Основные типы макроэкономичеких производственных функций. Оценивание параметров. Балансовые модели. Модель Леонтьева. Моделирование поведения потребителя. Моделирование поведения производителя.  Модели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5ECF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8D3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EF70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7F1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89AC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FFC2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Динамические модели сложных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481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Динамические модели экономических систем. Качественный анализ моделей. Состояния равновесия. Предельные циклы. Методы численного анализа динамических моделей. Модель Солоу. Модель Самуэльсона-Хикса. Хаотические режимы в детерминированных динамических системах. Аттрактор Лоренца.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9E8E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D624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C6B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E894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4ED9D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9AA5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 системной динамики.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24E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системной динамики. Основные понятия и область применения метода. Структура моделей системной динамики. Потоковые диаграммы как инструмент анализа поведения сложных систем. Основные этапы разработки модели системной динамики.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780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0B1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AC27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7C2D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5C802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B23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Динамические модели с распределенными параметрами.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3E4A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Динамические модели с распределенными параметрами. Примеры.  Численный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2A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F3C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C7D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3FC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5648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B0C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Примеры математических моделей сложных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ABFAD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Примеры моделей социально-экономических и экологических систем Инструментальные средства для построения и анализа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2E9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78C3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224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64AD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10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10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6C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Лобанов,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Математическое моделирование нелинейных процессов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Лобанов,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Петров.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255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401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 https://urait.ru/bcode/513132</w:t>
              </w:r>
            </w:hyperlink>
          </w:p>
        </w:tc>
      </w:tr>
      <w:tr w:rsidR="00262CF0" w:rsidRPr="007E6725" w14:paraId="0F2EAE3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E76963" w14:textId="77777777" w:rsidR="00262CF0" w:rsidRPr="00586C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Зализняк,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математическое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Зализняк,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Золотов.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133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2C5E5" w14:textId="77777777" w:rsidR="00262CF0" w:rsidRPr="007E6725" w:rsidRDefault="007401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https://urait.ru/bcode/518435</w:t>
              </w:r>
            </w:hyperlink>
          </w:p>
        </w:tc>
      </w:tr>
      <w:tr w:rsidR="00262CF0" w:rsidRPr="007E6725" w14:paraId="20BB82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DF6861" w14:textId="77777777" w:rsidR="00262CF0" w:rsidRPr="00586C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Рейзлин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Математическое моделирование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Рейзлин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— 126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B3FB45" w14:textId="77777777" w:rsidR="00262CF0" w:rsidRPr="007E6725" w:rsidRDefault="007401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https://urait.ru/bcode/490343</w:t>
              </w:r>
            </w:hyperlink>
          </w:p>
        </w:tc>
      </w:tr>
      <w:tr w:rsidR="00262CF0" w:rsidRPr="007E6725" w14:paraId="3967C8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883D5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6C0D">
              <w:rPr>
                <w:rFonts w:ascii="Times New Roman" w:hAnsi="Times New Roman" w:cs="Times New Roman"/>
                <w:sz w:val="24"/>
                <w:szCs w:val="24"/>
              </w:rPr>
              <w:t>Моделирование процессов и систем</w:t>
            </w:r>
            <w:proofErr w:type="gramStart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86C0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Е.В. Стельмашонок. — Электрон. дан. — М. : Издательство Юрайт, 2019.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A5D1A1" w14:textId="77777777" w:rsidR="00262CF0" w:rsidRPr="007E6725" w:rsidRDefault="007401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https://urait.ru/bcode/433623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10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189AA8" w14:textId="77777777" w:rsidTr="007B550D">
        <w:tc>
          <w:tcPr>
            <w:tcW w:w="9345" w:type="dxa"/>
          </w:tcPr>
          <w:p w14:paraId="5D87C8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2208FD" w14:textId="77777777" w:rsidTr="007B550D">
        <w:tc>
          <w:tcPr>
            <w:tcW w:w="9345" w:type="dxa"/>
          </w:tcPr>
          <w:p w14:paraId="73F1ED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57FFFE" w14:textId="77777777" w:rsidTr="007B550D">
        <w:tc>
          <w:tcPr>
            <w:tcW w:w="9345" w:type="dxa"/>
          </w:tcPr>
          <w:p w14:paraId="6BBFA6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4A4A6758" w14:textId="77777777" w:rsidTr="007B550D">
        <w:tc>
          <w:tcPr>
            <w:tcW w:w="9345" w:type="dxa"/>
          </w:tcPr>
          <w:p w14:paraId="75048A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DF9EAD" w14:textId="77777777" w:rsidTr="007B550D">
        <w:tc>
          <w:tcPr>
            <w:tcW w:w="9345" w:type="dxa"/>
          </w:tcPr>
          <w:p w14:paraId="236B85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10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01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10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10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10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10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10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C0D" w14:paraId="36A920E2" w14:textId="77777777" w:rsidTr="00586C0D">
        <w:tc>
          <w:tcPr>
            <w:tcW w:w="562" w:type="dxa"/>
          </w:tcPr>
          <w:p w14:paraId="4D66C5A7" w14:textId="77777777" w:rsidR="00586C0D" w:rsidRPr="009C4751" w:rsidRDefault="00586C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B96D75" w14:textId="77777777" w:rsidR="00586C0D" w:rsidRDefault="00586C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10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6C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C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10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86C0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6C0D" w14:paraId="5A1C9382" w14:textId="77777777" w:rsidTr="00801458">
        <w:tc>
          <w:tcPr>
            <w:tcW w:w="2336" w:type="dxa"/>
          </w:tcPr>
          <w:p w14:paraId="4C518DAB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6C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6C0D" w14:paraId="07658034" w14:textId="77777777" w:rsidTr="00801458">
        <w:tc>
          <w:tcPr>
            <w:tcW w:w="2336" w:type="dxa"/>
          </w:tcPr>
          <w:p w14:paraId="1553D698" w14:textId="78F29BFB" w:rsidR="005D65A5" w:rsidRPr="00586C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86C0D" w14:paraId="66BC9255" w14:textId="77777777" w:rsidTr="00801458">
        <w:tc>
          <w:tcPr>
            <w:tcW w:w="2336" w:type="dxa"/>
          </w:tcPr>
          <w:p w14:paraId="13D74292" w14:textId="77777777" w:rsidR="005D65A5" w:rsidRPr="00586C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2187EC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683B01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AC8024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86C0D" w14:paraId="3F59C73C" w14:textId="77777777" w:rsidTr="00801458">
        <w:tc>
          <w:tcPr>
            <w:tcW w:w="2336" w:type="dxa"/>
          </w:tcPr>
          <w:p w14:paraId="6B46BBFD" w14:textId="77777777" w:rsidR="005D65A5" w:rsidRPr="00586C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A6D572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57258C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482900" w14:textId="77777777" w:rsidR="005D65A5" w:rsidRPr="00586C0D" w:rsidRDefault="007478E0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86C0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86C0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1044"/>
      <w:r w:rsidRPr="00586C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586C0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C0D" w:rsidRPr="00586C0D" w14:paraId="1E630DEC" w14:textId="77777777" w:rsidTr="00586C0D">
        <w:tc>
          <w:tcPr>
            <w:tcW w:w="562" w:type="dxa"/>
          </w:tcPr>
          <w:p w14:paraId="0A441A03" w14:textId="77777777" w:rsidR="00586C0D" w:rsidRPr="00586C0D" w:rsidRDefault="00586C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A69305" w14:textId="77777777" w:rsidR="00586C0D" w:rsidRPr="00586C0D" w:rsidRDefault="00586C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C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5F4FDA" w14:textId="77777777" w:rsidR="00586C0D" w:rsidRPr="00586C0D" w:rsidRDefault="00586C0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86C0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1045"/>
      <w:r w:rsidRPr="00586C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86C0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86C0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6C0D" w14:paraId="0267C479" w14:textId="77777777" w:rsidTr="00801458">
        <w:tc>
          <w:tcPr>
            <w:tcW w:w="2500" w:type="pct"/>
          </w:tcPr>
          <w:p w14:paraId="37F699C9" w14:textId="77777777" w:rsidR="00B8237E" w:rsidRPr="00586C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6C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C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6C0D" w14:paraId="3F240151" w14:textId="77777777" w:rsidTr="00801458">
        <w:tc>
          <w:tcPr>
            <w:tcW w:w="2500" w:type="pct"/>
          </w:tcPr>
          <w:p w14:paraId="61E91592" w14:textId="61A0874C" w:rsidR="00B8237E" w:rsidRPr="00586C0D" w:rsidRDefault="00B8237E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86C0D" w:rsidRDefault="005C548A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86C0D" w14:paraId="3F0F00F1" w14:textId="77777777" w:rsidTr="00801458">
        <w:tc>
          <w:tcPr>
            <w:tcW w:w="2500" w:type="pct"/>
          </w:tcPr>
          <w:p w14:paraId="723D184B" w14:textId="77777777" w:rsidR="00B8237E" w:rsidRPr="00586C0D" w:rsidRDefault="00B8237E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D9EABC" w14:textId="77777777" w:rsidR="00B8237E" w:rsidRPr="00586C0D" w:rsidRDefault="005C548A" w:rsidP="00801458">
            <w:pPr>
              <w:rPr>
                <w:rFonts w:ascii="Times New Roman" w:hAnsi="Times New Roman" w:cs="Times New Roman"/>
              </w:rPr>
            </w:pPr>
            <w:r w:rsidRPr="00586C0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10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9E5E4" w14:textId="77777777" w:rsidR="007401A2" w:rsidRDefault="007401A2" w:rsidP="00315CA6">
      <w:pPr>
        <w:spacing w:after="0" w:line="240" w:lineRule="auto"/>
      </w:pPr>
      <w:r>
        <w:separator/>
      </w:r>
    </w:p>
  </w:endnote>
  <w:endnote w:type="continuationSeparator" w:id="0">
    <w:p w14:paraId="03C3F637" w14:textId="77777777" w:rsidR="007401A2" w:rsidRDefault="007401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75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9F30C" w14:textId="77777777" w:rsidR="007401A2" w:rsidRDefault="007401A2" w:rsidP="00315CA6">
      <w:pPr>
        <w:spacing w:after="0" w:line="240" w:lineRule="auto"/>
      </w:pPr>
      <w:r>
        <w:separator/>
      </w:r>
    </w:p>
  </w:footnote>
  <w:footnote w:type="continuationSeparator" w:id="0">
    <w:p w14:paraId="6F5C979D" w14:textId="77777777" w:rsidR="007401A2" w:rsidRDefault="007401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C0D"/>
    <w:rsid w:val="005904A2"/>
    <w:rsid w:val="00592CD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1A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4751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8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1313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362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3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41F63-C265-4FF4-9DE8-A5778A6E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2522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