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системы защиты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88BF8F" w:rsidR="00A77598" w:rsidRPr="00AF1B8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F1B8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2A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AFA">
              <w:rPr>
                <w:rFonts w:ascii="Times New Roman" w:hAnsi="Times New Roman" w:cs="Times New Roman"/>
                <w:sz w:val="20"/>
                <w:szCs w:val="20"/>
              </w:rPr>
              <w:t>к.э.н, Соколовская Светлана Анатольевна</w:t>
            </w:r>
          </w:p>
        </w:tc>
      </w:tr>
      <w:tr w:rsidR="007A7979" w:rsidRPr="007A7979" w14:paraId="0C58C7DB" w14:textId="77777777" w:rsidTr="00ED54AA">
        <w:tc>
          <w:tcPr>
            <w:tcW w:w="9345" w:type="dxa"/>
          </w:tcPr>
          <w:p w14:paraId="4281E5C6" w14:textId="77777777" w:rsidR="007A7979" w:rsidRPr="00BE2A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AF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BE2AFA">
              <w:rPr>
                <w:rFonts w:ascii="Times New Roman" w:hAnsi="Times New Roman" w:cs="Times New Roman"/>
                <w:sz w:val="20"/>
                <w:szCs w:val="20"/>
              </w:rPr>
              <w:t>, Майорова Елена Витальевна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9B43CB" w:rsidR="004475DA" w:rsidRPr="00AF1B8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F1B8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3178D49" w14:textId="77777777" w:rsidR="00A3581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4085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_Toc185244085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3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3993E217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86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_Toc185244086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3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79556B83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87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_Toc185244087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3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5D0A8BA8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88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_Toc185244088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3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789C8AAA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89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_Toc185244089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6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28808569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0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_Toc185244090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6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658AC4F7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1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_Toc185244091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7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17B31DEF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2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_Toc185244092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7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4D902A5F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3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_Toc185244093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7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2EB66278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4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_Toc185244094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9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25EC54E9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5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_Toc185244095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10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768234C6" w14:textId="77777777" w:rsidR="00A35814" w:rsidRDefault="00AF1B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6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_Toc185244096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7C2F90BA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7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_Toc185244097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47D03910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8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_Toc185244098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1A2A00A5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99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_Toc185244099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586767A6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100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_Toc185244100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12001D81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101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_Toc185244101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29789B4E" w14:textId="77777777" w:rsidR="00A35814" w:rsidRDefault="00AF1B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102" w:history="1">
            <w:r w:rsidR="00A35814" w:rsidRPr="00FE70A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5814">
              <w:rPr>
                <w:noProof/>
                <w:webHidden/>
              </w:rPr>
              <w:tab/>
            </w:r>
            <w:r w:rsidR="00A35814">
              <w:rPr>
                <w:noProof/>
                <w:webHidden/>
              </w:rPr>
              <w:fldChar w:fldCharType="begin"/>
            </w:r>
            <w:r w:rsidR="00A35814">
              <w:rPr>
                <w:noProof/>
                <w:webHidden/>
              </w:rPr>
              <w:instrText xml:space="preserve"> PAGEREF _Toc185244102 \h </w:instrText>
            </w:r>
            <w:r w:rsidR="00A35814">
              <w:rPr>
                <w:noProof/>
                <w:webHidden/>
              </w:rPr>
            </w:r>
            <w:r w:rsidR="00A35814">
              <w:rPr>
                <w:noProof/>
                <w:webHidden/>
              </w:rPr>
              <w:fldChar w:fldCharType="separate"/>
            </w:r>
            <w:r w:rsidR="00A35814">
              <w:rPr>
                <w:noProof/>
                <w:webHidden/>
              </w:rPr>
              <w:t>12</w:t>
            </w:r>
            <w:r w:rsidR="00A3581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4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построения интеллектуальных информационных систем и навыки использования принципов искусственного интеллекта в системах защиты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40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Интеллектуальные системы защиты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40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2139"/>
        <w:gridCol w:w="5375"/>
      </w:tblGrid>
      <w:tr w:rsidR="00751095" w:rsidRPr="00BE2A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2A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2A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2A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A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2A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2A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2A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2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>ПК-5 - Способен 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2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ПК-5.2 - Способен проводить сбор данных об угрозах безопасности информации и настройку интеллектуальных систем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2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2AFA">
              <w:rPr>
                <w:rFonts w:ascii="Times New Roman" w:hAnsi="Times New Roman" w:cs="Times New Roman"/>
              </w:rPr>
              <w:t>источники для определения угроз безопасности информации.</w:t>
            </w:r>
            <w:r w:rsidRPr="00BE2AF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2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2AFA">
              <w:rPr>
                <w:rFonts w:ascii="Times New Roman" w:hAnsi="Times New Roman" w:cs="Times New Roman"/>
              </w:rPr>
              <w:t xml:space="preserve">выявлять угрозы безопасности информации и использовать интеллектуальные системы защиты </w:t>
            </w:r>
            <w:proofErr w:type="gramStart"/>
            <w:r w:rsidR="00FD518F" w:rsidRPr="00BE2AFA">
              <w:rPr>
                <w:rFonts w:ascii="Times New Roman" w:hAnsi="Times New Roman" w:cs="Times New Roman"/>
              </w:rPr>
              <w:t>информации.</w:t>
            </w:r>
            <w:r w:rsidRPr="00BE2AFA">
              <w:rPr>
                <w:rFonts w:ascii="Times New Roman" w:hAnsi="Times New Roman" w:cs="Times New Roman"/>
              </w:rPr>
              <w:t>.</w:t>
            </w:r>
            <w:proofErr w:type="gramEnd"/>
            <w:r w:rsidRPr="00BE2AF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E2A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2AFA">
              <w:rPr>
                <w:rFonts w:ascii="Times New Roman" w:hAnsi="Times New Roman" w:cs="Times New Roman"/>
              </w:rPr>
              <w:t xml:space="preserve">методами сбора данных об угрозах безопасности информации и настройки интеллектуальных систем защиты </w:t>
            </w:r>
            <w:proofErr w:type="gramStart"/>
            <w:r w:rsidR="00FD518F" w:rsidRPr="00BE2AFA">
              <w:rPr>
                <w:rFonts w:ascii="Times New Roman" w:hAnsi="Times New Roman" w:cs="Times New Roman"/>
              </w:rPr>
              <w:t>информации.</w:t>
            </w:r>
            <w:r w:rsidRPr="00BE2AF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E2AFA" w14:paraId="03D114B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D7C1" w14:textId="77777777" w:rsidR="00751095" w:rsidRPr="00BE2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>ПК-6 - Способен выявлять и идентифицировать инциденты в процессе эксплуатации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CD9E" w14:textId="77777777" w:rsidR="00751095" w:rsidRPr="00BE2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ПК-6.2 - Способен использовать методы интеллектуализации средств обнаружения инцидентов безопасности в компьютерных системах и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23AE" w14:textId="77777777" w:rsidR="00751095" w:rsidRPr="00BE2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2AFA">
              <w:rPr>
                <w:rFonts w:ascii="Times New Roman" w:hAnsi="Times New Roman" w:cs="Times New Roman"/>
              </w:rPr>
              <w:t>методы интеллектуализации средств обнаружения инцидентов безопасности в компьютерных системах и сетях.</w:t>
            </w:r>
            <w:r w:rsidRPr="00BE2AFA">
              <w:rPr>
                <w:rFonts w:ascii="Times New Roman" w:hAnsi="Times New Roman" w:cs="Times New Roman"/>
              </w:rPr>
              <w:t xml:space="preserve"> </w:t>
            </w:r>
          </w:p>
          <w:p w14:paraId="00AA98AA" w14:textId="77777777" w:rsidR="00751095" w:rsidRPr="00BE2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2AFA">
              <w:rPr>
                <w:rFonts w:ascii="Times New Roman" w:hAnsi="Times New Roman" w:cs="Times New Roman"/>
              </w:rPr>
              <w:t xml:space="preserve">выявлять инциденты безопасности в компьютерных системах и сетях средствами интеллектуальных систем управления </w:t>
            </w:r>
            <w:proofErr w:type="gramStart"/>
            <w:r w:rsidR="00FD518F" w:rsidRPr="00BE2AFA">
              <w:rPr>
                <w:rFonts w:ascii="Times New Roman" w:hAnsi="Times New Roman" w:cs="Times New Roman"/>
              </w:rPr>
              <w:t>инцидентами.</w:t>
            </w:r>
            <w:r w:rsidRPr="00BE2AFA">
              <w:rPr>
                <w:rFonts w:ascii="Times New Roman" w:hAnsi="Times New Roman" w:cs="Times New Roman"/>
              </w:rPr>
              <w:t>.</w:t>
            </w:r>
            <w:proofErr w:type="gramEnd"/>
            <w:r w:rsidRPr="00BE2AFA">
              <w:rPr>
                <w:rFonts w:ascii="Times New Roman" w:hAnsi="Times New Roman" w:cs="Times New Roman"/>
              </w:rPr>
              <w:t xml:space="preserve"> </w:t>
            </w:r>
          </w:p>
          <w:p w14:paraId="2BAF6C0E" w14:textId="77777777" w:rsidR="00751095" w:rsidRPr="00BE2A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2AFA">
              <w:rPr>
                <w:rFonts w:ascii="Times New Roman" w:hAnsi="Times New Roman" w:cs="Times New Roman"/>
              </w:rPr>
              <w:t xml:space="preserve">средствами интеллектуального обнаружения и автоматизированного </w:t>
            </w:r>
            <w:proofErr w:type="gramStart"/>
            <w:r w:rsidR="00FD518F" w:rsidRPr="00BE2AFA">
              <w:rPr>
                <w:rFonts w:ascii="Times New Roman" w:hAnsi="Times New Roman" w:cs="Times New Roman"/>
              </w:rPr>
              <w:t>анализа.</w:t>
            </w:r>
            <w:r w:rsidRPr="00BE2AF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E2A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40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E2AF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E2A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E2A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E2A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E2A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(ак</w:t>
            </w:r>
            <w:r w:rsidR="00AE2B1A" w:rsidRPr="00BE2AFA">
              <w:rPr>
                <w:rFonts w:ascii="Times New Roman" w:hAnsi="Times New Roman" w:cs="Times New Roman"/>
                <w:b/>
              </w:rPr>
              <w:t>адемические</w:t>
            </w:r>
            <w:r w:rsidRPr="00BE2A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E2AF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E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E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E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E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E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E2AF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E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E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E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E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E2A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E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E2AF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E2AF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AFA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 Основы интеллектуализации ЭВМ.</w:t>
            </w:r>
          </w:p>
        </w:tc>
      </w:tr>
      <w:tr w:rsidR="005B37A7" w:rsidRPr="00BE2AF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E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искусственного  интеллекта.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E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AFA">
              <w:rPr>
                <w:sz w:val="22"/>
                <w:szCs w:val="22"/>
                <w:lang w:bidi="ru-RU"/>
              </w:rPr>
              <w:t>Искусственный интеллект, технологии искусственного интеллекта, основные сферы его применения. Понятие интеллектуальной информационной системы (ИИС), ее основные свойства и возможности применения в сфере защиты информации.</w:t>
            </w:r>
            <w:r w:rsidRPr="00BE2AFA">
              <w:rPr>
                <w:sz w:val="22"/>
                <w:szCs w:val="22"/>
                <w:lang w:bidi="ru-RU"/>
              </w:rPr>
              <w:br/>
              <w:t>Понятие «знание», основные свойства знаний и их отличие от данных. Понятие базы знаний и ее отличие от базы данных. Структура и классификация систем, основанных на знаниях. Классификация знаний.</w:t>
            </w:r>
            <w:r w:rsidRPr="00BE2AFA">
              <w:rPr>
                <w:sz w:val="22"/>
                <w:szCs w:val="22"/>
                <w:lang w:bidi="ru-RU"/>
              </w:rPr>
              <w:br/>
              <w:t>Формы и методы представления знаний. Логический и эвристический методы рассуждения в ИИС. Рассуждения на основе дедукции, индукции, аналогии. Приобретение знаний. Извлечение знаний из данных. Машинное обучение на примерах.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E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E2AFA" w14:paraId="07BA2B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14048A" w14:textId="77777777" w:rsidR="004475DA" w:rsidRPr="00BE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Тема 2.  Основные модели представления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ED460" w14:textId="77777777" w:rsidR="004475DA" w:rsidRPr="00BE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AFA">
              <w:rPr>
                <w:sz w:val="22"/>
                <w:szCs w:val="22"/>
                <w:lang w:bidi="ru-RU"/>
              </w:rPr>
              <w:t>Понятие модели представления знаний (МПЗ). Основные МПЗ, их особенности и области применения. Понятие вывода на знаниях.</w:t>
            </w:r>
            <w:r w:rsidRPr="00BE2AFA">
              <w:rPr>
                <w:sz w:val="22"/>
                <w:szCs w:val="22"/>
                <w:lang w:bidi="ru-RU"/>
              </w:rPr>
              <w:br/>
              <w:t>Логическая МПЗ. Логика первого порядка, метод резолюций. Подстановки и унификации. Поиск ответов на вопросы.</w:t>
            </w:r>
            <w:r w:rsidRPr="00BE2AFA">
              <w:rPr>
                <w:sz w:val="22"/>
                <w:szCs w:val="22"/>
                <w:lang w:bidi="ru-RU"/>
              </w:rPr>
              <w:br/>
              <w:t>Язык Пролог как вычислительный формализм и программная реализация логической МПЗ. Факты, правила, цели. Понятие хорновского дизъюнкта. Метод линейных резолюций. Синтаксис и семантика языка Пролог. Особенности построения дерева логического вывода. Рекурсия и процесс возврата. Встроенные предикаты.</w:t>
            </w:r>
            <w:r w:rsidRPr="00BE2AFA">
              <w:rPr>
                <w:sz w:val="22"/>
                <w:szCs w:val="22"/>
                <w:lang w:bidi="ru-RU"/>
              </w:rPr>
              <w:br/>
              <w:t>Продукционная МПЗ. Формальная грамматика как способ представления знаний в продукционной МПЗ. Понятие и форма записи правил продукции. Синтаксические деревья, задачи разбора и вывода. Конечный автомат как вычислительный формализм продукционной МПЗ.</w:t>
            </w:r>
            <w:r w:rsidRPr="00BE2AFA">
              <w:rPr>
                <w:sz w:val="22"/>
                <w:szCs w:val="22"/>
                <w:lang w:bidi="ru-RU"/>
              </w:rPr>
              <w:br/>
              <w:t xml:space="preserve">Фреймовая и сетевая МПЗ. Понятие рекурсивной функции. S- </w:t>
            </w:r>
            <w:proofErr w:type="gramStart"/>
            <w:r w:rsidRPr="00BE2AFA">
              <w:rPr>
                <w:sz w:val="22"/>
                <w:szCs w:val="22"/>
                <w:lang w:bidi="ru-RU"/>
              </w:rPr>
              <w:t>и ?</w:t>
            </w:r>
            <w:proofErr w:type="gramEnd"/>
            <w:r w:rsidRPr="00BE2AFA">
              <w:rPr>
                <w:sz w:val="22"/>
                <w:szCs w:val="22"/>
                <w:lang w:bidi="ru-RU"/>
              </w:rPr>
              <w:t>- выражения. Язык ЛИСП. Понятие фрейма и его реализация в символике LISP. Определение и способ задания семантической сети. Вывод в семантических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26257A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89D2A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321C58" w14:textId="77777777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60567" w14:textId="77777777" w:rsidR="004475DA" w:rsidRPr="00BE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E2AFA" w14:paraId="425462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206A09" w14:textId="77777777" w:rsidR="004475DA" w:rsidRPr="00BE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Тема 3. Экспертные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09DA8" w14:textId="77777777" w:rsidR="004475DA" w:rsidRPr="00BE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AFA">
              <w:rPr>
                <w:sz w:val="22"/>
                <w:szCs w:val="22"/>
                <w:lang w:bidi="ru-RU"/>
              </w:rPr>
              <w:t>Основы построения экспертных систем. Концепция экспертной системы. Назначение и основные свойства. Обобщенная структура экспертной системы. Составные части экспертной системы: база знаний, механизм вывода, механизмы приобретения и объяснения знаний, интеллектуальный интерфейс.</w:t>
            </w:r>
            <w:r w:rsidRPr="00BE2AFA">
              <w:rPr>
                <w:sz w:val="22"/>
                <w:szCs w:val="22"/>
                <w:lang w:bidi="ru-RU"/>
              </w:rPr>
              <w:br/>
              <w:t>Классификация экспертных систем и инструментальных средств их разработки. Ограничения, присущие экспертным системам. Статические и динамические экспертные системы.</w:t>
            </w:r>
            <w:r w:rsidRPr="00BE2AFA">
              <w:rPr>
                <w:sz w:val="22"/>
                <w:szCs w:val="22"/>
                <w:lang w:bidi="ru-RU"/>
              </w:rPr>
              <w:br/>
              <w:t>Технология разработки экспертных систем. Состав и взаимодействие участников построения и эксплуатации ЭС. Принципы разработки. Этапы проектирования экспертной системы, участники процесса проектирования. Организация процесса приобретения и формализации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D0D53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4F414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495AF" w14:textId="77777777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F1C0F" w14:textId="77777777" w:rsidR="004475DA" w:rsidRPr="00BE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E2AFA" w14:paraId="0B8B1FA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4887B6" w14:textId="77777777" w:rsidR="00313ACD" w:rsidRPr="00BE2AF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AFA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Модели и методы искусственного интеллекта в системах защиты информации.</w:t>
            </w:r>
          </w:p>
        </w:tc>
      </w:tr>
      <w:tr w:rsidR="005B37A7" w:rsidRPr="00BE2AFA" w14:paraId="33299F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9BE33" w14:textId="77777777" w:rsidR="004475DA" w:rsidRPr="00BE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Тема 4. Нечеткие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12B2BF" w14:textId="77777777" w:rsidR="004475DA" w:rsidRPr="00BE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AFA">
              <w:rPr>
                <w:sz w:val="22"/>
                <w:szCs w:val="22"/>
                <w:lang w:bidi="ru-RU"/>
              </w:rPr>
              <w:t>Понятие нечеткости знаний. Нечеткий вывод знаний. Немонотонность вывода. Обработка нечетких знаний с использованием коэффициентов уверенности. Обработка нечетких множеств.</w:t>
            </w:r>
            <w:r w:rsidRPr="00BE2AFA">
              <w:rPr>
                <w:sz w:val="22"/>
                <w:szCs w:val="22"/>
                <w:lang w:bidi="ru-RU"/>
              </w:rPr>
              <w:br/>
              <w:t>Неопределенность в экспертных системах. Проблемы неопределенности в экспертных системах. Классификация методов обработки неопределенности знаний. Теория субъективных вероятностей. Байесовское оценивание. Теорема Байеса как основа управления неопределенностью.</w:t>
            </w:r>
            <w:r w:rsidRPr="00BE2AFA">
              <w:rPr>
                <w:sz w:val="22"/>
                <w:szCs w:val="22"/>
                <w:lang w:bidi="ru-RU"/>
              </w:rPr>
              <w:br/>
              <w:t>Нечеткие множества. Нечеткие множества в системах, основанных на знаниях. Лингвистические шкалы и нечеткие переменные. Функции принадлежности. Арифметические операции над нечеткими переменными. Системы нечеткого вывода. Язык нечеткого управления FCL.</w:t>
            </w:r>
            <w:r w:rsidRPr="00BE2AFA">
              <w:rPr>
                <w:sz w:val="22"/>
                <w:szCs w:val="22"/>
                <w:lang w:bidi="ru-RU"/>
              </w:rPr>
              <w:br/>
              <w:t>Применение систем нечетких знаний в области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602BC5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BEB12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60ED1" w14:textId="77777777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35CBD" w14:textId="77777777" w:rsidR="004475DA" w:rsidRPr="00BE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E2AFA" w14:paraId="1C0B54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4AC46" w14:textId="77777777" w:rsidR="004475DA" w:rsidRPr="00BE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Тема 5. Нейронные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1D751" w14:textId="77777777" w:rsidR="004475DA" w:rsidRPr="00BE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AFA">
              <w:rPr>
                <w:sz w:val="22"/>
                <w:szCs w:val="22"/>
                <w:lang w:bidi="ru-RU"/>
              </w:rPr>
              <w:t>Понятие нейронной сети. Биологические нейронные сети. Задачи, решаемые с помощью нейронных вычислений. История теории нейронных вычислений. Способы реализации.</w:t>
            </w:r>
            <w:r w:rsidRPr="00BE2AFA">
              <w:rPr>
                <w:sz w:val="22"/>
                <w:szCs w:val="22"/>
                <w:lang w:bidi="ru-RU"/>
              </w:rPr>
              <w:br/>
              <w:t>Принципы организации и функционирования искусственных нейронных сетей. Классификация законов и способов обучения. Архитектуры искусственных нейронных сетей. Простой и однослойный персептроны. Классификация линейно разделимых образов. Обучение персептрона.</w:t>
            </w:r>
            <w:r w:rsidRPr="00BE2AFA">
              <w:rPr>
                <w:sz w:val="22"/>
                <w:szCs w:val="22"/>
                <w:lang w:bidi="ru-RU"/>
              </w:rPr>
              <w:br/>
              <w:t>Рекуррентные ассоциативные сети. Энергетическая функция рекуррентной сети. Сеть Хопфилда. Двунаправленная ассоциативная память. Машина Больцмана.</w:t>
            </w:r>
            <w:r w:rsidRPr="00BE2AFA">
              <w:rPr>
                <w:sz w:val="22"/>
                <w:szCs w:val="22"/>
                <w:lang w:bidi="ru-RU"/>
              </w:rPr>
              <w:br/>
              <w:t>Сеть с обратным распространением ошибки. Задача преобразования данных. Закон обучения сети с обратным распространением ошибки. Проблемы обучения сетей преобразования данных. Применение многослойного персептрона для пространственно-временной обработки данных.</w:t>
            </w:r>
            <w:r w:rsidRPr="00BE2AFA">
              <w:rPr>
                <w:sz w:val="22"/>
                <w:szCs w:val="22"/>
                <w:lang w:bidi="ru-RU"/>
              </w:rPr>
              <w:br/>
              <w:t>Сеть Кохонена. Обучение и функционирование сети Кохонена. Модификация весовых коэффициентов. Процедура конкуренции. Алгоритм обучения сети Кохонена.</w:t>
            </w:r>
            <w:r w:rsidRPr="00BE2AFA">
              <w:rPr>
                <w:sz w:val="22"/>
                <w:szCs w:val="22"/>
                <w:lang w:bidi="ru-RU"/>
              </w:rPr>
              <w:br/>
              <w:t>Применение нейросетевых моделей в системах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0E08C1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2B525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C2EE5" w14:textId="77777777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FFAF4" w14:textId="77777777" w:rsidR="004475DA" w:rsidRPr="00BE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E2AFA" w14:paraId="20110D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52244" w14:textId="77777777" w:rsidR="004475DA" w:rsidRPr="00BE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Тема 6. Интеллектуальный анализ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090AD" w14:textId="77777777" w:rsidR="004475DA" w:rsidRPr="00BE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AFA">
              <w:rPr>
                <w:sz w:val="22"/>
                <w:szCs w:val="22"/>
                <w:lang w:bidi="ru-RU"/>
              </w:rPr>
              <w:t>Понятие интеллектуального анализа данных. Сферы применения ИАД. Технология ИАД как на часть рынка информационных технологий. OLTP, хранилища и витрины данных, OLAP.</w:t>
            </w:r>
            <w:r w:rsidRPr="00BE2AFA">
              <w:rPr>
                <w:sz w:val="22"/>
                <w:szCs w:val="22"/>
                <w:lang w:bidi="ru-RU"/>
              </w:rPr>
              <w:br/>
              <w:t>Методы и стадии ИАД. Основные стадии ИАД и действия, выполняемые в рамках этих стадий. Классификации методов ИАД.</w:t>
            </w:r>
            <w:r w:rsidRPr="00BE2AFA">
              <w:rPr>
                <w:sz w:val="22"/>
                <w:szCs w:val="22"/>
                <w:lang w:bidi="ru-RU"/>
              </w:rPr>
              <w:br/>
              <w:t xml:space="preserve">Классификация и кластеризация: суть, процесс решения, методы решения, применение. Прогнозирование и визуализация: понятие временного ряда, его компоненты, параметры прогнозирования, виды прогнозов, визуализация </w:t>
            </w:r>
            <w:r w:rsidRPr="00BE2AFA">
              <w:rPr>
                <w:sz w:val="22"/>
                <w:szCs w:val="22"/>
                <w:lang w:bidi="ru-RU"/>
              </w:rPr>
              <w:lastRenderedPageBreak/>
              <w:t>данных. Основы анализа данных. Деревья решений: элементы дерева решения, процесс его построения. Метод опорных векторов, метод "ближайшего соседа" и байесовской классификации.</w:t>
            </w:r>
            <w:r w:rsidRPr="00BE2AFA">
              <w:rPr>
                <w:sz w:val="22"/>
                <w:szCs w:val="22"/>
                <w:lang w:bidi="ru-RU"/>
              </w:rPr>
              <w:br/>
              <w:t>Процесс ИАД. Начальные этапы: процесс подготовки данных, понятия качества данных, грязных данных, этапы очистки данных. Очистка данных: классификации инструментов очистки и редактирования данных, основные функции инструментов очистки данных, классификация ошибок в данных, возникающие в результате использования средств очистки данных. Построение и использование модели данных: построение, проверка, оценка, выбора и коррекция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7B0DFE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4BE9C" w14:textId="77777777" w:rsidR="004475DA" w:rsidRPr="00BE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A151BF" w14:textId="77777777" w:rsidR="004475DA" w:rsidRPr="00BE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9D583" w14:textId="77777777" w:rsidR="004475DA" w:rsidRPr="00BE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E2AF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E2A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A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E2A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E2AF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E2A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2A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2A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E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AFA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E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AF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E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E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A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40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4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81"/>
        <w:gridCol w:w="412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Васильева И.Н., Федоров Д.Ю. Интеллектуальные системы защиты информации: учебное пособие - Санкт-Петербург: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F1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D1%89%D0%B8%D1%82%D1%8B_20.pdf</w:t>
              </w:r>
            </w:hyperlink>
          </w:p>
        </w:tc>
      </w:tr>
      <w:tr w:rsidR="00262CF0" w:rsidRPr="007E6725" w14:paraId="5B3568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42E4DF" w14:textId="77777777" w:rsidR="00262CF0" w:rsidRPr="00BE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Исаев С. В. Интеллектуальные системы: Учебное пособие - Красноярск: Сибирский федеральный университет,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530D63" w14:textId="77777777" w:rsidR="00262CF0" w:rsidRPr="00BE2AFA" w:rsidRDefault="00AF1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http://new.znanium.com/go.php?id=1032129</w:t>
              </w:r>
            </w:hyperlink>
          </w:p>
        </w:tc>
      </w:tr>
      <w:tr w:rsidR="00262CF0" w:rsidRPr="007E6725" w14:paraId="5B4A9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FCB8C5" w14:textId="77777777" w:rsidR="00262CF0" w:rsidRPr="00BE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Пятаева</w:t>
            </w:r>
            <w:proofErr w:type="spell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 А. В. Интеллектуальные системы и </w:t>
            </w:r>
            <w:proofErr w:type="gram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Красноярск : Сибирский федеральный университет,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4918D6" w14:textId="77777777" w:rsidR="00262CF0" w:rsidRPr="00BE2AFA" w:rsidRDefault="00AF1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http://new.znanium.com/go.php?id=1032131</w:t>
              </w:r>
            </w:hyperlink>
          </w:p>
        </w:tc>
      </w:tr>
      <w:tr w:rsidR="00262CF0" w:rsidRPr="007E6725" w14:paraId="1E0E2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981223" w14:textId="77777777" w:rsidR="00262CF0" w:rsidRPr="00BE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Назаров Д. М., Конышева Л. К. Интеллектуальные системы: основы теории нечетких </w:t>
            </w:r>
            <w:proofErr w:type="gram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множеств :</w:t>
            </w:r>
            <w:proofErr w:type="gram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Москва : </w:t>
            </w:r>
            <w:proofErr w:type="spell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FCBDE6" w14:textId="77777777" w:rsidR="00262CF0" w:rsidRPr="00BE2AFA" w:rsidRDefault="00AF1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https://www.urait.ru/bcode/423214</w:t>
              </w:r>
            </w:hyperlink>
          </w:p>
        </w:tc>
      </w:tr>
      <w:tr w:rsidR="00262CF0" w:rsidRPr="007E6725" w14:paraId="0D55A2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89FE89" w14:textId="77777777" w:rsidR="00262CF0" w:rsidRPr="00BE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Горбаченко В. И., Ахметов Б. С., Кузнецова О. Ю. Интеллектуальные системы: нечеткие системы и </w:t>
            </w:r>
            <w:proofErr w:type="gram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сети :</w:t>
            </w:r>
            <w:proofErr w:type="gram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Москва : </w:t>
            </w:r>
            <w:proofErr w:type="spell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F69242" w14:textId="77777777" w:rsidR="00262CF0" w:rsidRPr="00BE2AFA" w:rsidRDefault="00AF1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https://www.urait.ru/bcode/444125</w:t>
              </w:r>
            </w:hyperlink>
          </w:p>
        </w:tc>
      </w:tr>
      <w:tr w:rsidR="00262CF0" w:rsidRPr="007E6725" w14:paraId="229324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3C6F8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Интеллектуальные системы защиты </w:t>
            </w:r>
            <w:proofErr w:type="gramStart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по дисциплине : направление подготовки 10.03.01 Информационная безопасность : направленность Безопасность компьютерных систем (в 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экономике и управлении)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И.Н. Васильева]- Санкт-Петербург : [б. и.],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F17DD" w14:textId="77777777" w:rsidR="00262CF0" w:rsidRPr="007E6725" w:rsidRDefault="00AF1B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E2AF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1%D0%9A%D0%A1_%D0%9B%D0%9F.pdf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40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0A3A76" w14:textId="77777777" w:rsidTr="007B550D">
        <w:tc>
          <w:tcPr>
            <w:tcW w:w="9345" w:type="dxa"/>
          </w:tcPr>
          <w:p w14:paraId="01FB34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661028" w14:textId="77777777" w:rsidTr="007B550D">
        <w:tc>
          <w:tcPr>
            <w:tcW w:w="9345" w:type="dxa"/>
          </w:tcPr>
          <w:p w14:paraId="2C718E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8CE0382" w14:textId="77777777" w:rsidTr="007B550D">
        <w:tc>
          <w:tcPr>
            <w:tcW w:w="9345" w:type="dxa"/>
          </w:tcPr>
          <w:p w14:paraId="3586A0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F17891" w14:textId="77777777" w:rsidTr="007B550D">
        <w:tc>
          <w:tcPr>
            <w:tcW w:w="9345" w:type="dxa"/>
          </w:tcPr>
          <w:p w14:paraId="626947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40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1B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4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2AF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2A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A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2A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A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2AF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2A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AFA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A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2AFA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BE2AFA">
              <w:rPr>
                <w:sz w:val="22"/>
                <w:szCs w:val="22"/>
                <w:lang w:val="en-US"/>
              </w:rPr>
              <w:t>Intel</w:t>
            </w:r>
            <w:r w:rsidRPr="00BE2AFA">
              <w:rPr>
                <w:sz w:val="22"/>
                <w:szCs w:val="22"/>
              </w:rPr>
              <w:t xml:space="preserve"> 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AFA">
              <w:rPr>
                <w:sz w:val="22"/>
                <w:szCs w:val="22"/>
              </w:rPr>
              <w:t xml:space="preserve">3-2100 2.4 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AFA">
              <w:rPr>
                <w:sz w:val="22"/>
                <w:szCs w:val="22"/>
              </w:rPr>
              <w:t>/4/500</w:t>
            </w:r>
            <w:r w:rsidRPr="00BE2AFA">
              <w:rPr>
                <w:sz w:val="22"/>
                <w:szCs w:val="22"/>
                <w:lang w:val="en-US"/>
              </w:rPr>
              <w:t>Gb</w:t>
            </w:r>
            <w:r w:rsidRPr="00BE2AFA">
              <w:rPr>
                <w:sz w:val="22"/>
                <w:szCs w:val="22"/>
              </w:rPr>
              <w:t>/</w:t>
            </w:r>
            <w:r w:rsidRPr="00BE2AFA">
              <w:rPr>
                <w:sz w:val="22"/>
                <w:szCs w:val="22"/>
                <w:lang w:val="en-US"/>
              </w:rPr>
              <w:t>Acer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V</w:t>
            </w:r>
            <w:r w:rsidRPr="00BE2AFA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x</w:t>
            </w:r>
            <w:r w:rsidRPr="00BE2AFA">
              <w:rPr>
                <w:sz w:val="22"/>
                <w:szCs w:val="22"/>
              </w:rPr>
              <w:t xml:space="preserve"> 400 - 1 шт., Экран </w:t>
            </w:r>
            <w:r w:rsidRPr="00BE2AFA">
              <w:rPr>
                <w:sz w:val="22"/>
                <w:szCs w:val="22"/>
                <w:lang w:val="en-US"/>
              </w:rPr>
              <w:t>Economy</w:t>
            </w:r>
            <w:r w:rsidRPr="00BE2AFA">
              <w:rPr>
                <w:sz w:val="22"/>
                <w:szCs w:val="22"/>
              </w:rPr>
              <w:t xml:space="preserve"> 203*153 </w:t>
            </w:r>
            <w:r w:rsidRPr="00BE2AFA">
              <w:rPr>
                <w:sz w:val="22"/>
                <w:szCs w:val="22"/>
                <w:lang w:val="en-US"/>
              </w:rPr>
              <w:t>MV</w:t>
            </w:r>
            <w:r w:rsidRPr="00BE2AFA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2A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A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E2AFA" w14:paraId="76C859B0" w14:textId="77777777" w:rsidTr="008416EB">
        <w:tc>
          <w:tcPr>
            <w:tcW w:w="7797" w:type="dxa"/>
            <w:shd w:val="clear" w:color="auto" w:fill="auto"/>
          </w:tcPr>
          <w:p w14:paraId="79AB563F" w14:textId="77777777" w:rsidR="002C735C" w:rsidRPr="00BE2A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AFA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BE2AFA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BE2AFA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BE2AFA">
              <w:rPr>
                <w:sz w:val="22"/>
                <w:szCs w:val="22"/>
                <w:lang w:val="en-US"/>
              </w:rPr>
              <w:t>IBM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PC</w:t>
            </w:r>
            <w:r w:rsidRPr="00BE2AFA">
              <w:rPr>
                <w:sz w:val="22"/>
                <w:szCs w:val="22"/>
              </w:rPr>
              <w:t>-совместимый (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AFA">
              <w:rPr>
                <w:sz w:val="22"/>
                <w:szCs w:val="22"/>
              </w:rPr>
              <w:t>5-3470/</w:t>
            </w:r>
            <w:r w:rsidRPr="00BE2AFA">
              <w:rPr>
                <w:sz w:val="22"/>
                <w:szCs w:val="22"/>
                <w:lang w:val="en-US"/>
              </w:rPr>
              <w:t>RAM</w:t>
            </w:r>
            <w:r w:rsidRPr="00BE2AFA">
              <w:rPr>
                <w:sz w:val="22"/>
                <w:szCs w:val="22"/>
              </w:rPr>
              <w:t xml:space="preserve"> 8</w:t>
            </w:r>
            <w:r w:rsidRPr="00BE2AFA">
              <w:rPr>
                <w:sz w:val="22"/>
                <w:szCs w:val="22"/>
                <w:lang w:val="en-US"/>
              </w:rPr>
              <w:t>Gb</w:t>
            </w:r>
            <w:r w:rsidRPr="00BE2AFA">
              <w:rPr>
                <w:sz w:val="22"/>
                <w:szCs w:val="22"/>
              </w:rPr>
              <w:t>/</w:t>
            </w:r>
            <w:r w:rsidRPr="00BE2AFA">
              <w:rPr>
                <w:sz w:val="22"/>
                <w:szCs w:val="22"/>
                <w:lang w:val="en-US"/>
              </w:rPr>
              <w:t>HDD</w:t>
            </w:r>
            <w:r w:rsidRPr="00BE2AFA">
              <w:rPr>
                <w:sz w:val="22"/>
                <w:szCs w:val="22"/>
              </w:rPr>
              <w:t xml:space="preserve"> 500</w:t>
            </w:r>
            <w:r w:rsidRPr="00BE2AFA">
              <w:rPr>
                <w:sz w:val="22"/>
                <w:szCs w:val="22"/>
                <w:lang w:val="en-US"/>
              </w:rPr>
              <w:t>Gb</w:t>
            </w:r>
            <w:r w:rsidRPr="00BE2AFA">
              <w:rPr>
                <w:sz w:val="22"/>
                <w:szCs w:val="22"/>
              </w:rPr>
              <w:t>/</w:t>
            </w:r>
            <w:r w:rsidRPr="00BE2AFA">
              <w:rPr>
                <w:sz w:val="22"/>
                <w:szCs w:val="22"/>
                <w:lang w:val="en-US"/>
              </w:rPr>
              <w:t>Win</w:t>
            </w:r>
            <w:r w:rsidRPr="00BE2AFA">
              <w:rPr>
                <w:sz w:val="22"/>
                <w:szCs w:val="22"/>
              </w:rPr>
              <w:t>7</w:t>
            </w:r>
            <w:r w:rsidRPr="00BE2AFA">
              <w:rPr>
                <w:sz w:val="22"/>
                <w:szCs w:val="22"/>
                <w:lang w:val="en-US"/>
              </w:rPr>
              <w:t>pro</w:t>
            </w:r>
            <w:r w:rsidRPr="00BE2AFA">
              <w:rPr>
                <w:sz w:val="22"/>
                <w:szCs w:val="22"/>
              </w:rPr>
              <w:t xml:space="preserve">) – 7 шт.; персональный компьютер </w:t>
            </w:r>
            <w:r w:rsidRPr="00BE2AFA">
              <w:rPr>
                <w:sz w:val="22"/>
                <w:szCs w:val="22"/>
                <w:lang w:val="en-US"/>
              </w:rPr>
              <w:t>IBM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PC</w:t>
            </w:r>
            <w:r w:rsidRPr="00BE2AFA">
              <w:rPr>
                <w:sz w:val="22"/>
                <w:szCs w:val="22"/>
              </w:rPr>
              <w:t>-совместимый (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AFA">
              <w:rPr>
                <w:sz w:val="22"/>
                <w:szCs w:val="22"/>
              </w:rPr>
              <w:t>3-2100/</w:t>
            </w:r>
            <w:r w:rsidRPr="00BE2AFA">
              <w:rPr>
                <w:sz w:val="22"/>
                <w:szCs w:val="22"/>
                <w:lang w:val="en-US"/>
              </w:rPr>
              <w:t>RAM</w:t>
            </w:r>
            <w:r w:rsidRPr="00BE2AFA">
              <w:rPr>
                <w:sz w:val="22"/>
                <w:szCs w:val="22"/>
              </w:rPr>
              <w:t xml:space="preserve"> 8</w:t>
            </w:r>
            <w:r w:rsidRPr="00BE2AFA">
              <w:rPr>
                <w:sz w:val="22"/>
                <w:szCs w:val="22"/>
                <w:lang w:val="en-US"/>
              </w:rPr>
              <w:t>Gb</w:t>
            </w:r>
            <w:r w:rsidRPr="00BE2AFA">
              <w:rPr>
                <w:sz w:val="22"/>
                <w:szCs w:val="22"/>
              </w:rPr>
              <w:t>/</w:t>
            </w:r>
            <w:r w:rsidRPr="00BE2AFA">
              <w:rPr>
                <w:sz w:val="22"/>
                <w:szCs w:val="22"/>
                <w:lang w:val="en-US"/>
              </w:rPr>
              <w:t>HDD</w:t>
            </w:r>
            <w:r w:rsidRPr="00BE2AFA">
              <w:rPr>
                <w:sz w:val="22"/>
                <w:szCs w:val="22"/>
              </w:rPr>
              <w:t xml:space="preserve"> 500</w:t>
            </w:r>
            <w:r w:rsidRPr="00BE2AFA">
              <w:rPr>
                <w:sz w:val="22"/>
                <w:szCs w:val="22"/>
                <w:lang w:val="en-US"/>
              </w:rPr>
              <w:t>Gb</w:t>
            </w:r>
            <w:r w:rsidRPr="00BE2AFA">
              <w:rPr>
                <w:sz w:val="22"/>
                <w:szCs w:val="22"/>
              </w:rPr>
              <w:t>/</w:t>
            </w:r>
            <w:r w:rsidRPr="00BE2AFA">
              <w:rPr>
                <w:sz w:val="22"/>
                <w:szCs w:val="22"/>
                <w:lang w:val="en-US"/>
              </w:rPr>
              <w:t>Win</w:t>
            </w:r>
            <w:r w:rsidRPr="00BE2AFA">
              <w:rPr>
                <w:sz w:val="22"/>
                <w:szCs w:val="22"/>
              </w:rPr>
              <w:t>7</w:t>
            </w:r>
            <w:r w:rsidRPr="00BE2AFA">
              <w:rPr>
                <w:sz w:val="22"/>
                <w:szCs w:val="22"/>
                <w:lang w:val="en-US"/>
              </w:rPr>
              <w:t>pro</w:t>
            </w:r>
            <w:r w:rsidRPr="00BE2AFA">
              <w:rPr>
                <w:sz w:val="22"/>
                <w:szCs w:val="22"/>
              </w:rPr>
              <w:t xml:space="preserve">) – 8 шт.; коммутатор </w:t>
            </w:r>
            <w:r w:rsidRPr="00BE2AFA">
              <w:rPr>
                <w:sz w:val="22"/>
                <w:szCs w:val="22"/>
                <w:lang w:val="en-US"/>
              </w:rPr>
              <w:t>Cisco</w:t>
            </w:r>
            <w:r w:rsidRPr="00BE2AFA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BE2AFA">
              <w:rPr>
                <w:sz w:val="22"/>
                <w:szCs w:val="22"/>
                <w:lang w:val="en-US"/>
              </w:rPr>
              <w:t>U</w:t>
            </w:r>
            <w:r w:rsidRPr="00BE2AFA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BE2AFA">
              <w:rPr>
                <w:sz w:val="22"/>
                <w:szCs w:val="22"/>
                <w:lang w:val="en-US"/>
              </w:rPr>
              <w:t>U</w:t>
            </w:r>
            <w:r w:rsidRPr="00BE2AFA">
              <w:rPr>
                <w:sz w:val="22"/>
                <w:szCs w:val="22"/>
              </w:rPr>
              <w:t xml:space="preserve"> – 1 шт.; проектор </w:t>
            </w:r>
            <w:r w:rsidRPr="00BE2AFA">
              <w:rPr>
                <w:sz w:val="22"/>
                <w:szCs w:val="22"/>
                <w:lang w:val="en-US"/>
              </w:rPr>
              <w:t>NEC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ME</w:t>
            </w:r>
            <w:r w:rsidRPr="00BE2AFA">
              <w:rPr>
                <w:sz w:val="22"/>
                <w:szCs w:val="22"/>
              </w:rPr>
              <w:t>-401</w:t>
            </w:r>
            <w:r w:rsidRPr="00BE2AFA">
              <w:rPr>
                <w:sz w:val="22"/>
                <w:szCs w:val="22"/>
                <w:lang w:val="en-US"/>
              </w:rPr>
              <w:t>X</w:t>
            </w:r>
            <w:r w:rsidRPr="00BE2AFA">
              <w:rPr>
                <w:sz w:val="22"/>
                <w:szCs w:val="22"/>
              </w:rPr>
              <w:t xml:space="preserve"> – 1 шт.; экран для проектора </w:t>
            </w:r>
            <w:r w:rsidRPr="00BE2AFA">
              <w:rPr>
                <w:sz w:val="22"/>
                <w:szCs w:val="22"/>
                <w:lang w:val="en-US"/>
              </w:rPr>
              <w:t>Screen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Media</w:t>
            </w:r>
            <w:r w:rsidRPr="00BE2AFA">
              <w:rPr>
                <w:sz w:val="22"/>
                <w:szCs w:val="22"/>
              </w:rPr>
              <w:t xml:space="preserve"> 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BE2AFA">
              <w:rPr>
                <w:sz w:val="22"/>
                <w:szCs w:val="22"/>
              </w:rPr>
              <w:t xml:space="preserve"> 244*244</w:t>
            </w:r>
            <w:r w:rsidRPr="00BE2AFA">
              <w:rPr>
                <w:sz w:val="22"/>
                <w:szCs w:val="22"/>
                <w:lang w:val="en-US"/>
              </w:rPr>
              <w:t>MW</w:t>
            </w:r>
            <w:r w:rsidRPr="00BE2AFA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BE2AFA">
              <w:rPr>
                <w:sz w:val="22"/>
                <w:szCs w:val="22"/>
              </w:rPr>
              <w:t xml:space="preserve"> модель </w:t>
            </w:r>
            <w:r w:rsidRPr="00BE2AFA">
              <w:rPr>
                <w:sz w:val="22"/>
                <w:szCs w:val="22"/>
                <w:lang w:val="en-US"/>
              </w:rPr>
              <w:t>Pro</w:t>
            </w:r>
            <w:r w:rsidRPr="00BE2AFA">
              <w:rPr>
                <w:sz w:val="22"/>
                <w:szCs w:val="22"/>
              </w:rPr>
              <w:t xml:space="preserve">2– 1 шт.; коммутатор консольный </w:t>
            </w:r>
            <w:r w:rsidRPr="00BE2AFA">
              <w:rPr>
                <w:sz w:val="22"/>
                <w:szCs w:val="22"/>
                <w:lang w:val="en-US"/>
              </w:rPr>
              <w:t>Trend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Net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TK</w:t>
            </w:r>
            <w:r w:rsidRPr="00BE2AFA">
              <w:rPr>
                <w:sz w:val="22"/>
                <w:szCs w:val="22"/>
              </w:rPr>
              <w:t>-803</w:t>
            </w:r>
            <w:r w:rsidRPr="00BE2AFA">
              <w:rPr>
                <w:sz w:val="22"/>
                <w:szCs w:val="22"/>
                <w:lang w:val="en-US"/>
              </w:rPr>
              <w:t>R</w:t>
            </w:r>
            <w:r w:rsidRPr="00BE2AFA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BE2AFA">
              <w:rPr>
                <w:sz w:val="22"/>
                <w:szCs w:val="22"/>
                <w:lang w:val="en-US"/>
              </w:rPr>
              <w:t>Aten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VS</w:t>
            </w:r>
            <w:r w:rsidRPr="00BE2AFA">
              <w:rPr>
                <w:sz w:val="22"/>
                <w:szCs w:val="22"/>
              </w:rPr>
              <w:t>-92</w:t>
            </w:r>
            <w:r w:rsidRPr="00BE2AFA">
              <w:rPr>
                <w:sz w:val="22"/>
                <w:szCs w:val="22"/>
                <w:lang w:val="en-US"/>
              </w:rPr>
              <w:t>A</w:t>
            </w:r>
            <w:r w:rsidRPr="00BE2AFA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BE2AFA">
              <w:rPr>
                <w:sz w:val="22"/>
                <w:szCs w:val="22"/>
              </w:rPr>
              <w:t>Учтех</w:t>
            </w:r>
            <w:proofErr w:type="spellEnd"/>
            <w:r w:rsidRPr="00BE2AFA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BE2AFA">
              <w:rPr>
                <w:sz w:val="22"/>
                <w:szCs w:val="22"/>
              </w:rPr>
              <w:t>Учтех</w:t>
            </w:r>
            <w:proofErr w:type="spellEnd"/>
            <w:r w:rsidRPr="00BE2AFA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BE2AFA">
              <w:rPr>
                <w:sz w:val="22"/>
                <w:szCs w:val="22"/>
              </w:rPr>
              <w:t>Учтех</w:t>
            </w:r>
            <w:proofErr w:type="spellEnd"/>
            <w:r w:rsidRPr="00BE2AFA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BE2AFA">
              <w:rPr>
                <w:sz w:val="22"/>
                <w:szCs w:val="22"/>
              </w:rPr>
              <w:t>Учтех</w:t>
            </w:r>
            <w:proofErr w:type="spellEnd"/>
            <w:r w:rsidRPr="00BE2AFA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BE2AFA">
              <w:rPr>
                <w:sz w:val="22"/>
                <w:szCs w:val="22"/>
              </w:rPr>
              <w:t>виброгенератор</w:t>
            </w:r>
            <w:proofErr w:type="spellEnd"/>
            <w:r w:rsidRPr="00BE2AFA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BE2AFA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BE2AFA">
              <w:rPr>
                <w:sz w:val="22"/>
                <w:szCs w:val="22"/>
              </w:rPr>
              <w:t xml:space="preserve"> ЛВП-2о, ЛВП-2Т АО «Лаборатория </w:t>
            </w:r>
            <w:r w:rsidRPr="00BE2AFA">
              <w:rPr>
                <w:sz w:val="22"/>
                <w:szCs w:val="22"/>
              </w:rPr>
              <w:lastRenderedPageBreak/>
              <w:t xml:space="preserve">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BE2AFA">
              <w:rPr>
                <w:sz w:val="22"/>
                <w:szCs w:val="22"/>
              </w:rPr>
              <w:t>электропит</w:t>
            </w:r>
            <w:proofErr w:type="spellEnd"/>
            <w:r w:rsidRPr="00BE2AFA">
              <w:rPr>
                <w:sz w:val="22"/>
                <w:szCs w:val="22"/>
              </w:rPr>
              <w:t xml:space="preserve">., </w:t>
            </w:r>
            <w:proofErr w:type="spellStart"/>
            <w:r w:rsidRPr="00BE2AFA">
              <w:rPr>
                <w:sz w:val="22"/>
                <w:szCs w:val="22"/>
              </w:rPr>
              <w:t>заземл</w:t>
            </w:r>
            <w:proofErr w:type="spellEnd"/>
            <w:r w:rsidRPr="00BE2AFA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BE2AFA">
              <w:rPr>
                <w:sz w:val="22"/>
                <w:szCs w:val="22"/>
                <w:lang w:val="en-US"/>
              </w:rPr>
              <w:t>HP</w:t>
            </w:r>
            <w:r w:rsidRPr="00BE2AFA">
              <w:rPr>
                <w:sz w:val="22"/>
                <w:szCs w:val="22"/>
              </w:rPr>
              <w:t>-</w:t>
            </w:r>
            <w:r w:rsidRPr="00BE2AFA">
              <w:rPr>
                <w:sz w:val="22"/>
                <w:szCs w:val="22"/>
                <w:lang w:val="en-US"/>
              </w:rPr>
              <w:t>DL</w:t>
            </w:r>
            <w:r w:rsidRPr="00BE2AFA">
              <w:rPr>
                <w:sz w:val="22"/>
                <w:szCs w:val="22"/>
              </w:rPr>
              <w:t xml:space="preserve"> – 5 шт.; Коммутатор </w:t>
            </w:r>
            <w:r w:rsidRPr="00BE2AFA">
              <w:rPr>
                <w:sz w:val="22"/>
                <w:szCs w:val="22"/>
                <w:lang w:val="en-US"/>
              </w:rPr>
              <w:t>Cisco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Small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Business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SF</w:t>
            </w:r>
            <w:r w:rsidRPr="00BE2AFA">
              <w:rPr>
                <w:sz w:val="22"/>
                <w:szCs w:val="22"/>
              </w:rPr>
              <w:t xml:space="preserve">302-08 – 4 шт.;  Коммутатор </w:t>
            </w:r>
            <w:r w:rsidRPr="00BE2AFA">
              <w:rPr>
                <w:sz w:val="22"/>
                <w:szCs w:val="22"/>
                <w:lang w:val="en-US"/>
              </w:rPr>
              <w:t>Cisco</w:t>
            </w:r>
            <w:r w:rsidRPr="00BE2AFA">
              <w:rPr>
                <w:sz w:val="22"/>
                <w:szCs w:val="22"/>
              </w:rPr>
              <w:t xml:space="preserve"> 2950 – 3 шт.; Коммутатор </w:t>
            </w:r>
            <w:r w:rsidRPr="00BE2AFA">
              <w:rPr>
                <w:sz w:val="22"/>
                <w:szCs w:val="22"/>
                <w:lang w:val="en-US"/>
              </w:rPr>
              <w:t>Cisco</w:t>
            </w:r>
            <w:r w:rsidRPr="00BE2AFA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BE2AFA">
              <w:rPr>
                <w:sz w:val="22"/>
                <w:szCs w:val="22"/>
                <w:lang w:val="en-US"/>
              </w:rPr>
              <w:t>TP</w:t>
            </w:r>
            <w:r w:rsidRPr="00BE2AFA">
              <w:rPr>
                <w:sz w:val="22"/>
                <w:szCs w:val="22"/>
              </w:rPr>
              <w:t>-</w:t>
            </w:r>
            <w:r w:rsidRPr="00BE2AFA">
              <w:rPr>
                <w:sz w:val="22"/>
                <w:szCs w:val="22"/>
                <w:lang w:val="en-US"/>
              </w:rPr>
              <w:t>Link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TL</w:t>
            </w:r>
            <w:r w:rsidRPr="00BE2AFA">
              <w:rPr>
                <w:sz w:val="22"/>
                <w:szCs w:val="22"/>
              </w:rPr>
              <w:t xml:space="preserve"> -</w:t>
            </w:r>
            <w:r w:rsidRPr="00BE2AFA">
              <w:rPr>
                <w:sz w:val="22"/>
                <w:szCs w:val="22"/>
                <w:lang w:val="en-US"/>
              </w:rPr>
              <w:t>WR</w:t>
            </w:r>
            <w:r w:rsidRPr="00BE2AFA">
              <w:rPr>
                <w:sz w:val="22"/>
                <w:szCs w:val="22"/>
              </w:rPr>
              <w:t xml:space="preserve">941 </w:t>
            </w:r>
            <w:r w:rsidRPr="00BE2AFA">
              <w:rPr>
                <w:sz w:val="22"/>
                <w:szCs w:val="22"/>
                <w:lang w:val="en-US"/>
              </w:rPr>
              <w:t>ND</w:t>
            </w:r>
            <w:r w:rsidRPr="00BE2AFA">
              <w:rPr>
                <w:sz w:val="22"/>
                <w:szCs w:val="22"/>
              </w:rPr>
              <w:t xml:space="preserve">; Электронные ключи </w:t>
            </w:r>
            <w:r w:rsidRPr="00BE2AFA">
              <w:rPr>
                <w:sz w:val="22"/>
                <w:szCs w:val="22"/>
                <w:lang w:val="en-US"/>
              </w:rPr>
              <w:t>Guardant</w:t>
            </w:r>
            <w:r w:rsidRPr="00BE2AFA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18AD97" w14:textId="77777777" w:rsidR="002C735C" w:rsidRPr="00BE2A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AF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E2AFA" w14:paraId="0508FE60" w14:textId="77777777" w:rsidTr="008416EB">
        <w:tc>
          <w:tcPr>
            <w:tcW w:w="7797" w:type="dxa"/>
            <w:shd w:val="clear" w:color="auto" w:fill="auto"/>
          </w:tcPr>
          <w:p w14:paraId="7F259AFC" w14:textId="77777777" w:rsidR="002C735C" w:rsidRPr="00BE2A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AF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2A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2AF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BE2AFA">
              <w:rPr>
                <w:sz w:val="22"/>
                <w:szCs w:val="22"/>
              </w:rPr>
              <w:t>обьявлений</w:t>
            </w:r>
            <w:proofErr w:type="spellEnd"/>
            <w:r w:rsidRPr="00BE2AFA">
              <w:rPr>
                <w:sz w:val="22"/>
                <w:szCs w:val="22"/>
              </w:rPr>
              <w:t xml:space="preserve"> 1шт., жалюзи 2шт., Компьютер </w:t>
            </w:r>
            <w:r w:rsidRPr="00BE2AFA">
              <w:rPr>
                <w:sz w:val="22"/>
                <w:szCs w:val="22"/>
                <w:lang w:val="en-US"/>
              </w:rPr>
              <w:t>Intel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I</w:t>
            </w:r>
            <w:r w:rsidRPr="00BE2AFA">
              <w:rPr>
                <w:sz w:val="22"/>
                <w:szCs w:val="22"/>
              </w:rPr>
              <w:t>5-7400/16</w:t>
            </w:r>
            <w:r w:rsidRPr="00BE2AFA">
              <w:rPr>
                <w:sz w:val="22"/>
                <w:szCs w:val="22"/>
                <w:lang w:val="en-US"/>
              </w:rPr>
              <w:t>Gb</w:t>
            </w:r>
            <w:r w:rsidRPr="00BE2AFA">
              <w:rPr>
                <w:sz w:val="22"/>
                <w:szCs w:val="22"/>
              </w:rPr>
              <w:t>/1</w:t>
            </w:r>
            <w:r w:rsidRPr="00BE2AFA">
              <w:rPr>
                <w:sz w:val="22"/>
                <w:szCs w:val="22"/>
                <w:lang w:val="en-US"/>
              </w:rPr>
              <w:t>Tb</w:t>
            </w:r>
            <w:r w:rsidRPr="00BE2AFA">
              <w:rPr>
                <w:sz w:val="22"/>
                <w:szCs w:val="22"/>
              </w:rPr>
              <w:t xml:space="preserve">/ видеокарта </w:t>
            </w:r>
            <w:r w:rsidRPr="00BE2AFA">
              <w:rPr>
                <w:sz w:val="22"/>
                <w:szCs w:val="22"/>
                <w:lang w:val="en-US"/>
              </w:rPr>
              <w:t>NVIDIA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GeForce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GT</w:t>
            </w:r>
            <w:r w:rsidRPr="00BE2AFA">
              <w:rPr>
                <w:sz w:val="22"/>
                <w:szCs w:val="22"/>
              </w:rPr>
              <w:t xml:space="preserve"> 710/Монитор. </w:t>
            </w:r>
            <w:r w:rsidRPr="00BE2AFA">
              <w:rPr>
                <w:sz w:val="22"/>
                <w:szCs w:val="22"/>
                <w:lang w:val="en-US"/>
              </w:rPr>
              <w:t>DELL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S</w:t>
            </w:r>
            <w:r w:rsidRPr="00BE2AFA">
              <w:rPr>
                <w:sz w:val="22"/>
                <w:szCs w:val="22"/>
              </w:rPr>
              <w:t>2218</w:t>
            </w:r>
            <w:r w:rsidRPr="00BE2AFA">
              <w:rPr>
                <w:sz w:val="22"/>
                <w:szCs w:val="22"/>
                <w:lang w:val="en-US"/>
              </w:rPr>
              <w:t>H</w:t>
            </w:r>
            <w:r w:rsidRPr="00BE2AFA">
              <w:rPr>
                <w:sz w:val="22"/>
                <w:szCs w:val="22"/>
              </w:rPr>
              <w:t xml:space="preserve"> - 25 шт., Интерактивная доска </w:t>
            </w:r>
            <w:r w:rsidRPr="00BE2AFA">
              <w:rPr>
                <w:sz w:val="22"/>
                <w:szCs w:val="22"/>
                <w:lang w:val="en-US"/>
              </w:rPr>
              <w:t>SMARTB</w:t>
            </w:r>
            <w:r w:rsidRPr="00BE2AF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BE2A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Switch</w:t>
            </w:r>
            <w:r w:rsidRPr="00BE2AF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BE2AFA">
              <w:rPr>
                <w:sz w:val="22"/>
                <w:szCs w:val="22"/>
                <w:lang w:val="en-US"/>
              </w:rPr>
              <w:t>Sun</w:t>
            </w:r>
            <w:r w:rsidRPr="00BE2AFA">
              <w:rPr>
                <w:sz w:val="22"/>
                <w:szCs w:val="22"/>
              </w:rPr>
              <w:t xml:space="preserve"> </w:t>
            </w:r>
            <w:r w:rsidRPr="00BE2AFA">
              <w:rPr>
                <w:sz w:val="22"/>
                <w:szCs w:val="22"/>
                <w:lang w:val="en-US"/>
              </w:rPr>
              <w:t>Ray</w:t>
            </w:r>
            <w:r w:rsidRPr="00BE2AFA">
              <w:rPr>
                <w:sz w:val="22"/>
                <w:szCs w:val="22"/>
              </w:rPr>
              <w:t xml:space="preserve"> 2 </w:t>
            </w:r>
            <w:r w:rsidRPr="00BE2AFA">
              <w:rPr>
                <w:sz w:val="22"/>
                <w:szCs w:val="22"/>
                <w:lang w:val="en-US"/>
              </w:rPr>
              <w:t>client</w:t>
            </w:r>
            <w:r w:rsidRPr="00BE2AF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B7C4E2" w14:textId="77777777" w:rsidR="002C735C" w:rsidRPr="00BE2A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A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40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40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40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4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2AFA" w14:paraId="3F4EB1D9" w14:textId="77777777" w:rsidTr="00430651">
        <w:tc>
          <w:tcPr>
            <w:tcW w:w="562" w:type="dxa"/>
          </w:tcPr>
          <w:p w14:paraId="41613ECA" w14:textId="77777777" w:rsidR="00BE2AFA" w:rsidRPr="00AF1B86" w:rsidRDefault="00BE2AFA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B29017" w14:textId="77777777" w:rsidR="00BE2AFA" w:rsidRPr="00BE2AFA" w:rsidRDefault="00BE2AFA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A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40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2A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A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40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E2AF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2AFA" w14:paraId="5A1C9382" w14:textId="77777777" w:rsidTr="00801458">
        <w:tc>
          <w:tcPr>
            <w:tcW w:w="2336" w:type="dxa"/>
          </w:tcPr>
          <w:p w14:paraId="4C518DAB" w14:textId="77777777" w:rsidR="005D65A5" w:rsidRPr="00BE2A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2A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2A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2A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2AFA" w14:paraId="07658034" w14:textId="77777777" w:rsidTr="00801458">
        <w:tc>
          <w:tcPr>
            <w:tcW w:w="2336" w:type="dxa"/>
          </w:tcPr>
          <w:p w14:paraId="1553D698" w14:textId="78F29BFB" w:rsidR="005D65A5" w:rsidRPr="00BE2A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E2AFA" w14:paraId="34F5AA1A" w14:textId="77777777" w:rsidTr="00801458">
        <w:tc>
          <w:tcPr>
            <w:tcW w:w="2336" w:type="dxa"/>
          </w:tcPr>
          <w:p w14:paraId="45136E69" w14:textId="77777777" w:rsidR="005D65A5" w:rsidRPr="00BE2A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7F7B34" w14:textId="77777777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6A63130" w14:textId="77777777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B9DA3A" w14:textId="77777777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E2AFA" w14:paraId="6EB15B31" w14:textId="77777777" w:rsidTr="00801458">
        <w:tc>
          <w:tcPr>
            <w:tcW w:w="2336" w:type="dxa"/>
          </w:tcPr>
          <w:p w14:paraId="4F8B88C7" w14:textId="77777777" w:rsidR="005D65A5" w:rsidRPr="00BE2A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0B1242" w14:textId="77777777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C85142" w14:textId="77777777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E21E4E" w14:textId="77777777" w:rsidR="005D65A5" w:rsidRPr="00BE2AFA" w:rsidRDefault="007478E0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BE2A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E2A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4100"/>
      <w:r w:rsidRPr="00BE2A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E2AF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2AFA" w:rsidRPr="00BE2AFA" w14:paraId="3B2D1329" w14:textId="77777777" w:rsidTr="00430651">
        <w:tc>
          <w:tcPr>
            <w:tcW w:w="562" w:type="dxa"/>
          </w:tcPr>
          <w:p w14:paraId="14A9A489" w14:textId="77777777" w:rsidR="00BE2AFA" w:rsidRPr="00BE2AFA" w:rsidRDefault="00BE2AFA" w:rsidP="004306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19E32D" w14:textId="77777777" w:rsidR="00BE2AFA" w:rsidRPr="00BE2AFA" w:rsidRDefault="00BE2AFA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A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09B676" w14:textId="77777777" w:rsidR="00BE2AFA" w:rsidRPr="00BE2AFA" w:rsidRDefault="00BE2AF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E2A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4101"/>
      <w:r w:rsidRPr="00BE2AF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E2A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2AFA" w14:paraId="0267C479" w14:textId="77777777" w:rsidTr="00801458">
        <w:tc>
          <w:tcPr>
            <w:tcW w:w="2500" w:type="pct"/>
          </w:tcPr>
          <w:p w14:paraId="37F699C9" w14:textId="77777777" w:rsidR="00B8237E" w:rsidRPr="00BE2A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2A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2AFA" w14:paraId="3F240151" w14:textId="77777777" w:rsidTr="00801458">
        <w:tc>
          <w:tcPr>
            <w:tcW w:w="2500" w:type="pct"/>
          </w:tcPr>
          <w:p w14:paraId="61E91592" w14:textId="61A0874C" w:rsidR="00B8237E" w:rsidRPr="00BE2AFA" w:rsidRDefault="00B8237E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E2AFA" w:rsidRDefault="005C548A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E2AFA" w14:paraId="14E6DBB5" w14:textId="77777777" w:rsidTr="00801458">
        <w:tc>
          <w:tcPr>
            <w:tcW w:w="2500" w:type="pct"/>
          </w:tcPr>
          <w:p w14:paraId="2504643C" w14:textId="77777777" w:rsidR="00B8237E" w:rsidRPr="00BE2A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48607D2" w14:textId="77777777" w:rsidR="00B8237E" w:rsidRPr="00BE2AFA" w:rsidRDefault="005C548A" w:rsidP="00801458">
            <w:pPr>
              <w:rPr>
                <w:rFonts w:ascii="Times New Roman" w:hAnsi="Times New Roman" w:cs="Times New Roman"/>
              </w:rPr>
            </w:pPr>
            <w:r w:rsidRPr="00BE2AF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41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C9C08" w14:textId="77777777" w:rsidR="00F876A9" w:rsidRDefault="00F876A9" w:rsidP="00315CA6">
      <w:pPr>
        <w:spacing w:after="0" w:line="240" w:lineRule="auto"/>
      </w:pPr>
      <w:r>
        <w:separator/>
      </w:r>
    </w:p>
  </w:endnote>
  <w:endnote w:type="continuationSeparator" w:id="0">
    <w:p w14:paraId="1D713FA3" w14:textId="77777777" w:rsidR="00F876A9" w:rsidRDefault="00F876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81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5A930" w14:textId="77777777" w:rsidR="00F876A9" w:rsidRDefault="00F876A9" w:rsidP="00315CA6">
      <w:pPr>
        <w:spacing w:after="0" w:line="240" w:lineRule="auto"/>
      </w:pPr>
      <w:r>
        <w:separator/>
      </w:r>
    </w:p>
  </w:footnote>
  <w:footnote w:type="continuationSeparator" w:id="0">
    <w:p w14:paraId="47C37F97" w14:textId="77777777" w:rsidR="00F876A9" w:rsidRDefault="00F876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2EC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814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1B8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2AF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76A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EC29719-2B6F-401E-8DB2-955AB251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AF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new.znanium.com/go.php?id=103213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new.znanium.com/go.php?id=103212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2%D0%A1%D0%B8%D0%9F_%D0%98%D0%BD%D1%82%D0%A1%D0%B8%D1%81%D1%82%D0%97%D0%B0%D1%89%D0%98%D0%BD%D1%84_10.03.01_%D0%91%D0%9A%D0%A1_%D0%9B%D0%9F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2%D0%B5%D0%BB%D0%BB%D0%B5%D0%BA%D1%82%D1%83%D0%B0%D0%BB%D1%8C%D0%BD%D1%8B%D0%B5%20%D1%81%D0%B8%D1%81%D1%82%D0%B5%D0%BC%D1%8B%20%D0%B7%D0%B0%D1%89%D0%B8%D1%82%D1%8B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4412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2321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A8A86-EEC2-40A8-9D16-C832FB9D9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