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Криптографические протоколы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E6B20A5" w:rsidR="00A77598" w:rsidRPr="00530B6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30B6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319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3192D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53192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3192D">
              <w:rPr>
                <w:rFonts w:ascii="Times New Roman" w:hAnsi="Times New Roman" w:cs="Times New Roman"/>
                <w:sz w:val="20"/>
                <w:szCs w:val="20"/>
              </w:rPr>
              <w:t>, Васильева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6C95586" w:rsidR="004475DA" w:rsidRPr="00530B6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30B6C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525C55E" w14:textId="77777777" w:rsidR="004D2EF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44869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_Toc185244869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3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35115EF9" w14:textId="77777777" w:rsidR="004D2EFA" w:rsidRDefault="00530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70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_Toc185244870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3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7675364B" w14:textId="77777777" w:rsidR="004D2EFA" w:rsidRDefault="00530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71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_Toc185244871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3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09B0D229" w14:textId="77777777" w:rsidR="004D2EFA" w:rsidRDefault="00530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72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_Toc185244872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3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5F7B2C8F" w14:textId="77777777" w:rsidR="004D2EFA" w:rsidRDefault="00530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73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_Toc185244873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5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13695699" w14:textId="77777777" w:rsidR="004D2EFA" w:rsidRDefault="00530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74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_Toc185244874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5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4B2BED98" w14:textId="77777777" w:rsidR="004D2EFA" w:rsidRDefault="00530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75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_Toc185244875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5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6F46BB07" w14:textId="77777777" w:rsidR="004D2EFA" w:rsidRDefault="00530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76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_Toc185244876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6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07820172" w14:textId="77777777" w:rsidR="004D2EFA" w:rsidRDefault="00530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77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_Toc185244877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6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217E164F" w14:textId="77777777" w:rsidR="004D2EFA" w:rsidRDefault="00530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78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_Toc185244878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10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7D2A8865" w14:textId="77777777" w:rsidR="004D2EFA" w:rsidRDefault="00530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79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_Toc185244879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11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63BF97A1" w14:textId="77777777" w:rsidR="004D2EFA" w:rsidRDefault="00530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80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_Toc185244880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13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4828EEF4" w14:textId="77777777" w:rsidR="004D2EFA" w:rsidRDefault="00530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81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_Toc185244881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13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6563DCF5" w14:textId="77777777" w:rsidR="004D2EFA" w:rsidRDefault="00530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82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_Toc185244882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13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4320866F" w14:textId="77777777" w:rsidR="004D2EFA" w:rsidRDefault="00530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83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_Toc185244883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13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51D22B96" w14:textId="77777777" w:rsidR="004D2EFA" w:rsidRDefault="00530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84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_Toc185244884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13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06DEFC7A" w14:textId="77777777" w:rsidR="004D2EFA" w:rsidRDefault="00530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85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_Toc185244885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13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338885C6" w14:textId="77777777" w:rsidR="004D2EFA" w:rsidRDefault="00530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886" w:history="1">
            <w:r w:rsidR="004D2EFA" w:rsidRPr="00E47A3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D2EFA">
              <w:rPr>
                <w:noProof/>
                <w:webHidden/>
              </w:rPr>
              <w:tab/>
            </w:r>
            <w:r w:rsidR="004D2EFA">
              <w:rPr>
                <w:noProof/>
                <w:webHidden/>
              </w:rPr>
              <w:fldChar w:fldCharType="begin"/>
            </w:r>
            <w:r w:rsidR="004D2EFA">
              <w:rPr>
                <w:noProof/>
                <w:webHidden/>
              </w:rPr>
              <w:instrText xml:space="preserve"> PAGEREF _Toc185244886 \h </w:instrText>
            </w:r>
            <w:r w:rsidR="004D2EFA">
              <w:rPr>
                <w:noProof/>
                <w:webHidden/>
              </w:rPr>
            </w:r>
            <w:r w:rsidR="004D2EFA">
              <w:rPr>
                <w:noProof/>
                <w:webHidden/>
              </w:rPr>
              <w:fldChar w:fldCharType="separate"/>
            </w:r>
            <w:r w:rsidR="004D2EFA">
              <w:rPr>
                <w:noProof/>
                <w:webHidden/>
              </w:rPr>
              <w:t>13</w:t>
            </w:r>
            <w:r w:rsidR="004D2EF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448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принципов построения и практического применения криптографических протоколов для решения профессиональных задач в области информационной безопасности.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448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Криптографические протоколы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44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8"/>
        <w:gridCol w:w="2074"/>
        <w:gridCol w:w="5408"/>
      </w:tblGrid>
      <w:tr w:rsidR="00751095" w:rsidRPr="0053192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319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319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319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19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319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319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3192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319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192D">
              <w:rPr>
                <w:rFonts w:ascii="Times New Roman" w:hAnsi="Times New Roman" w:cs="Times New Roman"/>
              </w:rPr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319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ОПК-1.3.02 - Способен настраивать и использовать программно-аппаратные средства криптографической защиты информации в компьютерных системах и сетях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319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19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192D">
              <w:rPr>
                <w:rFonts w:ascii="Times New Roman" w:hAnsi="Times New Roman" w:cs="Times New Roman"/>
              </w:rPr>
              <w:t>принципы построения и основные типы криптографических протоколов, обеспечиваемые ими сервисы безопасности, основные атаки на криптографические протоколы.</w:t>
            </w:r>
            <w:r w:rsidRPr="0053192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319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19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192D">
              <w:rPr>
                <w:rFonts w:ascii="Times New Roman" w:hAnsi="Times New Roman" w:cs="Times New Roman"/>
              </w:rPr>
              <w:t xml:space="preserve">проводить анализ, выбор и настройку криптографических параметров защищенных сетевых протоколов, средств криптографической защиты информации для решения профессиональных </w:t>
            </w:r>
            <w:proofErr w:type="gramStart"/>
            <w:r w:rsidR="00FD518F" w:rsidRPr="0053192D">
              <w:rPr>
                <w:rFonts w:ascii="Times New Roman" w:hAnsi="Times New Roman" w:cs="Times New Roman"/>
              </w:rPr>
              <w:t>задач.</w:t>
            </w:r>
            <w:r w:rsidRPr="0053192D">
              <w:rPr>
                <w:rFonts w:ascii="Times New Roman" w:hAnsi="Times New Roman" w:cs="Times New Roman"/>
              </w:rPr>
              <w:t>.</w:t>
            </w:r>
            <w:proofErr w:type="gramEnd"/>
            <w:r w:rsidRPr="0053192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5319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192D">
              <w:rPr>
                <w:rFonts w:ascii="Times New Roman" w:hAnsi="Times New Roman" w:cs="Times New Roman"/>
              </w:rPr>
              <w:t xml:space="preserve">навыками настройки и применения программно-аппаратных средств криптографической защиты информации в компьютерных системах и </w:t>
            </w:r>
            <w:proofErr w:type="gramStart"/>
            <w:r w:rsidR="00FD518F" w:rsidRPr="0053192D">
              <w:rPr>
                <w:rFonts w:ascii="Times New Roman" w:hAnsi="Times New Roman" w:cs="Times New Roman"/>
              </w:rPr>
              <w:t>сетях.</w:t>
            </w:r>
            <w:r w:rsidRPr="0053192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319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4487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3192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319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192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3192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3192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3192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3192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319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192D">
              <w:rPr>
                <w:rFonts w:ascii="Times New Roman" w:hAnsi="Times New Roman" w:cs="Times New Roman"/>
                <w:b/>
              </w:rPr>
              <w:t>(ак</w:t>
            </w:r>
            <w:r w:rsidR="00AE2B1A" w:rsidRPr="0053192D">
              <w:rPr>
                <w:rFonts w:ascii="Times New Roman" w:hAnsi="Times New Roman" w:cs="Times New Roman"/>
                <w:b/>
              </w:rPr>
              <w:t>адемические</w:t>
            </w:r>
            <w:r w:rsidRPr="0053192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3192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319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319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319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192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319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319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192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3192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319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319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319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192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319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192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3192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192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319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3192D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53192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192D">
              <w:rPr>
                <w:rFonts w:ascii="Times New Roman" w:hAnsi="Times New Roman" w:cs="Times New Roman"/>
                <w:b/>
                <w:lang w:bidi="ru-RU"/>
              </w:rPr>
              <w:t>Раздел I. Основные криптографические протоколы и методы реализации криптографической защиты информации</w:t>
            </w:r>
          </w:p>
        </w:tc>
      </w:tr>
      <w:tr w:rsidR="005B37A7" w:rsidRPr="0053192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319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 xml:space="preserve">Тема 1. Основы теории криптографических </w:t>
            </w:r>
            <w:r w:rsidRPr="0053192D">
              <w:rPr>
                <w:rFonts w:ascii="Times New Roman" w:hAnsi="Times New Roman" w:cs="Times New Roman"/>
                <w:lang w:bidi="ru-RU"/>
              </w:rPr>
              <w:lastRenderedPageBreak/>
              <w:t>протоколов.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319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92D">
              <w:rPr>
                <w:sz w:val="22"/>
                <w:szCs w:val="22"/>
                <w:lang w:bidi="ru-RU"/>
              </w:rPr>
              <w:lastRenderedPageBreak/>
              <w:t xml:space="preserve">Криптографические примитивы и криптографические протоколы. Виды криптографических протоколов. Формальная запись криптографического протокола. Компрометация </w:t>
            </w:r>
            <w:r w:rsidRPr="0053192D">
              <w:rPr>
                <w:sz w:val="22"/>
                <w:szCs w:val="22"/>
                <w:lang w:bidi="ru-RU"/>
              </w:rPr>
              <w:lastRenderedPageBreak/>
              <w:t>протокола. Виды атак на криптографические протоколы. Методы анализа протоколов. Основные подходы к конструированию безопасных криптографических протоколов.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31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319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319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319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3192D" w14:paraId="16D362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23A99C" w14:textId="77777777" w:rsidR="004475DA" w:rsidRPr="005319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Тема 2. Выработка криптографического ключа на основе пароля.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2EC5CD" w14:textId="77777777" w:rsidR="004475DA" w:rsidRPr="005319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92D">
              <w:rPr>
                <w:sz w:val="22"/>
                <w:szCs w:val="22"/>
                <w:lang w:bidi="ru-RU"/>
              </w:rPr>
              <w:t>Проблема защищенного хранения и подбора пароля. Атака на основе радужных таблиц. Алгоритм выработки криптографического ключа из пароля. Функции выработки ключа (KDF): PBKDF2, scrypt. Российские рекомендации по стандартизации KDF. Контроль целостности PBMAC1 и шифрование PBEC2. Практические реализации парольной защиты ключевой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67142E" w14:textId="77777777" w:rsidR="004475DA" w:rsidRPr="00531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7DDFDB" w14:textId="77777777" w:rsidR="004475DA" w:rsidRPr="005319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01C8C6" w14:textId="77777777" w:rsidR="004475DA" w:rsidRPr="00531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802334" w14:textId="77777777" w:rsidR="004475DA" w:rsidRPr="005319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3192D" w14:paraId="14E17D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759AF7" w14:textId="77777777" w:rsidR="004475DA" w:rsidRPr="005319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Тема 3. Протоколы аутентификации.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C6DBDC" w14:textId="77777777" w:rsidR="004475DA" w:rsidRPr="005319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92D">
              <w:rPr>
                <w:sz w:val="22"/>
                <w:szCs w:val="22"/>
                <w:lang w:bidi="ru-RU"/>
              </w:rPr>
              <w:t>Простейшие протоколы односторонней аутентификации с предраспределенным ключом. Парольная аутентификация.</w:t>
            </w:r>
            <w:r w:rsidRPr="0053192D">
              <w:rPr>
                <w:sz w:val="22"/>
                <w:szCs w:val="22"/>
                <w:lang w:bidi="ru-RU"/>
              </w:rPr>
              <w:br/>
              <w:t>Схемы аутентификации вида «запрос - ответ». Односторонняя и взаимная аутентификация.</w:t>
            </w:r>
            <w:r w:rsidRPr="0053192D">
              <w:rPr>
                <w:sz w:val="22"/>
                <w:szCs w:val="22"/>
                <w:lang w:bidi="ru-RU"/>
              </w:rPr>
              <w:br/>
              <w:t>Интерактивные системы доказательств с нулевым разглашением. Аутентификация с нулевым разглашением. Связь протоколов аутентификации с нулевым разглашением и схем цифровой подписи.</w:t>
            </w:r>
            <w:r w:rsidRPr="0053192D">
              <w:rPr>
                <w:sz w:val="22"/>
                <w:szCs w:val="22"/>
                <w:lang w:bidi="ru-RU"/>
              </w:rPr>
              <w:br/>
              <w:t>Методы анализа безопасности схем аутентификации.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ED5080" w14:textId="77777777" w:rsidR="004475DA" w:rsidRPr="00531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362692" w14:textId="77777777" w:rsidR="004475DA" w:rsidRPr="005319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72BAC7" w14:textId="77777777" w:rsidR="004475DA" w:rsidRPr="00531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745B5B" w14:textId="77777777" w:rsidR="004475DA" w:rsidRPr="005319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3192D" w14:paraId="3DFA58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9EA0CD" w14:textId="77777777" w:rsidR="004475DA" w:rsidRPr="005319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Тема 4. Управление криптографическими ключами. Протоколы распределения ключей.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8B9B3C" w14:textId="77777777" w:rsidR="004475DA" w:rsidRPr="005319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92D">
              <w:rPr>
                <w:sz w:val="22"/>
                <w:szCs w:val="22"/>
                <w:lang w:bidi="ru-RU"/>
              </w:rPr>
              <w:t>Управление криптографическими ключами. Жизненный цикл криптографического ключа. Виды протоколов распределения ключей. Децентрализованное и централизованное распределение ключей. Свойства протоколов распределения ключей. Вопрос-ответные протоколы распределения ключей.</w:t>
            </w:r>
            <w:r w:rsidRPr="0053192D">
              <w:rPr>
                <w:sz w:val="22"/>
                <w:szCs w:val="22"/>
                <w:lang w:bidi="ru-RU"/>
              </w:rPr>
              <w:br/>
              <w:t>Протоколы распределения ключей с доверенным центром, основанные на симметричных криптосистемах. Протокол Kerberos. Расширение протокола Kerberos PKINIT для использования криптографии с открытым ключом.</w:t>
            </w:r>
            <w:r w:rsidRPr="0053192D">
              <w:rPr>
                <w:sz w:val="22"/>
                <w:szCs w:val="22"/>
                <w:lang w:bidi="ru-RU"/>
              </w:rPr>
              <w:br/>
              <w:t>Протоколы распределения ключей, основанные на криптосистемах с открытым ключом. Протокол Нидхема-Шредера и атаки на него. Протоколы стандарта ITU Х.509.</w:t>
            </w:r>
            <w:r w:rsidRPr="0053192D">
              <w:rPr>
                <w:sz w:val="22"/>
                <w:szCs w:val="22"/>
                <w:lang w:bidi="ru-RU"/>
              </w:rPr>
              <w:br/>
              <w:t>Протокол Диффи-Хэллмана согласования общего секретного ключа и его обобщения. Протоколы MTI и STS.</w:t>
            </w:r>
            <w:r w:rsidRPr="0053192D">
              <w:rPr>
                <w:sz w:val="22"/>
                <w:szCs w:val="22"/>
                <w:lang w:bidi="ru-RU"/>
              </w:rPr>
              <w:br/>
              <w:t>Протоколы EKE шифрованного обмена сеансовым ключом на основе пароля.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CF2092" w14:textId="77777777" w:rsidR="004475DA" w:rsidRPr="00531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21375E" w14:textId="77777777" w:rsidR="004475DA" w:rsidRPr="005319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55B8B7" w14:textId="77777777" w:rsidR="004475DA" w:rsidRPr="00531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9BF45D" w14:textId="77777777" w:rsidR="004475DA" w:rsidRPr="005319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3192D" w14:paraId="797DFE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1871B0" w14:textId="77777777" w:rsidR="004475DA" w:rsidRPr="005319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Тема 5. Защищенные сетевые протоколы.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E4234" w14:textId="77777777" w:rsidR="004475DA" w:rsidRPr="005319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92D">
              <w:rPr>
                <w:sz w:val="22"/>
                <w:szCs w:val="22"/>
                <w:lang w:bidi="ru-RU"/>
              </w:rPr>
              <w:t>Реализация защищенной передачи данных на разных уровнях архитектуры OSI.</w:t>
            </w:r>
            <w:r w:rsidRPr="0053192D">
              <w:rPr>
                <w:sz w:val="22"/>
                <w:szCs w:val="22"/>
                <w:lang w:bidi="ru-RU"/>
              </w:rPr>
              <w:br/>
              <w:t>Строение протокола SSL/TLS. Строение протокола IPSec. Строение протокола SSH.</w:t>
            </w:r>
            <w:r w:rsidRPr="0053192D">
              <w:rPr>
                <w:sz w:val="22"/>
                <w:szCs w:val="22"/>
                <w:lang w:bidi="ru-RU"/>
              </w:rPr>
              <w:br/>
              <w:t>Алгоритмы, используемые защищенными сетевыми протоколами: согласование ключей VKO, алгоритм диверсификации KDF, псевдослучайные функции на основе конструкции HMAC (в протоколах TLS, IPSec), экспорт и импорт ключей. Протоколы обновления сеансовых ключей.</w:t>
            </w:r>
            <w:r w:rsidRPr="0053192D">
              <w:rPr>
                <w:sz w:val="22"/>
                <w:szCs w:val="22"/>
                <w:lang w:bidi="ru-RU"/>
              </w:rPr>
              <w:br/>
              <w:t>Применение криптографической защиты в мессенджерах. Протоколы Signal и MTProto.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CEB9DB" w14:textId="77777777" w:rsidR="004475DA" w:rsidRPr="00531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BCCEDC" w14:textId="77777777" w:rsidR="004475DA" w:rsidRPr="005319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58D8FC" w14:textId="77777777" w:rsidR="004475DA" w:rsidRPr="00531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89408C" w14:textId="77777777" w:rsidR="004475DA" w:rsidRPr="005319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3192D" w14:paraId="0523DD3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18E8F7F" w14:textId="77777777" w:rsidR="00313ACD" w:rsidRPr="0053192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192D">
              <w:rPr>
                <w:rFonts w:ascii="Times New Roman" w:hAnsi="Times New Roman" w:cs="Times New Roman"/>
                <w:b/>
                <w:lang w:bidi="ru-RU"/>
              </w:rPr>
              <w:t>Раздел II. Специальные применения криптографических протоколов.</w:t>
            </w:r>
          </w:p>
        </w:tc>
      </w:tr>
      <w:tr w:rsidR="005B37A7" w:rsidRPr="0053192D" w14:paraId="1AB729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EA7E57" w14:textId="77777777" w:rsidR="004475DA" w:rsidRPr="005319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lastRenderedPageBreak/>
              <w:t>Тема 6. Специальные схемы цифровой подписи и протоколы финансовой криптографии.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FDB701" w14:textId="77777777" w:rsidR="004475DA" w:rsidRPr="005319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92D">
              <w:rPr>
                <w:sz w:val="22"/>
                <w:szCs w:val="22"/>
                <w:lang w:bidi="ru-RU"/>
              </w:rPr>
              <w:t>Слепая подпись. Система электронных денег Чаума. Слепая подпись Шнорра.</w:t>
            </w:r>
            <w:r w:rsidRPr="0053192D">
              <w:rPr>
                <w:sz w:val="22"/>
                <w:szCs w:val="22"/>
                <w:lang w:bidi="ru-RU"/>
              </w:rPr>
              <w:br/>
              <w:t>Децентрализованные системы электронных платежей. Технология блокчейн. Задача "византийских генералов". Протоколы группового консенсуса. Криптовалюты. Протоколы биткойн. Групповая подпись.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6294AE" w14:textId="77777777" w:rsidR="004475DA" w:rsidRPr="00531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EE9FAB" w14:textId="77777777" w:rsidR="004475DA" w:rsidRPr="005319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702F66" w14:textId="77777777" w:rsidR="004475DA" w:rsidRPr="005319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D73273" w14:textId="77777777" w:rsidR="004475DA" w:rsidRPr="005319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3192D" w14:paraId="61C896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CBE7B3" w14:textId="77777777" w:rsidR="004475DA" w:rsidRPr="005319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Тема 7. Разделение секрета.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84C7BF" w14:textId="77777777" w:rsidR="004475DA" w:rsidRPr="005319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92D">
              <w:rPr>
                <w:sz w:val="22"/>
                <w:szCs w:val="22"/>
                <w:lang w:bidi="ru-RU"/>
              </w:rPr>
              <w:t>Основные понятия и простейшие схемы разделения секрета. Пороговые схемы разделения секрета. Совершенность и идеальность схемы разделения секрета.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EFBEAF" w14:textId="77777777" w:rsidR="004475DA" w:rsidRPr="00531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730050" w14:textId="77777777" w:rsidR="004475DA" w:rsidRPr="005319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DFD481" w14:textId="77777777" w:rsidR="004475DA" w:rsidRPr="00531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E831BB" w14:textId="77777777" w:rsidR="004475DA" w:rsidRPr="005319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3192D" w14:paraId="1FFD46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4BDF9F" w14:textId="77777777" w:rsidR="004475DA" w:rsidRPr="005319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Тема 8. Электронное голосование.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CEC67A" w14:textId="77777777" w:rsidR="004475DA" w:rsidRPr="005319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92D">
              <w:rPr>
                <w:sz w:val="22"/>
                <w:szCs w:val="22"/>
                <w:lang w:bidi="ru-RU"/>
              </w:rPr>
              <w:t>Протоколы привязки к биту. Протокол "покер по телефону". Протоколы электронного голосования.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A12FDA" w14:textId="77777777" w:rsidR="004475DA" w:rsidRPr="00531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B5AFDD" w14:textId="77777777" w:rsidR="004475DA" w:rsidRPr="005319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2879E4" w14:textId="77777777" w:rsidR="004475DA" w:rsidRPr="005319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D8FA0A" w14:textId="77777777" w:rsidR="004475DA" w:rsidRPr="005319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92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3192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3192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192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3192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3192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3192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3192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3192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319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192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319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319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192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319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3192D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4487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448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2"/>
        <w:gridCol w:w="40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319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sz w:val="24"/>
                <w:szCs w:val="24"/>
              </w:rPr>
              <w:t xml:space="preserve">1. Васильева И. Н. Криптографические </w:t>
            </w:r>
            <w:proofErr w:type="gramStart"/>
            <w:r w:rsidRPr="0053192D">
              <w:rPr>
                <w:rFonts w:ascii="Times New Roman" w:hAnsi="Times New Roman" w:cs="Times New Roman"/>
                <w:sz w:val="24"/>
                <w:szCs w:val="24"/>
              </w:rPr>
              <w:t>протоколы :</w:t>
            </w:r>
            <w:proofErr w:type="gramEnd"/>
            <w:r w:rsidRPr="0053192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- Санкт-Петербург : Издательство Санкт-Петербургского экономического университета,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30B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D0%BA%D0%BE%D0%BB%D1%8B_21.pdf</w:t>
              </w:r>
            </w:hyperlink>
          </w:p>
        </w:tc>
      </w:tr>
      <w:tr w:rsidR="00262CF0" w:rsidRPr="007E6725" w14:paraId="45368F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78E4AA" w14:textId="77777777" w:rsidR="00262CF0" w:rsidRPr="005319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192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53192D">
              <w:rPr>
                <w:rFonts w:ascii="Times New Roman" w:hAnsi="Times New Roman" w:cs="Times New Roman"/>
                <w:sz w:val="24"/>
                <w:szCs w:val="24"/>
              </w:rPr>
              <w:t>Ищукова</w:t>
            </w:r>
            <w:proofErr w:type="spellEnd"/>
            <w:r w:rsidRPr="0053192D">
              <w:rPr>
                <w:rFonts w:ascii="Times New Roman" w:hAnsi="Times New Roman" w:cs="Times New Roman"/>
                <w:sz w:val="24"/>
                <w:szCs w:val="24"/>
              </w:rPr>
              <w:t xml:space="preserve"> Е. А. Криптографические протоколы и </w:t>
            </w:r>
            <w:proofErr w:type="gramStart"/>
            <w:r w:rsidRPr="0053192D">
              <w:rPr>
                <w:rFonts w:ascii="Times New Roman" w:hAnsi="Times New Roman" w:cs="Times New Roman"/>
                <w:sz w:val="24"/>
                <w:szCs w:val="24"/>
              </w:rPr>
              <w:t>стандарты :</w:t>
            </w:r>
            <w:proofErr w:type="gramEnd"/>
            <w:r w:rsidRPr="0053192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- Ростов-на-Дону : Издательство Южного федерального университета (ЮФУ), 2016</w:t>
            </w:r>
            <w:r w:rsidRPr="0053192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E924D4" w14:textId="77777777" w:rsidR="00262CF0" w:rsidRPr="0053192D" w:rsidRDefault="00530B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http://new.znanium.com/go.php?id=991903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448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BE0916" w14:textId="77777777" w:rsidTr="007B550D">
        <w:tc>
          <w:tcPr>
            <w:tcW w:w="9345" w:type="dxa"/>
          </w:tcPr>
          <w:p w14:paraId="591A4B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F14A8B" w14:textId="77777777" w:rsidTr="007B550D">
        <w:tc>
          <w:tcPr>
            <w:tcW w:w="9345" w:type="dxa"/>
          </w:tcPr>
          <w:p w14:paraId="756F89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166EC15" w14:textId="77777777" w:rsidTr="007B550D">
        <w:tc>
          <w:tcPr>
            <w:tcW w:w="9345" w:type="dxa"/>
          </w:tcPr>
          <w:p w14:paraId="52E67317" w14:textId="77777777" w:rsidR="007B550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  <w:p w14:paraId="0DC59EBA" w14:textId="77777777" w:rsidR="004D2EFA" w:rsidRPr="004D2EFA" w:rsidRDefault="004D2EFA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550D" w:rsidRPr="007E6725" w14:paraId="6BEA6449" w14:textId="77777777" w:rsidTr="007B550D">
        <w:tc>
          <w:tcPr>
            <w:tcW w:w="9345" w:type="dxa"/>
          </w:tcPr>
          <w:p w14:paraId="147BC9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530B6C" w14:paraId="5EAE548C" w14:textId="77777777" w:rsidTr="007B550D">
        <w:tc>
          <w:tcPr>
            <w:tcW w:w="9345" w:type="dxa"/>
          </w:tcPr>
          <w:p w14:paraId="1A1625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Dallas Lock Linux (СЗИ НСД)</w:t>
            </w:r>
          </w:p>
        </w:tc>
      </w:tr>
      <w:tr w:rsidR="007B550D" w:rsidRPr="007E6725" w14:paraId="36121711" w14:textId="77777777" w:rsidTr="007B550D">
        <w:tc>
          <w:tcPr>
            <w:tcW w:w="9345" w:type="dxa"/>
          </w:tcPr>
          <w:p w14:paraId="60EE6E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Dallas Lock 8.0-К (СЗИ НСД, СКН, МЭ, СОВ)</w:t>
            </w:r>
          </w:p>
        </w:tc>
      </w:tr>
      <w:tr w:rsidR="007B550D" w:rsidRPr="007E6725" w14:paraId="2F68FA1A" w14:textId="77777777" w:rsidTr="007B550D">
        <w:tc>
          <w:tcPr>
            <w:tcW w:w="9345" w:type="dxa"/>
          </w:tcPr>
          <w:p w14:paraId="6F0BB699" w14:textId="77777777" w:rsidR="007B550D" w:rsidRPr="0053192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192D">
              <w:rPr>
                <w:rFonts w:ascii="Times New Roman" w:hAnsi="Times New Roman" w:cs="Times New Roman"/>
                <w:sz w:val="26"/>
                <w:szCs w:val="26"/>
              </w:rPr>
              <w:t xml:space="preserve">-  Средства защиты информации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Secret</w:t>
            </w:r>
            <w:r w:rsidRPr="005319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Net</w:t>
            </w:r>
            <w:r w:rsidRPr="005319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LSP</w:t>
            </w:r>
            <w:r w:rsidRPr="0053192D">
              <w:rPr>
                <w:rFonts w:ascii="Times New Roman" w:hAnsi="Times New Roman" w:cs="Times New Roman"/>
                <w:sz w:val="26"/>
                <w:szCs w:val="26"/>
              </w:rPr>
              <w:t xml:space="preserve"> (комплект "Постоянная защита")</w:t>
            </w:r>
          </w:p>
        </w:tc>
      </w:tr>
      <w:tr w:rsidR="007B550D" w:rsidRPr="007E6725" w14:paraId="2C12745E" w14:textId="77777777" w:rsidTr="007B550D">
        <w:tc>
          <w:tcPr>
            <w:tcW w:w="9345" w:type="dxa"/>
          </w:tcPr>
          <w:p w14:paraId="694F8E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СКЗИ КриптоПро CSP</w:t>
            </w:r>
          </w:p>
        </w:tc>
      </w:tr>
      <w:tr w:rsidR="007B550D" w:rsidRPr="007E6725" w14:paraId="357A91EB" w14:textId="77777777" w:rsidTr="007B550D">
        <w:tc>
          <w:tcPr>
            <w:tcW w:w="9345" w:type="dxa"/>
          </w:tcPr>
          <w:p w14:paraId="5B06F890" w14:textId="77777777" w:rsidR="007B550D" w:rsidRPr="0053192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192D">
              <w:rPr>
                <w:rFonts w:ascii="Times New Roman" w:hAnsi="Times New Roman" w:cs="Times New Roman"/>
                <w:sz w:val="26"/>
                <w:szCs w:val="26"/>
              </w:rPr>
              <w:t>-  СКЗИ «</w:t>
            </w:r>
            <w:proofErr w:type="spellStart"/>
            <w:r w:rsidRPr="0053192D">
              <w:rPr>
                <w:rFonts w:ascii="Times New Roman" w:hAnsi="Times New Roman" w:cs="Times New Roman"/>
                <w:sz w:val="26"/>
                <w:szCs w:val="26"/>
              </w:rPr>
              <w:t>МагПро</w:t>
            </w:r>
            <w:proofErr w:type="spellEnd"/>
            <w:r w:rsidRPr="005319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3192D">
              <w:rPr>
                <w:rFonts w:ascii="Times New Roman" w:hAnsi="Times New Roman" w:cs="Times New Roman"/>
                <w:sz w:val="26"/>
                <w:szCs w:val="26"/>
              </w:rPr>
              <w:t>КриптоПакет</w:t>
            </w:r>
            <w:proofErr w:type="spellEnd"/>
            <w:r w:rsidRPr="0053192D">
              <w:rPr>
                <w:rFonts w:ascii="Times New Roman" w:hAnsi="Times New Roman" w:cs="Times New Roman"/>
                <w:sz w:val="26"/>
                <w:szCs w:val="26"/>
              </w:rPr>
              <w:t>» в. 3.0 исполнение «</w:t>
            </w:r>
            <w:proofErr w:type="spellStart"/>
            <w:r w:rsidRPr="0053192D">
              <w:rPr>
                <w:rFonts w:ascii="Times New Roman" w:hAnsi="Times New Roman" w:cs="Times New Roman"/>
                <w:sz w:val="26"/>
                <w:szCs w:val="26"/>
              </w:rPr>
              <w:t>КриптоТуннель</w:t>
            </w:r>
            <w:proofErr w:type="spellEnd"/>
            <w:r w:rsidRPr="0053192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7B550D" w:rsidRPr="007E6725" w14:paraId="435A9D54" w14:textId="77777777" w:rsidTr="007B550D">
        <w:tc>
          <w:tcPr>
            <w:tcW w:w="9345" w:type="dxa"/>
          </w:tcPr>
          <w:p w14:paraId="3A3CA389" w14:textId="77777777" w:rsidR="007B550D" w:rsidRPr="0053192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192D">
              <w:rPr>
                <w:rFonts w:ascii="Times New Roman" w:hAnsi="Times New Roman" w:cs="Times New Roman"/>
                <w:sz w:val="26"/>
                <w:szCs w:val="26"/>
              </w:rPr>
              <w:t>-  СКЗИ «</w:t>
            </w:r>
            <w:proofErr w:type="spellStart"/>
            <w:r w:rsidRPr="0053192D">
              <w:rPr>
                <w:rFonts w:ascii="Times New Roman" w:hAnsi="Times New Roman" w:cs="Times New Roman"/>
                <w:sz w:val="26"/>
                <w:szCs w:val="26"/>
              </w:rPr>
              <w:t>МагПро</w:t>
            </w:r>
            <w:proofErr w:type="spellEnd"/>
            <w:r w:rsidRPr="005319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3192D">
              <w:rPr>
                <w:rFonts w:ascii="Times New Roman" w:hAnsi="Times New Roman" w:cs="Times New Roman"/>
                <w:sz w:val="26"/>
                <w:szCs w:val="26"/>
              </w:rPr>
              <w:t>КриптоПакет</w:t>
            </w:r>
            <w:proofErr w:type="spellEnd"/>
            <w:r w:rsidRPr="0053192D">
              <w:rPr>
                <w:rFonts w:ascii="Times New Roman" w:hAnsi="Times New Roman" w:cs="Times New Roman"/>
                <w:sz w:val="26"/>
                <w:szCs w:val="26"/>
              </w:rPr>
              <w:t xml:space="preserve">» в. 3.0 исполнение «Утилита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openssl</w:t>
            </w:r>
            <w:proofErr w:type="spellEnd"/>
            <w:r w:rsidRPr="0053192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7B550D" w:rsidRPr="007E6725" w14:paraId="26599A79" w14:textId="77777777" w:rsidTr="007B550D">
        <w:tc>
          <w:tcPr>
            <w:tcW w:w="9345" w:type="dxa"/>
          </w:tcPr>
          <w:p w14:paraId="065282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КриптоАрм ГОСТ</w:t>
            </w:r>
          </w:p>
        </w:tc>
      </w:tr>
      <w:tr w:rsidR="007B550D" w:rsidRPr="007E6725" w14:paraId="33C6AA4E" w14:textId="77777777" w:rsidTr="007B550D">
        <w:tc>
          <w:tcPr>
            <w:tcW w:w="9345" w:type="dxa"/>
          </w:tcPr>
          <w:p w14:paraId="5687D3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КриптоПро УЦ версии 2.0 КС2</w:t>
            </w:r>
          </w:p>
        </w:tc>
      </w:tr>
      <w:tr w:rsidR="004D2EFA" w:rsidRPr="007E6725" w14:paraId="555AD2EE" w14:textId="77777777" w:rsidTr="003A5F81">
        <w:tc>
          <w:tcPr>
            <w:tcW w:w="9345" w:type="dxa"/>
          </w:tcPr>
          <w:p w14:paraId="707F0E77" w14:textId="77777777" w:rsidR="004D2EFA" w:rsidRPr="007E6725" w:rsidRDefault="004D2EFA" w:rsidP="003A5F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44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30B6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448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3192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319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192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319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192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192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31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92D">
              <w:rPr>
                <w:sz w:val="22"/>
                <w:szCs w:val="22"/>
              </w:rPr>
              <w:t xml:space="preserve">Ауд. 2057  лаборатория Инженерно-технической защиты, лаборатория Программно-аппаратной </w:t>
            </w:r>
            <w:proofErr w:type="spellStart"/>
            <w:r w:rsidRPr="0053192D">
              <w:rPr>
                <w:sz w:val="22"/>
                <w:szCs w:val="22"/>
              </w:rPr>
              <w:t>защиты.Специализированная</w:t>
            </w:r>
            <w:proofErr w:type="spellEnd"/>
            <w:r w:rsidRPr="0053192D">
              <w:rPr>
                <w:sz w:val="22"/>
                <w:szCs w:val="22"/>
              </w:rPr>
              <w:t xml:space="preserve">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</w:t>
            </w:r>
            <w:r w:rsidRPr="0053192D">
              <w:rPr>
                <w:sz w:val="22"/>
                <w:szCs w:val="22"/>
                <w:lang w:val="en-US"/>
              </w:rPr>
              <w:t>IBM</w:t>
            </w:r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PC</w:t>
            </w:r>
            <w:r w:rsidRPr="0053192D">
              <w:rPr>
                <w:sz w:val="22"/>
                <w:szCs w:val="22"/>
              </w:rPr>
              <w:t>-совместимый (</w:t>
            </w:r>
            <w:proofErr w:type="spellStart"/>
            <w:r w:rsidRPr="005319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192D">
              <w:rPr>
                <w:sz w:val="22"/>
                <w:szCs w:val="22"/>
              </w:rPr>
              <w:t>5-3470/</w:t>
            </w:r>
            <w:r w:rsidRPr="0053192D">
              <w:rPr>
                <w:sz w:val="22"/>
                <w:szCs w:val="22"/>
                <w:lang w:val="en-US"/>
              </w:rPr>
              <w:t>RAM</w:t>
            </w:r>
            <w:r w:rsidRPr="0053192D">
              <w:rPr>
                <w:sz w:val="22"/>
                <w:szCs w:val="22"/>
              </w:rPr>
              <w:t xml:space="preserve"> 8</w:t>
            </w:r>
            <w:r w:rsidRPr="0053192D">
              <w:rPr>
                <w:sz w:val="22"/>
                <w:szCs w:val="22"/>
                <w:lang w:val="en-US"/>
              </w:rPr>
              <w:t>Gb</w:t>
            </w:r>
            <w:r w:rsidRPr="0053192D">
              <w:rPr>
                <w:sz w:val="22"/>
                <w:szCs w:val="22"/>
              </w:rPr>
              <w:t>/</w:t>
            </w:r>
            <w:r w:rsidRPr="0053192D">
              <w:rPr>
                <w:sz w:val="22"/>
                <w:szCs w:val="22"/>
                <w:lang w:val="en-US"/>
              </w:rPr>
              <w:t>HDD</w:t>
            </w:r>
            <w:r w:rsidRPr="0053192D">
              <w:rPr>
                <w:sz w:val="22"/>
                <w:szCs w:val="22"/>
              </w:rPr>
              <w:t xml:space="preserve"> 500</w:t>
            </w:r>
            <w:r w:rsidRPr="0053192D">
              <w:rPr>
                <w:sz w:val="22"/>
                <w:szCs w:val="22"/>
                <w:lang w:val="en-US"/>
              </w:rPr>
              <w:t>Gb</w:t>
            </w:r>
            <w:r w:rsidRPr="0053192D">
              <w:rPr>
                <w:sz w:val="22"/>
                <w:szCs w:val="22"/>
              </w:rPr>
              <w:t>/</w:t>
            </w:r>
            <w:r w:rsidRPr="0053192D">
              <w:rPr>
                <w:sz w:val="22"/>
                <w:szCs w:val="22"/>
                <w:lang w:val="en-US"/>
              </w:rPr>
              <w:t>Win</w:t>
            </w:r>
            <w:r w:rsidRPr="0053192D">
              <w:rPr>
                <w:sz w:val="22"/>
                <w:szCs w:val="22"/>
              </w:rPr>
              <w:t>7</w:t>
            </w:r>
            <w:r w:rsidRPr="0053192D">
              <w:rPr>
                <w:sz w:val="22"/>
                <w:szCs w:val="22"/>
                <w:lang w:val="en-US"/>
              </w:rPr>
              <w:t>pro</w:t>
            </w:r>
            <w:r w:rsidRPr="0053192D">
              <w:rPr>
                <w:sz w:val="22"/>
                <w:szCs w:val="22"/>
              </w:rPr>
              <w:t xml:space="preserve">) – 7 шт.; персональный компьютер </w:t>
            </w:r>
            <w:r w:rsidRPr="0053192D">
              <w:rPr>
                <w:sz w:val="22"/>
                <w:szCs w:val="22"/>
                <w:lang w:val="en-US"/>
              </w:rPr>
              <w:t>IBM</w:t>
            </w:r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PC</w:t>
            </w:r>
            <w:r w:rsidRPr="0053192D">
              <w:rPr>
                <w:sz w:val="22"/>
                <w:szCs w:val="22"/>
              </w:rPr>
              <w:t>-совместимый (</w:t>
            </w:r>
            <w:proofErr w:type="spellStart"/>
            <w:r w:rsidRPr="005319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192D">
              <w:rPr>
                <w:sz w:val="22"/>
                <w:szCs w:val="22"/>
              </w:rPr>
              <w:t>3-2100/</w:t>
            </w:r>
            <w:r w:rsidRPr="0053192D">
              <w:rPr>
                <w:sz w:val="22"/>
                <w:szCs w:val="22"/>
                <w:lang w:val="en-US"/>
              </w:rPr>
              <w:t>RAM</w:t>
            </w:r>
            <w:r w:rsidRPr="0053192D">
              <w:rPr>
                <w:sz w:val="22"/>
                <w:szCs w:val="22"/>
              </w:rPr>
              <w:t xml:space="preserve"> 8</w:t>
            </w:r>
            <w:r w:rsidRPr="0053192D">
              <w:rPr>
                <w:sz w:val="22"/>
                <w:szCs w:val="22"/>
                <w:lang w:val="en-US"/>
              </w:rPr>
              <w:t>Gb</w:t>
            </w:r>
            <w:r w:rsidRPr="0053192D">
              <w:rPr>
                <w:sz w:val="22"/>
                <w:szCs w:val="22"/>
              </w:rPr>
              <w:t>/</w:t>
            </w:r>
            <w:r w:rsidRPr="0053192D">
              <w:rPr>
                <w:sz w:val="22"/>
                <w:szCs w:val="22"/>
                <w:lang w:val="en-US"/>
              </w:rPr>
              <w:t>HDD</w:t>
            </w:r>
            <w:r w:rsidRPr="0053192D">
              <w:rPr>
                <w:sz w:val="22"/>
                <w:szCs w:val="22"/>
              </w:rPr>
              <w:t xml:space="preserve"> 500</w:t>
            </w:r>
            <w:r w:rsidRPr="0053192D">
              <w:rPr>
                <w:sz w:val="22"/>
                <w:szCs w:val="22"/>
                <w:lang w:val="en-US"/>
              </w:rPr>
              <w:t>Gb</w:t>
            </w:r>
            <w:r w:rsidRPr="0053192D">
              <w:rPr>
                <w:sz w:val="22"/>
                <w:szCs w:val="22"/>
              </w:rPr>
              <w:t>/</w:t>
            </w:r>
            <w:r w:rsidRPr="0053192D">
              <w:rPr>
                <w:sz w:val="22"/>
                <w:szCs w:val="22"/>
                <w:lang w:val="en-US"/>
              </w:rPr>
              <w:t>Win</w:t>
            </w:r>
            <w:r w:rsidRPr="0053192D">
              <w:rPr>
                <w:sz w:val="22"/>
                <w:szCs w:val="22"/>
              </w:rPr>
              <w:t>7</w:t>
            </w:r>
            <w:r w:rsidRPr="0053192D">
              <w:rPr>
                <w:sz w:val="22"/>
                <w:szCs w:val="22"/>
                <w:lang w:val="en-US"/>
              </w:rPr>
              <w:t>pro</w:t>
            </w:r>
            <w:r w:rsidRPr="0053192D">
              <w:rPr>
                <w:sz w:val="22"/>
                <w:szCs w:val="22"/>
              </w:rPr>
              <w:t xml:space="preserve">) – 8 шт.; коммутатор </w:t>
            </w:r>
            <w:r w:rsidRPr="0053192D">
              <w:rPr>
                <w:sz w:val="22"/>
                <w:szCs w:val="22"/>
                <w:lang w:val="en-US"/>
              </w:rPr>
              <w:t>Cisco</w:t>
            </w:r>
            <w:r w:rsidRPr="0053192D">
              <w:rPr>
                <w:sz w:val="22"/>
                <w:szCs w:val="22"/>
              </w:rPr>
              <w:t xml:space="preserve">  для организации локальной сети лаборатории с подключением к  сети "Интернет" и обеспечением доступа в электронную информационно-образовательную среду организации – 1 шт.; шкаф серверный 42</w:t>
            </w:r>
            <w:r w:rsidRPr="0053192D">
              <w:rPr>
                <w:sz w:val="22"/>
                <w:szCs w:val="22"/>
                <w:lang w:val="en-US"/>
              </w:rPr>
              <w:t>U</w:t>
            </w:r>
            <w:r w:rsidRPr="0053192D">
              <w:rPr>
                <w:sz w:val="22"/>
                <w:szCs w:val="22"/>
              </w:rPr>
              <w:t xml:space="preserve"> – 1 шт.; шкаф телекоммуникационный 20</w:t>
            </w:r>
            <w:r w:rsidRPr="0053192D">
              <w:rPr>
                <w:sz w:val="22"/>
                <w:szCs w:val="22"/>
                <w:lang w:val="en-US"/>
              </w:rPr>
              <w:t>U</w:t>
            </w:r>
            <w:r w:rsidRPr="0053192D">
              <w:rPr>
                <w:sz w:val="22"/>
                <w:szCs w:val="22"/>
              </w:rPr>
              <w:t xml:space="preserve"> – 1 шт.; проектор </w:t>
            </w:r>
            <w:r w:rsidRPr="0053192D">
              <w:rPr>
                <w:sz w:val="22"/>
                <w:szCs w:val="22"/>
                <w:lang w:val="en-US"/>
              </w:rPr>
              <w:t>NEC</w:t>
            </w:r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ME</w:t>
            </w:r>
            <w:r w:rsidRPr="0053192D">
              <w:rPr>
                <w:sz w:val="22"/>
                <w:szCs w:val="22"/>
              </w:rPr>
              <w:t>-401</w:t>
            </w:r>
            <w:r w:rsidRPr="0053192D">
              <w:rPr>
                <w:sz w:val="22"/>
                <w:szCs w:val="22"/>
                <w:lang w:val="en-US"/>
              </w:rPr>
              <w:t>X</w:t>
            </w:r>
            <w:r w:rsidRPr="0053192D">
              <w:rPr>
                <w:sz w:val="22"/>
                <w:szCs w:val="22"/>
              </w:rPr>
              <w:t xml:space="preserve"> – 1 шт.; экран для проектора </w:t>
            </w:r>
            <w:r w:rsidRPr="0053192D">
              <w:rPr>
                <w:sz w:val="22"/>
                <w:szCs w:val="22"/>
                <w:lang w:val="en-US"/>
              </w:rPr>
              <w:t>Screen</w:t>
            </w:r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Media</w:t>
            </w:r>
            <w:r w:rsidRPr="0053192D">
              <w:rPr>
                <w:sz w:val="22"/>
                <w:szCs w:val="22"/>
              </w:rPr>
              <w:t xml:space="preserve"> </w:t>
            </w:r>
            <w:proofErr w:type="spellStart"/>
            <w:r w:rsidRPr="0053192D">
              <w:rPr>
                <w:sz w:val="22"/>
                <w:szCs w:val="22"/>
                <w:lang w:val="en-US"/>
              </w:rPr>
              <w:t>Goldview</w:t>
            </w:r>
            <w:proofErr w:type="spellEnd"/>
            <w:r w:rsidRPr="0053192D">
              <w:rPr>
                <w:sz w:val="22"/>
                <w:szCs w:val="22"/>
              </w:rPr>
              <w:t xml:space="preserve"> 244*244</w:t>
            </w:r>
            <w:r w:rsidRPr="0053192D">
              <w:rPr>
                <w:sz w:val="22"/>
                <w:szCs w:val="22"/>
                <w:lang w:val="en-US"/>
              </w:rPr>
              <w:t>MW</w:t>
            </w:r>
            <w:r w:rsidRPr="0053192D">
              <w:rPr>
                <w:sz w:val="22"/>
                <w:szCs w:val="22"/>
              </w:rPr>
              <w:t xml:space="preserve"> настенный – 1шт.; акустическая система марка </w:t>
            </w:r>
            <w:proofErr w:type="spellStart"/>
            <w:r w:rsidRPr="0053192D">
              <w:rPr>
                <w:sz w:val="22"/>
                <w:szCs w:val="22"/>
                <w:lang w:val="en-US"/>
              </w:rPr>
              <w:t>Microlab</w:t>
            </w:r>
            <w:proofErr w:type="spellEnd"/>
            <w:r w:rsidRPr="0053192D">
              <w:rPr>
                <w:sz w:val="22"/>
                <w:szCs w:val="22"/>
              </w:rPr>
              <w:t xml:space="preserve"> модель </w:t>
            </w:r>
            <w:r w:rsidRPr="0053192D">
              <w:rPr>
                <w:sz w:val="22"/>
                <w:szCs w:val="22"/>
                <w:lang w:val="en-US"/>
              </w:rPr>
              <w:t>Pro</w:t>
            </w:r>
            <w:r w:rsidRPr="0053192D">
              <w:rPr>
                <w:sz w:val="22"/>
                <w:szCs w:val="22"/>
              </w:rPr>
              <w:t xml:space="preserve">2– 1 шт.; коммутатор консольный </w:t>
            </w:r>
            <w:r w:rsidRPr="0053192D">
              <w:rPr>
                <w:sz w:val="22"/>
                <w:szCs w:val="22"/>
                <w:lang w:val="en-US"/>
              </w:rPr>
              <w:t>Trend</w:t>
            </w:r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Net</w:t>
            </w:r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TK</w:t>
            </w:r>
            <w:r w:rsidRPr="0053192D">
              <w:rPr>
                <w:sz w:val="22"/>
                <w:szCs w:val="22"/>
              </w:rPr>
              <w:t>-803</w:t>
            </w:r>
            <w:r w:rsidRPr="0053192D">
              <w:rPr>
                <w:sz w:val="22"/>
                <w:szCs w:val="22"/>
                <w:lang w:val="en-US"/>
              </w:rPr>
              <w:t>R</w:t>
            </w:r>
            <w:r w:rsidRPr="0053192D">
              <w:rPr>
                <w:sz w:val="22"/>
                <w:szCs w:val="22"/>
              </w:rPr>
              <w:t xml:space="preserve"> – 1 шт.; разветвитель видеосигнала </w:t>
            </w:r>
            <w:r w:rsidRPr="0053192D">
              <w:rPr>
                <w:sz w:val="22"/>
                <w:szCs w:val="22"/>
                <w:lang w:val="en-US"/>
              </w:rPr>
              <w:t>Aten</w:t>
            </w:r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VS</w:t>
            </w:r>
            <w:r w:rsidRPr="0053192D">
              <w:rPr>
                <w:sz w:val="22"/>
                <w:szCs w:val="22"/>
              </w:rPr>
              <w:t>-92</w:t>
            </w:r>
            <w:r w:rsidRPr="0053192D">
              <w:rPr>
                <w:sz w:val="22"/>
                <w:szCs w:val="22"/>
                <w:lang w:val="en-US"/>
              </w:rPr>
              <w:t>A</w:t>
            </w:r>
            <w:r w:rsidRPr="0053192D">
              <w:rPr>
                <w:sz w:val="22"/>
                <w:szCs w:val="22"/>
              </w:rPr>
              <w:t xml:space="preserve"> – 1 шт.; лабораторный стенд НПП «</w:t>
            </w:r>
            <w:proofErr w:type="spellStart"/>
            <w:r w:rsidRPr="0053192D">
              <w:rPr>
                <w:sz w:val="22"/>
                <w:szCs w:val="22"/>
              </w:rPr>
              <w:t>Учтех</w:t>
            </w:r>
            <w:proofErr w:type="spellEnd"/>
            <w:r w:rsidRPr="0053192D">
              <w:rPr>
                <w:sz w:val="22"/>
                <w:szCs w:val="22"/>
              </w:rPr>
              <w:t>-Профи» «ОЭ-МР» – 1 шт.; лабораторный стенд НПП «</w:t>
            </w:r>
            <w:proofErr w:type="spellStart"/>
            <w:r w:rsidRPr="0053192D">
              <w:rPr>
                <w:sz w:val="22"/>
                <w:szCs w:val="22"/>
              </w:rPr>
              <w:t>Учтех</w:t>
            </w:r>
            <w:proofErr w:type="spellEnd"/>
            <w:r w:rsidRPr="0053192D">
              <w:rPr>
                <w:sz w:val="22"/>
                <w:szCs w:val="22"/>
              </w:rPr>
              <w:t>-Профи» «ОЦТ-МР» – 1 шт.; лабораторный стенд НПП «</w:t>
            </w:r>
            <w:proofErr w:type="spellStart"/>
            <w:r w:rsidRPr="0053192D">
              <w:rPr>
                <w:sz w:val="22"/>
                <w:szCs w:val="22"/>
              </w:rPr>
              <w:t>Учтех</w:t>
            </w:r>
            <w:proofErr w:type="spellEnd"/>
            <w:r w:rsidRPr="0053192D">
              <w:rPr>
                <w:sz w:val="22"/>
                <w:szCs w:val="22"/>
              </w:rPr>
              <w:t>-Профи» «ФОЭ-НР» – 1 комплект; комплект плакатов НПП «</w:t>
            </w:r>
            <w:proofErr w:type="spellStart"/>
            <w:r w:rsidRPr="0053192D">
              <w:rPr>
                <w:sz w:val="22"/>
                <w:szCs w:val="22"/>
              </w:rPr>
              <w:t>Учтех</w:t>
            </w:r>
            <w:proofErr w:type="spellEnd"/>
            <w:r w:rsidRPr="0053192D">
              <w:rPr>
                <w:sz w:val="22"/>
                <w:szCs w:val="22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 w:rsidRPr="0053192D">
              <w:rPr>
                <w:sz w:val="22"/>
                <w:szCs w:val="22"/>
              </w:rPr>
              <w:t>виброгенератор</w:t>
            </w:r>
            <w:proofErr w:type="spellEnd"/>
            <w:r w:rsidRPr="0053192D">
              <w:rPr>
                <w:sz w:val="22"/>
                <w:szCs w:val="22"/>
              </w:rPr>
              <w:t xml:space="preserve"> ЛГШ-403 в комплекте с </w:t>
            </w:r>
            <w:proofErr w:type="spellStart"/>
            <w:r w:rsidRPr="0053192D">
              <w:rPr>
                <w:sz w:val="22"/>
                <w:szCs w:val="22"/>
              </w:rPr>
              <w:t>вибропреобразователями</w:t>
            </w:r>
            <w:proofErr w:type="spellEnd"/>
            <w:r w:rsidRPr="0053192D">
              <w:rPr>
                <w:sz w:val="22"/>
                <w:szCs w:val="22"/>
              </w:rPr>
              <w:t xml:space="preserve"> ЛВП-2о, ЛВП-2Т АО «Лаборатория ППШ» – 1 шт.; фильтр сетевой однофазный ЛФС-10-1Ф АО «Лаборатория ППШ» – 1 шт.; генератор шума по цепям </w:t>
            </w:r>
            <w:proofErr w:type="spellStart"/>
            <w:r w:rsidRPr="0053192D">
              <w:rPr>
                <w:sz w:val="22"/>
                <w:szCs w:val="22"/>
              </w:rPr>
              <w:t>электропит</w:t>
            </w:r>
            <w:proofErr w:type="spellEnd"/>
            <w:r w:rsidRPr="0053192D">
              <w:rPr>
                <w:sz w:val="22"/>
                <w:szCs w:val="22"/>
              </w:rPr>
              <w:t xml:space="preserve">., </w:t>
            </w:r>
            <w:proofErr w:type="spellStart"/>
            <w:r w:rsidRPr="0053192D">
              <w:rPr>
                <w:sz w:val="22"/>
                <w:szCs w:val="22"/>
              </w:rPr>
              <w:t>заземл</w:t>
            </w:r>
            <w:proofErr w:type="spellEnd"/>
            <w:r w:rsidRPr="0053192D">
              <w:rPr>
                <w:sz w:val="22"/>
                <w:szCs w:val="22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</w:t>
            </w:r>
            <w:r w:rsidRPr="0053192D">
              <w:rPr>
                <w:sz w:val="22"/>
                <w:szCs w:val="22"/>
                <w:lang w:val="en-US"/>
              </w:rPr>
              <w:t>HP</w:t>
            </w:r>
            <w:r w:rsidRPr="0053192D">
              <w:rPr>
                <w:sz w:val="22"/>
                <w:szCs w:val="22"/>
              </w:rPr>
              <w:t>-</w:t>
            </w:r>
            <w:r w:rsidRPr="0053192D">
              <w:rPr>
                <w:sz w:val="22"/>
                <w:szCs w:val="22"/>
                <w:lang w:val="en-US"/>
              </w:rPr>
              <w:t>DL</w:t>
            </w:r>
            <w:r w:rsidRPr="0053192D">
              <w:rPr>
                <w:sz w:val="22"/>
                <w:szCs w:val="22"/>
              </w:rPr>
              <w:t xml:space="preserve"> – 5 шт.; Коммутатор </w:t>
            </w:r>
            <w:r w:rsidRPr="0053192D">
              <w:rPr>
                <w:sz w:val="22"/>
                <w:szCs w:val="22"/>
                <w:lang w:val="en-US"/>
              </w:rPr>
              <w:t>Cisco</w:t>
            </w:r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Small</w:t>
            </w:r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Business</w:t>
            </w:r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SF</w:t>
            </w:r>
            <w:r w:rsidRPr="0053192D">
              <w:rPr>
                <w:sz w:val="22"/>
                <w:szCs w:val="22"/>
              </w:rPr>
              <w:t xml:space="preserve">302-08 – 4 шт.;  Коммутатор </w:t>
            </w:r>
            <w:r w:rsidRPr="0053192D">
              <w:rPr>
                <w:sz w:val="22"/>
                <w:szCs w:val="22"/>
                <w:lang w:val="en-US"/>
              </w:rPr>
              <w:t>Cisco</w:t>
            </w:r>
            <w:r w:rsidRPr="0053192D">
              <w:rPr>
                <w:sz w:val="22"/>
                <w:szCs w:val="22"/>
              </w:rPr>
              <w:t xml:space="preserve"> 2950 – 3 шт.; Коммутатор </w:t>
            </w:r>
            <w:r w:rsidRPr="0053192D">
              <w:rPr>
                <w:sz w:val="22"/>
                <w:szCs w:val="22"/>
                <w:lang w:val="en-US"/>
              </w:rPr>
              <w:t>Cisco</w:t>
            </w:r>
            <w:r w:rsidRPr="0053192D">
              <w:rPr>
                <w:sz w:val="22"/>
                <w:szCs w:val="22"/>
              </w:rPr>
              <w:t xml:space="preserve"> 3560 – 1 шт.; Беспроводной маршрутизатор </w:t>
            </w:r>
            <w:r w:rsidRPr="0053192D">
              <w:rPr>
                <w:sz w:val="22"/>
                <w:szCs w:val="22"/>
                <w:lang w:val="en-US"/>
              </w:rPr>
              <w:t>TP</w:t>
            </w:r>
            <w:r w:rsidRPr="0053192D">
              <w:rPr>
                <w:sz w:val="22"/>
                <w:szCs w:val="22"/>
              </w:rPr>
              <w:t>-</w:t>
            </w:r>
            <w:r w:rsidRPr="0053192D">
              <w:rPr>
                <w:sz w:val="22"/>
                <w:szCs w:val="22"/>
                <w:lang w:val="en-US"/>
              </w:rPr>
              <w:t>Link</w:t>
            </w:r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TL</w:t>
            </w:r>
            <w:r w:rsidRPr="0053192D">
              <w:rPr>
                <w:sz w:val="22"/>
                <w:szCs w:val="22"/>
              </w:rPr>
              <w:t xml:space="preserve"> -</w:t>
            </w:r>
            <w:r w:rsidRPr="0053192D">
              <w:rPr>
                <w:sz w:val="22"/>
                <w:szCs w:val="22"/>
                <w:lang w:val="en-US"/>
              </w:rPr>
              <w:t>WR</w:t>
            </w:r>
            <w:r w:rsidRPr="0053192D">
              <w:rPr>
                <w:sz w:val="22"/>
                <w:szCs w:val="22"/>
              </w:rPr>
              <w:t xml:space="preserve">941 </w:t>
            </w:r>
            <w:r w:rsidRPr="0053192D">
              <w:rPr>
                <w:sz w:val="22"/>
                <w:szCs w:val="22"/>
                <w:lang w:val="en-US"/>
              </w:rPr>
              <w:t>ND</w:t>
            </w:r>
            <w:r w:rsidRPr="0053192D">
              <w:rPr>
                <w:sz w:val="22"/>
                <w:szCs w:val="22"/>
              </w:rPr>
              <w:t xml:space="preserve">; Электронные ключи </w:t>
            </w:r>
            <w:r w:rsidRPr="0053192D">
              <w:rPr>
                <w:sz w:val="22"/>
                <w:szCs w:val="22"/>
                <w:lang w:val="en-US"/>
              </w:rPr>
              <w:t>Guardant</w:t>
            </w:r>
            <w:r w:rsidRPr="0053192D">
              <w:rPr>
                <w:sz w:val="22"/>
                <w:szCs w:val="22"/>
              </w:rPr>
              <w:t xml:space="preserve">   – 16 шт.; огнетушитель ОУ-5 – 1 шт.; огнетушитель ОП-4(3)-ВСЕ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31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9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3192D" w14:paraId="1852645C" w14:textId="77777777" w:rsidTr="008416EB">
        <w:tc>
          <w:tcPr>
            <w:tcW w:w="7797" w:type="dxa"/>
            <w:shd w:val="clear" w:color="auto" w:fill="auto"/>
          </w:tcPr>
          <w:p w14:paraId="67804488" w14:textId="77777777" w:rsidR="002C735C" w:rsidRPr="00531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92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319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3192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</w:t>
            </w:r>
            <w:r w:rsidRPr="0053192D">
              <w:rPr>
                <w:sz w:val="22"/>
                <w:szCs w:val="22"/>
              </w:rPr>
              <w:lastRenderedPageBreak/>
              <w:t xml:space="preserve">доска маркерная 3-х секционная - 1 шт., вешалки стойки - 2 шт., стул изо - 9 шт., жалюзи - 2 шт., Компьютер </w:t>
            </w:r>
            <w:proofErr w:type="spellStart"/>
            <w:r w:rsidRPr="0053192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x</w:t>
            </w:r>
            <w:r w:rsidRPr="0053192D">
              <w:rPr>
                <w:sz w:val="22"/>
                <w:szCs w:val="22"/>
              </w:rPr>
              <w:t xml:space="preserve">2 </w:t>
            </w:r>
            <w:r w:rsidRPr="0053192D">
              <w:rPr>
                <w:sz w:val="22"/>
                <w:szCs w:val="22"/>
                <w:lang w:val="en-US"/>
              </w:rPr>
              <w:t>g</w:t>
            </w:r>
            <w:r w:rsidRPr="0053192D">
              <w:rPr>
                <w:sz w:val="22"/>
                <w:szCs w:val="22"/>
              </w:rPr>
              <w:t>3250 /8</w:t>
            </w:r>
            <w:r w:rsidRPr="0053192D">
              <w:rPr>
                <w:sz w:val="22"/>
                <w:szCs w:val="22"/>
                <w:lang w:val="en-US"/>
              </w:rPr>
              <w:t>Gb</w:t>
            </w:r>
            <w:r w:rsidRPr="0053192D">
              <w:rPr>
                <w:sz w:val="22"/>
                <w:szCs w:val="22"/>
              </w:rPr>
              <w:t>/500</w:t>
            </w:r>
            <w:proofErr w:type="spellStart"/>
            <w:r w:rsidRPr="0053192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3192D">
              <w:rPr>
                <w:sz w:val="22"/>
                <w:szCs w:val="22"/>
              </w:rPr>
              <w:t xml:space="preserve">/ </w:t>
            </w:r>
            <w:proofErr w:type="spellStart"/>
            <w:r w:rsidRPr="0053192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3192D">
              <w:rPr>
                <w:sz w:val="22"/>
                <w:szCs w:val="22"/>
              </w:rPr>
              <w:t xml:space="preserve"> 21.5') - 1 шт., Компьютер </w:t>
            </w:r>
            <w:r w:rsidRPr="0053192D">
              <w:rPr>
                <w:sz w:val="22"/>
                <w:szCs w:val="22"/>
                <w:lang w:val="en-US"/>
              </w:rPr>
              <w:t>Intel</w:t>
            </w:r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X</w:t>
            </w:r>
            <w:r w:rsidRPr="0053192D">
              <w:rPr>
                <w:sz w:val="22"/>
                <w:szCs w:val="22"/>
              </w:rPr>
              <w:t xml:space="preserve">2 </w:t>
            </w:r>
            <w:r w:rsidRPr="0053192D">
              <w:rPr>
                <w:sz w:val="22"/>
                <w:szCs w:val="22"/>
                <w:lang w:val="en-US"/>
              </w:rPr>
              <w:t>G</w:t>
            </w:r>
            <w:r w:rsidRPr="0053192D">
              <w:rPr>
                <w:sz w:val="22"/>
                <w:szCs w:val="22"/>
              </w:rPr>
              <w:t xml:space="preserve">3420/8 </w:t>
            </w:r>
            <w:r w:rsidRPr="0053192D">
              <w:rPr>
                <w:sz w:val="22"/>
                <w:szCs w:val="22"/>
                <w:lang w:val="en-US"/>
              </w:rPr>
              <w:t>Gb</w:t>
            </w:r>
            <w:r w:rsidRPr="0053192D">
              <w:rPr>
                <w:sz w:val="22"/>
                <w:szCs w:val="22"/>
              </w:rPr>
              <w:t xml:space="preserve">/500 </w:t>
            </w:r>
            <w:r w:rsidRPr="0053192D">
              <w:rPr>
                <w:sz w:val="22"/>
                <w:szCs w:val="22"/>
                <w:lang w:val="en-US"/>
              </w:rPr>
              <w:t>HDD</w:t>
            </w:r>
            <w:r w:rsidRPr="0053192D">
              <w:rPr>
                <w:sz w:val="22"/>
                <w:szCs w:val="22"/>
              </w:rPr>
              <w:t>/</w:t>
            </w:r>
            <w:r w:rsidRPr="0053192D">
              <w:rPr>
                <w:sz w:val="22"/>
                <w:szCs w:val="22"/>
                <w:lang w:val="en-US"/>
              </w:rPr>
              <w:t>PHILIPS</w:t>
            </w:r>
            <w:r w:rsidRPr="0053192D">
              <w:rPr>
                <w:sz w:val="22"/>
                <w:szCs w:val="22"/>
              </w:rPr>
              <w:t xml:space="preserve"> 200</w:t>
            </w:r>
            <w:r w:rsidRPr="0053192D">
              <w:rPr>
                <w:sz w:val="22"/>
                <w:szCs w:val="22"/>
                <w:lang w:val="en-US"/>
              </w:rPr>
              <w:t>V</w:t>
            </w:r>
            <w:r w:rsidRPr="0053192D">
              <w:rPr>
                <w:sz w:val="22"/>
                <w:szCs w:val="22"/>
              </w:rPr>
              <w:t xml:space="preserve">4- 23 шт., Ноутбук </w:t>
            </w:r>
            <w:r w:rsidRPr="0053192D">
              <w:rPr>
                <w:sz w:val="22"/>
                <w:szCs w:val="22"/>
                <w:lang w:val="en-US"/>
              </w:rPr>
              <w:t>HP</w:t>
            </w:r>
            <w:r w:rsidRPr="0053192D">
              <w:rPr>
                <w:sz w:val="22"/>
                <w:szCs w:val="22"/>
              </w:rPr>
              <w:t xml:space="preserve"> 250 </w:t>
            </w:r>
            <w:r w:rsidRPr="0053192D">
              <w:rPr>
                <w:sz w:val="22"/>
                <w:szCs w:val="22"/>
                <w:lang w:val="en-US"/>
              </w:rPr>
              <w:t>G</w:t>
            </w:r>
            <w:r w:rsidRPr="0053192D">
              <w:rPr>
                <w:sz w:val="22"/>
                <w:szCs w:val="22"/>
              </w:rPr>
              <w:t>6 1</w:t>
            </w:r>
            <w:r w:rsidRPr="0053192D">
              <w:rPr>
                <w:sz w:val="22"/>
                <w:szCs w:val="22"/>
                <w:lang w:val="en-US"/>
              </w:rPr>
              <w:t>WY</w:t>
            </w:r>
            <w:r w:rsidRPr="0053192D">
              <w:rPr>
                <w:sz w:val="22"/>
                <w:szCs w:val="22"/>
              </w:rPr>
              <w:t>58</w:t>
            </w:r>
            <w:r w:rsidRPr="0053192D">
              <w:rPr>
                <w:sz w:val="22"/>
                <w:szCs w:val="22"/>
                <w:lang w:val="en-US"/>
              </w:rPr>
              <w:t>EA</w:t>
            </w:r>
            <w:r w:rsidRPr="0053192D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53192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x</w:t>
            </w:r>
            <w:r w:rsidRPr="0053192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D1F936" w14:textId="77777777" w:rsidR="002C735C" w:rsidRPr="00531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92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3192D" w14:paraId="41EADE35" w14:textId="77777777" w:rsidTr="008416EB">
        <w:tc>
          <w:tcPr>
            <w:tcW w:w="7797" w:type="dxa"/>
            <w:shd w:val="clear" w:color="auto" w:fill="auto"/>
          </w:tcPr>
          <w:p w14:paraId="2BE0EBCC" w14:textId="77777777" w:rsidR="002C735C" w:rsidRPr="00531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92D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53192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3192D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5319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192D">
              <w:rPr>
                <w:sz w:val="22"/>
                <w:szCs w:val="22"/>
              </w:rPr>
              <w:t>5-8400/8</w:t>
            </w:r>
            <w:r w:rsidRPr="0053192D">
              <w:rPr>
                <w:sz w:val="22"/>
                <w:szCs w:val="22"/>
                <w:lang w:val="en-US"/>
              </w:rPr>
              <w:t>GB</w:t>
            </w:r>
            <w:r w:rsidRPr="0053192D">
              <w:rPr>
                <w:sz w:val="22"/>
                <w:szCs w:val="22"/>
              </w:rPr>
              <w:t>/500</w:t>
            </w:r>
            <w:r w:rsidRPr="0053192D">
              <w:rPr>
                <w:sz w:val="22"/>
                <w:szCs w:val="22"/>
                <w:lang w:val="en-US"/>
              </w:rPr>
              <w:t>GB</w:t>
            </w:r>
            <w:r w:rsidRPr="0053192D">
              <w:rPr>
                <w:sz w:val="22"/>
                <w:szCs w:val="22"/>
              </w:rPr>
              <w:t>_</w:t>
            </w:r>
            <w:r w:rsidRPr="0053192D">
              <w:rPr>
                <w:sz w:val="22"/>
                <w:szCs w:val="22"/>
                <w:lang w:val="en-US"/>
              </w:rPr>
              <w:t>SSD</w:t>
            </w:r>
            <w:r w:rsidRPr="0053192D">
              <w:rPr>
                <w:sz w:val="22"/>
                <w:szCs w:val="22"/>
              </w:rPr>
              <w:t>/</w:t>
            </w:r>
            <w:proofErr w:type="spellStart"/>
            <w:r w:rsidRPr="0053192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VA</w:t>
            </w:r>
            <w:r w:rsidRPr="0053192D">
              <w:rPr>
                <w:sz w:val="22"/>
                <w:szCs w:val="22"/>
              </w:rPr>
              <w:t>2410-</w:t>
            </w:r>
            <w:proofErr w:type="spellStart"/>
            <w:r w:rsidRPr="0053192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3192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53192D">
              <w:rPr>
                <w:sz w:val="22"/>
                <w:szCs w:val="22"/>
                <w:lang w:val="en-US"/>
              </w:rPr>
              <w:t>Intel</w:t>
            </w:r>
            <w:r w:rsidRPr="0053192D">
              <w:rPr>
                <w:sz w:val="22"/>
                <w:szCs w:val="22"/>
              </w:rPr>
              <w:t xml:space="preserve"> </w:t>
            </w:r>
            <w:proofErr w:type="spellStart"/>
            <w:r w:rsidRPr="0053192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x</w:t>
            </w:r>
            <w:r w:rsidRPr="0053192D">
              <w:rPr>
                <w:sz w:val="22"/>
                <w:szCs w:val="22"/>
              </w:rPr>
              <w:t xml:space="preserve">2 </w:t>
            </w:r>
            <w:r w:rsidRPr="0053192D">
              <w:rPr>
                <w:sz w:val="22"/>
                <w:szCs w:val="22"/>
                <w:lang w:val="en-US"/>
              </w:rPr>
              <w:t>g</w:t>
            </w:r>
            <w:r w:rsidRPr="0053192D">
              <w:rPr>
                <w:sz w:val="22"/>
                <w:szCs w:val="22"/>
              </w:rPr>
              <w:t xml:space="preserve">3250 </w:t>
            </w:r>
            <w:proofErr w:type="spellStart"/>
            <w:r w:rsidRPr="0053192D">
              <w:rPr>
                <w:sz w:val="22"/>
                <w:szCs w:val="22"/>
              </w:rPr>
              <w:t>клавиатура+мышь</w:t>
            </w:r>
            <w:proofErr w:type="spellEnd"/>
            <w:r w:rsidRPr="0053192D">
              <w:rPr>
                <w:sz w:val="22"/>
                <w:szCs w:val="22"/>
              </w:rPr>
              <w:t xml:space="preserve"> </w:t>
            </w:r>
            <w:r w:rsidRPr="0053192D">
              <w:rPr>
                <w:sz w:val="22"/>
                <w:szCs w:val="22"/>
                <w:lang w:val="en-US"/>
              </w:rPr>
              <w:t>L</w:t>
            </w:r>
            <w:r w:rsidRPr="0053192D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53192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3192D">
              <w:rPr>
                <w:sz w:val="22"/>
                <w:szCs w:val="22"/>
              </w:rPr>
              <w:t xml:space="preserve">,монитор </w:t>
            </w:r>
            <w:proofErr w:type="spellStart"/>
            <w:r w:rsidRPr="0053192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3192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C2CACC" w14:textId="77777777" w:rsidR="002C735C" w:rsidRPr="00531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9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13A8DDB" w14:textId="77777777" w:rsidR="0053192D" w:rsidRDefault="0053192D" w:rsidP="0053192D">
      <w:pPr>
        <w:pStyle w:val="Style214"/>
        <w:spacing w:line="240" w:lineRule="auto"/>
        <w:ind w:firstLine="709"/>
        <w:rPr>
          <w:rStyle w:val="FontStyle76"/>
          <w:rFonts w:eastAsiaTheme="majorEastAsia"/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Лабораторные работы по дисциплине проводятся в лаборатории «Лаборатория Инженерно-технической защиты, лаборатория Программно-аппаратной защиты</w:t>
      </w:r>
      <w:r>
        <w:rPr>
          <w:rStyle w:val="FontStyle76"/>
          <w:rFonts w:eastAsiaTheme="majorEastAsia"/>
          <w:i/>
          <w:color w:val="000000" w:themeColor="text1"/>
          <w:sz w:val="28"/>
          <w:szCs w:val="28"/>
        </w:rPr>
        <w:t>».</w:t>
      </w:r>
    </w:p>
    <w:p w14:paraId="4E60F81A" w14:textId="77777777" w:rsidR="0053192D" w:rsidRDefault="0053192D" w:rsidP="0053192D">
      <w:pPr>
        <w:pStyle w:val="130"/>
        <w:shd w:val="clear" w:color="auto" w:fill="auto"/>
        <w:spacing w:line="240" w:lineRule="auto"/>
        <w:ind w:firstLine="720"/>
      </w:pPr>
    </w:p>
    <w:p w14:paraId="791AECB6" w14:textId="77777777" w:rsidR="0053192D" w:rsidRDefault="0053192D" w:rsidP="0053192D">
      <w:pPr>
        <w:pStyle w:val="Style5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«Лаборатория Инженерно-технической защиты, лаборатория Программно-аппаратной защиты»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3892"/>
        <w:gridCol w:w="3719"/>
      </w:tblGrid>
      <w:tr w:rsidR="0053192D" w14:paraId="192D0BD5" w14:textId="77777777" w:rsidTr="0053192D"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F835" w14:textId="77777777" w:rsidR="0053192D" w:rsidRDefault="0053192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 w:bidi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C6EB" w14:textId="77777777" w:rsidR="0053192D" w:rsidRDefault="0053192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 w:bidi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1205" w14:textId="77777777" w:rsidR="0053192D" w:rsidRDefault="0053192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 w:bidi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53192D" w14:paraId="24BE5B63" w14:textId="77777777" w:rsidTr="0053192D">
        <w:trPr>
          <w:trHeight w:val="486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B9ED3" w14:textId="77777777" w:rsidR="0053192D" w:rsidRDefault="0053192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after="200" w:line="276" w:lineRule="auto"/>
              <w:jc w:val="both"/>
              <w:rPr>
                <w:rStyle w:val="FontStyle76"/>
                <w:color w:val="000000" w:themeColor="text1"/>
                <w:lang w:val="en-US" w:bidi="en-US"/>
              </w:rPr>
            </w:pPr>
            <w:r>
              <w:rPr>
                <w:rStyle w:val="FontStyle76"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90A8C" w14:textId="77777777" w:rsidR="0053192D" w:rsidRPr="0053192D" w:rsidRDefault="0053192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after="200" w:line="276" w:lineRule="auto"/>
              <w:rPr>
                <w:rStyle w:val="FontStyle76"/>
                <w:color w:val="000000" w:themeColor="text1"/>
                <w:lang w:bidi="en-US"/>
              </w:rPr>
            </w:pPr>
            <w:r>
              <w:rPr>
                <w:rStyle w:val="FontStyle76"/>
                <w:color w:val="000000" w:themeColor="text1"/>
              </w:rPr>
              <w:t>191023, г. Санкт-Петербург, ул. Канал Грибоедова, 30/32, литер «А», «Б», «Р»</w:t>
            </w:r>
            <w:r>
              <w:rPr>
                <w:rFonts w:ascii="Times New Roman" w:hAnsi="Times New Roman" w:cs="Times New Roman"/>
              </w:rPr>
              <w:t xml:space="preserve"> Ауд. 2057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8D7A" w14:textId="77777777" w:rsidR="0053192D" w:rsidRPr="0053192D" w:rsidRDefault="0053192D">
            <w:pPr>
              <w:spacing w:after="200" w:line="276" w:lineRule="auto"/>
              <w:rPr>
                <w:rStyle w:val="FontStyle76"/>
                <w:color w:val="000000" w:themeColor="text1"/>
                <w:lang w:bidi="en-US"/>
              </w:rPr>
            </w:pPr>
            <w:r>
              <w:rPr>
                <w:rFonts w:ascii="Times New Roman" w:hAnsi="Times New Roman" w:cs="Times New Roman"/>
              </w:rPr>
              <w:t xml:space="preserve">Ауд. 2057  лаборатория Инженерно-технической защиты, лаборатория Программно-аппаратной </w:t>
            </w:r>
            <w:proofErr w:type="spellStart"/>
            <w:r>
              <w:rPr>
                <w:rFonts w:ascii="Times New Roman" w:hAnsi="Times New Roman" w:cs="Times New Roman"/>
              </w:rPr>
              <w:t>защиты.Специализированная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IBM PC-совместимый (i5-3470/RAM 8Gb/HDD 500Gb/Win7pro) – 7 шт.; </w:t>
            </w:r>
            <w:r>
              <w:rPr>
                <w:rFonts w:ascii="Times New Roman" w:hAnsi="Times New Roman" w:cs="Times New Roman"/>
              </w:rPr>
              <w:lastRenderedPageBreak/>
              <w:t xml:space="preserve">персональный компьютер IBM PC-совместимый (i3-2100/RAM 8Gb/HDD 500Gb/Win7pro) – 8 шт.; коммутатор </w:t>
            </w:r>
            <w:proofErr w:type="spellStart"/>
            <w:r>
              <w:rPr>
                <w:rFonts w:ascii="Times New Roman" w:hAnsi="Times New Roman" w:cs="Times New Roman"/>
              </w:rPr>
              <w:t>Cisco</w:t>
            </w:r>
            <w:proofErr w:type="spellEnd"/>
            <w:r>
              <w:rPr>
                <w:rFonts w:ascii="Times New Roman" w:hAnsi="Times New Roman" w:cs="Times New Roman"/>
              </w:rPr>
              <w:t xml:space="preserve">  для организации локальной сети лаборатории с подключением к  сети "Интернет" и обеспечением доступа в электронную информационно-образовательную среду организации – 1 шт.; шкаф серверный 42U – 1 шт.; шкаф телекоммуникационный 20U – 1 шт.; проектор NEC ME-401X – 1 шт.; экран для проектора </w:t>
            </w:r>
            <w:proofErr w:type="spellStart"/>
            <w:r>
              <w:rPr>
                <w:rFonts w:ascii="Times New Roman" w:hAnsi="Times New Roman" w:cs="Times New Roman"/>
              </w:rPr>
              <w:t>Screen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Media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Goldview</w:t>
            </w:r>
            <w:proofErr w:type="spellEnd"/>
            <w:r>
              <w:rPr>
                <w:rFonts w:ascii="Times New Roman" w:hAnsi="Times New Roman" w:cs="Times New Roman"/>
              </w:rPr>
              <w:t xml:space="preserve"> 244*244MW настенный – 1шт.; акустическая система марка </w:t>
            </w:r>
            <w:proofErr w:type="spellStart"/>
            <w:r>
              <w:rPr>
                <w:rFonts w:ascii="Times New Roman" w:hAnsi="Times New Roman" w:cs="Times New Roman"/>
              </w:rPr>
              <w:t>Microlab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модель Pro2– 1 шт.; коммутатор консольный </w:t>
            </w:r>
            <w:proofErr w:type="spellStart"/>
            <w:r>
              <w:rPr>
                <w:rFonts w:ascii="Times New Roman" w:hAnsi="Times New Roman" w:cs="Times New Roman"/>
              </w:rPr>
              <w:t>Trend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Net</w:t>
            </w:r>
            <w:proofErr w:type="spellEnd"/>
            <w:r>
              <w:rPr>
                <w:rFonts w:ascii="Times New Roman" w:hAnsi="Times New Roman" w:cs="Times New Roman"/>
              </w:rPr>
              <w:t xml:space="preserve"> TK-803R – 1 шт.; разветвитель видеосигнала </w:t>
            </w:r>
            <w:proofErr w:type="spellStart"/>
            <w:r>
              <w:rPr>
                <w:rFonts w:ascii="Times New Roman" w:hAnsi="Times New Roman" w:cs="Times New Roman"/>
              </w:rPr>
              <w:t>Aten</w:t>
            </w:r>
            <w:proofErr w:type="spellEnd"/>
            <w:r>
              <w:rPr>
                <w:rFonts w:ascii="Times New Roman" w:hAnsi="Times New Roman" w:cs="Times New Roman"/>
              </w:rPr>
              <w:t xml:space="preserve"> VS-92A – 1 шт.; лабораторный стенд НПП «</w:t>
            </w:r>
            <w:proofErr w:type="spellStart"/>
            <w:r>
              <w:rPr>
                <w:rFonts w:ascii="Times New Roman" w:hAnsi="Times New Roman" w:cs="Times New Roman"/>
              </w:rPr>
              <w:t>Учтех</w:t>
            </w:r>
            <w:proofErr w:type="spellEnd"/>
            <w:r>
              <w:rPr>
                <w:rFonts w:ascii="Times New Roman" w:hAnsi="Times New Roman" w:cs="Times New Roman"/>
              </w:rPr>
              <w:t>-Профи» «ОЭ-МР» – 1 шт.; лабораторный стенд НПП «</w:t>
            </w:r>
            <w:proofErr w:type="spellStart"/>
            <w:r>
              <w:rPr>
                <w:rFonts w:ascii="Times New Roman" w:hAnsi="Times New Roman" w:cs="Times New Roman"/>
              </w:rPr>
              <w:t>Учтех</w:t>
            </w:r>
            <w:proofErr w:type="spellEnd"/>
            <w:r>
              <w:rPr>
                <w:rFonts w:ascii="Times New Roman" w:hAnsi="Times New Roman" w:cs="Times New Roman"/>
              </w:rPr>
              <w:t>-Профи» «ОЦТ-МР» – 1 шт.; лабораторный стенд НПП «</w:t>
            </w:r>
            <w:proofErr w:type="spellStart"/>
            <w:r>
              <w:rPr>
                <w:rFonts w:ascii="Times New Roman" w:hAnsi="Times New Roman" w:cs="Times New Roman"/>
              </w:rPr>
              <w:t>Учтех</w:t>
            </w:r>
            <w:proofErr w:type="spellEnd"/>
            <w:r>
              <w:rPr>
                <w:rFonts w:ascii="Times New Roman" w:hAnsi="Times New Roman" w:cs="Times New Roman"/>
              </w:rPr>
              <w:t>-Профи» «ФОЭ-НР» – 1 комплект; комплект плакатов НПП «</w:t>
            </w:r>
            <w:proofErr w:type="spellStart"/>
            <w:r>
              <w:rPr>
                <w:rFonts w:ascii="Times New Roman" w:hAnsi="Times New Roman" w:cs="Times New Roman"/>
              </w:rPr>
              <w:t>Учтех</w:t>
            </w:r>
            <w:proofErr w:type="spellEnd"/>
            <w:r>
              <w:rPr>
                <w:rFonts w:ascii="Times New Roman" w:hAnsi="Times New Roman" w:cs="Times New Roman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>
              <w:rPr>
                <w:rFonts w:ascii="Times New Roman" w:hAnsi="Times New Roman" w:cs="Times New Roman"/>
              </w:rPr>
              <w:t>виброгенератор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ЛГШ-403 в комплекте с </w:t>
            </w:r>
            <w:proofErr w:type="spellStart"/>
            <w:r>
              <w:rPr>
                <w:rFonts w:ascii="Times New Roman" w:hAnsi="Times New Roman" w:cs="Times New Roman"/>
              </w:rPr>
              <w:t>вибропреобразователями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ЛВП-2о, ЛВП-2Т АО «Лаборатория ППШ» – 1 шт.; фильтр сетевой однофазный ЛФС-10-1Ф АО «Лаборатория ППШ» – 1 шт.; генератор шума по цепям </w:t>
            </w:r>
            <w:proofErr w:type="spellStart"/>
            <w:r>
              <w:rPr>
                <w:rFonts w:ascii="Times New Roman" w:hAnsi="Times New Roman" w:cs="Times New Roman"/>
              </w:rPr>
              <w:t>электропит</w:t>
            </w:r>
            <w:proofErr w:type="spellEnd"/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заземл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HP-DL – 5 шт.; Коммутатор </w:t>
            </w:r>
            <w:proofErr w:type="spellStart"/>
            <w:r>
              <w:rPr>
                <w:rFonts w:ascii="Times New Roman" w:hAnsi="Times New Roman" w:cs="Times New Roman"/>
              </w:rPr>
              <w:t>Cisco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Business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SF302-08 – 4 шт.;  Коммутатор </w:t>
            </w:r>
            <w:proofErr w:type="spellStart"/>
            <w:r>
              <w:rPr>
                <w:rFonts w:ascii="Times New Roman" w:hAnsi="Times New Roman" w:cs="Times New Roman"/>
              </w:rPr>
              <w:t>Cisco</w:t>
            </w:r>
            <w:proofErr w:type="spellEnd"/>
            <w:r>
              <w:rPr>
                <w:rFonts w:ascii="Times New Roman" w:hAnsi="Times New Roman" w:cs="Times New Roman"/>
              </w:rPr>
              <w:t xml:space="preserve"> 2950 – 3 шт.; Коммутатор </w:t>
            </w:r>
            <w:proofErr w:type="spellStart"/>
            <w:r>
              <w:rPr>
                <w:rFonts w:ascii="Times New Roman" w:hAnsi="Times New Roman" w:cs="Times New Roman"/>
              </w:rPr>
              <w:t>Cisco</w:t>
            </w:r>
            <w:proofErr w:type="spellEnd"/>
            <w:r>
              <w:rPr>
                <w:rFonts w:ascii="Times New Roman" w:hAnsi="Times New Roman" w:cs="Times New Roman"/>
              </w:rPr>
              <w:t xml:space="preserve"> 3560 – 1 шт.; Беспроводной маршрутизатор TP-</w:t>
            </w:r>
            <w:proofErr w:type="spellStart"/>
            <w:r>
              <w:rPr>
                <w:rFonts w:ascii="Times New Roman" w:hAnsi="Times New Roman" w:cs="Times New Roman"/>
              </w:rPr>
              <w:t>Link</w:t>
            </w:r>
            <w:proofErr w:type="spellEnd"/>
            <w:r>
              <w:rPr>
                <w:rFonts w:ascii="Times New Roman" w:hAnsi="Times New Roman" w:cs="Times New Roman"/>
              </w:rPr>
              <w:t xml:space="preserve"> TL -WR941 ND; Электронные ключи </w:t>
            </w:r>
            <w:proofErr w:type="spellStart"/>
            <w:r>
              <w:rPr>
                <w:rFonts w:ascii="Times New Roman" w:hAnsi="Times New Roman" w:cs="Times New Roman"/>
              </w:rPr>
              <w:t>Guardant</w:t>
            </w:r>
            <w:proofErr w:type="spellEnd"/>
            <w:r>
              <w:rPr>
                <w:rFonts w:ascii="Times New Roman" w:hAnsi="Times New Roman" w:cs="Times New Roman"/>
              </w:rPr>
              <w:t xml:space="preserve">   – 16 шт.; огнетушитель ОУ-5 – 1 шт.; огнетушитель ОП-4(3)-ВСЕ – 1 шт.  </w:t>
            </w:r>
            <w:r>
              <w:rPr>
                <w:rFonts w:ascii="Times New Roman" w:hAnsi="Times New Roman" w:cs="Times New Roman"/>
              </w:rPr>
              <w:lastRenderedPageBreak/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4487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44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448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448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5400" w14:paraId="34C32CAC" w14:textId="77777777" w:rsidTr="00C45400">
        <w:tc>
          <w:tcPr>
            <w:tcW w:w="562" w:type="dxa"/>
          </w:tcPr>
          <w:p w14:paraId="4698F6C7" w14:textId="77777777" w:rsidR="00C45400" w:rsidRPr="004D2EFA" w:rsidRDefault="00C454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54009C1" w14:textId="77777777" w:rsidR="00C45400" w:rsidRDefault="00C454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448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319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9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44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4540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45400" w14:paraId="5A1C9382" w14:textId="77777777" w:rsidTr="00801458">
        <w:tc>
          <w:tcPr>
            <w:tcW w:w="2336" w:type="dxa"/>
          </w:tcPr>
          <w:p w14:paraId="4C518DAB" w14:textId="77777777" w:rsidR="005D65A5" w:rsidRPr="00C454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40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454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40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454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40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454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4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45400" w14:paraId="07658034" w14:textId="77777777" w:rsidTr="00801458">
        <w:tc>
          <w:tcPr>
            <w:tcW w:w="2336" w:type="dxa"/>
          </w:tcPr>
          <w:p w14:paraId="1553D698" w14:textId="78F29BFB" w:rsidR="005D65A5" w:rsidRPr="00C454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540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45400" w:rsidRDefault="007478E0" w:rsidP="00801458">
            <w:pPr>
              <w:rPr>
                <w:rFonts w:ascii="Times New Roman" w:hAnsi="Times New Roman" w:cs="Times New Roman"/>
              </w:rPr>
            </w:pPr>
            <w:r w:rsidRPr="00C45400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9793085" w14:textId="37E3864C" w:rsidR="005D65A5" w:rsidRPr="00C45400" w:rsidRDefault="007478E0" w:rsidP="00801458">
            <w:pPr>
              <w:rPr>
                <w:rFonts w:ascii="Times New Roman" w:hAnsi="Times New Roman" w:cs="Times New Roman"/>
              </w:rPr>
            </w:pPr>
            <w:r w:rsidRPr="00C454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45400" w:rsidRDefault="007478E0" w:rsidP="00801458">
            <w:pPr>
              <w:rPr>
                <w:rFonts w:ascii="Times New Roman" w:hAnsi="Times New Roman" w:cs="Times New Roman"/>
              </w:rPr>
            </w:pPr>
            <w:r w:rsidRPr="00C4540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45400" w14:paraId="5FD3C9AA" w14:textId="77777777" w:rsidTr="00801458">
        <w:tc>
          <w:tcPr>
            <w:tcW w:w="2336" w:type="dxa"/>
          </w:tcPr>
          <w:p w14:paraId="6A5B78E2" w14:textId="77777777" w:rsidR="005D65A5" w:rsidRPr="00C454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540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23969F1" w14:textId="77777777" w:rsidR="005D65A5" w:rsidRPr="00C45400" w:rsidRDefault="007478E0" w:rsidP="00801458">
            <w:pPr>
              <w:rPr>
                <w:rFonts w:ascii="Times New Roman" w:hAnsi="Times New Roman" w:cs="Times New Roman"/>
              </w:rPr>
            </w:pPr>
            <w:r w:rsidRPr="00C4540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FA21558" w14:textId="77777777" w:rsidR="005D65A5" w:rsidRPr="00C45400" w:rsidRDefault="007478E0" w:rsidP="00801458">
            <w:pPr>
              <w:rPr>
                <w:rFonts w:ascii="Times New Roman" w:hAnsi="Times New Roman" w:cs="Times New Roman"/>
              </w:rPr>
            </w:pPr>
            <w:r w:rsidRPr="00C454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19C629" w14:textId="77777777" w:rsidR="005D65A5" w:rsidRPr="00C45400" w:rsidRDefault="007478E0" w:rsidP="00801458">
            <w:pPr>
              <w:rPr>
                <w:rFonts w:ascii="Times New Roman" w:hAnsi="Times New Roman" w:cs="Times New Roman"/>
              </w:rPr>
            </w:pPr>
            <w:r w:rsidRPr="00C45400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C45400" w14:paraId="7F3DDED5" w14:textId="77777777" w:rsidTr="00801458">
        <w:tc>
          <w:tcPr>
            <w:tcW w:w="2336" w:type="dxa"/>
          </w:tcPr>
          <w:p w14:paraId="5AEC767E" w14:textId="77777777" w:rsidR="005D65A5" w:rsidRPr="00C454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540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8AA3A7" w14:textId="77777777" w:rsidR="005D65A5" w:rsidRPr="00C45400" w:rsidRDefault="007478E0" w:rsidP="00801458">
            <w:pPr>
              <w:rPr>
                <w:rFonts w:ascii="Times New Roman" w:hAnsi="Times New Roman" w:cs="Times New Roman"/>
              </w:rPr>
            </w:pPr>
            <w:r w:rsidRPr="00C4540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B51C61" w14:textId="77777777" w:rsidR="005D65A5" w:rsidRPr="00C45400" w:rsidRDefault="007478E0" w:rsidP="00801458">
            <w:pPr>
              <w:rPr>
                <w:rFonts w:ascii="Times New Roman" w:hAnsi="Times New Roman" w:cs="Times New Roman"/>
              </w:rPr>
            </w:pPr>
            <w:r w:rsidRPr="00C454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0E7F7F" w14:textId="77777777" w:rsidR="005D65A5" w:rsidRPr="00C45400" w:rsidRDefault="007478E0" w:rsidP="00801458">
            <w:pPr>
              <w:rPr>
                <w:rFonts w:ascii="Times New Roman" w:hAnsi="Times New Roman" w:cs="Times New Roman"/>
              </w:rPr>
            </w:pPr>
            <w:r w:rsidRPr="00C4540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C4540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4540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44884"/>
      <w:r w:rsidRPr="00C4540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5400" w14:paraId="3104CB6F" w14:textId="77777777" w:rsidTr="00C45400">
        <w:tc>
          <w:tcPr>
            <w:tcW w:w="562" w:type="dxa"/>
          </w:tcPr>
          <w:p w14:paraId="4262AE9E" w14:textId="77777777" w:rsidR="00C45400" w:rsidRDefault="00C4540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ED1C87A" w14:textId="77777777" w:rsidR="00C45400" w:rsidRDefault="00C454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DCCFC02" w14:textId="77777777" w:rsidR="00C45400" w:rsidRPr="00C45400" w:rsidRDefault="00C4540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4540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44885"/>
      <w:r w:rsidRPr="00C4540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4540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45400" w14:paraId="0267C479" w14:textId="77777777" w:rsidTr="00801458">
        <w:tc>
          <w:tcPr>
            <w:tcW w:w="2500" w:type="pct"/>
          </w:tcPr>
          <w:p w14:paraId="37F699C9" w14:textId="77777777" w:rsidR="00B8237E" w:rsidRPr="00C454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40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454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4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45400" w14:paraId="3F240151" w14:textId="77777777" w:rsidTr="00801458">
        <w:tc>
          <w:tcPr>
            <w:tcW w:w="2500" w:type="pct"/>
          </w:tcPr>
          <w:p w14:paraId="61E91592" w14:textId="61A0874C" w:rsidR="00B8237E" w:rsidRPr="00C45400" w:rsidRDefault="00B8237E" w:rsidP="00801458">
            <w:pPr>
              <w:rPr>
                <w:rFonts w:ascii="Times New Roman" w:hAnsi="Times New Roman" w:cs="Times New Roman"/>
              </w:rPr>
            </w:pPr>
            <w:r w:rsidRPr="00C4540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45400" w:rsidRDefault="005C548A" w:rsidP="00801458">
            <w:pPr>
              <w:rPr>
                <w:rFonts w:ascii="Times New Roman" w:hAnsi="Times New Roman" w:cs="Times New Roman"/>
              </w:rPr>
            </w:pPr>
            <w:r w:rsidRPr="00C4540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45400" w14:paraId="099C0D26" w14:textId="77777777" w:rsidTr="00801458">
        <w:tc>
          <w:tcPr>
            <w:tcW w:w="2500" w:type="pct"/>
          </w:tcPr>
          <w:p w14:paraId="039A9E53" w14:textId="77777777" w:rsidR="00B8237E" w:rsidRPr="00C45400" w:rsidRDefault="00B8237E" w:rsidP="00801458">
            <w:pPr>
              <w:rPr>
                <w:rFonts w:ascii="Times New Roman" w:hAnsi="Times New Roman" w:cs="Times New Roman"/>
              </w:rPr>
            </w:pPr>
            <w:r w:rsidRPr="00C4540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DB87CE4" w14:textId="77777777" w:rsidR="00B8237E" w:rsidRPr="00C45400" w:rsidRDefault="005C548A" w:rsidP="00801458">
            <w:pPr>
              <w:rPr>
                <w:rFonts w:ascii="Times New Roman" w:hAnsi="Times New Roman" w:cs="Times New Roman"/>
              </w:rPr>
            </w:pPr>
            <w:r w:rsidRPr="00C4540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C4540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4540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44886"/>
      <w:r w:rsidRPr="00C454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4540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4540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540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454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45400">
        <w:rPr>
          <w:rFonts w:ascii="Times New Roman" w:hAnsi="Times New Roman" w:cs="Times New Roman"/>
          <w:color w:val="000000"/>
          <w:sz w:val="28"/>
          <w:szCs w:val="28"/>
        </w:rPr>
        <w:t>регла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DC72D" w14:textId="77777777" w:rsidR="00594449" w:rsidRDefault="00594449" w:rsidP="00315CA6">
      <w:pPr>
        <w:spacing w:after="0" w:line="240" w:lineRule="auto"/>
      </w:pPr>
      <w:r>
        <w:separator/>
      </w:r>
    </w:p>
  </w:endnote>
  <w:endnote w:type="continuationSeparator" w:id="0">
    <w:p w14:paraId="4255432A" w14:textId="77777777" w:rsidR="00594449" w:rsidRDefault="0059444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53192D" w:rsidRDefault="0053192D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EF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53192D" w:rsidRDefault="0053192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6E816" w14:textId="77777777" w:rsidR="00594449" w:rsidRDefault="00594449" w:rsidP="00315CA6">
      <w:pPr>
        <w:spacing w:after="0" w:line="240" w:lineRule="auto"/>
      </w:pPr>
      <w:r>
        <w:separator/>
      </w:r>
    </w:p>
  </w:footnote>
  <w:footnote w:type="continuationSeparator" w:id="0">
    <w:p w14:paraId="3E4B82A7" w14:textId="77777777" w:rsidR="00594449" w:rsidRDefault="0059444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0F69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2EFA"/>
    <w:rsid w:val="004E72F6"/>
    <w:rsid w:val="004F2F48"/>
    <w:rsid w:val="00511619"/>
    <w:rsid w:val="00523021"/>
    <w:rsid w:val="00525214"/>
    <w:rsid w:val="00530B6C"/>
    <w:rsid w:val="0053192D"/>
    <w:rsid w:val="00533004"/>
    <w:rsid w:val="00546A9C"/>
    <w:rsid w:val="00553BBB"/>
    <w:rsid w:val="005570A7"/>
    <w:rsid w:val="00562FAA"/>
    <w:rsid w:val="005904A2"/>
    <w:rsid w:val="00594449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5400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3E8CFC4D-8559-4C19-976E-9089FBA48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new.znanium.com/go.php?id=99190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A%D1%80%D0%B8%D0%BF%D1%82%D0%BE%D0%B3%D1%80%D0%B0%D1%84%D0%B8%D1%87%D0%B5%D1%81%D0%BA%D0%B8%D0%B5%20%D0%BF%D1%80%D0%BE%D1%82%D0%BE%D0%BA%D0%BE%D0%BB%D1%8B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9BAF33-7173-4C6F-A340-808D18C5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4323</TotalTime>
  <Pages>14</Pages>
  <Words>3757</Words>
  <Characters>21418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