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защищенных баз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B11BEA" w:rsidR="00A77598" w:rsidRPr="00B10A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10A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6D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D3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E6D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6D36">
              <w:rPr>
                <w:rFonts w:ascii="Times New Roman" w:hAnsi="Times New Roman" w:cs="Times New Roman"/>
                <w:sz w:val="20"/>
                <w:szCs w:val="20"/>
              </w:rPr>
              <w:t>Мердина</w:t>
            </w:r>
            <w:proofErr w:type="spellEnd"/>
            <w:r w:rsidRPr="00DE6D36">
              <w:rPr>
                <w:rFonts w:ascii="Times New Roman" w:hAnsi="Times New Roman" w:cs="Times New Roman"/>
                <w:sz w:val="20"/>
                <w:szCs w:val="20"/>
              </w:rPr>
              <w:t xml:space="preserve"> Ольга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99F62E" w:rsidR="004475DA" w:rsidRPr="00B10A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10A8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C335F5" w14:textId="77777777" w:rsidR="00EA24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5379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_Toc185255379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3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4AF9CCE6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0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_Toc185255380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3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6C3665AC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1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_Toc185255381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3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7DE77AAE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2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_Toc185255382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4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345A6783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3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_Toc185255383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6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0B41E1A3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4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_Toc185255384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6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7979E3E8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5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_Toc185255385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7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5429363D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6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_Toc185255386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7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4C129ED9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7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_Toc185255387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8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0164B8C3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8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_Toc185255388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11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1010C0B9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89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_Toc185255389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12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6DBE2F4E" w14:textId="77777777" w:rsidR="00EA248D" w:rsidRDefault="00B10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0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_Toc185255390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14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3429AE39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1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_Toc185255391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14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3E0D8B90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2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_Toc185255392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15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28AFD866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3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_Toc185255393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15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7D0D86A9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4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_Toc185255394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16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0AF3F7C9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5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_Toc185255395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16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4C758D32" w14:textId="77777777" w:rsidR="00EA248D" w:rsidRDefault="00B10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96" w:history="1">
            <w:r w:rsidR="00EA248D" w:rsidRPr="0027351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A248D">
              <w:rPr>
                <w:noProof/>
                <w:webHidden/>
              </w:rPr>
              <w:tab/>
            </w:r>
            <w:r w:rsidR="00EA248D">
              <w:rPr>
                <w:noProof/>
                <w:webHidden/>
              </w:rPr>
              <w:fldChar w:fldCharType="begin"/>
            </w:r>
            <w:r w:rsidR="00EA248D">
              <w:rPr>
                <w:noProof/>
                <w:webHidden/>
              </w:rPr>
              <w:instrText xml:space="preserve"> PAGEREF _Toc185255396 \h </w:instrText>
            </w:r>
            <w:r w:rsidR="00EA248D">
              <w:rPr>
                <w:noProof/>
                <w:webHidden/>
              </w:rPr>
            </w:r>
            <w:r w:rsidR="00EA248D">
              <w:rPr>
                <w:noProof/>
                <w:webHidden/>
              </w:rPr>
              <w:fldChar w:fldCharType="separate"/>
            </w:r>
            <w:r w:rsidR="00EA248D">
              <w:rPr>
                <w:noProof/>
                <w:webHidden/>
              </w:rPr>
              <w:t>16</w:t>
            </w:r>
            <w:r w:rsidR="00EA24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5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необходимый уровень знаний в области теоретических основ баз данных, методов их проектирования, основ безопасности баз данных, умений и навыков использования современных методов защиты, программных и аппаратных средств для построения защищенных баз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5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построения защищенных баз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5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E6D3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6D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6D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6D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D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6D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6D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6D3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6D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6D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ОПК-1.1.01 - Способен разрабатывать и реализовывать политики управления доступом в клиент-серверных СУБД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6D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D36">
              <w:rPr>
                <w:rFonts w:ascii="Times New Roman" w:hAnsi="Times New Roman" w:cs="Times New Roman"/>
              </w:rPr>
              <w:t>основные инструментальные средства, организационные и технические меры безопасности при обработке и хранении данных в клиент-серверных компьютерных системах</w:t>
            </w:r>
            <w:r w:rsidRPr="00DE6D3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6D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D36">
              <w:rPr>
                <w:rFonts w:ascii="Times New Roman" w:hAnsi="Times New Roman" w:cs="Times New Roman"/>
              </w:rPr>
              <w:t xml:space="preserve">выбирать и использовать средства и методы в клиент-серверных СУБД при разработке и реализации политики управления </w:t>
            </w:r>
            <w:proofErr w:type="gramStart"/>
            <w:r w:rsidR="00FD518F" w:rsidRPr="00DE6D36">
              <w:rPr>
                <w:rFonts w:ascii="Times New Roman" w:hAnsi="Times New Roman" w:cs="Times New Roman"/>
              </w:rPr>
              <w:t>доступом  в</w:t>
            </w:r>
            <w:proofErr w:type="gramEnd"/>
            <w:r w:rsidR="00FD518F" w:rsidRPr="00DE6D36">
              <w:rPr>
                <w:rFonts w:ascii="Times New Roman" w:hAnsi="Times New Roman" w:cs="Times New Roman"/>
              </w:rPr>
              <w:t xml:space="preserve"> компьютерных системах</w:t>
            </w:r>
            <w:r w:rsidRPr="00DE6D3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E6D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D36">
              <w:rPr>
                <w:rFonts w:ascii="Times New Roman" w:hAnsi="Times New Roman" w:cs="Times New Roman"/>
              </w:rPr>
              <w:t>методами и средствами выявления угроз безопасности, обеспечения целостности и конфиденциальности баз данных при разработке и реализации политики безопасности с целью управления доступом к данным и обеспечения их безопасности в реляционных СУБД</w:t>
            </w:r>
            <w:r w:rsidRPr="00DE6D3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6D36" w14:paraId="4B2A7C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BDA0" w14:textId="77777777" w:rsidR="00751095" w:rsidRPr="00DE6D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7E04" w14:textId="77777777" w:rsidR="00751095" w:rsidRPr="00DE6D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ОПК-1.3.01 - Способен развивать умения и навыки использования методов и средств защиты информации в компьютерных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1F98" w14:textId="77777777" w:rsidR="00751095" w:rsidRPr="00DE6D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D36">
              <w:rPr>
                <w:rFonts w:ascii="Times New Roman" w:hAnsi="Times New Roman" w:cs="Times New Roman"/>
              </w:rPr>
              <w:t>средства поддержания конфиденциальности, целостности и доступности информации, технологии организации защиты данных в компьютерных системах</w:t>
            </w:r>
            <w:r w:rsidRPr="00DE6D36">
              <w:rPr>
                <w:rFonts w:ascii="Times New Roman" w:hAnsi="Times New Roman" w:cs="Times New Roman"/>
              </w:rPr>
              <w:t xml:space="preserve"> </w:t>
            </w:r>
          </w:p>
          <w:p w14:paraId="1530D048" w14:textId="77777777" w:rsidR="00751095" w:rsidRPr="00DE6D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D36">
              <w:rPr>
                <w:rFonts w:ascii="Times New Roman" w:hAnsi="Times New Roman" w:cs="Times New Roman"/>
              </w:rPr>
              <w:t>организовать защиту данных в информационных системах; проводить анализ и оценивание механизмов защиты; осваивать и внедрять новые методы и средства защиты данных</w:t>
            </w:r>
            <w:r w:rsidRPr="00DE6D36">
              <w:rPr>
                <w:rFonts w:ascii="Times New Roman" w:hAnsi="Times New Roman" w:cs="Times New Roman"/>
              </w:rPr>
              <w:t xml:space="preserve">. </w:t>
            </w:r>
          </w:p>
          <w:p w14:paraId="0CB30744" w14:textId="77777777" w:rsidR="00751095" w:rsidRPr="00DE6D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D36">
              <w:rPr>
                <w:rFonts w:ascii="Times New Roman" w:hAnsi="Times New Roman" w:cs="Times New Roman"/>
              </w:rPr>
              <w:t>средствами служб СУБД и методами администрирования подсистемой информационной безопасности объекта защиты</w:t>
            </w:r>
            <w:r w:rsidRPr="00DE6D3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E6D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53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6D3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6D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6D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6D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6D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(ак</w:t>
            </w:r>
            <w:r w:rsidR="00AE2B1A" w:rsidRPr="00DE6D36">
              <w:rPr>
                <w:rFonts w:ascii="Times New Roman" w:hAnsi="Times New Roman" w:cs="Times New Roman"/>
                <w:b/>
              </w:rPr>
              <w:t>адемические</w:t>
            </w:r>
            <w:r w:rsidRPr="00DE6D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6D3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6D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6D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6D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6D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6D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6D3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6D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6D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6D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6D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6D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6D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6D3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1. Основы теории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Понятие базы данных. Классификация баз данных. Трехуровневая модель базы данных. Жизненный цикл баз данных. Понятие модели данных. Ранние подходы к организации структурированных баз данных: иерархические и сетевые модели.</w:t>
            </w:r>
            <w:r w:rsidRPr="00DE6D36">
              <w:rPr>
                <w:sz w:val="22"/>
                <w:szCs w:val="22"/>
                <w:lang w:bidi="ru-RU"/>
              </w:rPr>
              <w:br/>
              <w:t>Реляционная модель данных. Структурная, целостная и манипуляционная части реляционной модели данных. Целостность доменов, сущностей. Ссылочная и семантическая целостности. Средства манипулирования реляционными данными: реляционная алгебра и реляционное исчисление. Теоретико-множественные и специальные операции реляционной алгебры.</w:t>
            </w:r>
            <w:r w:rsidRPr="00DE6D36">
              <w:rPr>
                <w:sz w:val="22"/>
                <w:szCs w:val="22"/>
                <w:lang w:bidi="ru-RU"/>
              </w:rPr>
              <w:br/>
              <w:t>Организация данных в неструктурированных базах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6D36" w14:paraId="42A0BA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7B25D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2. Общие принципы построения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26E88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 xml:space="preserve">Общая характеристика, назначение и возможности систем управления базами данных (СУБД). Основные функции СУБД. Языковые средства СУБД для различных моделей данных. Языковые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средст¬ва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манипулирования данными в реляционных СУБД.</w:t>
            </w:r>
            <w:r w:rsidRPr="00DE6D36">
              <w:rPr>
                <w:sz w:val="22"/>
                <w:szCs w:val="22"/>
                <w:lang w:bidi="ru-RU"/>
              </w:rPr>
              <w:br/>
              <w:t>Типовая организация современной СУБД. Архитектуры приложений, использующих базы данных. Службы и компоненты СУБД. Характеристика и взаимосвязь компонент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71B98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A54EE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92FF0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0DF3A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E6D36" w14:paraId="17D5A1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F485E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3. Логическая и физическая организация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281AC2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Логическая архитектура базы данных. Характеристика объектов базы данных. Физическая архитектура базы данных. Особенности и принципы размещения баз данных во внешней памяти, характеристика понятий страница, табличное пространство, файл.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771CD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5797A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1F30B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15CFE7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E6D36" w14:paraId="0870D5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BB5AA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4. Этапы и методы проектирование реляционных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53650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Этапы проектирования. Методы инфологического проектирования. Понятие аномалий добавления, удаления, модификации данных. Метод нормализации данных. Функциональные зависимости и их значение при проектировании баз данных. Нормальные формы. Семантическая модель. Основные элементы модели «Сущность-связь». Обзор нотаций, используемых при построении ER-диаграмм.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18923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6B0AC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48FBA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CA92DC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D36" w14:paraId="14F04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CB6399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5. Введение в язык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8CC81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История развития SQL. Стандарты SQL. Основные понятия языка: идентификаторы, константы, переменные. Типы данных. Функции SQL. Операторы.</w:t>
            </w:r>
            <w:r w:rsidRPr="00DE6D36">
              <w:rPr>
                <w:sz w:val="22"/>
                <w:szCs w:val="22"/>
                <w:lang w:bidi="ru-RU"/>
              </w:rPr>
              <w:br/>
              <w:t>Языковые средства описания данных реляционных СУБД. Команды создания и управления базами данных и объектами баз данных.</w:t>
            </w:r>
            <w:r w:rsidRPr="00DE6D36">
              <w:rPr>
                <w:sz w:val="22"/>
                <w:szCs w:val="22"/>
                <w:lang w:bidi="ru-RU"/>
              </w:rPr>
              <w:br/>
            </w:r>
            <w:r w:rsidRPr="00DE6D36">
              <w:rPr>
                <w:sz w:val="22"/>
                <w:szCs w:val="22"/>
                <w:lang w:bidi="ru-RU"/>
              </w:rPr>
              <w:lastRenderedPageBreak/>
              <w:t>Команды языка манипулирования данными (DML).</w:t>
            </w:r>
            <w:r w:rsidRPr="00DE6D36">
              <w:rPr>
                <w:sz w:val="22"/>
                <w:szCs w:val="22"/>
                <w:lang w:bidi="ru-RU"/>
              </w:rPr>
              <w:br/>
              <w:t>Команда извлечения данных. Подзапросы. Связанные подзапросы. Команды вставки, удаления и изменения данных. Представление. Назначение и команды управления представлением.</w:t>
            </w:r>
            <w:r w:rsidRPr="00DE6D36">
              <w:rPr>
                <w:sz w:val="22"/>
                <w:szCs w:val="22"/>
                <w:lang w:bidi="ru-RU"/>
              </w:rPr>
              <w:br/>
              <w:t>Средства разработки процедур в SQL, создания пользовательских хранимых процедур и функций. Триггеры.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A6EAA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46F11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583AA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8FC35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E6D36" w14:paraId="6445C3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1E84F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6. Защита и обеспечение безопасности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9F83D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Понятие безопасности БД. Задачи обеспечения безопасности БД. Классификация угроз, специфичных для баз данных. Многоуровневая защита. Модели безопасности, применяемые при построении защиты в СУБД.</w:t>
            </w:r>
            <w:r w:rsidRPr="00DE6D36">
              <w:rPr>
                <w:sz w:val="22"/>
                <w:szCs w:val="22"/>
                <w:lang w:bidi="ru-RU"/>
              </w:rPr>
              <w:br/>
              <w:t>Уровни представления базы данных. Метаданные и системный каталог. Средства доступа к системному каталогу.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51852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2EBAA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7A590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73FC3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E6D36" w14:paraId="2A1966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7BD4E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7. Обеспечение конфиденциальности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64A67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Системы идентификации и аутентификации, применяемые в СУБД. Режимы аутентификации, применяемые СУБД. Организация взаимодействия СУБД и базовой ОС.</w:t>
            </w:r>
            <w:r w:rsidRPr="00DE6D36">
              <w:rPr>
                <w:sz w:val="22"/>
                <w:szCs w:val="22"/>
                <w:lang w:bidi="ru-RU"/>
              </w:rPr>
              <w:br/>
              <w:t>Модели управления доступом. Категории пользователей БД. Подходы в организации управления доступом. Дискреционная модель разграничения доступа. Матрица доступа. Мандатная модель управления доступом.  Метки конфиденциальности (мандаты). Уровни конфиденциальности объектов и уровни доверия субъектов доступа. Правила мандатного доступа. Ролевая модель разграничения доступа. Концепция и реализация механизма ролей.</w:t>
            </w:r>
            <w:r w:rsidRPr="00DE6D36">
              <w:rPr>
                <w:sz w:val="22"/>
                <w:szCs w:val="22"/>
                <w:lang w:bidi="ru-RU"/>
              </w:rPr>
              <w:br/>
              <w:t>Использование схем для обеспечения безопасности. Разделение пользователей и схем. Команды языка SQL для создания и управления участниками безопасности SQL сервера.</w:t>
            </w:r>
            <w:r w:rsidRPr="00DE6D36">
              <w:rPr>
                <w:sz w:val="22"/>
                <w:szCs w:val="22"/>
                <w:lang w:bidi="ru-RU"/>
              </w:rPr>
              <w:br/>
              <w:t>Авторизация. Иерархия прав доступа. Управление разрешениями. Команды SQL для установки и управления правилами разграничения доступа. Контекст выполнения. Переключение и расширение контекста выполнения. Использование представлений для управления доступом.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12EED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22E4F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78257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DFFDD4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D36" w14:paraId="4B54AA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44786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8. Механизмы обеспечения целостности данных в реляционных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B8A943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>Средства контроля целостности информации. Понятие целостности данных. Целостность данных в контексте логической модели данных (целостность значений полей и связей). Режимы обеспечения целостности связей таблиц при изменении и удалении связанных данных. Целостность данных, определяемая "бизнес правилами". Установление и контроль целостности данных на основе триггеров и хранимых процедур.</w:t>
            </w:r>
            <w:r w:rsidRPr="00DE6D36">
              <w:rPr>
                <w:sz w:val="22"/>
                <w:szCs w:val="22"/>
                <w:lang w:bidi="ru-RU"/>
              </w:rPr>
              <w:br/>
              <w:t>Транзакционная парадигма коллективной (одновременной) обработки данных. в клиент-серверных системах. Определение ACID транзакций. Фиксация (COMMIT) и откат транзакций (ROLLBACK). Нарушения целостности, возникающие при совместной обработке данных, одновременном (параллельном) выполнении транзакций пользователей. Понятие и виды "грязных" 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dirty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>) данных– "грязное чтение" 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dirty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lastRenderedPageBreak/>
              <w:t>read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>), "потерянные изменения" 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lost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update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>) и "неповторяющееся чтение"(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unrepeatable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read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). Журнал транзакции. Механизмы управления конкурентным доступом: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блоктровки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многоверсионность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строк. Механизм изоляция на уровне снимков данных. Уровни изоляции на уровне снимков данных. Использование блокировок. Типы блокировок. Уровни изоляции, поддерживаемые механизмом блокировок.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2310E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0A507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7C733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1B836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D36" w14:paraId="463628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B54B8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9. Обеспечение доступности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DDC00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 xml:space="preserve">Ведение журнала транзакций. Методы резервного копирования. Методы автоматического и ручного восстановления базы данных. Модели восстановления.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Зеркалирование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баз данных. Распределенные базы данных в сетях ЭВМ. Угрозы безопасности распределенных систем. Распределенные транзакции. Методы распределения данных. Общие сведения о репликации. Модели репликации. Управление репликацией. Тиражирование данных. Определение и виды кластерных систем. Архитектуры хранения данных в кластерных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DDEF1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E8F73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22F0D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404BA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D36" w14:paraId="4238C6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C6E94" w14:textId="77777777" w:rsidR="004475DA" w:rsidRPr="00DE6D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Тема 10. Аудит и мониторинг системы безопасности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AE7E1" w14:textId="77777777" w:rsidR="004475DA" w:rsidRPr="00DE6D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D36">
              <w:rPr>
                <w:sz w:val="22"/>
                <w:szCs w:val="22"/>
                <w:lang w:bidi="ru-RU"/>
              </w:rPr>
              <w:t xml:space="preserve">Характеристика подсистемы аудита СУБД. Средства и процессы подсистемы аудита. Организация аудита событий в системах баз </w:t>
            </w:r>
            <w:proofErr w:type="spellStart"/>
            <w:proofErr w:type="gramStart"/>
            <w:r w:rsidRPr="00DE6D36">
              <w:rPr>
                <w:sz w:val="22"/>
                <w:szCs w:val="22"/>
                <w:lang w:bidi="ru-RU"/>
              </w:rPr>
              <w:t>данных.Спецификация</w:t>
            </w:r>
            <w:proofErr w:type="spellEnd"/>
            <w:proofErr w:type="gramEnd"/>
            <w:r w:rsidRPr="00DE6D36">
              <w:rPr>
                <w:sz w:val="22"/>
                <w:szCs w:val="22"/>
                <w:lang w:bidi="ru-RU"/>
              </w:rPr>
              <w:t xml:space="preserve"> аудита. Обзор расширенных событий. Ведение журнала аудита.</w:t>
            </w:r>
            <w:r w:rsidRPr="00DE6D36">
              <w:rPr>
                <w:sz w:val="22"/>
                <w:szCs w:val="22"/>
                <w:lang w:bidi="ru-RU"/>
              </w:rPr>
              <w:br/>
              <w:t>Общая характеристика, назначение и возможности систем независимого мониторинга действий пользователей в СУБД, основанных на решениях DAM 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Database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Activity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Monitoring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>) и DBF (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Database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bidi="ru-RU"/>
              </w:rPr>
              <w:t>Firewall</w:t>
            </w:r>
            <w:proofErr w:type="spellEnd"/>
            <w:r w:rsidRPr="00DE6D36">
              <w:rPr>
                <w:sz w:val="22"/>
                <w:szCs w:val="22"/>
                <w:lang w:bidi="ru-RU"/>
              </w:rPr>
              <w:t>).</w:t>
            </w:r>
            <w:r w:rsidRPr="00DE6D36">
              <w:rPr>
                <w:sz w:val="22"/>
                <w:szCs w:val="22"/>
                <w:lang w:bidi="ru-RU"/>
              </w:rPr>
              <w:br/>
              <w:t>Обеспечение безопасности СУБД средствами аппаратно-программного комплекса «Гарда БД».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E5A7D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22647" w14:textId="77777777" w:rsidR="004475DA" w:rsidRPr="00DE6D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36CD4" w14:textId="77777777" w:rsidR="004475DA" w:rsidRPr="00DE6D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2BE3B" w14:textId="77777777" w:rsidR="004475DA" w:rsidRPr="00DE6D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D3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6D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D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6D3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D3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E6D3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6D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6D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6D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6D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D36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6D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6D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D36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6D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6D36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53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53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Мердина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О.Д. Базы данных: учебное пособие / О.Д.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Мердина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— Санкт-Петербург: Изд-во СПбГЭУ, 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2019 .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82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B10A8D">
              <w:rPr>
                <w:lang w:val="en-US"/>
              </w:rPr>
              <w:instrText xml:space="preserve"> HYPERLINK "http://opac.unecon.ru/elibrary/2015/ucheb/%D0%91%D0%B0%D0%B7%D1%8B%20%D0%B4%D0%B0%D0%BD%D0%BD%D1%8B%D1%85_%D0%9C%D0%B5%D1%80%D0%B4%D0%B8%D0%BD%D0%B0.pdf" </w:instrText>
            </w:r>
            <w:r>
              <w:fldChar w:fldCharType="separate"/>
            </w:r>
            <w:r w:rsidR="00984247" w:rsidRPr="00DE6D3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80%D0%B4%D0%B8%D0%BD%D0%B0.pdf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B45B9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290F98" w14:textId="77777777" w:rsidR="00262CF0" w:rsidRPr="00DE6D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2. Карпова, И.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П.Базы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данных: Учебное пособие. — </w:t>
            </w:r>
            <w:r w:rsidRPr="00DE6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(Серия «Учебное пособие»). / И. П. Карпова Санкт-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47EC6C" w14:textId="77777777" w:rsidR="00262CF0" w:rsidRPr="00DE6D36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https://ibooks.ru/bookshelf/377376/reading</w:t>
              </w:r>
            </w:hyperlink>
          </w:p>
        </w:tc>
      </w:tr>
      <w:tr w:rsidR="00262CF0" w:rsidRPr="007E6725" w14:paraId="4741AD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B8F7D" w14:textId="77777777" w:rsidR="00262CF0" w:rsidRPr="00DE6D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3. Советов Б.Я. Базы 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Советов Б. Я.,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Цехановский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В. В., Чертовской В. Д.3-е изд., пер. и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, 2021 420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EC9CA2" w14:textId="77777777" w:rsidR="00262CF0" w:rsidRPr="007E6725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https://urait.ru/bcode/468635</w:t>
              </w:r>
            </w:hyperlink>
          </w:p>
        </w:tc>
      </w:tr>
      <w:tr w:rsidR="00262CF0" w:rsidRPr="007E6725" w14:paraId="55726F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B629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Мердина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О.Д. Защита баз 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93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5985E6" w14:textId="77777777" w:rsidR="00262CF0" w:rsidRPr="007E6725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B10A8D">
              <w:rPr>
                <w:lang w:val="en-US"/>
              </w:rPr>
              <w:instrText xml:space="preserve"> HYPERLINK "http://opac.unecon.ru/elibrary/2015/ucheb/%D0%97%D0%B0%D1%</w:instrText>
            </w:r>
            <w:r w:rsidRPr="00B10A8D">
              <w:rPr>
                <w:lang w:val="en-US"/>
              </w:rPr>
              <w:instrText xml:space="preserve">89%D0%B8%D1%82%D0%B0%20%D0%B1%D0%B0%D0%B7%20%D0%B4%D0%B0%D0%BD%D0%BD%D1%8B%D1%85.pdf" </w:instrText>
            </w:r>
            <w:r>
              <w:fldChar w:fldCharType="separate"/>
            </w:r>
            <w:r w:rsidR="00984247" w:rsidRPr="00DE6D3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B0%D0%BD%D0%BD%D1%8B%D1%85.pdf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61F95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D062D" w14:textId="77777777" w:rsidR="00262CF0" w:rsidRPr="00DE6D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5. Ерохин,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В.В.Безопасность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систем . — 3-е изд., стер.. Учебное пособие / В.В. Ерохин, Д.А. </w:t>
            </w:r>
            <w:proofErr w:type="spell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Погонышева</w:t>
            </w:r>
            <w:proofErr w:type="spell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, И.Г. Степченко 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2016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52C36A" w14:textId="77777777" w:rsidR="00262CF0" w:rsidRPr="00DE6D36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https://ibooks.ru/bookshelf/344675/reading</w:t>
              </w:r>
            </w:hyperlink>
          </w:p>
        </w:tc>
      </w:tr>
      <w:tr w:rsidR="00262CF0" w:rsidRPr="007E6725" w14:paraId="0E664B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64A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6. Защита баз </w:t>
            </w:r>
            <w:proofErr w:type="gramStart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DE6D36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10.03.01 «Информационная безопасность» : направленность «Безопасность компьютерных систем (в экономике и управлении)» / Минобрнауки России, Санкт-Петербургский государственный экономический университет, Кафедра вычислительных систем и программирования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О.Д.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Мердина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29030A" w14:textId="77777777" w:rsidR="00262CF0" w:rsidRPr="007E6725" w:rsidRDefault="00B10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B10A8D">
              <w:rPr>
                <w:lang w:val="en-US"/>
              </w:rPr>
              <w:instrText xml:space="preserve"> HYPERLINK "http://opac.unecon.ru/elibrary/2015/rabprog/%D0%92%D0%A1%D0%B8%D0%9F_%D0%97%D0%B0%D1%89%D0%91%D0%B0%D0%B7%D0%94%D0%B0%D0%BD%D0%BD%D1%8B%D1%85_10.03.01_%D0%91%D0%9A%D0%A1_%D0%9B%D0%9F.pdf" </w:instrText>
            </w:r>
            <w:r>
              <w:fldChar w:fldCharType="separate"/>
            </w:r>
            <w:r w:rsidR="00984247" w:rsidRPr="00DE6D36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1%D0%9A%D0%A1_%D0%9B%D0%9F.pdf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53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F9D37" w14:textId="77777777" w:rsidTr="007B550D">
        <w:tc>
          <w:tcPr>
            <w:tcW w:w="9345" w:type="dxa"/>
          </w:tcPr>
          <w:p w14:paraId="056103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E94B22A" w14:textId="77777777" w:rsidTr="007B550D">
        <w:tc>
          <w:tcPr>
            <w:tcW w:w="9345" w:type="dxa"/>
          </w:tcPr>
          <w:p w14:paraId="1E9F41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2510B130" w14:textId="77777777" w:rsidTr="007B550D">
        <w:tc>
          <w:tcPr>
            <w:tcW w:w="9345" w:type="dxa"/>
          </w:tcPr>
          <w:p w14:paraId="0983E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 Pro Standard</w:t>
            </w:r>
          </w:p>
        </w:tc>
      </w:tr>
      <w:tr w:rsidR="007B550D" w:rsidRPr="007E6725" w14:paraId="66B54E5E" w14:textId="77777777" w:rsidTr="007B550D">
        <w:tc>
          <w:tcPr>
            <w:tcW w:w="9345" w:type="dxa"/>
          </w:tcPr>
          <w:p w14:paraId="0C6A5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28A73B92" w14:textId="77777777" w:rsidTr="007B550D">
        <w:tc>
          <w:tcPr>
            <w:tcW w:w="9345" w:type="dxa"/>
          </w:tcPr>
          <w:p w14:paraId="548C62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19FE65" w14:textId="77777777" w:rsidTr="007B550D">
        <w:tc>
          <w:tcPr>
            <w:tcW w:w="9345" w:type="dxa"/>
          </w:tcPr>
          <w:p w14:paraId="32A50E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F999C5" w14:textId="77777777" w:rsidTr="007B550D">
        <w:tc>
          <w:tcPr>
            <w:tcW w:w="9345" w:type="dxa"/>
          </w:tcPr>
          <w:p w14:paraId="5D4116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53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0A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5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6D3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6D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D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6D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D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6D3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D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D3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DE6D36">
              <w:rPr>
                <w:sz w:val="22"/>
                <w:szCs w:val="22"/>
                <w:lang w:val="en-US"/>
              </w:rPr>
              <w:t>Intel</w:t>
            </w:r>
            <w:r w:rsidRPr="00DE6D36">
              <w:rPr>
                <w:sz w:val="22"/>
                <w:szCs w:val="22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D36">
              <w:rPr>
                <w:sz w:val="22"/>
                <w:szCs w:val="22"/>
              </w:rPr>
              <w:t xml:space="preserve">3-2100 2.4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6D36">
              <w:rPr>
                <w:sz w:val="22"/>
                <w:szCs w:val="22"/>
              </w:rPr>
              <w:t>/500/4/</w:t>
            </w:r>
            <w:r w:rsidRPr="00DE6D36">
              <w:rPr>
                <w:sz w:val="22"/>
                <w:szCs w:val="22"/>
                <w:lang w:val="en-US"/>
              </w:rPr>
              <w:t>Acer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V</w:t>
            </w:r>
            <w:r w:rsidRPr="00DE6D3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E6D36">
              <w:rPr>
                <w:sz w:val="22"/>
                <w:szCs w:val="22"/>
                <w:lang w:val="en-US"/>
              </w:rPr>
              <w:t>Epson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EB</w:t>
            </w:r>
            <w:r w:rsidRPr="00DE6D36">
              <w:rPr>
                <w:sz w:val="22"/>
                <w:szCs w:val="22"/>
              </w:rPr>
              <w:t>-485</w:t>
            </w:r>
            <w:r w:rsidRPr="00DE6D36">
              <w:rPr>
                <w:sz w:val="22"/>
                <w:szCs w:val="22"/>
                <w:lang w:val="en-US"/>
              </w:rPr>
              <w:t>Wi</w:t>
            </w:r>
            <w:r w:rsidRPr="00DE6D3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6D36" w14:paraId="66E2BF2F" w14:textId="77777777" w:rsidTr="008416EB">
        <w:tc>
          <w:tcPr>
            <w:tcW w:w="7797" w:type="dxa"/>
            <w:shd w:val="clear" w:color="auto" w:fill="auto"/>
          </w:tcPr>
          <w:p w14:paraId="168CF3F5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DE6D36">
              <w:rPr>
                <w:sz w:val="22"/>
                <w:szCs w:val="22"/>
              </w:rPr>
              <w:t>защиты.Специализированная</w:t>
            </w:r>
            <w:proofErr w:type="spellEnd"/>
            <w:r w:rsidRPr="00DE6D36">
              <w:rPr>
                <w:sz w:val="22"/>
                <w:szCs w:val="22"/>
              </w:rPr>
              <w:t xml:space="preserve">  мебель и оборудование: Учебная мебель на 30 посадочных мест (Парта двухместная – 11 шт., стол – 8 </w:t>
            </w:r>
            <w:r w:rsidRPr="00DE6D36">
              <w:rPr>
                <w:sz w:val="22"/>
                <w:szCs w:val="22"/>
              </w:rPr>
              <w:lastRenderedPageBreak/>
              <w:t xml:space="preserve">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E6D36">
              <w:rPr>
                <w:sz w:val="22"/>
                <w:szCs w:val="22"/>
                <w:lang w:val="en-US"/>
              </w:rPr>
              <w:t>IBM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PC</w:t>
            </w:r>
            <w:r w:rsidRPr="00DE6D36">
              <w:rPr>
                <w:sz w:val="22"/>
                <w:szCs w:val="22"/>
              </w:rPr>
              <w:t>-совместимый (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D36">
              <w:rPr>
                <w:sz w:val="22"/>
                <w:szCs w:val="22"/>
              </w:rPr>
              <w:t>5-3470/</w:t>
            </w:r>
            <w:r w:rsidRPr="00DE6D36">
              <w:rPr>
                <w:sz w:val="22"/>
                <w:szCs w:val="22"/>
                <w:lang w:val="en-US"/>
              </w:rPr>
              <w:t>RAM</w:t>
            </w:r>
            <w:r w:rsidRPr="00DE6D36">
              <w:rPr>
                <w:sz w:val="22"/>
                <w:szCs w:val="22"/>
              </w:rPr>
              <w:t xml:space="preserve"> 8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</w:t>
            </w:r>
            <w:r w:rsidRPr="00DE6D36">
              <w:rPr>
                <w:sz w:val="22"/>
                <w:szCs w:val="22"/>
                <w:lang w:val="en-US"/>
              </w:rPr>
              <w:t>HDD</w:t>
            </w:r>
            <w:r w:rsidRPr="00DE6D36">
              <w:rPr>
                <w:sz w:val="22"/>
                <w:szCs w:val="22"/>
              </w:rPr>
              <w:t xml:space="preserve"> 500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</w:t>
            </w:r>
            <w:r w:rsidRPr="00DE6D36">
              <w:rPr>
                <w:sz w:val="22"/>
                <w:szCs w:val="22"/>
                <w:lang w:val="en-US"/>
              </w:rPr>
              <w:t>Win</w:t>
            </w:r>
            <w:r w:rsidRPr="00DE6D36">
              <w:rPr>
                <w:sz w:val="22"/>
                <w:szCs w:val="22"/>
              </w:rPr>
              <w:t>7</w:t>
            </w:r>
            <w:r w:rsidRPr="00DE6D36">
              <w:rPr>
                <w:sz w:val="22"/>
                <w:szCs w:val="22"/>
                <w:lang w:val="en-US"/>
              </w:rPr>
              <w:t>pro</w:t>
            </w:r>
            <w:r w:rsidRPr="00DE6D36">
              <w:rPr>
                <w:sz w:val="22"/>
                <w:szCs w:val="22"/>
              </w:rPr>
              <w:t xml:space="preserve">) – 7 шт.; персональный компьютер </w:t>
            </w:r>
            <w:r w:rsidRPr="00DE6D36">
              <w:rPr>
                <w:sz w:val="22"/>
                <w:szCs w:val="22"/>
                <w:lang w:val="en-US"/>
              </w:rPr>
              <w:t>IBM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PC</w:t>
            </w:r>
            <w:r w:rsidRPr="00DE6D36">
              <w:rPr>
                <w:sz w:val="22"/>
                <w:szCs w:val="22"/>
              </w:rPr>
              <w:t>-совместимый (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D36">
              <w:rPr>
                <w:sz w:val="22"/>
                <w:szCs w:val="22"/>
              </w:rPr>
              <w:t>3-2100/</w:t>
            </w:r>
            <w:r w:rsidRPr="00DE6D36">
              <w:rPr>
                <w:sz w:val="22"/>
                <w:szCs w:val="22"/>
                <w:lang w:val="en-US"/>
              </w:rPr>
              <w:t>RAM</w:t>
            </w:r>
            <w:r w:rsidRPr="00DE6D36">
              <w:rPr>
                <w:sz w:val="22"/>
                <w:szCs w:val="22"/>
              </w:rPr>
              <w:t xml:space="preserve"> 8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</w:t>
            </w:r>
            <w:r w:rsidRPr="00DE6D36">
              <w:rPr>
                <w:sz w:val="22"/>
                <w:szCs w:val="22"/>
                <w:lang w:val="en-US"/>
              </w:rPr>
              <w:t>HDD</w:t>
            </w:r>
            <w:r w:rsidRPr="00DE6D36">
              <w:rPr>
                <w:sz w:val="22"/>
                <w:szCs w:val="22"/>
              </w:rPr>
              <w:t xml:space="preserve"> 500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</w:t>
            </w:r>
            <w:r w:rsidRPr="00DE6D36">
              <w:rPr>
                <w:sz w:val="22"/>
                <w:szCs w:val="22"/>
                <w:lang w:val="en-US"/>
              </w:rPr>
              <w:t>Win</w:t>
            </w:r>
            <w:r w:rsidRPr="00DE6D36">
              <w:rPr>
                <w:sz w:val="22"/>
                <w:szCs w:val="22"/>
              </w:rPr>
              <w:t>7</w:t>
            </w:r>
            <w:r w:rsidRPr="00DE6D36">
              <w:rPr>
                <w:sz w:val="22"/>
                <w:szCs w:val="22"/>
                <w:lang w:val="en-US"/>
              </w:rPr>
              <w:t>pro</w:t>
            </w:r>
            <w:r w:rsidRPr="00DE6D36">
              <w:rPr>
                <w:sz w:val="22"/>
                <w:szCs w:val="22"/>
              </w:rPr>
              <w:t xml:space="preserve">) – 8 шт.; коммутатор </w:t>
            </w:r>
            <w:r w:rsidRPr="00DE6D36">
              <w:rPr>
                <w:sz w:val="22"/>
                <w:szCs w:val="22"/>
                <w:lang w:val="en-US"/>
              </w:rPr>
              <w:t>Cisco</w:t>
            </w:r>
            <w:r w:rsidRPr="00DE6D36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E6D36">
              <w:rPr>
                <w:sz w:val="22"/>
                <w:szCs w:val="22"/>
                <w:lang w:val="en-US"/>
              </w:rPr>
              <w:t>U</w:t>
            </w:r>
            <w:r w:rsidRPr="00DE6D36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DE6D36">
              <w:rPr>
                <w:sz w:val="22"/>
                <w:szCs w:val="22"/>
                <w:lang w:val="en-US"/>
              </w:rPr>
              <w:t>U</w:t>
            </w:r>
            <w:r w:rsidRPr="00DE6D36">
              <w:rPr>
                <w:sz w:val="22"/>
                <w:szCs w:val="22"/>
              </w:rPr>
              <w:t xml:space="preserve"> – 1 шт.; проектор </w:t>
            </w:r>
            <w:r w:rsidRPr="00DE6D36">
              <w:rPr>
                <w:sz w:val="22"/>
                <w:szCs w:val="22"/>
                <w:lang w:val="en-US"/>
              </w:rPr>
              <w:t>NEC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ME</w:t>
            </w:r>
            <w:r w:rsidRPr="00DE6D36">
              <w:rPr>
                <w:sz w:val="22"/>
                <w:szCs w:val="22"/>
              </w:rPr>
              <w:t>-401</w:t>
            </w:r>
            <w:r w:rsidRPr="00DE6D36">
              <w:rPr>
                <w:sz w:val="22"/>
                <w:szCs w:val="22"/>
                <w:lang w:val="en-US"/>
              </w:rPr>
              <w:t>X</w:t>
            </w:r>
            <w:r w:rsidRPr="00DE6D36">
              <w:rPr>
                <w:sz w:val="22"/>
                <w:szCs w:val="22"/>
              </w:rPr>
              <w:t xml:space="preserve"> – 1 шт.; экран для проектора </w:t>
            </w:r>
            <w:r w:rsidRPr="00DE6D36">
              <w:rPr>
                <w:sz w:val="22"/>
                <w:szCs w:val="22"/>
                <w:lang w:val="en-US"/>
              </w:rPr>
              <w:t>Screen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Media</w:t>
            </w:r>
            <w:r w:rsidRPr="00DE6D36">
              <w:rPr>
                <w:sz w:val="22"/>
                <w:szCs w:val="22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DE6D36">
              <w:rPr>
                <w:sz w:val="22"/>
                <w:szCs w:val="22"/>
              </w:rPr>
              <w:t xml:space="preserve"> 244*244</w:t>
            </w:r>
            <w:r w:rsidRPr="00DE6D36">
              <w:rPr>
                <w:sz w:val="22"/>
                <w:szCs w:val="22"/>
                <w:lang w:val="en-US"/>
              </w:rPr>
              <w:t>MW</w:t>
            </w:r>
            <w:r w:rsidRPr="00DE6D36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DE6D36">
              <w:rPr>
                <w:sz w:val="22"/>
                <w:szCs w:val="22"/>
              </w:rPr>
              <w:t xml:space="preserve"> модель </w:t>
            </w:r>
            <w:r w:rsidRPr="00DE6D36">
              <w:rPr>
                <w:sz w:val="22"/>
                <w:szCs w:val="22"/>
                <w:lang w:val="en-US"/>
              </w:rPr>
              <w:t>Pro</w:t>
            </w:r>
            <w:r w:rsidRPr="00DE6D36">
              <w:rPr>
                <w:sz w:val="22"/>
                <w:szCs w:val="22"/>
              </w:rPr>
              <w:t xml:space="preserve">2– 1 шт.; коммутатор консольный </w:t>
            </w:r>
            <w:r w:rsidRPr="00DE6D36">
              <w:rPr>
                <w:sz w:val="22"/>
                <w:szCs w:val="22"/>
                <w:lang w:val="en-US"/>
              </w:rPr>
              <w:t>Trend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Net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TK</w:t>
            </w:r>
            <w:r w:rsidRPr="00DE6D36">
              <w:rPr>
                <w:sz w:val="22"/>
                <w:szCs w:val="22"/>
              </w:rPr>
              <w:t>-803</w:t>
            </w:r>
            <w:r w:rsidRPr="00DE6D36">
              <w:rPr>
                <w:sz w:val="22"/>
                <w:szCs w:val="22"/>
                <w:lang w:val="en-US"/>
              </w:rPr>
              <w:t>R</w:t>
            </w:r>
            <w:r w:rsidRPr="00DE6D36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DE6D36">
              <w:rPr>
                <w:sz w:val="22"/>
                <w:szCs w:val="22"/>
                <w:lang w:val="en-US"/>
              </w:rPr>
              <w:t>Aten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VS</w:t>
            </w:r>
            <w:r w:rsidRPr="00DE6D36">
              <w:rPr>
                <w:sz w:val="22"/>
                <w:szCs w:val="22"/>
              </w:rPr>
              <w:t>-92</w:t>
            </w:r>
            <w:r w:rsidRPr="00DE6D36">
              <w:rPr>
                <w:sz w:val="22"/>
                <w:szCs w:val="22"/>
                <w:lang w:val="en-US"/>
              </w:rPr>
              <w:t>A</w:t>
            </w:r>
            <w:r w:rsidRPr="00DE6D36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DE6D36">
              <w:rPr>
                <w:sz w:val="22"/>
                <w:szCs w:val="22"/>
              </w:rPr>
              <w:t>Учтех</w:t>
            </w:r>
            <w:proofErr w:type="spellEnd"/>
            <w:r w:rsidRPr="00DE6D36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DE6D36">
              <w:rPr>
                <w:sz w:val="22"/>
                <w:szCs w:val="22"/>
              </w:rPr>
              <w:t>Учтех</w:t>
            </w:r>
            <w:proofErr w:type="spellEnd"/>
            <w:r w:rsidRPr="00DE6D36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DE6D36">
              <w:rPr>
                <w:sz w:val="22"/>
                <w:szCs w:val="22"/>
              </w:rPr>
              <w:t>Учтех</w:t>
            </w:r>
            <w:proofErr w:type="spellEnd"/>
            <w:r w:rsidRPr="00DE6D36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DE6D36">
              <w:rPr>
                <w:sz w:val="22"/>
                <w:szCs w:val="22"/>
              </w:rPr>
              <w:t>Учтех</w:t>
            </w:r>
            <w:proofErr w:type="spellEnd"/>
            <w:r w:rsidRPr="00DE6D36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DE6D36">
              <w:rPr>
                <w:sz w:val="22"/>
                <w:szCs w:val="22"/>
              </w:rPr>
              <w:t>виброгенератор</w:t>
            </w:r>
            <w:proofErr w:type="spellEnd"/>
            <w:r w:rsidRPr="00DE6D36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DE6D36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DE6D36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DE6D36">
              <w:rPr>
                <w:sz w:val="22"/>
                <w:szCs w:val="22"/>
              </w:rPr>
              <w:t>электропит</w:t>
            </w:r>
            <w:proofErr w:type="spellEnd"/>
            <w:r w:rsidRPr="00DE6D36">
              <w:rPr>
                <w:sz w:val="22"/>
                <w:szCs w:val="22"/>
              </w:rPr>
              <w:t xml:space="preserve">., </w:t>
            </w:r>
            <w:proofErr w:type="spellStart"/>
            <w:r w:rsidRPr="00DE6D36">
              <w:rPr>
                <w:sz w:val="22"/>
                <w:szCs w:val="22"/>
              </w:rPr>
              <w:t>заземл</w:t>
            </w:r>
            <w:proofErr w:type="spellEnd"/>
            <w:r w:rsidRPr="00DE6D36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E6D36">
              <w:rPr>
                <w:sz w:val="22"/>
                <w:szCs w:val="22"/>
                <w:lang w:val="en-US"/>
              </w:rPr>
              <w:t>HP</w:t>
            </w:r>
            <w:r w:rsidRPr="00DE6D36">
              <w:rPr>
                <w:sz w:val="22"/>
                <w:szCs w:val="22"/>
              </w:rPr>
              <w:t>-</w:t>
            </w:r>
            <w:r w:rsidRPr="00DE6D36">
              <w:rPr>
                <w:sz w:val="22"/>
                <w:szCs w:val="22"/>
                <w:lang w:val="en-US"/>
              </w:rPr>
              <w:t>DL</w:t>
            </w:r>
            <w:r w:rsidRPr="00DE6D36">
              <w:rPr>
                <w:sz w:val="22"/>
                <w:szCs w:val="22"/>
              </w:rPr>
              <w:t xml:space="preserve"> – 5 шт.; Коммутатор </w:t>
            </w:r>
            <w:r w:rsidRPr="00DE6D36">
              <w:rPr>
                <w:sz w:val="22"/>
                <w:szCs w:val="22"/>
                <w:lang w:val="en-US"/>
              </w:rPr>
              <w:t>Cisco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Small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Business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SF</w:t>
            </w:r>
            <w:r w:rsidRPr="00DE6D36">
              <w:rPr>
                <w:sz w:val="22"/>
                <w:szCs w:val="22"/>
              </w:rPr>
              <w:t xml:space="preserve">302-08 – 4 шт.;  Коммутатор </w:t>
            </w:r>
            <w:r w:rsidRPr="00DE6D36">
              <w:rPr>
                <w:sz w:val="22"/>
                <w:szCs w:val="22"/>
                <w:lang w:val="en-US"/>
              </w:rPr>
              <w:t>Cisco</w:t>
            </w:r>
            <w:r w:rsidRPr="00DE6D36">
              <w:rPr>
                <w:sz w:val="22"/>
                <w:szCs w:val="22"/>
              </w:rPr>
              <w:t xml:space="preserve"> 2950 – 3 шт.; Коммутатор </w:t>
            </w:r>
            <w:r w:rsidRPr="00DE6D36">
              <w:rPr>
                <w:sz w:val="22"/>
                <w:szCs w:val="22"/>
                <w:lang w:val="en-US"/>
              </w:rPr>
              <w:t>Cisco</w:t>
            </w:r>
            <w:r w:rsidRPr="00DE6D36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DE6D36">
              <w:rPr>
                <w:sz w:val="22"/>
                <w:szCs w:val="22"/>
                <w:lang w:val="en-US"/>
              </w:rPr>
              <w:t>TP</w:t>
            </w:r>
            <w:r w:rsidRPr="00DE6D36">
              <w:rPr>
                <w:sz w:val="22"/>
                <w:szCs w:val="22"/>
              </w:rPr>
              <w:t>-</w:t>
            </w:r>
            <w:r w:rsidRPr="00DE6D36">
              <w:rPr>
                <w:sz w:val="22"/>
                <w:szCs w:val="22"/>
                <w:lang w:val="en-US"/>
              </w:rPr>
              <w:t>Link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TL</w:t>
            </w:r>
            <w:r w:rsidRPr="00DE6D36">
              <w:rPr>
                <w:sz w:val="22"/>
                <w:szCs w:val="22"/>
              </w:rPr>
              <w:t xml:space="preserve"> -</w:t>
            </w:r>
            <w:r w:rsidRPr="00DE6D36">
              <w:rPr>
                <w:sz w:val="22"/>
                <w:szCs w:val="22"/>
                <w:lang w:val="en-US"/>
              </w:rPr>
              <w:t>WR</w:t>
            </w:r>
            <w:r w:rsidRPr="00DE6D36">
              <w:rPr>
                <w:sz w:val="22"/>
                <w:szCs w:val="22"/>
              </w:rPr>
              <w:t xml:space="preserve">941 </w:t>
            </w:r>
            <w:r w:rsidRPr="00DE6D36">
              <w:rPr>
                <w:sz w:val="22"/>
                <w:szCs w:val="22"/>
                <w:lang w:val="en-US"/>
              </w:rPr>
              <w:t>ND</w:t>
            </w:r>
            <w:r w:rsidRPr="00DE6D36">
              <w:rPr>
                <w:sz w:val="22"/>
                <w:szCs w:val="22"/>
              </w:rPr>
              <w:t xml:space="preserve">; Электронные ключи </w:t>
            </w:r>
            <w:r w:rsidRPr="00DE6D36">
              <w:rPr>
                <w:sz w:val="22"/>
                <w:szCs w:val="22"/>
                <w:lang w:val="en-US"/>
              </w:rPr>
              <w:t>Guardant</w:t>
            </w:r>
            <w:r w:rsidRPr="00DE6D36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7CC3B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DE6D36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DE6D36" w14:paraId="15A107DA" w14:textId="77777777" w:rsidTr="008416EB">
        <w:tc>
          <w:tcPr>
            <w:tcW w:w="7797" w:type="dxa"/>
            <w:shd w:val="clear" w:color="auto" w:fill="auto"/>
          </w:tcPr>
          <w:p w14:paraId="23CD606B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lastRenderedPageBreak/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DE6D36">
              <w:rPr>
                <w:sz w:val="22"/>
                <w:szCs w:val="22"/>
                <w:lang w:val="en-US"/>
              </w:rPr>
              <w:t>Intel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Core</w:t>
            </w:r>
            <w:r w:rsidRPr="00DE6D36">
              <w:rPr>
                <w:sz w:val="22"/>
                <w:szCs w:val="22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D36">
              <w:rPr>
                <w:sz w:val="22"/>
                <w:szCs w:val="22"/>
              </w:rPr>
              <w:t xml:space="preserve">3 6100/ </w:t>
            </w:r>
            <w:r w:rsidRPr="00DE6D36">
              <w:rPr>
                <w:sz w:val="22"/>
                <w:szCs w:val="22"/>
                <w:lang w:val="en-US"/>
              </w:rPr>
              <w:t>MSI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H</w:t>
            </w:r>
            <w:r w:rsidRPr="00DE6D36">
              <w:rPr>
                <w:sz w:val="22"/>
                <w:szCs w:val="22"/>
              </w:rPr>
              <w:t>110</w:t>
            </w:r>
            <w:r w:rsidRPr="00DE6D36">
              <w:rPr>
                <w:sz w:val="22"/>
                <w:szCs w:val="22"/>
                <w:lang w:val="en-US"/>
              </w:rPr>
              <w:t>M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PRO</w:t>
            </w:r>
            <w:r w:rsidRPr="00DE6D36">
              <w:rPr>
                <w:sz w:val="22"/>
                <w:szCs w:val="22"/>
              </w:rPr>
              <w:t>-</w:t>
            </w:r>
            <w:r w:rsidRPr="00DE6D36">
              <w:rPr>
                <w:sz w:val="22"/>
                <w:szCs w:val="22"/>
                <w:lang w:val="en-US"/>
              </w:rPr>
              <w:t>D</w:t>
            </w:r>
            <w:r w:rsidRPr="00DE6D36">
              <w:rPr>
                <w:sz w:val="22"/>
                <w:szCs w:val="22"/>
              </w:rPr>
              <w:t xml:space="preserve">/ ОЗУ </w:t>
            </w:r>
            <w:r w:rsidRPr="00DE6D36">
              <w:rPr>
                <w:sz w:val="22"/>
                <w:szCs w:val="22"/>
                <w:lang w:val="en-US"/>
              </w:rPr>
              <w:t>DDR</w:t>
            </w:r>
            <w:r w:rsidRPr="00DE6D36">
              <w:rPr>
                <w:sz w:val="22"/>
                <w:szCs w:val="22"/>
              </w:rPr>
              <w:t>4 8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 xml:space="preserve"> 2400</w:t>
            </w:r>
            <w:r w:rsidRPr="00DE6D36">
              <w:rPr>
                <w:sz w:val="22"/>
                <w:szCs w:val="22"/>
                <w:lang w:val="en-US"/>
              </w:rPr>
              <w:t>MHz</w:t>
            </w:r>
            <w:r w:rsidRPr="00DE6D36">
              <w:rPr>
                <w:sz w:val="22"/>
                <w:szCs w:val="22"/>
              </w:rPr>
              <w:t>/</w:t>
            </w:r>
            <w:r w:rsidRPr="00DE6D36">
              <w:rPr>
                <w:sz w:val="22"/>
                <w:szCs w:val="22"/>
                <w:lang w:val="en-US"/>
              </w:rPr>
              <w:t>SSD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SATA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III</w:t>
            </w:r>
            <w:r w:rsidRPr="00DE6D36">
              <w:rPr>
                <w:sz w:val="22"/>
                <w:szCs w:val="22"/>
              </w:rPr>
              <w:t xml:space="preserve"> 240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Qs</w:t>
            </w:r>
            <w:r w:rsidRPr="00DE6D36">
              <w:rPr>
                <w:sz w:val="22"/>
                <w:szCs w:val="22"/>
              </w:rPr>
              <w:t>-180 400</w:t>
            </w:r>
            <w:r w:rsidRPr="00DE6D36">
              <w:rPr>
                <w:sz w:val="22"/>
                <w:szCs w:val="22"/>
                <w:lang w:val="en-US"/>
              </w:rPr>
              <w:t>W</w:t>
            </w:r>
            <w:r w:rsidRPr="00DE6D36">
              <w:rPr>
                <w:sz w:val="22"/>
                <w:szCs w:val="22"/>
              </w:rPr>
              <w:t xml:space="preserve">/Клавиатура + мышь </w:t>
            </w:r>
            <w:r w:rsidRPr="00DE6D36">
              <w:rPr>
                <w:sz w:val="22"/>
                <w:szCs w:val="22"/>
                <w:lang w:val="en-US"/>
              </w:rPr>
              <w:t>Microsoft</w:t>
            </w:r>
            <w:r w:rsidRPr="00DE6D36">
              <w:rPr>
                <w:sz w:val="22"/>
                <w:szCs w:val="22"/>
              </w:rPr>
              <w:t xml:space="preserve">400 </w:t>
            </w:r>
            <w:r w:rsidRPr="00DE6D36">
              <w:rPr>
                <w:sz w:val="22"/>
                <w:szCs w:val="22"/>
                <w:lang w:val="en-US"/>
              </w:rPr>
              <w:t>for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Business</w:t>
            </w:r>
            <w:r w:rsidRPr="00DE6D36">
              <w:rPr>
                <w:sz w:val="22"/>
                <w:szCs w:val="22"/>
              </w:rPr>
              <w:t xml:space="preserve">/монитор </w:t>
            </w:r>
            <w:r w:rsidRPr="00DE6D36">
              <w:rPr>
                <w:sz w:val="22"/>
                <w:szCs w:val="22"/>
                <w:lang w:val="en-US"/>
              </w:rPr>
              <w:t>Asus</w:t>
            </w:r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VS</w:t>
            </w:r>
            <w:r w:rsidRPr="00DE6D36">
              <w:rPr>
                <w:sz w:val="22"/>
                <w:szCs w:val="22"/>
              </w:rPr>
              <w:t>228</w:t>
            </w:r>
            <w:r w:rsidRPr="00DE6D36">
              <w:rPr>
                <w:sz w:val="22"/>
                <w:szCs w:val="22"/>
                <w:lang w:val="en-US"/>
              </w:rPr>
              <w:t>DE</w:t>
            </w:r>
            <w:r w:rsidRPr="00DE6D36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x</w:t>
            </w:r>
            <w:r w:rsidRPr="00DE6D36">
              <w:rPr>
                <w:sz w:val="22"/>
                <w:szCs w:val="22"/>
              </w:rPr>
              <w:t xml:space="preserve"> 400 - 1 шт., Ноутбук </w:t>
            </w:r>
            <w:r w:rsidRPr="00DE6D36">
              <w:rPr>
                <w:sz w:val="22"/>
                <w:szCs w:val="22"/>
                <w:lang w:val="en-US"/>
              </w:rPr>
              <w:t>HP</w:t>
            </w:r>
            <w:r w:rsidRPr="00DE6D36">
              <w:rPr>
                <w:sz w:val="22"/>
                <w:szCs w:val="22"/>
              </w:rPr>
              <w:t xml:space="preserve"> 250 </w:t>
            </w:r>
            <w:r w:rsidRPr="00DE6D36">
              <w:rPr>
                <w:sz w:val="22"/>
                <w:szCs w:val="22"/>
                <w:lang w:val="en-US"/>
              </w:rPr>
              <w:t>G</w:t>
            </w:r>
            <w:r w:rsidRPr="00DE6D36">
              <w:rPr>
                <w:sz w:val="22"/>
                <w:szCs w:val="22"/>
              </w:rPr>
              <w:t>6 1</w:t>
            </w:r>
            <w:r w:rsidRPr="00DE6D36">
              <w:rPr>
                <w:sz w:val="22"/>
                <w:szCs w:val="22"/>
                <w:lang w:val="en-US"/>
              </w:rPr>
              <w:t>WY</w:t>
            </w:r>
            <w:r w:rsidRPr="00DE6D36">
              <w:rPr>
                <w:sz w:val="22"/>
                <w:szCs w:val="22"/>
              </w:rPr>
              <w:t>58</w:t>
            </w:r>
            <w:r w:rsidRPr="00DE6D36">
              <w:rPr>
                <w:sz w:val="22"/>
                <w:szCs w:val="22"/>
                <w:lang w:val="en-US"/>
              </w:rPr>
              <w:t>EA</w:t>
            </w:r>
            <w:r w:rsidRPr="00DE6D3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F8A365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6D36" w14:paraId="08E2D70C" w14:textId="77777777" w:rsidTr="008416EB">
        <w:tc>
          <w:tcPr>
            <w:tcW w:w="7797" w:type="dxa"/>
            <w:shd w:val="clear" w:color="auto" w:fill="auto"/>
          </w:tcPr>
          <w:p w14:paraId="5DB6E579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E6D3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E6D3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</w:t>
            </w:r>
            <w:r w:rsidRPr="00DE6D36">
              <w:rPr>
                <w:sz w:val="22"/>
                <w:szCs w:val="22"/>
              </w:rPr>
              <w:lastRenderedPageBreak/>
              <w:t xml:space="preserve">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D36">
              <w:rPr>
                <w:sz w:val="22"/>
                <w:szCs w:val="22"/>
              </w:rPr>
              <w:t>5-8400/8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/500</w:t>
            </w:r>
            <w:r w:rsidRPr="00DE6D36">
              <w:rPr>
                <w:sz w:val="22"/>
                <w:szCs w:val="22"/>
                <w:lang w:val="en-US"/>
              </w:rPr>
              <w:t>GB</w:t>
            </w:r>
            <w:r w:rsidRPr="00DE6D36">
              <w:rPr>
                <w:sz w:val="22"/>
                <w:szCs w:val="22"/>
              </w:rPr>
              <w:t>_</w:t>
            </w:r>
            <w:r w:rsidRPr="00DE6D36">
              <w:rPr>
                <w:sz w:val="22"/>
                <w:szCs w:val="22"/>
                <w:lang w:val="en-US"/>
              </w:rPr>
              <w:t>SSD</w:t>
            </w:r>
            <w:r w:rsidRPr="00DE6D36">
              <w:rPr>
                <w:sz w:val="22"/>
                <w:szCs w:val="22"/>
              </w:rPr>
              <w:t>/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VA</w:t>
            </w:r>
            <w:r w:rsidRPr="00DE6D36">
              <w:rPr>
                <w:sz w:val="22"/>
                <w:szCs w:val="22"/>
              </w:rPr>
              <w:t>2410-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E6D3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E6D36">
              <w:rPr>
                <w:sz w:val="22"/>
                <w:szCs w:val="22"/>
                <w:lang w:val="en-US"/>
              </w:rPr>
              <w:t>Intel</w:t>
            </w:r>
            <w:r w:rsidRPr="00DE6D36">
              <w:rPr>
                <w:sz w:val="22"/>
                <w:szCs w:val="22"/>
              </w:rPr>
              <w:t xml:space="preserve">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x</w:t>
            </w:r>
            <w:r w:rsidRPr="00DE6D36">
              <w:rPr>
                <w:sz w:val="22"/>
                <w:szCs w:val="22"/>
              </w:rPr>
              <w:t xml:space="preserve">2 </w:t>
            </w:r>
            <w:r w:rsidRPr="00DE6D36">
              <w:rPr>
                <w:sz w:val="22"/>
                <w:szCs w:val="22"/>
                <w:lang w:val="en-US"/>
              </w:rPr>
              <w:t>g</w:t>
            </w:r>
            <w:r w:rsidRPr="00DE6D36">
              <w:rPr>
                <w:sz w:val="22"/>
                <w:szCs w:val="22"/>
              </w:rPr>
              <w:t xml:space="preserve">3250 </w:t>
            </w:r>
            <w:proofErr w:type="spellStart"/>
            <w:r w:rsidRPr="00DE6D36">
              <w:rPr>
                <w:sz w:val="22"/>
                <w:szCs w:val="22"/>
              </w:rPr>
              <w:t>клавиатура+мышь</w:t>
            </w:r>
            <w:proofErr w:type="spellEnd"/>
            <w:r w:rsidRPr="00DE6D36">
              <w:rPr>
                <w:sz w:val="22"/>
                <w:szCs w:val="22"/>
              </w:rPr>
              <w:t xml:space="preserve"> </w:t>
            </w:r>
            <w:r w:rsidRPr="00DE6D36">
              <w:rPr>
                <w:sz w:val="22"/>
                <w:szCs w:val="22"/>
                <w:lang w:val="en-US"/>
              </w:rPr>
              <w:t>L</w:t>
            </w:r>
            <w:r w:rsidRPr="00DE6D3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6D36">
              <w:rPr>
                <w:sz w:val="22"/>
                <w:szCs w:val="22"/>
              </w:rPr>
              <w:t xml:space="preserve">,монитор </w:t>
            </w:r>
            <w:proofErr w:type="spellStart"/>
            <w:r w:rsidRPr="00DE6D3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E6D3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8E4466" w14:textId="77777777" w:rsidR="002C735C" w:rsidRPr="00DE6D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D36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DE6D36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64B6E54C" w14:textId="77777777" w:rsidR="00DE6D36" w:rsidRPr="007E6725" w:rsidRDefault="00DE6D36" w:rsidP="00DE6D36">
      <w:pPr>
        <w:pStyle w:val="Style214"/>
        <w:spacing w:line="240" w:lineRule="auto"/>
        <w:ind w:firstLine="709"/>
        <w:rPr>
          <w:rStyle w:val="FontStyle76"/>
          <w:rFonts w:eastAsiaTheme="majorEastAsia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</w:t>
      </w:r>
      <w:r w:rsidRPr="007E6725">
        <w:rPr>
          <w:rStyle w:val="FontStyle76"/>
          <w:rFonts w:eastAsiaTheme="majorEastAsia"/>
          <w:i/>
          <w:color w:val="000000" w:themeColor="text1"/>
          <w:sz w:val="28"/>
          <w:szCs w:val="28"/>
        </w:rPr>
        <w:t>».</w:t>
      </w:r>
    </w:p>
    <w:p w14:paraId="57877C9C" w14:textId="77777777" w:rsidR="00DE6D36" w:rsidRPr="007E6725" w:rsidRDefault="00DE6D36" w:rsidP="00DE6D36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03C44B03" w14:textId="77777777" w:rsidR="00DE6D36" w:rsidRPr="007E6725" w:rsidRDefault="00DE6D36" w:rsidP="00DE6D36">
      <w:pPr>
        <w:pStyle w:val="Style5"/>
        <w:widowControl/>
        <w:rPr>
          <w:color w:val="000000" w:themeColor="text1"/>
          <w:sz w:val="28"/>
          <w:szCs w:val="28"/>
        </w:rPr>
      </w:pPr>
      <w:r w:rsidRPr="00DD4B0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Л</w:t>
      </w:r>
      <w:r w:rsidRPr="00DD4B0D">
        <w:rPr>
          <w:color w:val="000000" w:themeColor="text1"/>
          <w:sz w:val="28"/>
          <w:szCs w:val="28"/>
        </w:rPr>
        <w:t>аборатория Инженерно-технической защиты, лаборатория Программно-аппаратной защиты»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DE6D36" w:rsidRPr="00DD4B0D" w14:paraId="13830ECA" w14:textId="77777777" w:rsidTr="00430651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5981" w14:textId="77777777" w:rsidR="00DE6D36" w:rsidRPr="00DD4B0D" w:rsidRDefault="00DE6D36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722C" w14:textId="77777777" w:rsidR="00DE6D36" w:rsidRPr="00DD4B0D" w:rsidRDefault="00DE6D36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C053" w14:textId="77777777" w:rsidR="00DE6D36" w:rsidRPr="00DD4B0D" w:rsidRDefault="00DE6D36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D4B0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DE6D36" w:rsidRPr="000F2332" w14:paraId="7E4A80AD" w14:textId="77777777" w:rsidTr="00430651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1EAC" w14:textId="77777777" w:rsidR="00DE6D36" w:rsidRPr="00DD4B0D" w:rsidRDefault="00DE6D36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</w:rPr>
            </w:pPr>
            <w:r w:rsidRPr="00DD4B0D">
              <w:rPr>
                <w:rStyle w:val="FontStyle76"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644E" w14:textId="77777777" w:rsidR="00DE6D36" w:rsidRPr="000F2332" w:rsidRDefault="00DE6D36" w:rsidP="0043065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</w:rPr>
            </w:pPr>
            <w:r w:rsidRPr="000F2332">
              <w:rPr>
                <w:rStyle w:val="FontStyle76"/>
                <w:color w:val="000000" w:themeColor="text1"/>
              </w:rPr>
              <w:t>191023, г. Санкт-Петербург, ул. Канал Грибоедова, 30/32, литер «А», «Б», «Р»</w:t>
            </w:r>
            <w:r w:rsidRPr="000F2332">
              <w:rPr>
                <w:rFonts w:ascii="Times New Roman" w:hAnsi="Times New Roman" w:cs="Times New Roman"/>
              </w:rPr>
              <w:t xml:space="preserve"> Ауд. 2057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EA8B" w14:textId="77777777" w:rsidR="00DE6D36" w:rsidRPr="000F2332" w:rsidRDefault="00DE6D36" w:rsidP="00430651">
            <w:pPr>
              <w:rPr>
                <w:rStyle w:val="FontStyle76"/>
                <w:color w:val="000000" w:themeColor="text1"/>
              </w:rPr>
            </w:pPr>
            <w:r w:rsidRPr="000F2332">
              <w:rPr>
                <w:rFonts w:ascii="Times New Roman" w:hAnsi="Times New Roman" w:cs="Times New Roman"/>
              </w:rPr>
              <w:t xml:space="preserve">Ауд. 2057  лаборатория Инженерно-технической защиты, лаборатория Программно-аппаратной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защиты.Специализированная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5-3470/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7 шт.; персональный компьютер </w:t>
            </w:r>
            <w:r w:rsidRPr="00DD4B0D">
              <w:rPr>
                <w:rFonts w:ascii="Times New Roman" w:hAnsi="Times New Roman" w:cs="Times New Roman"/>
              </w:rPr>
              <w:t>IBM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PC</w:t>
            </w:r>
            <w:r w:rsidRPr="000F2332">
              <w:rPr>
                <w:rFonts w:ascii="Times New Roman" w:hAnsi="Times New Roman" w:cs="Times New Roman"/>
              </w:rPr>
              <w:t>-совместимый (</w:t>
            </w:r>
            <w:r w:rsidRPr="00DD4B0D">
              <w:rPr>
                <w:rFonts w:ascii="Times New Roman" w:hAnsi="Times New Roman" w:cs="Times New Roman"/>
              </w:rPr>
              <w:t>i</w:t>
            </w:r>
            <w:r w:rsidRPr="000F2332">
              <w:rPr>
                <w:rFonts w:ascii="Times New Roman" w:hAnsi="Times New Roman" w:cs="Times New Roman"/>
              </w:rPr>
              <w:t>3-2100/</w:t>
            </w:r>
            <w:r w:rsidRPr="00DD4B0D">
              <w:rPr>
                <w:rFonts w:ascii="Times New Roman" w:hAnsi="Times New Roman" w:cs="Times New Roman"/>
              </w:rPr>
              <w:t>RAM</w:t>
            </w:r>
            <w:r w:rsidRPr="000F2332">
              <w:rPr>
                <w:rFonts w:ascii="Times New Roman" w:hAnsi="Times New Roman" w:cs="Times New Roman"/>
              </w:rPr>
              <w:t xml:space="preserve"> 8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HDD</w:t>
            </w:r>
            <w:r w:rsidRPr="000F2332">
              <w:rPr>
                <w:rFonts w:ascii="Times New Roman" w:hAnsi="Times New Roman" w:cs="Times New Roman"/>
              </w:rPr>
              <w:t xml:space="preserve"> 500</w:t>
            </w:r>
            <w:r w:rsidRPr="00DD4B0D">
              <w:rPr>
                <w:rFonts w:ascii="Times New Roman" w:hAnsi="Times New Roman" w:cs="Times New Roman"/>
              </w:rPr>
              <w:t>Gb</w:t>
            </w:r>
            <w:r w:rsidRPr="000F2332">
              <w:rPr>
                <w:rFonts w:ascii="Times New Roman" w:hAnsi="Times New Roman" w:cs="Times New Roman"/>
              </w:rPr>
              <w:t>/</w:t>
            </w:r>
            <w:r w:rsidRPr="00DD4B0D">
              <w:rPr>
                <w:rFonts w:ascii="Times New Roman" w:hAnsi="Times New Roman" w:cs="Times New Roman"/>
              </w:rPr>
              <w:t>Win</w:t>
            </w:r>
            <w:r w:rsidRPr="000F2332">
              <w:rPr>
                <w:rFonts w:ascii="Times New Roman" w:hAnsi="Times New Roman" w:cs="Times New Roman"/>
              </w:rPr>
              <w:t>7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) – 8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шкаф телекоммуникационный 20</w:t>
            </w:r>
            <w:r w:rsidRPr="00DD4B0D">
              <w:rPr>
                <w:rFonts w:ascii="Times New Roman" w:hAnsi="Times New Roman" w:cs="Times New Roman"/>
              </w:rPr>
              <w:t>U</w:t>
            </w:r>
            <w:r w:rsidRPr="000F2332">
              <w:rPr>
                <w:rFonts w:ascii="Times New Roman" w:hAnsi="Times New Roman" w:cs="Times New Roman"/>
              </w:rPr>
              <w:t xml:space="preserve"> – 1 шт.; проектор </w:t>
            </w:r>
            <w:r w:rsidRPr="00DD4B0D">
              <w:rPr>
                <w:rFonts w:ascii="Times New Roman" w:hAnsi="Times New Roman" w:cs="Times New Roman"/>
              </w:rPr>
              <w:t>NEC</w:t>
            </w:r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ME</w:t>
            </w:r>
            <w:r w:rsidRPr="000F2332">
              <w:rPr>
                <w:rFonts w:ascii="Times New Roman" w:hAnsi="Times New Roman" w:cs="Times New Roman"/>
              </w:rPr>
              <w:t>-401</w:t>
            </w:r>
            <w:r w:rsidRPr="00DD4B0D">
              <w:rPr>
                <w:rFonts w:ascii="Times New Roman" w:hAnsi="Times New Roman" w:cs="Times New Roman"/>
              </w:rPr>
              <w:t>X</w:t>
            </w:r>
            <w:r w:rsidRPr="000F2332">
              <w:rPr>
                <w:rFonts w:ascii="Times New Roman" w:hAnsi="Times New Roman" w:cs="Times New Roman"/>
              </w:rPr>
              <w:t xml:space="preserve"> – 1 шт.; экран для проектора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Screen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lastRenderedPageBreak/>
              <w:t>Media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Goldview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244*244</w:t>
            </w:r>
            <w:r w:rsidRPr="00DD4B0D">
              <w:rPr>
                <w:rFonts w:ascii="Times New Roman" w:hAnsi="Times New Roman" w:cs="Times New Roman"/>
              </w:rPr>
              <w:t>MW</w:t>
            </w:r>
            <w:r w:rsidRPr="000F2332">
              <w:rPr>
                <w:rFonts w:ascii="Times New Roman" w:hAnsi="Times New Roman" w:cs="Times New Roman"/>
              </w:rPr>
              <w:t xml:space="preserve"> настенный – 1шт.; акустическая система марка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Microlab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модель </w:t>
            </w:r>
            <w:r w:rsidRPr="00DD4B0D">
              <w:rPr>
                <w:rFonts w:ascii="Times New Roman" w:hAnsi="Times New Roman" w:cs="Times New Roman"/>
              </w:rPr>
              <w:t>Pro</w:t>
            </w:r>
            <w:r w:rsidRPr="000F2332">
              <w:rPr>
                <w:rFonts w:ascii="Times New Roman" w:hAnsi="Times New Roman" w:cs="Times New Roman"/>
              </w:rPr>
              <w:t xml:space="preserve">2– 1 шт.; коммутатор консольный </w:t>
            </w:r>
            <w:proofErr w:type="spellStart"/>
            <w:r w:rsidRPr="00DD4B0D">
              <w:rPr>
                <w:rFonts w:ascii="Times New Roman" w:hAnsi="Times New Roman" w:cs="Times New Roman"/>
              </w:rPr>
              <w:t>Trend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Net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TK</w:t>
            </w:r>
            <w:r w:rsidRPr="000F2332">
              <w:rPr>
                <w:rFonts w:ascii="Times New Roman" w:hAnsi="Times New Roman" w:cs="Times New Roman"/>
              </w:rPr>
              <w:t>-803</w:t>
            </w:r>
            <w:r w:rsidRPr="00DD4B0D">
              <w:rPr>
                <w:rFonts w:ascii="Times New Roman" w:hAnsi="Times New Roman" w:cs="Times New Roman"/>
              </w:rPr>
              <w:t>R</w:t>
            </w:r>
            <w:r w:rsidRPr="000F2332">
              <w:rPr>
                <w:rFonts w:ascii="Times New Roman" w:hAnsi="Times New Roman" w:cs="Times New Roman"/>
              </w:rPr>
              <w:t xml:space="preserve"> – 1 шт.; разветвитель видеосигнала </w:t>
            </w:r>
            <w:proofErr w:type="spellStart"/>
            <w:r w:rsidRPr="00DD4B0D">
              <w:rPr>
                <w:rFonts w:ascii="Times New Roman" w:hAnsi="Times New Roman" w:cs="Times New Roman"/>
              </w:rPr>
              <w:t>Aten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VS</w:t>
            </w:r>
            <w:r w:rsidRPr="000F2332">
              <w:rPr>
                <w:rFonts w:ascii="Times New Roman" w:hAnsi="Times New Roman" w:cs="Times New Roman"/>
              </w:rPr>
              <w:t>-92</w:t>
            </w:r>
            <w:r w:rsidRPr="00DD4B0D">
              <w:rPr>
                <w:rFonts w:ascii="Times New Roman" w:hAnsi="Times New Roman" w:cs="Times New Roman"/>
              </w:rPr>
              <w:t>A</w:t>
            </w:r>
            <w:r w:rsidRPr="000F2332">
              <w:rPr>
                <w:rFonts w:ascii="Times New Roman" w:hAnsi="Times New Roman" w:cs="Times New Roman"/>
              </w:rPr>
              <w:t xml:space="preserve">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«ОЭ-МР»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«ОЦТ-МР» – 1 шт.; лабораторный стенд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>-Профи» «ФОЭ-НР» – 1 комплект; комплект плакатов НПП «</w:t>
            </w:r>
            <w:proofErr w:type="spellStart"/>
            <w:r w:rsidRPr="000F2332">
              <w:rPr>
                <w:rFonts w:ascii="Times New Roman" w:hAnsi="Times New Roman" w:cs="Times New Roman"/>
              </w:rPr>
              <w:t>Учтех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виброгенератор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ЛГШ-403 в комплекте с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вибропреобразователями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0F2332">
              <w:rPr>
                <w:rFonts w:ascii="Times New Roman" w:hAnsi="Times New Roman" w:cs="Times New Roman"/>
              </w:rPr>
              <w:t>электропит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0F2332">
              <w:rPr>
                <w:rFonts w:ascii="Times New Roman" w:hAnsi="Times New Roman" w:cs="Times New Roman"/>
              </w:rPr>
              <w:t>заземл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DD4B0D">
              <w:rPr>
                <w:rFonts w:ascii="Times New Roman" w:hAnsi="Times New Roman" w:cs="Times New Roman"/>
              </w:rPr>
              <w:t>HP</w:t>
            </w:r>
            <w:r w:rsidRPr="000F2332">
              <w:rPr>
                <w:rFonts w:ascii="Times New Roman" w:hAnsi="Times New Roman" w:cs="Times New Roman"/>
              </w:rPr>
              <w:t>-</w:t>
            </w:r>
            <w:r w:rsidRPr="00DD4B0D">
              <w:rPr>
                <w:rFonts w:ascii="Times New Roman" w:hAnsi="Times New Roman" w:cs="Times New Roman"/>
              </w:rPr>
              <w:t>DL</w:t>
            </w:r>
            <w:r w:rsidRPr="000F2332">
              <w:rPr>
                <w:rFonts w:ascii="Times New Roman" w:hAnsi="Times New Roman" w:cs="Times New Roman"/>
              </w:rPr>
              <w:t xml:space="preserve"> – 5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Small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0D">
              <w:rPr>
                <w:rFonts w:ascii="Times New Roman" w:hAnsi="Times New Roman" w:cs="Times New Roman"/>
              </w:rPr>
              <w:t>Business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SF</w:t>
            </w:r>
            <w:r w:rsidRPr="000F2332">
              <w:rPr>
                <w:rFonts w:ascii="Times New Roman" w:hAnsi="Times New Roman" w:cs="Times New Roman"/>
              </w:rPr>
              <w:t xml:space="preserve">302-08 – 4 шт.; 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2950 – 3 шт.; Коммутатор </w:t>
            </w:r>
            <w:proofErr w:type="spellStart"/>
            <w:r w:rsidRPr="00DD4B0D">
              <w:rPr>
                <w:rFonts w:ascii="Times New Roman" w:hAnsi="Times New Roman" w:cs="Times New Roman"/>
              </w:rPr>
              <w:t>Cisco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3560 – 1 шт.; Беспроводной маршрутизатор </w:t>
            </w:r>
            <w:r w:rsidRPr="00DD4B0D">
              <w:rPr>
                <w:rFonts w:ascii="Times New Roman" w:hAnsi="Times New Roman" w:cs="Times New Roman"/>
              </w:rPr>
              <w:t>TP</w:t>
            </w:r>
            <w:r w:rsidRPr="000F2332">
              <w:rPr>
                <w:rFonts w:ascii="Times New Roman" w:hAnsi="Times New Roman" w:cs="Times New Roman"/>
              </w:rPr>
              <w:t>-</w:t>
            </w:r>
            <w:proofErr w:type="spellStart"/>
            <w:r w:rsidRPr="00DD4B0D">
              <w:rPr>
                <w:rFonts w:ascii="Times New Roman" w:hAnsi="Times New Roman" w:cs="Times New Roman"/>
              </w:rPr>
              <w:t>Link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</w:t>
            </w:r>
            <w:r w:rsidRPr="00DD4B0D">
              <w:rPr>
                <w:rFonts w:ascii="Times New Roman" w:hAnsi="Times New Roman" w:cs="Times New Roman"/>
              </w:rPr>
              <w:t>TL</w:t>
            </w:r>
            <w:r w:rsidRPr="000F2332">
              <w:rPr>
                <w:rFonts w:ascii="Times New Roman" w:hAnsi="Times New Roman" w:cs="Times New Roman"/>
              </w:rPr>
              <w:t xml:space="preserve"> -</w:t>
            </w:r>
            <w:r w:rsidRPr="00DD4B0D">
              <w:rPr>
                <w:rFonts w:ascii="Times New Roman" w:hAnsi="Times New Roman" w:cs="Times New Roman"/>
              </w:rPr>
              <w:t>WR</w:t>
            </w:r>
            <w:r w:rsidRPr="000F2332">
              <w:rPr>
                <w:rFonts w:ascii="Times New Roman" w:hAnsi="Times New Roman" w:cs="Times New Roman"/>
              </w:rPr>
              <w:t xml:space="preserve">941 </w:t>
            </w:r>
            <w:r w:rsidRPr="00DD4B0D">
              <w:rPr>
                <w:rFonts w:ascii="Times New Roman" w:hAnsi="Times New Roman" w:cs="Times New Roman"/>
              </w:rPr>
              <w:t>ND</w:t>
            </w:r>
            <w:r w:rsidRPr="000F2332">
              <w:rPr>
                <w:rFonts w:ascii="Times New Roman" w:hAnsi="Times New Roman" w:cs="Times New Roman"/>
              </w:rPr>
              <w:t xml:space="preserve">; Электронные ключи </w:t>
            </w:r>
            <w:proofErr w:type="spellStart"/>
            <w:r w:rsidRPr="00DD4B0D">
              <w:rPr>
                <w:rFonts w:ascii="Times New Roman" w:hAnsi="Times New Roman" w:cs="Times New Roman"/>
              </w:rPr>
              <w:t>Guardant</w:t>
            </w:r>
            <w:proofErr w:type="spellEnd"/>
            <w:r w:rsidRPr="000F2332">
              <w:rPr>
                <w:rFonts w:ascii="Times New Roman" w:hAnsi="Times New Roman" w:cs="Times New Roman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0B37772B" w14:textId="77777777" w:rsidR="00DE6D36" w:rsidRPr="00277EAC" w:rsidRDefault="00DE6D36" w:rsidP="00DE6D36"/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53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53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5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53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Понятия предметная область, базы данных, системы управления базами данных, информационные системы.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D5F67B" w14:textId="77777777" w:rsidTr="00F00293">
        <w:tc>
          <w:tcPr>
            <w:tcW w:w="562" w:type="dxa"/>
          </w:tcPr>
          <w:p w14:paraId="0160A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FE2B74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Обзор архитектур баз данных. Их характеристика.</w:t>
            </w:r>
          </w:p>
        </w:tc>
      </w:tr>
      <w:tr w:rsidR="009E6058" w14:paraId="46124814" w14:textId="77777777" w:rsidTr="00F00293">
        <w:tc>
          <w:tcPr>
            <w:tcW w:w="562" w:type="dxa"/>
          </w:tcPr>
          <w:p w14:paraId="7A5D9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5A44E7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Реляционная модель данных. Базовые понятия реляционной модели данных: домен, кортеж, отношение, схема базы данных, ключи. Свойства отношений.</w:t>
            </w:r>
          </w:p>
        </w:tc>
      </w:tr>
      <w:tr w:rsidR="009E6058" w14:paraId="5C927CED" w14:textId="77777777" w:rsidTr="00F00293">
        <w:tc>
          <w:tcPr>
            <w:tcW w:w="562" w:type="dxa"/>
          </w:tcPr>
          <w:p w14:paraId="46641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205CBD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Средства манипулирования реляционными данными. Основные операции реляционной алгебры над отношениями.</w:t>
            </w:r>
          </w:p>
        </w:tc>
      </w:tr>
      <w:tr w:rsidR="009E6058" w14:paraId="1FFAEB8F" w14:textId="77777777" w:rsidTr="00F00293">
        <w:tc>
          <w:tcPr>
            <w:tcW w:w="562" w:type="dxa"/>
          </w:tcPr>
          <w:p w14:paraId="7ACF67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CC91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Суть понятия «замкнутость реляционной алгебры».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Теоретико-множественные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767C68" w14:textId="77777777" w:rsidTr="00F00293">
        <w:tc>
          <w:tcPr>
            <w:tcW w:w="562" w:type="dxa"/>
          </w:tcPr>
          <w:p w14:paraId="782B9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5776D4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Этапы проектирования баз данных. Характеристика этапов. Инфологическое проектирование реляционных баз данных на основе принципов нормализации.</w:t>
            </w:r>
          </w:p>
        </w:tc>
      </w:tr>
      <w:tr w:rsidR="009E6058" w14:paraId="3BBFE2A9" w14:textId="77777777" w:rsidTr="00F00293">
        <w:tc>
          <w:tcPr>
            <w:tcW w:w="562" w:type="dxa"/>
          </w:tcPr>
          <w:p w14:paraId="4D8F7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C8C8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Инфологическое проектирование баз данных на основе метода «сущность-связь». Семантическая модель «сущность-связь». Основные понятия. Связи и типы связей между сущностями.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ER-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IDEF1X.</w:t>
            </w:r>
          </w:p>
        </w:tc>
      </w:tr>
      <w:tr w:rsidR="009E6058" w14:paraId="1921A8B5" w14:textId="77777777" w:rsidTr="00F00293">
        <w:tc>
          <w:tcPr>
            <w:tcW w:w="562" w:type="dxa"/>
          </w:tcPr>
          <w:p w14:paraId="4B674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532CE50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Понятие целостности баз данных. Ограничения целостности в реляционной базе данных.</w:t>
            </w:r>
          </w:p>
        </w:tc>
      </w:tr>
      <w:tr w:rsidR="009E6058" w14:paraId="409D88C2" w14:textId="77777777" w:rsidTr="00F00293">
        <w:tc>
          <w:tcPr>
            <w:tcW w:w="562" w:type="dxa"/>
          </w:tcPr>
          <w:p w14:paraId="3B51F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1DDAF5E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E6D36">
              <w:rPr>
                <w:sz w:val="23"/>
                <w:szCs w:val="23"/>
              </w:rPr>
              <w:t>Даталогическое</w:t>
            </w:r>
            <w:proofErr w:type="spellEnd"/>
            <w:r w:rsidRPr="00DE6D36">
              <w:rPr>
                <w:sz w:val="23"/>
                <w:szCs w:val="23"/>
              </w:rPr>
              <w:t xml:space="preserve"> проектирование. Этапы построения </w:t>
            </w:r>
            <w:proofErr w:type="spellStart"/>
            <w:r w:rsidRPr="00DE6D36">
              <w:rPr>
                <w:sz w:val="23"/>
                <w:szCs w:val="23"/>
              </w:rPr>
              <w:t>даталогической</w:t>
            </w:r>
            <w:proofErr w:type="spellEnd"/>
            <w:r w:rsidRPr="00DE6D36">
              <w:rPr>
                <w:sz w:val="23"/>
                <w:szCs w:val="23"/>
              </w:rPr>
              <w:t xml:space="preserve"> модели.</w:t>
            </w:r>
          </w:p>
        </w:tc>
      </w:tr>
      <w:tr w:rsidR="009E6058" w14:paraId="78119227" w14:textId="77777777" w:rsidTr="00F00293">
        <w:tc>
          <w:tcPr>
            <w:tcW w:w="562" w:type="dxa"/>
          </w:tcPr>
          <w:p w14:paraId="76944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22608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Компоненты современной СУБД на примере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 xml:space="preserve">. Функции реляционного ядра базы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клиентскими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серверными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512ED9" w14:textId="77777777" w:rsidTr="00F00293">
        <w:tc>
          <w:tcPr>
            <w:tcW w:w="562" w:type="dxa"/>
          </w:tcPr>
          <w:p w14:paraId="5520D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182505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Задачи обеспечения безопасности баз данных.</w:t>
            </w:r>
          </w:p>
        </w:tc>
      </w:tr>
      <w:tr w:rsidR="009E6058" w14:paraId="3D8902D1" w14:textId="77777777" w:rsidTr="00F00293">
        <w:tc>
          <w:tcPr>
            <w:tcW w:w="562" w:type="dxa"/>
          </w:tcPr>
          <w:p w14:paraId="597F0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85BBF8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Классификация угроз, специфичных для баз данных.</w:t>
            </w:r>
          </w:p>
        </w:tc>
      </w:tr>
      <w:tr w:rsidR="009E6058" w14:paraId="201A8726" w14:textId="77777777" w:rsidTr="00F00293">
        <w:tc>
          <w:tcPr>
            <w:tcW w:w="562" w:type="dxa"/>
          </w:tcPr>
          <w:p w14:paraId="4C3DF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F594E37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Критерии защищенности БД. Соответствие критериев защищенности современных СУБД требованиям защищенности информации СВТ от НСД.</w:t>
            </w:r>
          </w:p>
        </w:tc>
      </w:tr>
      <w:tr w:rsidR="009E6058" w14:paraId="419BBF21" w14:textId="77777777" w:rsidTr="00F00293">
        <w:tc>
          <w:tcPr>
            <w:tcW w:w="562" w:type="dxa"/>
          </w:tcPr>
          <w:p w14:paraId="34BF7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517FAC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Многоуровневая модель безопасности баз данных. Характеристика участников безопасности и защищаемых объектов каждого уровня системы безопасности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Server</w:t>
            </w:r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778858DD" w14:textId="77777777" w:rsidTr="00F00293">
        <w:tc>
          <w:tcPr>
            <w:tcW w:w="562" w:type="dxa"/>
          </w:tcPr>
          <w:p w14:paraId="0F002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DB062B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Методы и средства обеспечения безопасности СУБД (на примере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) на уровне платформы и сети.</w:t>
            </w:r>
          </w:p>
        </w:tc>
      </w:tr>
      <w:tr w:rsidR="009E6058" w14:paraId="54546292" w14:textId="77777777" w:rsidTr="00F00293">
        <w:tc>
          <w:tcPr>
            <w:tcW w:w="562" w:type="dxa"/>
          </w:tcPr>
          <w:p w14:paraId="44C60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0C1A28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Понятие системного каталога базы данных. Средства и службы СУБД конфигурирования и администрирования системы безопасности баз данных.</w:t>
            </w:r>
          </w:p>
        </w:tc>
      </w:tr>
      <w:tr w:rsidR="009E6058" w14:paraId="3F8318F3" w14:textId="77777777" w:rsidTr="00F00293">
        <w:tc>
          <w:tcPr>
            <w:tcW w:w="562" w:type="dxa"/>
          </w:tcPr>
          <w:p w14:paraId="44566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A3AF26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Характеристика таблиц и представлений системного каталога для получения сведений о системе безопасности сервера и базы данных в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0704ED6B" w14:textId="77777777" w:rsidTr="00F00293">
        <w:tc>
          <w:tcPr>
            <w:tcW w:w="562" w:type="dxa"/>
          </w:tcPr>
          <w:p w14:paraId="2360FB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9AFD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Методы идентификации/аутентификации объектов баз данных. Идентификация и аутентификация в СУБД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аутентификации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Windows.</w:t>
            </w:r>
          </w:p>
        </w:tc>
      </w:tr>
      <w:tr w:rsidR="009E6058" w14:paraId="46170A9F" w14:textId="77777777" w:rsidTr="00F00293">
        <w:tc>
          <w:tcPr>
            <w:tcW w:w="562" w:type="dxa"/>
          </w:tcPr>
          <w:p w14:paraId="6314C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0AA2DF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Парольная система идентификации/аутентификации в СУБД.</w:t>
            </w:r>
          </w:p>
        </w:tc>
      </w:tr>
      <w:tr w:rsidR="009E6058" w14:paraId="6FEC8F2F" w14:textId="77777777" w:rsidTr="00F00293">
        <w:tc>
          <w:tcPr>
            <w:tcW w:w="562" w:type="dxa"/>
          </w:tcPr>
          <w:p w14:paraId="7CFF4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25098F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Методы проверки подлинности пользователя в СУБД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3FD1D209" w14:textId="77777777" w:rsidTr="00F00293">
        <w:tc>
          <w:tcPr>
            <w:tcW w:w="562" w:type="dxa"/>
          </w:tcPr>
          <w:p w14:paraId="613DE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0375FB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Дискреционная модель разграничения доступа. Механизмы поддержки дискреционной модели разграничения доступа в СУБД.</w:t>
            </w:r>
          </w:p>
        </w:tc>
      </w:tr>
      <w:tr w:rsidR="009E6058" w14:paraId="4BDAECEA" w14:textId="77777777" w:rsidTr="00F00293">
        <w:tc>
          <w:tcPr>
            <w:tcW w:w="562" w:type="dxa"/>
          </w:tcPr>
          <w:p w14:paraId="6F737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D30105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Мандатная модель разграничения доступа. Модель Белла-</w:t>
            </w:r>
            <w:proofErr w:type="spellStart"/>
            <w:r w:rsidRPr="00DE6D36">
              <w:rPr>
                <w:sz w:val="23"/>
                <w:szCs w:val="23"/>
              </w:rPr>
              <w:t>Лападуллы</w:t>
            </w:r>
            <w:proofErr w:type="spellEnd"/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61DE9285" w14:textId="77777777" w:rsidTr="00F00293">
        <w:tc>
          <w:tcPr>
            <w:tcW w:w="562" w:type="dxa"/>
          </w:tcPr>
          <w:p w14:paraId="28BFAD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C7078FE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Ролевая модель разграничения доступа. Понятие роль. Средства поддержки ролевой модели разграничения доступа в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015C0A94" w14:textId="77777777" w:rsidTr="00F00293">
        <w:tc>
          <w:tcPr>
            <w:tcW w:w="562" w:type="dxa"/>
          </w:tcPr>
          <w:p w14:paraId="32A7E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E77B4B2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Схема. Назначение, преимущества использования. Управление схемами с помощью команд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.</w:t>
            </w:r>
          </w:p>
        </w:tc>
      </w:tr>
      <w:tr w:rsidR="009E6058" w14:paraId="725D2441" w14:textId="77777777" w:rsidTr="00F00293">
        <w:tc>
          <w:tcPr>
            <w:tcW w:w="562" w:type="dxa"/>
          </w:tcPr>
          <w:p w14:paraId="430E7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C1BD2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Понятие роли. Классификация ролей. Использование механизма серверных ролей в управлении доступом.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public.</w:t>
            </w:r>
          </w:p>
        </w:tc>
      </w:tr>
      <w:tr w:rsidR="009E6058" w14:paraId="251112D4" w14:textId="77777777" w:rsidTr="00F00293">
        <w:tc>
          <w:tcPr>
            <w:tcW w:w="562" w:type="dxa"/>
          </w:tcPr>
          <w:p w14:paraId="7A44D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14:paraId="3E06C71A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Роли базы данных. Общая характеристика. Управление ролями базы данных. Роль приложения.</w:t>
            </w:r>
          </w:p>
        </w:tc>
      </w:tr>
      <w:tr w:rsidR="009E6058" w14:paraId="3DB22E24" w14:textId="77777777" w:rsidTr="00F00293">
        <w:tc>
          <w:tcPr>
            <w:tcW w:w="562" w:type="dxa"/>
          </w:tcPr>
          <w:p w14:paraId="1B0C1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9FACBA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Разрешения на защищаемые объекты сервера и баз данных. Иерархия разрешений. Типы разрешений уровня БД и их характеристика (в СУБД </w:t>
            </w:r>
            <w:r>
              <w:rPr>
                <w:sz w:val="23"/>
                <w:szCs w:val="23"/>
                <w:lang w:val="en-US"/>
              </w:rPr>
              <w:t>Postgres</w:t>
            </w:r>
            <w:r w:rsidRPr="00DE6D3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</w:t>
            </w:r>
            <w:r w:rsidRPr="00DE6D36">
              <w:rPr>
                <w:sz w:val="23"/>
                <w:szCs w:val="23"/>
              </w:rPr>
              <w:t>).</w:t>
            </w:r>
          </w:p>
        </w:tc>
      </w:tr>
      <w:tr w:rsidR="009E6058" w14:paraId="7602EAFB" w14:textId="77777777" w:rsidTr="00F00293">
        <w:tc>
          <w:tcPr>
            <w:tcW w:w="562" w:type="dxa"/>
          </w:tcPr>
          <w:p w14:paraId="77A0F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D7E1EB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Обзор команд </w:t>
            </w:r>
            <w:r>
              <w:rPr>
                <w:sz w:val="23"/>
                <w:szCs w:val="23"/>
                <w:lang w:val="en-US"/>
              </w:rPr>
              <w:t>Transact</w:t>
            </w:r>
            <w:r w:rsidRPr="00DE6D36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SQL</w:t>
            </w:r>
            <w:r w:rsidRPr="00DE6D36">
              <w:rPr>
                <w:sz w:val="23"/>
                <w:szCs w:val="23"/>
              </w:rPr>
              <w:t xml:space="preserve"> управления доступом. Проверка разрешений на доступ к объектам БД.</w:t>
            </w:r>
          </w:p>
        </w:tc>
      </w:tr>
      <w:tr w:rsidR="009E6058" w14:paraId="34990A48" w14:textId="77777777" w:rsidTr="00F00293">
        <w:tc>
          <w:tcPr>
            <w:tcW w:w="562" w:type="dxa"/>
          </w:tcPr>
          <w:p w14:paraId="68FD8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232093B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Контекст выполнения. Расширение контекста выполнения.</w:t>
            </w:r>
          </w:p>
        </w:tc>
      </w:tr>
      <w:tr w:rsidR="009E6058" w14:paraId="11DA611C" w14:textId="77777777" w:rsidTr="00F00293">
        <w:tc>
          <w:tcPr>
            <w:tcW w:w="562" w:type="dxa"/>
          </w:tcPr>
          <w:p w14:paraId="6E2C2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F6A08A5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Роль представлений в управлении доступом к объектам БД.</w:t>
            </w:r>
          </w:p>
        </w:tc>
      </w:tr>
      <w:tr w:rsidR="009E6058" w14:paraId="2FDE5E53" w14:textId="77777777" w:rsidTr="00F00293">
        <w:tc>
          <w:tcPr>
            <w:tcW w:w="562" w:type="dxa"/>
          </w:tcPr>
          <w:p w14:paraId="01CC2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00F23D5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Целостность данных в реляционных СУБД. Механизмы поддержки целостности данных в СУБД.</w:t>
            </w:r>
          </w:p>
        </w:tc>
      </w:tr>
      <w:tr w:rsidR="009E6058" w14:paraId="3339643A" w14:textId="77777777" w:rsidTr="00F00293">
        <w:tc>
          <w:tcPr>
            <w:tcW w:w="562" w:type="dxa"/>
          </w:tcPr>
          <w:p w14:paraId="00D56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6B4DAC5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Триггер. Назначение. Типы триггеров и их краткая характеристика.</w:t>
            </w:r>
          </w:p>
        </w:tc>
      </w:tr>
      <w:tr w:rsidR="009E6058" w14:paraId="6315E69E" w14:textId="77777777" w:rsidTr="00F00293">
        <w:tc>
          <w:tcPr>
            <w:tcW w:w="562" w:type="dxa"/>
          </w:tcPr>
          <w:p w14:paraId="3BC6C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4D74F9C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Механизмы триггеров в процессах обеспечения целостности данных. Создания </w:t>
            </w:r>
            <w:r>
              <w:rPr>
                <w:sz w:val="23"/>
                <w:szCs w:val="23"/>
                <w:lang w:val="en-US"/>
              </w:rPr>
              <w:t>DDL</w:t>
            </w:r>
            <w:r w:rsidRPr="00DE6D36">
              <w:rPr>
                <w:sz w:val="23"/>
                <w:szCs w:val="23"/>
              </w:rPr>
              <w:t xml:space="preserve">-триггеров с помощью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DE6D36">
              <w:rPr>
                <w:sz w:val="23"/>
                <w:szCs w:val="23"/>
              </w:rPr>
              <w:t xml:space="preserve"> и правила их вызова.</w:t>
            </w:r>
          </w:p>
        </w:tc>
      </w:tr>
      <w:tr w:rsidR="009E6058" w14:paraId="1EB56482" w14:textId="77777777" w:rsidTr="00F00293">
        <w:tc>
          <w:tcPr>
            <w:tcW w:w="562" w:type="dxa"/>
          </w:tcPr>
          <w:p w14:paraId="5A3D1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4D4B1C9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 xml:space="preserve">Целостность данных, определяемая «бизнес правилами». Создания </w:t>
            </w:r>
            <w:r>
              <w:rPr>
                <w:sz w:val="23"/>
                <w:szCs w:val="23"/>
                <w:lang w:val="en-US"/>
              </w:rPr>
              <w:t>DML</w:t>
            </w:r>
            <w:r w:rsidRPr="00DE6D36">
              <w:rPr>
                <w:sz w:val="23"/>
                <w:szCs w:val="23"/>
              </w:rPr>
              <w:t xml:space="preserve">-триггеров с помощью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DE6D36">
              <w:rPr>
                <w:sz w:val="23"/>
                <w:szCs w:val="23"/>
              </w:rPr>
              <w:t xml:space="preserve"> и правила их вызова.</w:t>
            </w:r>
          </w:p>
        </w:tc>
      </w:tr>
      <w:tr w:rsidR="009E6058" w14:paraId="378B9BD4" w14:textId="77777777" w:rsidTr="00F00293">
        <w:tc>
          <w:tcPr>
            <w:tcW w:w="562" w:type="dxa"/>
          </w:tcPr>
          <w:p w14:paraId="2FDD8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5EFF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Транзакции и нарушения целостности данных. Свойства транзакций. Модели конкурентного доступа. Проблемы конкурентного доступа. Понятие блокировки. Режимы блокировок. Уровни изоляции транзакций.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взаимоблокировки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3BC99E8" w14:textId="77777777" w:rsidTr="00F00293">
        <w:tc>
          <w:tcPr>
            <w:tcW w:w="562" w:type="dxa"/>
          </w:tcPr>
          <w:p w14:paraId="01E5F1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6416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Назначение журнала транзакций. Логическая и физическая структура журнала транзакций.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точек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E45215" w14:textId="77777777" w:rsidTr="00F00293">
        <w:tc>
          <w:tcPr>
            <w:tcW w:w="562" w:type="dxa"/>
          </w:tcPr>
          <w:p w14:paraId="65692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E540F86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Методы резервного копирования баз данных. Факторы, влияющие на выбор стратегии восстановления из резервных копий БД.</w:t>
            </w:r>
          </w:p>
        </w:tc>
      </w:tr>
      <w:tr w:rsidR="009E6058" w14:paraId="2909816E" w14:textId="77777777" w:rsidTr="00F00293">
        <w:tc>
          <w:tcPr>
            <w:tcW w:w="562" w:type="dxa"/>
          </w:tcPr>
          <w:p w14:paraId="572DD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4B619D3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Стратегия восстановления базы данных при откате транзакции.</w:t>
            </w:r>
          </w:p>
        </w:tc>
      </w:tr>
      <w:tr w:rsidR="009E6058" w14:paraId="0DC2FE6B" w14:textId="77777777" w:rsidTr="00F00293">
        <w:tc>
          <w:tcPr>
            <w:tcW w:w="562" w:type="dxa"/>
          </w:tcPr>
          <w:p w14:paraId="6CB72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8412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Простая модель восстановления базы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восстановления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2160AE" w14:textId="77777777" w:rsidTr="00F00293">
        <w:tc>
          <w:tcPr>
            <w:tcW w:w="562" w:type="dxa"/>
          </w:tcPr>
          <w:p w14:paraId="0CA71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07066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Характеристика полной модели восстановления базы данных и модели восстановления с неполным протоколированием.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восстановления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316EE0" w14:textId="77777777" w:rsidTr="00F00293">
        <w:tc>
          <w:tcPr>
            <w:tcW w:w="562" w:type="dxa"/>
          </w:tcPr>
          <w:p w14:paraId="6286E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CD096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Репликация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B17531" w14:textId="77777777" w:rsidTr="00F00293">
        <w:tc>
          <w:tcPr>
            <w:tcW w:w="562" w:type="dxa"/>
          </w:tcPr>
          <w:p w14:paraId="18773C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1644B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Угрозы безопасности распределенных СУБД. Распределенная обработка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транзакции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845464" w14:textId="77777777" w:rsidTr="00F00293">
        <w:tc>
          <w:tcPr>
            <w:tcW w:w="562" w:type="dxa"/>
          </w:tcPr>
          <w:p w14:paraId="05E9D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6EEF044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Тиражирование и синхронизация в распределенных системах баз данных.</w:t>
            </w:r>
          </w:p>
        </w:tc>
      </w:tr>
      <w:tr w:rsidR="009E6058" w14:paraId="3FE80E45" w14:textId="77777777" w:rsidTr="00F00293">
        <w:tc>
          <w:tcPr>
            <w:tcW w:w="562" w:type="dxa"/>
          </w:tcPr>
          <w:p w14:paraId="3AA66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D78D7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6D36">
              <w:rPr>
                <w:sz w:val="23"/>
                <w:szCs w:val="23"/>
              </w:rPr>
              <w:t xml:space="preserve">Обзор средств аудита и мониторинга в СУБД.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аудита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7BA51C" w14:textId="77777777" w:rsidTr="00F00293">
        <w:tc>
          <w:tcPr>
            <w:tcW w:w="562" w:type="dxa"/>
          </w:tcPr>
          <w:p w14:paraId="447845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0E6669" w14:textId="77777777" w:rsidR="009E6058" w:rsidRPr="00DE6D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Средства активного мониторинга и защиты баз данных в режиме реального времени.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53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6D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D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53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E6D3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6D36" w14:paraId="5A1C9382" w14:textId="77777777" w:rsidTr="00801458">
        <w:tc>
          <w:tcPr>
            <w:tcW w:w="2336" w:type="dxa"/>
          </w:tcPr>
          <w:p w14:paraId="4C518DAB" w14:textId="77777777" w:rsidR="005D65A5" w:rsidRPr="00DE6D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6D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6D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6D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6D36" w14:paraId="07658034" w14:textId="77777777" w:rsidTr="00801458">
        <w:tc>
          <w:tcPr>
            <w:tcW w:w="2336" w:type="dxa"/>
          </w:tcPr>
          <w:p w14:paraId="1553D698" w14:textId="78F29BFB" w:rsidR="005D65A5" w:rsidRPr="00DE6D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E6D36" w14:paraId="1F88A0C5" w14:textId="77777777" w:rsidTr="00801458">
        <w:tc>
          <w:tcPr>
            <w:tcW w:w="2336" w:type="dxa"/>
          </w:tcPr>
          <w:p w14:paraId="3679EA48" w14:textId="77777777" w:rsidR="005D65A5" w:rsidRPr="00DE6D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1D8E17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EE10290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2C320B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DE6D36" w14:paraId="78B8B870" w14:textId="77777777" w:rsidTr="00801458">
        <w:tc>
          <w:tcPr>
            <w:tcW w:w="2336" w:type="dxa"/>
          </w:tcPr>
          <w:p w14:paraId="578C7810" w14:textId="77777777" w:rsidR="005D65A5" w:rsidRPr="00DE6D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E6D721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CD7D43F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DE6D36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6EF644C2" w14:textId="77777777" w:rsidR="005D65A5" w:rsidRPr="00DE6D36" w:rsidRDefault="007478E0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lastRenderedPageBreak/>
              <w:t>1-10</w:t>
            </w:r>
          </w:p>
        </w:tc>
      </w:tr>
    </w:tbl>
    <w:p w14:paraId="6D01A11C" w14:textId="61720847" w:rsidR="00F56264" w:rsidRPr="00DE6D3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E6D3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5394"/>
      <w:r w:rsidRPr="00DE6D3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6D36" w14:paraId="0AAE7240" w14:textId="77777777" w:rsidTr="00DE6D36">
        <w:tc>
          <w:tcPr>
            <w:tcW w:w="562" w:type="dxa"/>
          </w:tcPr>
          <w:p w14:paraId="504F235E" w14:textId="77777777" w:rsidR="00DE6D36" w:rsidRDefault="00DE6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0CA1F9" w14:textId="77777777" w:rsidR="00DE6D36" w:rsidRDefault="00DE6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E36BEF" w14:textId="77777777" w:rsidR="00DE6D36" w:rsidRPr="00DE6D36" w:rsidRDefault="00DE6D3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E6D3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5395"/>
      <w:r w:rsidRPr="00DE6D3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E6D3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6D36" w14:paraId="0267C479" w14:textId="77777777" w:rsidTr="00801458">
        <w:tc>
          <w:tcPr>
            <w:tcW w:w="2500" w:type="pct"/>
          </w:tcPr>
          <w:p w14:paraId="37F699C9" w14:textId="77777777" w:rsidR="00B8237E" w:rsidRPr="00DE6D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6D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6D36" w14:paraId="3F240151" w14:textId="77777777" w:rsidTr="00801458">
        <w:tc>
          <w:tcPr>
            <w:tcW w:w="2500" w:type="pct"/>
          </w:tcPr>
          <w:p w14:paraId="61E91592" w14:textId="61A0874C" w:rsidR="00B8237E" w:rsidRPr="00DE6D36" w:rsidRDefault="00B8237E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E6D36" w:rsidRDefault="005C548A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E6D36" w14:paraId="7210D03B" w14:textId="77777777" w:rsidTr="00801458">
        <w:tc>
          <w:tcPr>
            <w:tcW w:w="2500" w:type="pct"/>
          </w:tcPr>
          <w:p w14:paraId="6188AB87" w14:textId="77777777" w:rsidR="00B8237E" w:rsidRPr="00DE6D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53294A36" w14:textId="77777777" w:rsidR="00B8237E" w:rsidRPr="00DE6D36" w:rsidRDefault="005C548A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2-5,7-10</w:t>
            </w:r>
          </w:p>
        </w:tc>
      </w:tr>
      <w:tr w:rsidR="00B8237E" w:rsidRPr="00DE6D36" w14:paraId="6D552C09" w14:textId="77777777" w:rsidTr="00801458">
        <w:tc>
          <w:tcPr>
            <w:tcW w:w="2500" w:type="pct"/>
          </w:tcPr>
          <w:p w14:paraId="0A1166BE" w14:textId="77777777" w:rsidR="00B8237E" w:rsidRPr="00DE6D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E6D3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E6D3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89F2B83" w14:textId="77777777" w:rsidR="00B8237E" w:rsidRPr="00DE6D36" w:rsidRDefault="005C548A" w:rsidP="00801458">
            <w:pPr>
              <w:rPr>
                <w:rFonts w:ascii="Times New Roman" w:hAnsi="Times New Roman" w:cs="Times New Roman"/>
              </w:rPr>
            </w:pPr>
            <w:r w:rsidRPr="00DE6D3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DE6D3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E6D3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5396"/>
      <w:r w:rsidRPr="00DE6D3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6D3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E6D3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E6D3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D3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E6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E6D3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E6D3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E6D3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E6D3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D3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E6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E6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E6D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E6D3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6D3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E6D3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E6D3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E6D3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E6D3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E6D3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E6D3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E6D3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E6D3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E6D3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D3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E6D3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E6D3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E6D3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E6D3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E6D3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6D3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E6D3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6D3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E6D3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6D3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7E6F" w14:textId="77777777" w:rsidR="00D170EC" w:rsidRDefault="00D170EC" w:rsidP="00315CA6">
      <w:pPr>
        <w:spacing w:after="0" w:line="240" w:lineRule="auto"/>
      </w:pPr>
      <w:r>
        <w:separator/>
      </w:r>
    </w:p>
  </w:endnote>
  <w:endnote w:type="continuationSeparator" w:id="0">
    <w:p w14:paraId="7170DC07" w14:textId="77777777" w:rsidR="00D170EC" w:rsidRDefault="00D170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48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04621" w14:textId="77777777" w:rsidR="00D170EC" w:rsidRDefault="00D170EC" w:rsidP="00315CA6">
      <w:pPr>
        <w:spacing w:after="0" w:line="240" w:lineRule="auto"/>
      </w:pPr>
      <w:r>
        <w:separator/>
      </w:r>
    </w:p>
  </w:footnote>
  <w:footnote w:type="continuationSeparator" w:id="0">
    <w:p w14:paraId="3ACDA1C9" w14:textId="77777777" w:rsidR="00D170EC" w:rsidRDefault="00D170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A8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3E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0EC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E6D36"/>
    <w:rsid w:val="00DF2144"/>
    <w:rsid w:val="00E00C94"/>
    <w:rsid w:val="00E1429F"/>
    <w:rsid w:val="00E23467"/>
    <w:rsid w:val="00E35A52"/>
    <w:rsid w:val="00E4641F"/>
    <w:rsid w:val="00E525E4"/>
    <w:rsid w:val="00E948C3"/>
    <w:rsid w:val="00EA248D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F9B9EDE-0EA3-4484-A450-F3536C2A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44675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6863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77376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CA1D8-C2A9-4428-BA71-EE6C4435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