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67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>Батырова</w:t>
            </w:r>
            <w:proofErr w:type="spellEnd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 xml:space="preserve"> Дарья Кирилловна</w:t>
            </w:r>
          </w:p>
        </w:tc>
      </w:tr>
      <w:tr w:rsidR="007A7979" w:rsidRPr="007A7979" w14:paraId="2F961CBC" w14:textId="77777777" w:rsidTr="00ED54AA">
        <w:tc>
          <w:tcPr>
            <w:tcW w:w="9345" w:type="dxa"/>
          </w:tcPr>
          <w:p w14:paraId="18CA9A82" w14:textId="77777777" w:rsidR="007A7979" w:rsidRPr="00D067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D067C6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73D8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5A07A1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FFEEE5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70C839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D0520B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231B2D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19A0EE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F0D63A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589A2B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5F4E6C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195F30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354C41" w:rsidR="00D75436" w:rsidRDefault="00087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2F1BAA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04B68B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812211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31556A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5D76A9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14DF73" w:rsidR="00D75436" w:rsidRDefault="00087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и навыков сбора, обработки и интерпретации данных для исследования бизнес-процессов и статистической оценки ситуации в сфере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460"/>
        <w:gridCol w:w="4826"/>
      </w:tblGrid>
      <w:tr w:rsidR="00751095" w:rsidRPr="00D067C6" w14:paraId="456F168A" w14:textId="77777777" w:rsidTr="00D067C6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6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67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67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7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67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6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67C6" w14:paraId="15D0A9B4" w14:textId="77777777" w:rsidTr="00D067C6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7C6">
              <w:rPr>
                <w:rFonts w:ascii="Times New Roman" w:hAnsi="Times New Roman" w:cs="Times New Roman"/>
              </w:rPr>
              <w:t>этические ценности в области профессиональной деятельности по сбору и анализу информации.</w:t>
            </w:r>
            <w:r w:rsidRPr="00D067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C318DAA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7C6">
              <w:rPr>
                <w:rFonts w:ascii="Times New Roman" w:hAnsi="Times New Roman" w:cs="Times New Roman"/>
              </w:rPr>
              <w:t>анализировать статистическую информацию, учитывая этнические ценности, демонстрируя нетерпимое отношение к проявлениям экстремизма, терроризма, коррупционному поведению.</w:t>
            </w:r>
          </w:p>
          <w:p w14:paraId="253C4FDD" w14:textId="0414700E" w:rsidR="00751095" w:rsidRPr="00D067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7C6">
              <w:rPr>
                <w:rFonts w:ascii="Times New Roman" w:hAnsi="Times New Roman" w:cs="Times New Roman"/>
              </w:rPr>
              <w:t>методами анализа данных, позволяющими способствовать нетерпимому отношению к коррупционному поведению и терроризму.</w:t>
            </w:r>
          </w:p>
        </w:tc>
      </w:tr>
      <w:tr w:rsidR="00751095" w:rsidRPr="00D067C6" w14:paraId="3E46B1A3" w14:textId="77777777" w:rsidTr="00D067C6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11EB" w14:textId="77777777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ПК-4 - Способен работать с источниками статистической социально-экономической информации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3200" w14:textId="77777777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ПК-4.1 - Работает с источниками статистической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E45F" w14:textId="77777777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7C6">
              <w:rPr>
                <w:rFonts w:ascii="Times New Roman" w:hAnsi="Times New Roman" w:cs="Times New Roman"/>
              </w:rPr>
              <w:t>основы работы с источниками статистической информации.</w:t>
            </w:r>
            <w:r w:rsidRPr="00D067C6">
              <w:rPr>
                <w:rFonts w:ascii="Times New Roman" w:hAnsi="Times New Roman" w:cs="Times New Roman"/>
              </w:rPr>
              <w:t xml:space="preserve"> </w:t>
            </w:r>
          </w:p>
          <w:p w14:paraId="5240D718" w14:textId="1F1B6C88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7C6">
              <w:rPr>
                <w:rFonts w:ascii="Times New Roman" w:hAnsi="Times New Roman" w:cs="Times New Roman"/>
              </w:rPr>
              <w:t>выполнять сбор и статистическую обработку данных, необходимых для измерения результатов работы предприятия.</w:t>
            </w:r>
            <w:r w:rsidRPr="00D067C6">
              <w:rPr>
                <w:rFonts w:ascii="Times New Roman" w:hAnsi="Times New Roman" w:cs="Times New Roman"/>
              </w:rPr>
              <w:t xml:space="preserve"> </w:t>
            </w:r>
          </w:p>
          <w:p w14:paraId="1C88919B" w14:textId="7A1F4DA8" w:rsidR="00751095" w:rsidRPr="00D067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7C6">
              <w:rPr>
                <w:rFonts w:ascii="Times New Roman" w:hAnsi="Times New Roman" w:cs="Times New Roman"/>
              </w:rPr>
              <w:t>навыками использования современных технических средств и информационных технологий для решения аналитических и исследовательских задач бизнес-статистики.</w:t>
            </w:r>
          </w:p>
        </w:tc>
      </w:tr>
      <w:tr w:rsidR="00751095" w:rsidRPr="00D067C6" w14:paraId="58A164FC" w14:textId="77777777" w:rsidTr="00D067C6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99B3F" w14:textId="77777777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ПК-5 - Способен проводить расчеты социально-экономических показателей на основе типовых методик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A258" w14:textId="77777777" w:rsidR="00751095" w:rsidRPr="00D06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ПК-5.2 - Интерпретирует полученные результаты расчетов экономических показателей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1D75F" w14:textId="77777777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7C6">
              <w:rPr>
                <w:rFonts w:ascii="Times New Roman" w:hAnsi="Times New Roman" w:cs="Times New Roman"/>
              </w:rPr>
              <w:t>основы построения социально-экономических показателей на основе типовых методик.</w:t>
            </w:r>
            <w:r w:rsidRPr="00D067C6">
              <w:rPr>
                <w:rFonts w:ascii="Times New Roman" w:hAnsi="Times New Roman" w:cs="Times New Roman"/>
              </w:rPr>
              <w:t xml:space="preserve"> </w:t>
            </w:r>
          </w:p>
          <w:p w14:paraId="5B802356" w14:textId="6DA16FC0" w:rsidR="00751095" w:rsidRPr="00D06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D067C6">
              <w:rPr>
                <w:rFonts w:ascii="Times New Roman" w:hAnsi="Times New Roman" w:cs="Times New Roman"/>
              </w:rPr>
              <w:t>применять методы статистического анализа и моделирования для анализа и интерпретации в области бизнес-статистики.</w:t>
            </w:r>
            <w:r w:rsidRPr="00D067C6">
              <w:rPr>
                <w:rFonts w:ascii="Times New Roman" w:hAnsi="Times New Roman" w:cs="Times New Roman"/>
              </w:rPr>
              <w:t xml:space="preserve"> </w:t>
            </w:r>
          </w:p>
          <w:p w14:paraId="5DD8938D" w14:textId="6549150E" w:rsidR="00751095" w:rsidRPr="00D067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7C6">
              <w:rPr>
                <w:rFonts w:ascii="Times New Roman" w:hAnsi="Times New Roman" w:cs="Times New Roman"/>
              </w:rPr>
              <w:t>методикой построения, применения и анализа статистико-эконометрических моделей с дальнейшей интерпретацией полученных результатов в целях обоснования целесообразности, эффективности использования ресурсов (материальных и трудовых), оценки финансовой устойчивости предприятия.</w:t>
            </w:r>
          </w:p>
        </w:tc>
      </w:tr>
    </w:tbl>
    <w:p w14:paraId="010B1EC2" w14:textId="77777777" w:rsidR="00E1429F" w:rsidRPr="00D067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D067C6" w14:paraId="3C8BF9B1" w14:textId="77777777" w:rsidTr="00D067C6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6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67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67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6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(ак</w:t>
            </w:r>
            <w:r w:rsidR="00AE2B1A" w:rsidRPr="00D067C6">
              <w:rPr>
                <w:rFonts w:ascii="Times New Roman" w:hAnsi="Times New Roman" w:cs="Times New Roman"/>
                <w:b/>
              </w:rPr>
              <w:t>адемические</w:t>
            </w:r>
            <w:r w:rsidRPr="00D067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67C6" w14:paraId="568F56F7" w14:textId="77777777" w:rsidTr="00D067C6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6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06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6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6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6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67C6" w14:paraId="48EF2691" w14:textId="77777777" w:rsidTr="00D067C6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6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06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6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6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67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6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67C6" w14:paraId="748498C4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1. Предприятие в системе статистического изучения.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Единицы наблюдения, идентификация и типология предприятий. Система показателей и источники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67C6" w14:paraId="73D380B7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2ABEC71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2. Организация массовых данных и выявление выбросов для изучения неоднородности исследуемой информации.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89A7D2C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Организация массовых данных, выбросы и их типы. Алгоритмы выявления выбросов.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0DDD2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0A9D27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BAF2B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BE1D4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67C6" w14:paraId="670C2759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3FDF29B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3. Выборочный метод в изучении качества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50DD2F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Применение выборочного метода, метод моментных наблюдений и испытание гипотез.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20262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226D1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80921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2EB5E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67C6" w14:paraId="026E66D8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84E75FF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4. Статистические методы контроля и анализа качества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118A5B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Семь инструментов контроля качества продукции. Статистические методы анализа при изучении качества продукции. Статистика качества качества продукции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5B348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B8C0D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89FB9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43D40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67C6" w14:paraId="4E10292C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6C0E7C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5. Статистическое изучение ресурсов предприятия.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C7496B9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Производственная функция. Статистика основных и оборотных фондов. Статистика инвестиционной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7025D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26461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1B8BA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88918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67C6" w14:paraId="25282BE7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085373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6. Статистическое изучение рабочей силы предприятия.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3765425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Показатели численности и структуры персонала. Затраты работодателя на рабочую силу. Изучение дифференциации в оплате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6E277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AAC9A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C3A5B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7878D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67C6" w14:paraId="6D500B16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129042E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7. Статистическая оценка результатов деятельности предприятия.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D920238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Статистическая оценка результатов производственной деятельности предприятия. Организация статистического наблюдения за ценами производителей.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C1050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A8B2D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A2D71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E17B2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67C6" w14:paraId="61B8C3EE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2C63BE9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lastRenderedPageBreak/>
              <w:t>Тема 8. Издержки предприятия и эффективность производственной деятельности.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F5294A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Классификация затрат на производство и продажу продукции. Оценка эффективности текущих затрат на производство. Статистическое изучение производительности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DFF4E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84440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F4130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4A487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67C6" w14:paraId="564E9F2F" w14:textId="77777777" w:rsidTr="00D067C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8416917" w14:textId="77777777" w:rsidR="004475DA" w:rsidRPr="00D067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Тема 9. Анализ финансовых результатов деятельности предприятия и оценка рисков.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06952D9" w14:textId="77777777" w:rsidR="004475DA" w:rsidRPr="00D067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67C6">
              <w:rPr>
                <w:sz w:val="22"/>
                <w:szCs w:val="22"/>
                <w:lang w:bidi="ru-RU"/>
              </w:rPr>
              <w:t>Анализ финансовых результатов деятельности предприятия. Финансовые риски и статистические методы их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C3136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8D16A" w14:textId="77777777" w:rsidR="004475DA" w:rsidRPr="00D067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69F75" w14:textId="77777777" w:rsidR="004475DA" w:rsidRPr="00D067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01E14" w14:textId="77777777" w:rsidR="004475DA" w:rsidRPr="00D067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67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67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67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67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67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067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67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67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67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6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67C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6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67C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6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6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67C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2"/>
        <w:gridCol w:w="2863"/>
      </w:tblGrid>
      <w:tr w:rsidR="00262CF0" w:rsidRPr="00D067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67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7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67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7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67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6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7C6">
              <w:rPr>
                <w:rFonts w:ascii="Times New Roman" w:hAnsi="Times New Roman" w:cs="Times New Roman"/>
              </w:rPr>
              <w:t>Бизнес-</w:t>
            </w:r>
            <w:proofErr w:type="gramStart"/>
            <w:r w:rsidRPr="00D067C6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067C6">
              <w:rPr>
                <w:rFonts w:ascii="Times New Roman" w:hAnsi="Times New Roman" w:cs="Times New Roman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D067C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067C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067C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067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067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067C6">
              <w:rPr>
                <w:rFonts w:ascii="Times New Roman" w:hAnsi="Times New Roman" w:cs="Times New Roman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67C6" w:rsidRDefault="00087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067C6">
                <w:rPr>
                  <w:color w:val="00008B"/>
                  <w:u w:val="single"/>
                </w:rPr>
                <w:t>https://urait.ru/book/biznes-statistika-537150</w:t>
              </w:r>
            </w:hyperlink>
          </w:p>
        </w:tc>
      </w:tr>
      <w:tr w:rsidR="00262CF0" w:rsidRPr="00D067C6" w14:paraId="554798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3DB793" w14:textId="77777777" w:rsidR="00262CF0" w:rsidRPr="00D06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067C6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067C6">
              <w:rPr>
                <w:rFonts w:ascii="Times New Roman" w:hAnsi="Times New Roman" w:cs="Times New Roman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D067C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067C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067C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067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067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067C6">
              <w:rPr>
                <w:rFonts w:ascii="Times New Roman" w:hAnsi="Times New Roman" w:cs="Times New Roman"/>
              </w:rPr>
              <w:t>, 2024. — 619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B852A6" w14:textId="77777777" w:rsidR="00262CF0" w:rsidRPr="00D067C6" w:rsidRDefault="00087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067C6">
                <w:rPr>
                  <w:color w:val="00008B"/>
                  <w:u w:val="single"/>
                </w:rPr>
                <w:t>https://urait.ru/book/statistika-541950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C95EDB" w14:textId="77777777" w:rsidTr="007B550D">
        <w:tc>
          <w:tcPr>
            <w:tcW w:w="9345" w:type="dxa"/>
          </w:tcPr>
          <w:p w14:paraId="36BBC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C96E61" w14:textId="77777777" w:rsidTr="007B550D">
        <w:tc>
          <w:tcPr>
            <w:tcW w:w="9345" w:type="dxa"/>
          </w:tcPr>
          <w:p w14:paraId="1148E0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75B06A55" w14:textId="77777777" w:rsidTr="007B550D">
        <w:tc>
          <w:tcPr>
            <w:tcW w:w="9345" w:type="dxa"/>
          </w:tcPr>
          <w:p w14:paraId="519C56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7F2BF22B" w14:textId="77777777" w:rsidTr="007B550D">
        <w:tc>
          <w:tcPr>
            <w:tcW w:w="9345" w:type="dxa"/>
          </w:tcPr>
          <w:p w14:paraId="0BEC31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CEA3BE" w14:textId="77777777" w:rsidTr="007B550D">
        <w:tc>
          <w:tcPr>
            <w:tcW w:w="9345" w:type="dxa"/>
          </w:tcPr>
          <w:p w14:paraId="53F659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4595BCF" w14:textId="77777777" w:rsidTr="007B550D">
        <w:tc>
          <w:tcPr>
            <w:tcW w:w="9345" w:type="dxa"/>
          </w:tcPr>
          <w:p w14:paraId="0E6C85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72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06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67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06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67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67C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067C6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D067C6">
              <w:rPr>
                <w:sz w:val="22"/>
                <w:szCs w:val="22"/>
                <w:lang w:val="en-US"/>
              </w:rPr>
              <w:t>Intel</w:t>
            </w:r>
            <w:r w:rsidRPr="00D067C6">
              <w:rPr>
                <w:sz w:val="22"/>
                <w:szCs w:val="22"/>
              </w:rPr>
              <w:t xml:space="preserve">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67C6">
              <w:rPr>
                <w:sz w:val="22"/>
                <w:szCs w:val="22"/>
              </w:rPr>
              <w:t xml:space="preserve">3-2100 2.4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67C6">
              <w:rPr>
                <w:sz w:val="22"/>
                <w:szCs w:val="22"/>
              </w:rPr>
              <w:t>/500/4/</w:t>
            </w:r>
            <w:r w:rsidRPr="00D067C6">
              <w:rPr>
                <w:sz w:val="22"/>
                <w:szCs w:val="22"/>
                <w:lang w:val="en-US"/>
              </w:rPr>
              <w:t>Acer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V</w:t>
            </w:r>
            <w:r w:rsidRPr="00D067C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067C6">
              <w:rPr>
                <w:sz w:val="22"/>
                <w:szCs w:val="22"/>
                <w:lang w:val="en-US"/>
              </w:rPr>
              <w:t>Panasonic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PT</w:t>
            </w:r>
            <w:r w:rsidRPr="00D067C6">
              <w:rPr>
                <w:sz w:val="22"/>
                <w:szCs w:val="22"/>
              </w:rPr>
              <w:t>-</w:t>
            </w:r>
            <w:r w:rsidRPr="00D067C6">
              <w:rPr>
                <w:sz w:val="22"/>
                <w:szCs w:val="22"/>
                <w:lang w:val="en-US"/>
              </w:rPr>
              <w:t>VX</w:t>
            </w:r>
            <w:r w:rsidRPr="00D067C6">
              <w:rPr>
                <w:sz w:val="22"/>
                <w:szCs w:val="22"/>
              </w:rPr>
              <w:t>610</w:t>
            </w:r>
            <w:r w:rsidRPr="00D067C6">
              <w:rPr>
                <w:sz w:val="22"/>
                <w:szCs w:val="22"/>
                <w:lang w:val="en-US"/>
              </w:rPr>
              <w:t>E</w:t>
            </w:r>
            <w:r w:rsidRPr="00D067C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Champion</w:t>
            </w:r>
            <w:r w:rsidRPr="00D067C6">
              <w:rPr>
                <w:sz w:val="22"/>
                <w:szCs w:val="22"/>
              </w:rPr>
              <w:t xml:space="preserve"> 203х153см (</w:t>
            </w:r>
            <w:r w:rsidRPr="00D067C6">
              <w:rPr>
                <w:sz w:val="22"/>
                <w:szCs w:val="22"/>
                <w:lang w:val="en-US"/>
              </w:rPr>
              <w:t>SCM</w:t>
            </w:r>
            <w:r w:rsidRPr="00D067C6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53C3092" w14:textId="77777777" w:rsidTr="008416EB">
        <w:tc>
          <w:tcPr>
            <w:tcW w:w="7797" w:type="dxa"/>
            <w:shd w:val="clear" w:color="auto" w:fill="auto"/>
          </w:tcPr>
          <w:p w14:paraId="23240831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67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67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067C6">
              <w:rPr>
                <w:sz w:val="22"/>
                <w:szCs w:val="22"/>
                <w:lang w:val="en-US"/>
              </w:rPr>
              <w:t>Intel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I</w:t>
            </w:r>
            <w:r w:rsidRPr="00D067C6">
              <w:rPr>
                <w:sz w:val="22"/>
                <w:szCs w:val="22"/>
              </w:rPr>
              <w:t>5-7400/16</w:t>
            </w:r>
            <w:r w:rsidRPr="00D067C6">
              <w:rPr>
                <w:sz w:val="22"/>
                <w:szCs w:val="22"/>
                <w:lang w:val="en-US"/>
              </w:rPr>
              <w:t>Gb</w:t>
            </w:r>
            <w:r w:rsidRPr="00D067C6">
              <w:rPr>
                <w:sz w:val="22"/>
                <w:szCs w:val="22"/>
              </w:rPr>
              <w:t>/1</w:t>
            </w:r>
            <w:r w:rsidRPr="00D067C6">
              <w:rPr>
                <w:sz w:val="22"/>
                <w:szCs w:val="22"/>
                <w:lang w:val="en-US"/>
              </w:rPr>
              <w:t>Tb</w:t>
            </w:r>
            <w:r w:rsidRPr="00D067C6">
              <w:rPr>
                <w:sz w:val="22"/>
                <w:szCs w:val="22"/>
              </w:rPr>
              <w:t xml:space="preserve">/ видеокарта </w:t>
            </w:r>
            <w:r w:rsidRPr="00D067C6">
              <w:rPr>
                <w:sz w:val="22"/>
                <w:szCs w:val="22"/>
                <w:lang w:val="en-US"/>
              </w:rPr>
              <w:t>NVIDIA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GeForce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GT</w:t>
            </w:r>
            <w:r w:rsidRPr="00D067C6">
              <w:rPr>
                <w:sz w:val="22"/>
                <w:szCs w:val="22"/>
              </w:rPr>
              <w:t xml:space="preserve"> 710/Монитор </w:t>
            </w:r>
            <w:r w:rsidRPr="00D067C6">
              <w:rPr>
                <w:sz w:val="22"/>
                <w:szCs w:val="22"/>
                <w:lang w:val="en-US"/>
              </w:rPr>
              <w:t>DELL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S</w:t>
            </w:r>
            <w:r w:rsidRPr="00D067C6">
              <w:rPr>
                <w:sz w:val="22"/>
                <w:szCs w:val="22"/>
              </w:rPr>
              <w:t>2218</w:t>
            </w:r>
            <w:r w:rsidRPr="00D067C6">
              <w:rPr>
                <w:sz w:val="22"/>
                <w:szCs w:val="22"/>
                <w:lang w:val="en-US"/>
              </w:rPr>
              <w:t>H</w:t>
            </w:r>
            <w:r w:rsidRPr="00D067C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Switch</w:t>
            </w:r>
            <w:r w:rsidRPr="00D067C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x</w:t>
            </w:r>
            <w:r w:rsidRPr="00D067C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067C6">
              <w:rPr>
                <w:sz w:val="22"/>
                <w:szCs w:val="22"/>
              </w:rPr>
              <w:t>подпружинен.ручной</w:t>
            </w:r>
            <w:proofErr w:type="spellEnd"/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MW</w:t>
            </w:r>
            <w:r w:rsidRPr="00D067C6">
              <w:rPr>
                <w:sz w:val="22"/>
                <w:szCs w:val="22"/>
              </w:rPr>
              <w:t xml:space="preserve">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067C6">
              <w:rPr>
                <w:sz w:val="22"/>
                <w:szCs w:val="22"/>
              </w:rPr>
              <w:t xml:space="preserve"> 200х200см (</w:t>
            </w:r>
            <w:r w:rsidRPr="00D067C6">
              <w:rPr>
                <w:sz w:val="22"/>
                <w:szCs w:val="22"/>
                <w:lang w:val="en-US"/>
              </w:rPr>
              <w:t>S</w:t>
            </w:r>
            <w:r w:rsidRPr="00D067C6">
              <w:rPr>
                <w:sz w:val="22"/>
                <w:szCs w:val="22"/>
              </w:rPr>
              <w:t>/</w:t>
            </w:r>
            <w:r w:rsidRPr="00D067C6">
              <w:rPr>
                <w:sz w:val="22"/>
                <w:szCs w:val="22"/>
                <w:lang w:val="en-US"/>
              </w:rPr>
              <w:t>N</w:t>
            </w:r>
            <w:r w:rsidRPr="00D067C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5AFA2C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A3E29C" w14:textId="77777777" w:rsidTr="008416EB">
        <w:tc>
          <w:tcPr>
            <w:tcW w:w="7797" w:type="dxa"/>
            <w:shd w:val="clear" w:color="auto" w:fill="auto"/>
          </w:tcPr>
          <w:p w14:paraId="41200890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67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67C6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067C6">
              <w:rPr>
                <w:sz w:val="22"/>
                <w:szCs w:val="22"/>
                <w:lang w:val="en-US"/>
              </w:rPr>
              <w:t>Intel</w:t>
            </w:r>
            <w:r w:rsidRPr="00D067C6">
              <w:rPr>
                <w:sz w:val="22"/>
                <w:szCs w:val="22"/>
              </w:rPr>
              <w:t xml:space="preserve">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67C6">
              <w:rPr>
                <w:sz w:val="22"/>
                <w:szCs w:val="22"/>
              </w:rPr>
              <w:t xml:space="preserve">3-2100 2.4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67C6">
              <w:rPr>
                <w:sz w:val="22"/>
                <w:szCs w:val="22"/>
              </w:rPr>
              <w:t xml:space="preserve"> /4</w:t>
            </w:r>
            <w:r w:rsidRPr="00D067C6">
              <w:rPr>
                <w:sz w:val="22"/>
                <w:szCs w:val="22"/>
                <w:lang w:val="en-US"/>
              </w:rPr>
              <w:t>Gb</w:t>
            </w:r>
            <w:r w:rsidRPr="00D067C6">
              <w:rPr>
                <w:sz w:val="22"/>
                <w:szCs w:val="22"/>
              </w:rPr>
              <w:t>/500</w:t>
            </w:r>
            <w:r w:rsidRPr="00D067C6">
              <w:rPr>
                <w:sz w:val="22"/>
                <w:szCs w:val="22"/>
                <w:lang w:val="en-US"/>
              </w:rPr>
              <w:t>Gb</w:t>
            </w:r>
            <w:r w:rsidRPr="00D067C6">
              <w:rPr>
                <w:sz w:val="22"/>
                <w:szCs w:val="22"/>
              </w:rPr>
              <w:t>/</w:t>
            </w:r>
            <w:r w:rsidRPr="00D067C6">
              <w:rPr>
                <w:sz w:val="22"/>
                <w:szCs w:val="22"/>
                <w:lang w:val="en-US"/>
              </w:rPr>
              <w:t>Acer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V</w:t>
            </w:r>
            <w:r w:rsidRPr="00D067C6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067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x</w:t>
            </w:r>
            <w:r w:rsidRPr="00D067C6">
              <w:rPr>
                <w:sz w:val="22"/>
                <w:szCs w:val="22"/>
              </w:rPr>
              <w:t xml:space="preserve"> 400 - 1 шт., Экран с электропривод,</w:t>
            </w:r>
            <w:r w:rsidRPr="00D067C6">
              <w:rPr>
                <w:sz w:val="22"/>
                <w:szCs w:val="22"/>
                <w:lang w:val="en-US"/>
              </w:rPr>
              <w:t>DRAPER</w:t>
            </w:r>
            <w:r w:rsidRPr="00D067C6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F546A5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9B3029" w14:textId="77777777" w:rsidTr="008416EB">
        <w:tc>
          <w:tcPr>
            <w:tcW w:w="7797" w:type="dxa"/>
            <w:shd w:val="clear" w:color="auto" w:fill="auto"/>
          </w:tcPr>
          <w:p w14:paraId="3A395D21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67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67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D067C6">
              <w:rPr>
                <w:sz w:val="22"/>
                <w:szCs w:val="22"/>
                <w:lang w:val="en-US"/>
              </w:rPr>
              <w:t>I</w:t>
            </w:r>
            <w:r w:rsidRPr="00D067C6">
              <w:rPr>
                <w:sz w:val="22"/>
                <w:szCs w:val="22"/>
              </w:rPr>
              <w:t>5-7400/8</w:t>
            </w:r>
            <w:r w:rsidRPr="00D067C6">
              <w:rPr>
                <w:sz w:val="22"/>
                <w:szCs w:val="22"/>
                <w:lang w:val="en-US"/>
              </w:rPr>
              <w:t>Gb</w:t>
            </w:r>
            <w:r w:rsidRPr="00D067C6">
              <w:rPr>
                <w:sz w:val="22"/>
                <w:szCs w:val="22"/>
              </w:rPr>
              <w:t>/1</w:t>
            </w:r>
            <w:r w:rsidRPr="00D067C6">
              <w:rPr>
                <w:sz w:val="22"/>
                <w:szCs w:val="22"/>
                <w:lang w:val="en-US"/>
              </w:rPr>
              <w:t>Tb</w:t>
            </w:r>
            <w:r w:rsidRPr="00D067C6">
              <w:rPr>
                <w:sz w:val="22"/>
                <w:szCs w:val="22"/>
              </w:rPr>
              <w:t>/</w:t>
            </w:r>
            <w:r w:rsidRPr="00D067C6">
              <w:rPr>
                <w:sz w:val="22"/>
                <w:szCs w:val="22"/>
                <w:lang w:val="en-US"/>
              </w:rPr>
              <w:t>DELL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S</w:t>
            </w:r>
            <w:r w:rsidRPr="00D067C6">
              <w:rPr>
                <w:sz w:val="22"/>
                <w:szCs w:val="22"/>
              </w:rPr>
              <w:t>2218</w:t>
            </w:r>
            <w:r w:rsidRPr="00D067C6">
              <w:rPr>
                <w:sz w:val="22"/>
                <w:szCs w:val="22"/>
                <w:lang w:val="en-US"/>
              </w:rPr>
              <w:t>H</w:t>
            </w:r>
            <w:r w:rsidRPr="00D067C6">
              <w:rPr>
                <w:sz w:val="22"/>
                <w:szCs w:val="22"/>
              </w:rPr>
              <w:t xml:space="preserve"> - 21 шт., Сетевой коммутатор </w:t>
            </w:r>
            <w:r w:rsidRPr="00D067C6">
              <w:rPr>
                <w:sz w:val="22"/>
                <w:szCs w:val="22"/>
                <w:lang w:val="en-US"/>
              </w:rPr>
              <w:t>Cisco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WS</w:t>
            </w:r>
            <w:r w:rsidRPr="00D067C6">
              <w:rPr>
                <w:sz w:val="22"/>
                <w:szCs w:val="22"/>
              </w:rPr>
              <w:t>-</w:t>
            </w:r>
            <w:r w:rsidRPr="00D067C6">
              <w:rPr>
                <w:sz w:val="22"/>
                <w:szCs w:val="22"/>
                <w:lang w:val="en-US"/>
              </w:rPr>
              <w:t>C</w:t>
            </w:r>
            <w:r w:rsidRPr="00D067C6">
              <w:rPr>
                <w:sz w:val="22"/>
                <w:szCs w:val="22"/>
              </w:rPr>
              <w:t>2960-48</w:t>
            </w:r>
            <w:r w:rsidRPr="00D067C6">
              <w:rPr>
                <w:sz w:val="22"/>
                <w:szCs w:val="22"/>
                <w:lang w:val="en-US"/>
              </w:rPr>
              <w:t>TT</w:t>
            </w:r>
            <w:r w:rsidRPr="00D067C6">
              <w:rPr>
                <w:sz w:val="22"/>
                <w:szCs w:val="22"/>
              </w:rPr>
              <w:t>-</w:t>
            </w:r>
            <w:r w:rsidRPr="00D067C6">
              <w:rPr>
                <w:sz w:val="22"/>
                <w:szCs w:val="22"/>
                <w:lang w:val="en-US"/>
              </w:rPr>
              <w:t>L</w:t>
            </w:r>
            <w:r w:rsidRPr="00D067C6">
              <w:rPr>
                <w:sz w:val="22"/>
                <w:szCs w:val="22"/>
              </w:rPr>
              <w:t xml:space="preserve"> (</w:t>
            </w:r>
            <w:r w:rsidRPr="00D067C6">
              <w:rPr>
                <w:sz w:val="22"/>
                <w:szCs w:val="22"/>
                <w:lang w:val="en-US"/>
              </w:rPr>
              <w:t>Catalyst</w:t>
            </w:r>
            <w:r w:rsidRPr="00D067C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D067C6">
              <w:rPr>
                <w:sz w:val="22"/>
                <w:szCs w:val="22"/>
                <w:lang w:val="en-US"/>
              </w:rPr>
              <w:t>Cisco</w:t>
            </w:r>
            <w:r w:rsidRPr="00D067C6">
              <w:rPr>
                <w:sz w:val="22"/>
                <w:szCs w:val="22"/>
              </w:rPr>
              <w:t xml:space="preserve"> </w:t>
            </w:r>
            <w:r w:rsidRPr="00D067C6">
              <w:rPr>
                <w:sz w:val="22"/>
                <w:szCs w:val="22"/>
                <w:lang w:val="en-US"/>
              </w:rPr>
              <w:t>Catalyst</w:t>
            </w:r>
            <w:r w:rsidRPr="00D067C6">
              <w:rPr>
                <w:sz w:val="22"/>
                <w:szCs w:val="22"/>
              </w:rPr>
              <w:t xml:space="preserve"> 2960 24 </w:t>
            </w:r>
            <w:r w:rsidRPr="00D067C6">
              <w:rPr>
                <w:sz w:val="22"/>
                <w:szCs w:val="22"/>
                <w:lang w:val="en-US"/>
              </w:rPr>
              <w:t>WS</w:t>
            </w:r>
            <w:r w:rsidRPr="00D067C6">
              <w:rPr>
                <w:sz w:val="22"/>
                <w:szCs w:val="22"/>
              </w:rPr>
              <w:t>-</w:t>
            </w:r>
            <w:r w:rsidRPr="00D067C6">
              <w:rPr>
                <w:sz w:val="22"/>
                <w:szCs w:val="22"/>
                <w:lang w:val="en-US"/>
              </w:rPr>
              <w:t>C</w:t>
            </w:r>
            <w:r w:rsidRPr="00D067C6">
              <w:rPr>
                <w:sz w:val="22"/>
                <w:szCs w:val="22"/>
              </w:rPr>
              <w:t>2960-24</w:t>
            </w:r>
            <w:r w:rsidRPr="00D067C6">
              <w:rPr>
                <w:sz w:val="22"/>
                <w:szCs w:val="22"/>
                <w:lang w:val="en-US"/>
              </w:rPr>
              <w:t>PC</w:t>
            </w:r>
            <w:r w:rsidRPr="00D067C6">
              <w:rPr>
                <w:sz w:val="22"/>
                <w:szCs w:val="22"/>
              </w:rPr>
              <w:t>-</w:t>
            </w:r>
            <w:r w:rsidRPr="00D067C6">
              <w:rPr>
                <w:sz w:val="22"/>
                <w:szCs w:val="22"/>
                <w:lang w:val="en-US"/>
              </w:rPr>
              <w:t>L</w:t>
            </w:r>
            <w:r w:rsidRPr="00D067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68864" w14:textId="77777777" w:rsidR="002C735C" w:rsidRPr="00D06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7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Единицы наблюдения в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статистике предприятий.</w:t>
            </w:r>
          </w:p>
        </w:tc>
      </w:tr>
      <w:tr w:rsidR="009E6058" w14:paraId="18797487" w14:textId="77777777" w:rsidTr="00F00293">
        <w:tc>
          <w:tcPr>
            <w:tcW w:w="562" w:type="dxa"/>
          </w:tcPr>
          <w:p w14:paraId="0A934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43C215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Информационная база для изучения деятельности предприятий.</w:t>
            </w:r>
          </w:p>
        </w:tc>
      </w:tr>
      <w:tr w:rsidR="009E6058" w14:paraId="1BADAD90" w14:textId="77777777" w:rsidTr="00F00293">
        <w:tc>
          <w:tcPr>
            <w:tcW w:w="562" w:type="dxa"/>
          </w:tcPr>
          <w:p w14:paraId="06780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4337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общероссийских классификаторов.</w:t>
            </w:r>
          </w:p>
        </w:tc>
      </w:tr>
      <w:tr w:rsidR="009E6058" w14:paraId="425FDAC5" w14:textId="77777777" w:rsidTr="00F00293">
        <w:tc>
          <w:tcPr>
            <w:tcW w:w="562" w:type="dxa"/>
          </w:tcPr>
          <w:p w14:paraId="70E83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38494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Структура предприятия по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видам экономической деятельности.</w:t>
            </w:r>
          </w:p>
        </w:tc>
      </w:tr>
      <w:tr w:rsidR="009E6058" w14:paraId="0D0B2CF9" w14:textId="77777777" w:rsidTr="00F00293">
        <w:tc>
          <w:tcPr>
            <w:tcW w:w="562" w:type="dxa"/>
          </w:tcPr>
          <w:p w14:paraId="725897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B22A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предприятий.</w:t>
            </w:r>
          </w:p>
        </w:tc>
      </w:tr>
      <w:tr w:rsidR="009E6058" w14:paraId="5BADE819" w14:textId="77777777" w:rsidTr="00F00293">
        <w:tc>
          <w:tcPr>
            <w:tcW w:w="562" w:type="dxa"/>
          </w:tcPr>
          <w:p w14:paraId="00C8F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0CBCA5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Система показателей о деятельности предприятий.</w:t>
            </w:r>
          </w:p>
        </w:tc>
      </w:tr>
      <w:tr w:rsidR="009E6058" w14:paraId="1F6AEA4A" w14:textId="77777777" w:rsidTr="00F00293">
        <w:tc>
          <w:tcPr>
            <w:tcW w:w="562" w:type="dxa"/>
          </w:tcPr>
          <w:p w14:paraId="39ADE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0079EFB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Массовые данные в бизнес-статистике и методы их обработки.</w:t>
            </w:r>
          </w:p>
        </w:tc>
      </w:tr>
      <w:tr w:rsidR="009E6058" w14:paraId="2BA5B09C" w14:textId="77777777" w:rsidTr="00F00293">
        <w:tc>
          <w:tcPr>
            <w:tcW w:w="562" w:type="dxa"/>
          </w:tcPr>
          <w:p w14:paraId="63AAC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12BB3C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Понятие о выбросах и методы их визуализации.</w:t>
            </w:r>
          </w:p>
        </w:tc>
      </w:tr>
      <w:tr w:rsidR="009E6058" w14:paraId="464E592C" w14:textId="77777777" w:rsidTr="00F00293">
        <w:tc>
          <w:tcPr>
            <w:tcW w:w="562" w:type="dxa"/>
          </w:tcPr>
          <w:p w14:paraId="0E751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633E00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Классификаций выбросов в бизнес-статистике.</w:t>
            </w:r>
          </w:p>
        </w:tc>
      </w:tr>
      <w:tr w:rsidR="009E6058" w14:paraId="5D4230C0" w14:textId="77777777" w:rsidTr="00F00293">
        <w:tc>
          <w:tcPr>
            <w:tcW w:w="562" w:type="dxa"/>
          </w:tcPr>
          <w:p w14:paraId="46BFB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40DB76A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 xml:space="preserve">Алгоритмы обнаружения выбросов в изучаемой совокупности: метод </w:t>
            </w:r>
            <w:proofErr w:type="spellStart"/>
            <w:r w:rsidRPr="00D067C6">
              <w:rPr>
                <w:sz w:val="23"/>
                <w:szCs w:val="23"/>
              </w:rPr>
              <w:t>Тьюки</w:t>
            </w:r>
            <w:proofErr w:type="spellEnd"/>
            <w:r w:rsidRPr="00D067C6">
              <w:rPr>
                <w:sz w:val="23"/>
                <w:szCs w:val="23"/>
              </w:rPr>
              <w:t xml:space="preserve">, тест </w:t>
            </w:r>
            <w:proofErr w:type="spellStart"/>
            <w:r w:rsidRPr="00D067C6">
              <w:rPr>
                <w:sz w:val="23"/>
                <w:szCs w:val="23"/>
              </w:rPr>
              <w:t>Граббса</w:t>
            </w:r>
            <w:proofErr w:type="spellEnd"/>
            <w:r w:rsidRPr="00D067C6">
              <w:rPr>
                <w:sz w:val="23"/>
                <w:szCs w:val="23"/>
              </w:rPr>
              <w:t xml:space="preserve">, поле корреляции, </w:t>
            </w:r>
            <w:r>
              <w:rPr>
                <w:sz w:val="23"/>
                <w:szCs w:val="23"/>
                <w:lang w:val="en-US"/>
              </w:rPr>
              <w:t>Z</w:t>
            </w:r>
            <w:r w:rsidRPr="00D067C6">
              <w:rPr>
                <w:sz w:val="23"/>
                <w:szCs w:val="23"/>
              </w:rPr>
              <w:t>-оценка.</w:t>
            </w:r>
          </w:p>
        </w:tc>
      </w:tr>
      <w:tr w:rsidR="009E6058" w14:paraId="0BD54680" w14:textId="77777777" w:rsidTr="00F00293">
        <w:tc>
          <w:tcPr>
            <w:tcW w:w="562" w:type="dxa"/>
          </w:tcPr>
          <w:p w14:paraId="4F552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E15061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Выборочный метод в оценке качества продукции.</w:t>
            </w:r>
          </w:p>
        </w:tc>
      </w:tr>
      <w:tr w:rsidR="009E6058" w14:paraId="725DB258" w14:textId="77777777" w:rsidTr="00F00293">
        <w:tc>
          <w:tcPr>
            <w:tcW w:w="562" w:type="dxa"/>
          </w:tcPr>
          <w:p w14:paraId="0FFE44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A58EA2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Выборочные характеристики при изучении контрольного листка.</w:t>
            </w:r>
          </w:p>
        </w:tc>
      </w:tr>
      <w:tr w:rsidR="009E6058" w14:paraId="6954E94B" w14:textId="77777777" w:rsidTr="00F00293">
        <w:tc>
          <w:tcPr>
            <w:tcW w:w="562" w:type="dxa"/>
          </w:tcPr>
          <w:p w14:paraId="0F8FB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864AD31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Размер детали в пределах допуска как оценке качества продукции.</w:t>
            </w:r>
          </w:p>
        </w:tc>
      </w:tr>
      <w:tr w:rsidR="009E6058" w14:paraId="0EAB2693" w14:textId="77777777" w:rsidTr="00F00293">
        <w:tc>
          <w:tcPr>
            <w:tcW w:w="562" w:type="dxa"/>
          </w:tcPr>
          <w:p w14:paraId="7986E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6AEA4B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Стратификация данных при изучении качества продукции.</w:t>
            </w:r>
          </w:p>
        </w:tc>
      </w:tr>
      <w:tr w:rsidR="009E6058" w14:paraId="51E84D87" w14:textId="77777777" w:rsidTr="00F00293">
        <w:tc>
          <w:tcPr>
            <w:tcW w:w="562" w:type="dxa"/>
          </w:tcPr>
          <w:p w14:paraId="56F39B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9CF17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Способы анализа качества продукции и регулирования технологических процессов.</w:t>
            </w:r>
          </w:p>
        </w:tc>
      </w:tr>
      <w:tr w:rsidR="009E6058" w14:paraId="39EF7732" w14:textId="77777777" w:rsidTr="00F00293">
        <w:tc>
          <w:tcPr>
            <w:tcW w:w="562" w:type="dxa"/>
          </w:tcPr>
          <w:p w14:paraId="57F31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096189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Семь инструментов контроля качества, предложенные Союзом японских ученых и инженеров.</w:t>
            </w:r>
          </w:p>
        </w:tc>
      </w:tr>
      <w:tr w:rsidR="009E6058" w14:paraId="6F8C69FD" w14:textId="77777777" w:rsidTr="00F00293">
        <w:tc>
          <w:tcPr>
            <w:tcW w:w="562" w:type="dxa"/>
          </w:tcPr>
          <w:p w14:paraId="32BC9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C7AEE0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Контрольный листок в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ходе изучения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производственного процесса.</w:t>
            </w:r>
          </w:p>
        </w:tc>
      </w:tr>
      <w:tr w:rsidR="009E6058" w14:paraId="5784542E" w14:textId="77777777" w:rsidTr="00F00293">
        <w:tc>
          <w:tcPr>
            <w:tcW w:w="562" w:type="dxa"/>
          </w:tcPr>
          <w:p w14:paraId="78CB0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96E2B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Асимметричное распределение в оценке качества продукции.</w:t>
            </w:r>
          </w:p>
        </w:tc>
      </w:tr>
      <w:tr w:rsidR="009E6058" w14:paraId="1C4E6C5B" w14:textId="77777777" w:rsidTr="00F00293">
        <w:tc>
          <w:tcPr>
            <w:tcW w:w="562" w:type="dxa"/>
          </w:tcPr>
          <w:p w14:paraId="0A9E5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67FB4F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Диаграмма Парето и её роль в оценке качества продукции.</w:t>
            </w:r>
          </w:p>
        </w:tc>
      </w:tr>
      <w:tr w:rsidR="009E6058" w14:paraId="22084B04" w14:textId="77777777" w:rsidTr="00F00293">
        <w:tc>
          <w:tcPr>
            <w:tcW w:w="562" w:type="dxa"/>
          </w:tcPr>
          <w:p w14:paraId="079FA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B0C1D2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Диаграмма Исикавы и принцип её построения.</w:t>
            </w:r>
          </w:p>
        </w:tc>
      </w:tr>
      <w:tr w:rsidR="009E6058" w14:paraId="05AD2D84" w14:textId="77777777" w:rsidTr="00F00293">
        <w:tc>
          <w:tcPr>
            <w:tcW w:w="562" w:type="dxa"/>
          </w:tcPr>
          <w:p w14:paraId="33329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8ACB7C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 xml:space="preserve">Контрольные карты У. А. </w:t>
            </w:r>
            <w:proofErr w:type="spellStart"/>
            <w:r w:rsidRPr="00D067C6">
              <w:rPr>
                <w:sz w:val="23"/>
                <w:szCs w:val="23"/>
              </w:rPr>
              <w:t>Шухарта</w:t>
            </w:r>
            <w:proofErr w:type="spellEnd"/>
            <w:r w:rsidRPr="00D067C6">
              <w:rPr>
                <w:sz w:val="23"/>
                <w:szCs w:val="23"/>
              </w:rPr>
              <w:t xml:space="preserve"> и их модификации в решении проблем управления качеством.</w:t>
            </w:r>
          </w:p>
        </w:tc>
      </w:tr>
      <w:tr w:rsidR="009E6058" w14:paraId="2403E806" w14:textId="77777777" w:rsidTr="00F00293">
        <w:tc>
          <w:tcPr>
            <w:tcW w:w="562" w:type="dxa"/>
          </w:tcPr>
          <w:p w14:paraId="5FB7C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AB19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Обобщающие показатели качества продукции.</w:t>
            </w:r>
          </w:p>
        </w:tc>
      </w:tr>
      <w:tr w:rsidR="009E6058" w14:paraId="428C32A4" w14:textId="77777777" w:rsidTr="00F00293">
        <w:tc>
          <w:tcPr>
            <w:tcW w:w="562" w:type="dxa"/>
          </w:tcPr>
          <w:p w14:paraId="44E8E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5ACD5A0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Интегральный коэффициент оценки динамики уровня качества продукции.</w:t>
            </w:r>
          </w:p>
        </w:tc>
      </w:tr>
      <w:tr w:rsidR="009E6058" w14:paraId="01A28625" w14:textId="77777777" w:rsidTr="00F00293">
        <w:tc>
          <w:tcPr>
            <w:tcW w:w="562" w:type="dxa"/>
          </w:tcPr>
          <w:p w14:paraId="177F9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C6AB33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Система показателей наличия и использования основных фондов.</w:t>
            </w:r>
          </w:p>
        </w:tc>
      </w:tr>
      <w:tr w:rsidR="009E6058" w14:paraId="075CAB0C" w14:textId="77777777" w:rsidTr="00F00293">
        <w:tc>
          <w:tcPr>
            <w:tcW w:w="562" w:type="dxa"/>
          </w:tcPr>
          <w:p w14:paraId="5300D8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28E4793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Система показателей наличия и использования оборотных фондов.</w:t>
            </w:r>
          </w:p>
        </w:tc>
      </w:tr>
      <w:tr w:rsidR="009E6058" w14:paraId="0BE20592" w14:textId="77777777" w:rsidTr="00F00293">
        <w:tc>
          <w:tcPr>
            <w:tcW w:w="562" w:type="dxa"/>
          </w:tcPr>
          <w:p w14:paraId="091A9A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9CF14D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Показатели и виды инновационной деятельности.</w:t>
            </w:r>
          </w:p>
        </w:tc>
      </w:tr>
      <w:tr w:rsidR="009E6058" w14:paraId="62BC37FA" w14:textId="77777777" w:rsidTr="00F00293">
        <w:tc>
          <w:tcPr>
            <w:tcW w:w="562" w:type="dxa"/>
          </w:tcPr>
          <w:p w14:paraId="78FC6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64C3E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Система показателей загрязнения окружающей среды.</w:t>
            </w:r>
          </w:p>
        </w:tc>
      </w:tr>
      <w:tr w:rsidR="009E6058" w14:paraId="78A917BF" w14:textId="77777777" w:rsidTr="00F00293">
        <w:tc>
          <w:tcPr>
            <w:tcW w:w="562" w:type="dxa"/>
          </w:tcPr>
          <w:p w14:paraId="69BC6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F3DE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инновационной деятельности предприятия.</w:t>
            </w:r>
          </w:p>
        </w:tc>
      </w:tr>
      <w:tr w:rsidR="009E6058" w14:paraId="2A5D0A1C" w14:textId="77777777" w:rsidTr="00F00293">
        <w:tc>
          <w:tcPr>
            <w:tcW w:w="562" w:type="dxa"/>
          </w:tcPr>
          <w:p w14:paraId="0A00E8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F3E31F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Ресурсы предприятия как факторы производственной функции.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A48003F" w14:textId="77777777" w:rsidTr="00F00293">
        <w:tc>
          <w:tcPr>
            <w:tcW w:w="562" w:type="dxa"/>
          </w:tcPr>
          <w:p w14:paraId="4E599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596A18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Четыре вида оценки основных фондов и их использование в анализе.</w:t>
            </w:r>
          </w:p>
        </w:tc>
      </w:tr>
      <w:tr w:rsidR="009E6058" w14:paraId="49029A06" w14:textId="77777777" w:rsidTr="00F00293">
        <w:tc>
          <w:tcPr>
            <w:tcW w:w="562" w:type="dxa"/>
          </w:tcPr>
          <w:p w14:paraId="473E4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7AAB18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Баланс основных фондов и методика его составления.</w:t>
            </w:r>
          </w:p>
        </w:tc>
      </w:tr>
      <w:tr w:rsidR="009E6058" w14:paraId="667E324E" w14:textId="77777777" w:rsidTr="00F00293">
        <w:tc>
          <w:tcPr>
            <w:tcW w:w="562" w:type="dxa"/>
          </w:tcPr>
          <w:p w14:paraId="03DBB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1526CC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Оборотные средства, их состав и характеристика ликвидности.</w:t>
            </w:r>
          </w:p>
        </w:tc>
      </w:tr>
      <w:tr w:rsidR="009E6058" w14:paraId="4ACB40AA" w14:textId="77777777" w:rsidTr="00F00293">
        <w:tc>
          <w:tcPr>
            <w:tcW w:w="562" w:type="dxa"/>
          </w:tcPr>
          <w:p w14:paraId="125CB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AF742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Оптимальный размер заказа.</w:t>
            </w:r>
          </w:p>
        </w:tc>
      </w:tr>
      <w:tr w:rsidR="009E6058" w14:paraId="72369138" w14:textId="77777777" w:rsidTr="00F00293">
        <w:tc>
          <w:tcPr>
            <w:tcW w:w="562" w:type="dxa"/>
          </w:tcPr>
          <w:p w14:paraId="727C9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0316684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Показатели эффективности использования оборотных активов.</w:t>
            </w:r>
          </w:p>
        </w:tc>
      </w:tr>
      <w:tr w:rsidR="009E6058" w14:paraId="714C2F93" w14:textId="77777777" w:rsidTr="00F00293">
        <w:tc>
          <w:tcPr>
            <w:tcW w:w="562" w:type="dxa"/>
          </w:tcPr>
          <w:p w14:paraId="326E05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C9AF05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Коэффициент Лоренца для оценки концентрации обязательств.</w:t>
            </w:r>
          </w:p>
        </w:tc>
      </w:tr>
      <w:tr w:rsidR="009E6058" w14:paraId="3EA872A9" w14:textId="77777777" w:rsidTr="00F00293">
        <w:tc>
          <w:tcPr>
            <w:tcW w:w="562" w:type="dxa"/>
          </w:tcPr>
          <w:p w14:paraId="12CA1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ADC69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Инвестиционная деятельность предприятий, её сущность и источники информации.</w:t>
            </w:r>
          </w:p>
        </w:tc>
      </w:tr>
      <w:tr w:rsidR="009E6058" w14:paraId="7A9E020B" w14:textId="77777777" w:rsidTr="00F00293">
        <w:tc>
          <w:tcPr>
            <w:tcW w:w="562" w:type="dxa"/>
          </w:tcPr>
          <w:p w14:paraId="5F439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BD2E17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Финансовые инвестиции и их классификация.</w:t>
            </w:r>
          </w:p>
        </w:tc>
      </w:tr>
      <w:tr w:rsidR="009E6058" w14:paraId="4D97B62C" w14:textId="77777777" w:rsidTr="00F00293">
        <w:tc>
          <w:tcPr>
            <w:tcW w:w="562" w:type="dxa"/>
          </w:tcPr>
          <w:p w14:paraId="1AC14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445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анализа эффективности инвестиций.</w:t>
            </w:r>
          </w:p>
        </w:tc>
      </w:tr>
      <w:tr w:rsidR="009E6058" w14:paraId="0CDA5ED3" w14:textId="77777777" w:rsidTr="00F00293">
        <w:tc>
          <w:tcPr>
            <w:tcW w:w="562" w:type="dxa"/>
          </w:tcPr>
          <w:p w14:paraId="50348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702F7C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Природоохранная деятельность предприятия и её статистическая характеристика.</w:t>
            </w:r>
          </w:p>
        </w:tc>
      </w:tr>
      <w:tr w:rsidR="009E6058" w14:paraId="76817E23" w14:textId="77777777" w:rsidTr="00F00293">
        <w:tc>
          <w:tcPr>
            <w:tcW w:w="562" w:type="dxa"/>
          </w:tcPr>
          <w:p w14:paraId="30746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DEC8A45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Оборот рабочей силы и показатели его интенсивности.</w:t>
            </w:r>
          </w:p>
        </w:tc>
      </w:tr>
      <w:tr w:rsidR="009E6058" w14:paraId="53B4BEFF" w14:textId="77777777" w:rsidTr="00F00293">
        <w:tc>
          <w:tcPr>
            <w:tcW w:w="562" w:type="dxa"/>
          </w:tcPr>
          <w:p w14:paraId="60D0F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B6098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Изучение движения рабочих мест.</w:t>
            </w:r>
          </w:p>
        </w:tc>
      </w:tr>
      <w:tr w:rsidR="009E6058" w14:paraId="34BE9165" w14:textId="77777777" w:rsidTr="00F00293">
        <w:tc>
          <w:tcPr>
            <w:tcW w:w="562" w:type="dxa"/>
          </w:tcPr>
          <w:p w14:paraId="58102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42</w:t>
            </w:r>
          </w:p>
        </w:tc>
        <w:tc>
          <w:tcPr>
            <w:tcW w:w="8783" w:type="dxa"/>
          </w:tcPr>
          <w:p w14:paraId="7F713300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Анализ использования рабочего времени на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предприятии.</w:t>
            </w:r>
          </w:p>
        </w:tc>
      </w:tr>
      <w:tr w:rsidR="009E6058" w14:paraId="46338515" w14:textId="77777777" w:rsidTr="00F00293">
        <w:tc>
          <w:tcPr>
            <w:tcW w:w="562" w:type="dxa"/>
          </w:tcPr>
          <w:p w14:paraId="0DDC9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27539B3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Затраты работодателей на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рабочую силу.</w:t>
            </w:r>
          </w:p>
        </w:tc>
      </w:tr>
      <w:tr w:rsidR="009E6058" w14:paraId="79B8D43C" w14:textId="77777777" w:rsidTr="00F00293">
        <w:tc>
          <w:tcPr>
            <w:tcW w:w="562" w:type="dxa"/>
          </w:tcPr>
          <w:p w14:paraId="41855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55B2CB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Статистическое изучение уровня оплаты труда.</w:t>
            </w:r>
          </w:p>
        </w:tc>
      </w:tr>
      <w:tr w:rsidR="009E6058" w14:paraId="7ECD9F63" w14:textId="77777777" w:rsidTr="00F00293">
        <w:tc>
          <w:tcPr>
            <w:tcW w:w="562" w:type="dxa"/>
          </w:tcPr>
          <w:p w14:paraId="42B2E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6F6DA1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Оценка результатов производственной деятельности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предприятия.</w:t>
            </w:r>
          </w:p>
        </w:tc>
      </w:tr>
      <w:tr w:rsidR="009E6058" w14:paraId="5C880CC1" w14:textId="77777777" w:rsidTr="00F00293">
        <w:tc>
          <w:tcPr>
            <w:tcW w:w="562" w:type="dxa"/>
          </w:tcPr>
          <w:p w14:paraId="31689A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F6D64D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Расчет выпуска товаров 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услуг по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предприятию.</w:t>
            </w:r>
          </w:p>
        </w:tc>
      </w:tr>
      <w:tr w:rsidR="009E6058" w14:paraId="7EEC5BAF" w14:textId="77777777" w:rsidTr="00F00293">
        <w:tc>
          <w:tcPr>
            <w:tcW w:w="562" w:type="dxa"/>
          </w:tcPr>
          <w:p w14:paraId="6A5E3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936D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производственной мощности предприятия.</w:t>
            </w:r>
          </w:p>
        </w:tc>
      </w:tr>
      <w:tr w:rsidR="009E6058" w14:paraId="07E629E7" w14:textId="77777777" w:rsidTr="00F00293">
        <w:tc>
          <w:tcPr>
            <w:tcW w:w="562" w:type="dxa"/>
          </w:tcPr>
          <w:p w14:paraId="4C863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3589202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Статистическое наблюдение за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ценами производителей.</w:t>
            </w:r>
          </w:p>
        </w:tc>
      </w:tr>
      <w:tr w:rsidR="009E6058" w14:paraId="01989464" w14:textId="77777777" w:rsidTr="00F00293">
        <w:tc>
          <w:tcPr>
            <w:tcW w:w="562" w:type="dxa"/>
          </w:tcPr>
          <w:p w14:paraId="23E227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61FEB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Статистическая оценка экономической динамики.</w:t>
            </w:r>
          </w:p>
        </w:tc>
      </w:tr>
      <w:tr w:rsidR="009E6058" w14:paraId="75E1D41F" w14:textId="77777777" w:rsidTr="00F00293">
        <w:tc>
          <w:tcPr>
            <w:tcW w:w="562" w:type="dxa"/>
          </w:tcPr>
          <w:p w14:paraId="55816C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1222492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Классификации затрат на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производство 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продажу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продукции.</w:t>
            </w:r>
          </w:p>
        </w:tc>
      </w:tr>
      <w:tr w:rsidR="009E6058" w14:paraId="0386FC44" w14:textId="77777777" w:rsidTr="00F00293">
        <w:tc>
          <w:tcPr>
            <w:tcW w:w="562" w:type="dxa"/>
          </w:tcPr>
          <w:p w14:paraId="73939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FFC0CE0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Показатели 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методы анализа эффективности текущих затрат на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производство 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продажу продукции.</w:t>
            </w:r>
          </w:p>
        </w:tc>
      </w:tr>
      <w:tr w:rsidR="009E6058" w14:paraId="071B5147" w14:textId="77777777" w:rsidTr="00F00293">
        <w:tc>
          <w:tcPr>
            <w:tcW w:w="562" w:type="dxa"/>
          </w:tcPr>
          <w:p w14:paraId="6C887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B834C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финансового состояния предприятий.</w:t>
            </w:r>
          </w:p>
        </w:tc>
      </w:tr>
      <w:tr w:rsidR="009E6058" w14:paraId="0DCE7D4A" w14:textId="77777777" w:rsidTr="00F00293">
        <w:tc>
          <w:tcPr>
            <w:tcW w:w="562" w:type="dxa"/>
          </w:tcPr>
          <w:p w14:paraId="3E09C4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7CF7BD6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Система показателей прибыли и рентабельности коммерческих организаций.</w:t>
            </w:r>
          </w:p>
        </w:tc>
      </w:tr>
      <w:tr w:rsidR="009E6058" w14:paraId="5F3B293A" w14:textId="77777777" w:rsidTr="00F00293">
        <w:tc>
          <w:tcPr>
            <w:tcW w:w="562" w:type="dxa"/>
          </w:tcPr>
          <w:p w14:paraId="45A92A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5CB319E" w14:textId="77777777" w:rsidR="009E6058" w:rsidRPr="00D067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Финансовые риски 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статистические методы их</w:t>
            </w:r>
            <w:r>
              <w:rPr>
                <w:sz w:val="23"/>
                <w:szCs w:val="23"/>
                <w:lang w:val="en-US"/>
              </w:rPr>
              <w:t> </w:t>
            </w:r>
            <w:r w:rsidRPr="00D067C6">
              <w:rPr>
                <w:sz w:val="23"/>
                <w:szCs w:val="23"/>
              </w:rPr>
              <w:t>оценки.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67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67C6" w14:paraId="5A1C9382" w14:textId="77777777" w:rsidTr="00801458">
        <w:tc>
          <w:tcPr>
            <w:tcW w:w="2336" w:type="dxa"/>
          </w:tcPr>
          <w:p w14:paraId="4C518DAB" w14:textId="77777777" w:rsidR="005D65A5" w:rsidRPr="00D06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6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6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6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67C6" w14:paraId="07658034" w14:textId="77777777" w:rsidTr="00801458">
        <w:tc>
          <w:tcPr>
            <w:tcW w:w="2336" w:type="dxa"/>
          </w:tcPr>
          <w:p w14:paraId="1553D698" w14:textId="78F29BFB" w:rsidR="005D65A5" w:rsidRPr="00D06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D067C6" w14:paraId="70982338" w14:textId="77777777" w:rsidTr="00801458">
        <w:tc>
          <w:tcPr>
            <w:tcW w:w="2336" w:type="dxa"/>
          </w:tcPr>
          <w:p w14:paraId="7BA98410" w14:textId="77777777" w:rsidR="005D65A5" w:rsidRPr="00D06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3C4C87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150B47A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289991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D067C6" w14:paraId="597FC036" w14:textId="77777777" w:rsidTr="00801458">
        <w:tc>
          <w:tcPr>
            <w:tcW w:w="2336" w:type="dxa"/>
          </w:tcPr>
          <w:p w14:paraId="178C097E" w14:textId="77777777" w:rsidR="005D65A5" w:rsidRPr="00D06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4DAD9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5C99E3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87866" w14:textId="77777777" w:rsidR="005D65A5" w:rsidRPr="00D067C6" w:rsidRDefault="007478E0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67C6" w14:paraId="27C7CB01" w14:textId="77777777" w:rsidTr="00E63033">
        <w:tc>
          <w:tcPr>
            <w:tcW w:w="562" w:type="dxa"/>
          </w:tcPr>
          <w:p w14:paraId="39C3122D" w14:textId="77777777" w:rsidR="00D067C6" w:rsidRPr="009E6058" w:rsidRDefault="00D067C6" w:rsidP="00E630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9D2CAE" w14:textId="77777777" w:rsidR="00D067C6" w:rsidRPr="00D067C6" w:rsidRDefault="00D067C6" w:rsidP="00E63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067C6" w14:paraId="0267C479" w14:textId="77777777" w:rsidTr="00801458">
        <w:tc>
          <w:tcPr>
            <w:tcW w:w="2500" w:type="pct"/>
          </w:tcPr>
          <w:p w14:paraId="37F699C9" w14:textId="77777777" w:rsidR="00B8237E" w:rsidRPr="00D06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6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67C6" w14:paraId="3F240151" w14:textId="77777777" w:rsidTr="00801458">
        <w:tc>
          <w:tcPr>
            <w:tcW w:w="2500" w:type="pct"/>
          </w:tcPr>
          <w:p w14:paraId="61E91592" w14:textId="61A0874C" w:rsidR="00B8237E" w:rsidRPr="00D06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067C6" w:rsidRDefault="005C548A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2,3,5</w:t>
            </w:r>
          </w:p>
        </w:tc>
      </w:tr>
      <w:tr w:rsidR="00B8237E" w:rsidRPr="00D067C6" w14:paraId="10980879" w14:textId="77777777" w:rsidTr="00801458">
        <w:tc>
          <w:tcPr>
            <w:tcW w:w="2500" w:type="pct"/>
          </w:tcPr>
          <w:p w14:paraId="14FDCBAF" w14:textId="77777777" w:rsidR="00B8237E" w:rsidRPr="00D067C6" w:rsidRDefault="00B8237E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77BB9E9" w14:textId="77777777" w:rsidR="00B8237E" w:rsidRPr="00D067C6" w:rsidRDefault="005C548A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6,7,9</w:t>
            </w:r>
          </w:p>
        </w:tc>
      </w:tr>
      <w:tr w:rsidR="00B8237E" w:rsidRPr="00D067C6" w14:paraId="68E0A393" w14:textId="77777777" w:rsidTr="00801458">
        <w:tc>
          <w:tcPr>
            <w:tcW w:w="2500" w:type="pct"/>
          </w:tcPr>
          <w:p w14:paraId="3389C1DB" w14:textId="77777777" w:rsidR="00B8237E" w:rsidRPr="00D067C6" w:rsidRDefault="00B8237E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DEB55E" w14:textId="77777777" w:rsidR="00B8237E" w:rsidRPr="00D067C6" w:rsidRDefault="005C548A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067C6" w14:paraId="5B01443F" w14:textId="77777777" w:rsidTr="00801458">
        <w:tc>
          <w:tcPr>
            <w:tcW w:w="2500" w:type="pct"/>
          </w:tcPr>
          <w:p w14:paraId="0CF022BC" w14:textId="77777777" w:rsidR="00B8237E" w:rsidRPr="00D06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3714216" w14:textId="77777777" w:rsidR="00B8237E" w:rsidRPr="00D067C6" w:rsidRDefault="005C548A" w:rsidP="00801458">
            <w:pPr>
              <w:rPr>
                <w:rFonts w:ascii="Times New Roman" w:hAnsi="Times New Roman" w:cs="Times New Roman"/>
              </w:rPr>
            </w:pPr>
            <w:r w:rsidRPr="00D06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21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7C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statistika-54195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biznes-statistika-5371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A32405-A442-466A-B26E-8F6611B6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3594</Words>
  <Characters>20491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