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 и команда стартапа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50E9F8" w:rsidR="00A77598" w:rsidRPr="002B1323" w:rsidRDefault="002B13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5E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5E2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05E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5E24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605E24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7C02EE" w:rsidR="004475DA" w:rsidRPr="002B1323" w:rsidRDefault="002B13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D054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80C355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7BBFDF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80496B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6F41E7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D9D467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50B07F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290C64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5DBD93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6B7019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2771C5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9F936D" w:rsidR="00D75436" w:rsidRDefault="00137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44E68B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93F01D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6AB19B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04AA01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BC2032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C21C33" w:rsidR="00D75436" w:rsidRDefault="00137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72066D81" w:rsidR="00751095" w:rsidRPr="00352B6F" w:rsidRDefault="00605E24" w:rsidP="00605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мирование системного представления о содержании теорий лидерства и практических навыках лидера, необходимых для формирования команды стартапа и управления ею для успешной монетизации стартап-проекта в условиях цифровой среды.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Лидер и команда стартапа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528"/>
        <w:gridCol w:w="5666"/>
      </w:tblGrid>
      <w:tr w:rsidR="00751095" w:rsidRPr="00605E24" w14:paraId="456F168A" w14:textId="77777777" w:rsidTr="00F95A3A">
        <w:trPr>
          <w:trHeight w:val="848"/>
          <w:tblHeader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5E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5E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5E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E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5E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5E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5E24" w14:paraId="15D0A9B4" w14:textId="77777777" w:rsidTr="00F95A3A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67A84A1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E24">
              <w:rPr>
                <w:rFonts w:ascii="Times New Roman" w:hAnsi="Times New Roman" w:cs="Times New Roman"/>
              </w:rPr>
              <w:t>1. Сущность и функции руководства и лидерства 2. Классификации стилей руководства, подходы к выбору стиля руководства 3. Характеристики развития и основные процессы групповой динамики 4. Типологию и факторы формирования команд</w:t>
            </w:r>
            <w:r w:rsidR="003E2A62">
              <w:rPr>
                <w:rFonts w:ascii="Times New Roman" w:hAnsi="Times New Roman" w:cs="Times New Roman"/>
              </w:rPr>
              <w:t>.</w:t>
            </w:r>
            <w:r w:rsidRPr="00605E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E24">
              <w:rPr>
                <w:rFonts w:ascii="Times New Roman" w:hAnsi="Times New Roman" w:cs="Times New Roman"/>
              </w:rPr>
              <w:t>1. Применять теории лидерства и методы формирования эффективной команды 2. Выбирать оптимальный стиль лидерства в зависимости от влияния различных ситуационных факторов 3. Разрабатывать критерии, характеристики, а также принципы тестирования при отборе в рабочую команду 4. Понимать и учитывать особенности поведения участников команды для достижения целей и задач в профессиональной деятельности</w:t>
            </w:r>
            <w:r w:rsidRPr="00605E2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5E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E24">
              <w:rPr>
                <w:rFonts w:ascii="Times New Roman" w:hAnsi="Times New Roman" w:cs="Times New Roman"/>
              </w:rPr>
              <w:t>1. способностью определять и реализовывать свою роль в команде для достижения поставленной цели, учитывать особенности поведения и интересы участников при взаимодействии внутри команды, нести личную ответственность за результат своей работы в команде 2. навыками планирования и осуществления своей деятельности внутри команды, навыками публичных выступлений</w:t>
            </w:r>
            <w:r w:rsidRPr="00605E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5E24" w14:paraId="36F9DF65" w14:textId="77777777" w:rsidTr="00F95A3A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EEB2" w14:textId="77777777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DBAF" w14:textId="77777777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AB2E" w14:textId="77777777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E24">
              <w:rPr>
                <w:rFonts w:ascii="Times New Roman" w:hAnsi="Times New Roman" w:cs="Times New Roman"/>
              </w:rPr>
              <w:t>признаки экстремизма, терроризма и коррупции; принципы и организационные основы противодействия коррупции, экстремизму, терроризму в законодательстве РФ, нормативно-правовые акты и способы их применения в сфере противодействия экстремизму, терроризму и коррупционному поведению в профессиональной деятельности.</w:t>
            </w:r>
            <w:r w:rsidRPr="00605E24">
              <w:rPr>
                <w:rFonts w:ascii="Times New Roman" w:hAnsi="Times New Roman" w:cs="Times New Roman"/>
              </w:rPr>
              <w:t xml:space="preserve"> </w:t>
            </w:r>
          </w:p>
          <w:p w14:paraId="1E1BDF0D" w14:textId="77777777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E24">
              <w:rPr>
                <w:rFonts w:ascii="Times New Roman" w:hAnsi="Times New Roman" w:cs="Times New Roman"/>
              </w:rPr>
              <w:t>выявлять признаки экстремистских и террористических проявлений, а также способы противодействия им, анализировать факторы, способствующие коррупционному поведению и коррупционным проявлениям, применять полученные знания на практике, как лидер или в группе во время осуществления профессиональной деятельности</w:t>
            </w:r>
            <w:r w:rsidRPr="00605E24">
              <w:rPr>
                <w:rFonts w:ascii="Times New Roman" w:hAnsi="Times New Roman" w:cs="Times New Roman"/>
              </w:rPr>
              <w:t xml:space="preserve">. </w:t>
            </w:r>
          </w:p>
          <w:p w14:paraId="2E48B94F" w14:textId="77777777" w:rsidR="00751095" w:rsidRPr="00605E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E24">
              <w:rPr>
                <w:rFonts w:ascii="Times New Roman" w:hAnsi="Times New Roman" w:cs="Times New Roman"/>
              </w:rPr>
              <w:t>навыками анализа, толкования и работы с правовыми актами по вопросам противодействия терроризму, экстремизму и коррупции в сфере профессиональной деятельности</w:t>
            </w:r>
            <w:r w:rsidRPr="00605E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5E24" w14:paraId="60C7060E" w14:textId="77777777" w:rsidTr="00F95A3A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FB69" w14:textId="77777777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>ПК-5 - Способен организовать управление экономической деятельностью организации с использованием современных цифровых и управленческих технологий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BD31" w14:textId="77777777" w:rsidR="00751095" w:rsidRPr="00605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  <w:lang w:bidi="ru-RU"/>
              </w:rPr>
              <w:t>ПК-5.2 - Организует работу команды проекта, формирует систему мотивации персонала и компенсационный пакет, оценивает эффективность мероприятий по обеспечению условий труда и социальному развитию коллектива, проводит оценку социальных эффектов от реализации инвестиционного проекта, оценивает экономические последствия нарушения законодательства и реализации программ социальной ответственности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D6AB" w14:textId="5F4904A3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Знать: </w:t>
            </w:r>
            <w:r w:rsidR="003E2A62">
              <w:rPr>
                <w:rFonts w:ascii="Times New Roman" w:hAnsi="Times New Roman" w:cs="Times New Roman"/>
              </w:rPr>
              <w:t>з</w:t>
            </w:r>
            <w:r w:rsidR="00316402" w:rsidRPr="00605E24">
              <w:rPr>
                <w:rFonts w:ascii="Times New Roman" w:hAnsi="Times New Roman" w:cs="Times New Roman"/>
              </w:rPr>
              <w:t>аконодательство РФ. Виды и принципы работы современных цифровых и управленческих технологий. систему мотивации персонала. Этапы разработки и реализации проекта.</w:t>
            </w:r>
            <w:r w:rsidRPr="00605E24">
              <w:rPr>
                <w:rFonts w:ascii="Times New Roman" w:hAnsi="Times New Roman" w:cs="Times New Roman"/>
              </w:rPr>
              <w:t xml:space="preserve"> </w:t>
            </w:r>
          </w:p>
          <w:p w14:paraId="546E3E1A" w14:textId="4BE53D14" w:rsidR="00751095" w:rsidRPr="00605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 xml:space="preserve">Уметь: </w:t>
            </w:r>
            <w:r w:rsidR="003E2A62">
              <w:rPr>
                <w:rFonts w:ascii="Times New Roman" w:hAnsi="Times New Roman" w:cs="Times New Roman"/>
              </w:rPr>
              <w:t>о</w:t>
            </w:r>
            <w:r w:rsidR="00FD518F" w:rsidRPr="00605E24">
              <w:rPr>
                <w:rFonts w:ascii="Times New Roman" w:hAnsi="Times New Roman" w:cs="Times New Roman"/>
              </w:rPr>
              <w:t>рганизовать командную работу и оценивать на каждом этапе инвестиционного проекта его экономическую и социальную эффективность</w:t>
            </w:r>
            <w:r w:rsidRPr="00605E24">
              <w:rPr>
                <w:rFonts w:ascii="Times New Roman" w:hAnsi="Times New Roman" w:cs="Times New Roman"/>
              </w:rPr>
              <w:t xml:space="preserve">. </w:t>
            </w:r>
          </w:p>
          <w:p w14:paraId="24515F70" w14:textId="05529330" w:rsidR="00751095" w:rsidRPr="00605E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E24">
              <w:rPr>
                <w:rFonts w:ascii="Times New Roman" w:hAnsi="Times New Roman" w:cs="Times New Roman"/>
              </w:rPr>
              <w:t xml:space="preserve">Владеть: </w:t>
            </w:r>
            <w:r w:rsidR="003E2A62">
              <w:rPr>
                <w:rFonts w:ascii="Times New Roman" w:hAnsi="Times New Roman" w:cs="Times New Roman"/>
              </w:rPr>
              <w:t>п</w:t>
            </w:r>
            <w:r w:rsidR="00FD518F" w:rsidRPr="00605E24">
              <w:rPr>
                <w:rFonts w:ascii="Times New Roman" w:hAnsi="Times New Roman" w:cs="Times New Roman"/>
              </w:rPr>
              <w:t>ринципами организации работы команды, методикой распределения ролей в команде, методами расчета плановой и фактической эффективности инвестиционного проекта.</w:t>
            </w:r>
          </w:p>
        </w:tc>
      </w:tr>
    </w:tbl>
    <w:p w14:paraId="010B1EC2" w14:textId="77777777" w:rsidR="00E1429F" w:rsidRPr="00605E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E2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E2A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E2A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E2A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(ак</w:t>
            </w:r>
            <w:r w:rsidR="00AE2B1A" w:rsidRPr="003E2A62">
              <w:rPr>
                <w:rFonts w:ascii="Times New Roman" w:hAnsi="Times New Roman" w:cs="Times New Roman"/>
                <w:b/>
              </w:rPr>
              <w:t>адемические</w:t>
            </w:r>
            <w:r w:rsidRPr="003E2A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E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E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E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E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E2A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E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E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E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E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E2A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A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E2A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1.  Введение - основные элементы стартап-среды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«Стартап», «бизнес-ангел», «долина смерти», «экзит», «фасилитатор»,«фандрайзинг», IPO, IRR, EBITDA, «пивот», post-money, pre-money, retention, раунды инвестиций и т.д. - основные элементы стартап-среды, соответствие качеств лидера и основателя стартапа и его команды данным элементам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BA33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03408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2.  Психологические основы лидерства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8F4CB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Лидерство как феномен. История изучения лидерства. Эволюция теорий лидерства. Лидерство и его отличие от менеджмента. Проблема лидерства в современном менеджменте и предпринимательстве. Культурный контекст лидерства и стартапа. Составляющие лидерства. Источники власти и стратегии влияния. Гендерная составляющая лидерства. Стили лидерства. Выбор стиля лидерства в стартапе. Концепции лидерства. Команды и разделенное лидерство. Заменители лидерства. «Двигатель» лидерства. Этическое лидерство. Гармоничное лидерство. Сила харизмы. Харизматическое лидерство. Преобразующее лидерство. Ценностное лидерство. Разделенное лидерство. Эмоциональное лидерство. Деструктивное лидерство.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3DA14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81EBEE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451248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B218F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3821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9433D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3.  Принципы и основы командообразования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557FF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Социальные группы и их характеристика. Характеристики развития и основные процессы групповой динамики. Типология команд. Лидерство в малых группах. Понятие и сущность команд. Особенности малой группы и команды. Преимущества и ограничения командной деятельности. Особенности поведения участников команды. Численный состав. Типология групп, ролей и команд. Самоуправляемые рабочие 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DAD81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5D580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C6CB5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35A75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1EA9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65B6E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4.  Мотивация предпринимателя и ее виды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E2B55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Общее представление о мотивации. Сущность мотивации. Теории содержания мотивации. Теории процесса мотивации. Изменение мотивации в течение жизни. Власть. Виды и стратегии влияния. Виды мотивации в предпринимательстве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12157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8D431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14C44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7BF32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516F4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E0509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5.  Основные принципы эффективного взаимодействия лидера и команды в проектной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42707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Этапы формирования команд. Современные приемы формирования команд. Тимбилдинг. Комплектование команд. Структура команды. Модель «Колесо команды» Марджерисон-МакКенн. Командные роли. Методика Белбина. Тестирование при отборе в рабочую команду. Факторы формирования команд. Организационно-психологическое воздействие. Стимулирование и мотивация членов команды. Применение коучинга на различных стадиях жизненного цикла команды. Национальные особенности построения команд. Развитие команд.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89FBA7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813C7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B9886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747B7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C8DE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639DE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6.  Управление командой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6AE07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Понятие условий функционирования команд. Управление внешними условиями функционирования команд. Коммуникативная сеть. Феномены отношений. Взаимодействие внешней и внутренней активности команды. Межличностные коммуникации в команде. Кооперация и конкуренция. Противоречие и конфликт. Технология управления конфликтом. Групповая дискуссия и принятие решений. Вклад работников в командную деятельность. Роли лидера в процессе изменений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EF4BE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011AF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35FA8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99E40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318B1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CF239" w14:textId="77777777" w:rsidR="004475DA" w:rsidRPr="003E2A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Тема 7.  Управленческие ошибки и трудности, с которыми сталкиваются основатели стартапов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55C30" w14:textId="77777777" w:rsidR="004475DA" w:rsidRPr="003E2A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A62">
              <w:rPr>
                <w:sz w:val="22"/>
                <w:szCs w:val="22"/>
                <w:lang w:bidi="ru-RU"/>
              </w:rPr>
              <w:t>Заблуждения, связанные с командой, продуктом, рынком и клиентами. Отличие бизнес-модели от модели монетизации стартапов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E4B13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B2BCC4" w14:textId="77777777" w:rsidR="004475DA" w:rsidRPr="003E2A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09322" w14:textId="77777777" w:rsidR="004475DA" w:rsidRPr="003E2A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93BD2" w14:textId="77777777" w:rsidR="004475DA" w:rsidRPr="003E2A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A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E2A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E2A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E2A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2A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E2A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E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E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E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E2A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E2A6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E2A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E2A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A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E2A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A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E2A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E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E2A62">
              <w:rPr>
                <w:rFonts w:ascii="Times New Roman" w:hAnsi="Times New Roman" w:cs="Times New Roman"/>
              </w:rPr>
              <w:t>Надточий</w:t>
            </w:r>
            <w:proofErr w:type="spellEnd"/>
            <w:r w:rsidRPr="003E2A62">
              <w:rPr>
                <w:rFonts w:ascii="Times New Roman" w:hAnsi="Times New Roman" w:cs="Times New Roman"/>
              </w:rPr>
              <w:t xml:space="preserve">, Ю. Б. </w:t>
            </w:r>
            <w:proofErr w:type="spellStart"/>
            <w:r w:rsidRPr="003E2A62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  <w:proofErr w:type="gramStart"/>
            <w:r w:rsidRPr="003E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 учебное пособие / Ю. Б. </w:t>
            </w:r>
            <w:proofErr w:type="spellStart"/>
            <w:r w:rsidRPr="003E2A62">
              <w:rPr>
                <w:rFonts w:ascii="Times New Roman" w:hAnsi="Times New Roman" w:cs="Times New Roman"/>
              </w:rPr>
              <w:t>Надточий</w:t>
            </w:r>
            <w:proofErr w:type="spellEnd"/>
            <w:r w:rsidRPr="003E2A62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3E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3E2A62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E2A62">
              <w:rPr>
                <w:rFonts w:ascii="Times New Roman" w:hAnsi="Times New Roman" w:cs="Times New Roman"/>
              </w:rPr>
              <w:t>°», 2020. - 238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E2A62" w:rsidRDefault="00137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E2A62">
                <w:rPr>
                  <w:color w:val="00008B"/>
                  <w:u w:val="single"/>
                </w:rPr>
                <w:t>https://znanium.com/catalog/document?id=353543</w:t>
              </w:r>
            </w:hyperlink>
          </w:p>
        </w:tc>
      </w:tr>
      <w:tr w:rsidR="00262CF0" w:rsidRPr="003E2A62" w14:paraId="483F0E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519C34" w14:textId="77777777" w:rsidR="00262CF0" w:rsidRPr="003E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</w:rPr>
              <w:t xml:space="preserve">Бланк, С. М. Стартап: Настольная книга основателя / Бланк С.М., </w:t>
            </w:r>
            <w:proofErr w:type="spellStart"/>
            <w:r w:rsidRPr="003E2A62">
              <w:rPr>
                <w:rFonts w:ascii="Times New Roman" w:hAnsi="Times New Roman" w:cs="Times New Roman"/>
              </w:rPr>
              <w:t>Дорф</w:t>
            </w:r>
            <w:proofErr w:type="spellEnd"/>
            <w:r w:rsidRPr="003E2A62">
              <w:rPr>
                <w:rFonts w:ascii="Times New Roman" w:hAnsi="Times New Roman" w:cs="Times New Roman"/>
              </w:rPr>
              <w:t xml:space="preserve"> Б., - 3-е изд. - Москва </w:t>
            </w:r>
            <w:proofErr w:type="gramStart"/>
            <w:r w:rsidRPr="003E2A62">
              <w:rPr>
                <w:rFonts w:ascii="Times New Roman" w:hAnsi="Times New Roman" w:cs="Times New Roman"/>
              </w:rPr>
              <w:t>:А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3E2A62">
              <w:rPr>
                <w:rFonts w:ascii="Times New Roman" w:hAnsi="Times New Roman" w:cs="Times New Roman"/>
              </w:rPr>
              <w:t>Пабл</w:t>
            </w:r>
            <w:proofErr w:type="spellEnd"/>
            <w:r w:rsidRPr="003E2A62">
              <w:rPr>
                <w:rFonts w:ascii="Times New Roman" w:hAnsi="Times New Roman" w:cs="Times New Roman"/>
              </w:rPr>
              <w:t xml:space="preserve">., 2016. - 616 с.: </w:t>
            </w:r>
            <w:r w:rsidRPr="003E2A62">
              <w:rPr>
                <w:rFonts w:ascii="Times New Roman" w:hAnsi="Times New Roman" w:cs="Times New Roman"/>
                <w:lang w:val="en-US"/>
              </w:rPr>
              <w:t>ISBN</w:t>
            </w:r>
            <w:r w:rsidRPr="003E2A62">
              <w:rPr>
                <w:rFonts w:ascii="Times New Roman" w:hAnsi="Times New Roman" w:cs="Times New Roman"/>
              </w:rPr>
              <w:t xml:space="preserve"> 978-5-9614-5027-9.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E27212" w14:textId="77777777" w:rsidR="00262CF0" w:rsidRPr="003E2A62" w:rsidRDefault="00137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E2A62">
                <w:rPr>
                  <w:color w:val="00008B"/>
                  <w:u w:val="single"/>
                </w:rPr>
                <w:t>https://znanium.com/catalog/document?id=296166</w:t>
              </w:r>
            </w:hyperlink>
          </w:p>
        </w:tc>
      </w:tr>
      <w:tr w:rsidR="00262CF0" w:rsidRPr="003E2A62" w14:paraId="2009D3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0B100B" w14:textId="77777777" w:rsidR="00262CF0" w:rsidRPr="003E2A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A62">
              <w:rPr>
                <w:rFonts w:ascii="Times New Roman" w:hAnsi="Times New Roman" w:cs="Times New Roman"/>
              </w:rPr>
              <w:t>Багдасарян, В. Э. Лидерство</w:t>
            </w:r>
            <w:proofErr w:type="gramStart"/>
            <w:r w:rsidRPr="003E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 учебник / В.Э. Багдасарян. — Москва</w:t>
            </w:r>
            <w:proofErr w:type="gramStart"/>
            <w:r w:rsidRPr="003E2A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2A62">
              <w:rPr>
                <w:rFonts w:ascii="Times New Roman" w:hAnsi="Times New Roman" w:cs="Times New Roman"/>
              </w:rPr>
              <w:t>ИНФРА-М, 2023. — 339 с. — (Высшее образование:</w:t>
            </w:r>
            <w:proofErr w:type="gramEnd"/>
            <w:r w:rsidRPr="003E2A62">
              <w:rPr>
                <w:rFonts w:ascii="Times New Roman" w:hAnsi="Times New Roman" w:cs="Times New Roman"/>
              </w:rPr>
              <w:t xml:space="preserve"> Бакалавриат). — </w:t>
            </w:r>
            <w:r w:rsidRPr="003E2A62">
              <w:rPr>
                <w:rFonts w:ascii="Times New Roman" w:hAnsi="Times New Roman" w:cs="Times New Roman"/>
                <w:lang w:val="en-US"/>
              </w:rPr>
              <w:t>DOI</w:t>
            </w:r>
            <w:r w:rsidRPr="003E2A62">
              <w:rPr>
                <w:rFonts w:ascii="Times New Roman" w:hAnsi="Times New Roman" w:cs="Times New Roman"/>
              </w:rPr>
              <w:t xml:space="preserve"> 10.12737/1086964. - </w:t>
            </w:r>
            <w:r w:rsidRPr="003E2A62">
              <w:rPr>
                <w:rFonts w:ascii="Times New Roman" w:hAnsi="Times New Roman" w:cs="Times New Roman"/>
                <w:lang w:val="en-US"/>
              </w:rPr>
              <w:t>ISBN</w:t>
            </w:r>
            <w:r w:rsidRPr="003E2A62">
              <w:rPr>
                <w:rFonts w:ascii="Times New Roman" w:hAnsi="Times New Roman" w:cs="Times New Roman"/>
              </w:rPr>
              <w:t xml:space="preserve"> 978-5-16-016204-1.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73517B" w14:textId="77777777" w:rsidR="00262CF0" w:rsidRPr="003E2A62" w:rsidRDefault="00137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E2A62">
                <w:rPr>
                  <w:color w:val="00008B"/>
                  <w:u w:val="single"/>
                </w:rPr>
                <w:t xml:space="preserve">https://znanium.com/catalog/pr ... ±СЂР°С‰РµРЅРёСЏ: 21.06.2023).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BDDF3D" w14:textId="77777777" w:rsidTr="007B550D">
        <w:tc>
          <w:tcPr>
            <w:tcW w:w="9345" w:type="dxa"/>
          </w:tcPr>
          <w:p w14:paraId="340653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FBC624" w14:textId="77777777" w:rsidTr="007B550D">
        <w:tc>
          <w:tcPr>
            <w:tcW w:w="9345" w:type="dxa"/>
          </w:tcPr>
          <w:p w14:paraId="1C2A18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A80A2A" w14:textId="77777777" w:rsidTr="007B550D">
        <w:tc>
          <w:tcPr>
            <w:tcW w:w="9345" w:type="dxa"/>
          </w:tcPr>
          <w:p w14:paraId="76ED17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0CA9DE" w14:textId="77777777" w:rsidTr="007B550D">
        <w:tc>
          <w:tcPr>
            <w:tcW w:w="9345" w:type="dxa"/>
          </w:tcPr>
          <w:p w14:paraId="499A99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378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E2A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E2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A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E2A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A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E2A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A62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3E2A62">
              <w:rPr>
                <w:sz w:val="22"/>
                <w:szCs w:val="22"/>
                <w:lang w:val="en-US"/>
              </w:rPr>
              <w:t>HP</w:t>
            </w:r>
            <w:r w:rsidRPr="003E2A62">
              <w:rPr>
                <w:sz w:val="22"/>
                <w:szCs w:val="22"/>
              </w:rPr>
              <w:t xml:space="preserve"> 250 </w:t>
            </w:r>
            <w:r w:rsidRPr="003E2A62">
              <w:rPr>
                <w:sz w:val="22"/>
                <w:szCs w:val="22"/>
                <w:lang w:val="en-US"/>
              </w:rPr>
              <w:t>G</w:t>
            </w:r>
            <w:r w:rsidRPr="003E2A62">
              <w:rPr>
                <w:sz w:val="22"/>
                <w:szCs w:val="22"/>
              </w:rPr>
              <w:t>6 1</w:t>
            </w:r>
            <w:r w:rsidRPr="003E2A62">
              <w:rPr>
                <w:sz w:val="22"/>
                <w:szCs w:val="22"/>
                <w:lang w:val="en-US"/>
              </w:rPr>
              <w:t>WY</w:t>
            </w:r>
            <w:r w:rsidRPr="003E2A62">
              <w:rPr>
                <w:sz w:val="22"/>
                <w:szCs w:val="22"/>
              </w:rPr>
              <w:t>58</w:t>
            </w:r>
            <w:r w:rsidRPr="003E2A62">
              <w:rPr>
                <w:sz w:val="22"/>
                <w:szCs w:val="22"/>
                <w:lang w:val="en-US"/>
              </w:rPr>
              <w:t>EA</w:t>
            </w:r>
            <w:r w:rsidRPr="003E2A62">
              <w:rPr>
                <w:sz w:val="22"/>
                <w:szCs w:val="22"/>
              </w:rPr>
              <w:t xml:space="preserve">, Мультимедийный проектор </w:t>
            </w:r>
            <w:r w:rsidRPr="003E2A62">
              <w:rPr>
                <w:sz w:val="22"/>
                <w:szCs w:val="22"/>
                <w:lang w:val="en-US"/>
              </w:rPr>
              <w:t>LG</w:t>
            </w:r>
            <w:r w:rsidRPr="003E2A62">
              <w:rPr>
                <w:sz w:val="22"/>
                <w:szCs w:val="22"/>
              </w:rPr>
              <w:t xml:space="preserve"> </w:t>
            </w:r>
            <w:r w:rsidRPr="003E2A62">
              <w:rPr>
                <w:sz w:val="22"/>
                <w:szCs w:val="22"/>
                <w:lang w:val="en-US"/>
              </w:rPr>
              <w:t>PF</w:t>
            </w:r>
            <w:r w:rsidRPr="003E2A62">
              <w:rPr>
                <w:sz w:val="22"/>
                <w:szCs w:val="22"/>
              </w:rPr>
              <w:t>1500</w:t>
            </w:r>
            <w:r w:rsidRPr="003E2A62">
              <w:rPr>
                <w:sz w:val="22"/>
                <w:szCs w:val="22"/>
                <w:lang w:val="en-US"/>
              </w:rPr>
              <w:t>G</w:t>
            </w:r>
            <w:r w:rsidRPr="003E2A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E2A62" w14:paraId="0A050F82" w14:textId="77777777" w:rsidTr="008416EB">
        <w:tc>
          <w:tcPr>
            <w:tcW w:w="7797" w:type="dxa"/>
            <w:shd w:val="clear" w:color="auto" w:fill="auto"/>
          </w:tcPr>
          <w:p w14:paraId="3FDD8A02" w14:textId="77777777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A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A62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3E2A62">
              <w:rPr>
                <w:sz w:val="22"/>
                <w:szCs w:val="22"/>
                <w:lang w:val="en-US"/>
              </w:rPr>
              <w:t>Intel</w:t>
            </w:r>
            <w:r w:rsidRPr="003E2A62">
              <w:rPr>
                <w:sz w:val="22"/>
                <w:szCs w:val="22"/>
              </w:rPr>
              <w:t xml:space="preserve"> </w:t>
            </w:r>
            <w:proofErr w:type="spellStart"/>
            <w:r w:rsidRPr="003E2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A62">
              <w:rPr>
                <w:sz w:val="22"/>
                <w:szCs w:val="22"/>
              </w:rPr>
              <w:t xml:space="preserve">3-2100 2.4 </w:t>
            </w:r>
            <w:proofErr w:type="spellStart"/>
            <w:r w:rsidRPr="003E2A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E2A62">
              <w:rPr>
                <w:sz w:val="22"/>
                <w:szCs w:val="22"/>
              </w:rPr>
              <w:t>/500/4/</w:t>
            </w:r>
            <w:r w:rsidRPr="003E2A62">
              <w:rPr>
                <w:sz w:val="22"/>
                <w:szCs w:val="22"/>
                <w:lang w:val="en-US"/>
              </w:rPr>
              <w:t>Acer</w:t>
            </w:r>
            <w:r w:rsidRPr="003E2A62">
              <w:rPr>
                <w:sz w:val="22"/>
                <w:szCs w:val="22"/>
              </w:rPr>
              <w:t xml:space="preserve"> </w:t>
            </w:r>
            <w:r w:rsidRPr="003E2A62">
              <w:rPr>
                <w:sz w:val="22"/>
                <w:szCs w:val="22"/>
                <w:lang w:val="en-US"/>
              </w:rPr>
              <w:t>V</w:t>
            </w:r>
            <w:r w:rsidRPr="003E2A6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E2A62">
              <w:rPr>
                <w:sz w:val="22"/>
                <w:szCs w:val="22"/>
                <w:lang w:val="en-US"/>
              </w:rPr>
              <w:t>Panasonic</w:t>
            </w:r>
            <w:r w:rsidRPr="003E2A62">
              <w:rPr>
                <w:sz w:val="22"/>
                <w:szCs w:val="22"/>
              </w:rPr>
              <w:t xml:space="preserve"> </w:t>
            </w:r>
            <w:r w:rsidRPr="003E2A62">
              <w:rPr>
                <w:sz w:val="22"/>
                <w:szCs w:val="22"/>
                <w:lang w:val="en-US"/>
              </w:rPr>
              <w:t>PT</w:t>
            </w:r>
            <w:r w:rsidRPr="003E2A62">
              <w:rPr>
                <w:sz w:val="22"/>
                <w:szCs w:val="22"/>
              </w:rPr>
              <w:t>-</w:t>
            </w:r>
            <w:r w:rsidRPr="003E2A62">
              <w:rPr>
                <w:sz w:val="22"/>
                <w:szCs w:val="22"/>
                <w:lang w:val="en-US"/>
              </w:rPr>
              <w:t>VX</w:t>
            </w:r>
            <w:r w:rsidRPr="003E2A62">
              <w:rPr>
                <w:sz w:val="22"/>
                <w:szCs w:val="22"/>
              </w:rPr>
              <w:t>610</w:t>
            </w:r>
            <w:r w:rsidRPr="003E2A62">
              <w:rPr>
                <w:sz w:val="22"/>
                <w:szCs w:val="22"/>
                <w:lang w:val="en-US"/>
              </w:rPr>
              <w:t>E</w:t>
            </w:r>
            <w:r w:rsidRPr="003E2A6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E2A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E2A62">
              <w:rPr>
                <w:sz w:val="22"/>
                <w:szCs w:val="22"/>
              </w:rPr>
              <w:t xml:space="preserve"> </w:t>
            </w:r>
            <w:r w:rsidRPr="003E2A62">
              <w:rPr>
                <w:sz w:val="22"/>
                <w:szCs w:val="22"/>
                <w:lang w:val="en-US"/>
              </w:rPr>
              <w:t>Champion</w:t>
            </w:r>
            <w:r w:rsidRPr="003E2A62">
              <w:rPr>
                <w:sz w:val="22"/>
                <w:szCs w:val="22"/>
              </w:rPr>
              <w:t xml:space="preserve"> 203х153см (</w:t>
            </w:r>
            <w:r w:rsidRPr="003E2A62">
              <w:rPr>
                <w:sz w:val="22"/>
                <w:szCs w:val="22"/>
                <w:lang w:val="en-US"/>
              </w:rPr>
              <w:t>SCM</w:t>
            </w:r>
            <w:r w:rsidRPr="003E2A62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438D5" w14:textId="77777777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E2A62" w14:paraId="60B53896" w14:textId="77777777" w:rsidTr="008416EB">
        <w:tc>
          <w:tcPr>
            <w:tcW w:w="7797" w:type="dxa"/>
            <w:shd w:val="clear" w:color="auto" w:fill="auto"/>
          </w:tcPr>
          <w:p w14:paraId="7F30B6AE" w14:textId="77777777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E2A6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E2A6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E2A62">
              <w:rPr>
                <w:sz w:val="22"/>
                <w:szCs w:val="22"/>
              </w:rPr>
              <w:t>кресела</w:t>
            </w:r>
            <w:proofErr w:type="spellEnd"/>
            <w:r w:rsidRPr="003E2A6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E2A62">
              <w:rPr>
                <w:sz w:val="22"/>
                <w:szCs w:val="22"/>
                <w:lang w:val="en-US"/>
              </w:rPr>
              <w:t>Intel</w:t>
            </w:r>
            <w:r w:rsidRPr="003E2A62">
              <w:rPr>
                <w:sz w:val="22"/>
                <w:szCs w:val="22"/>
              </w:rPr>
              <w:t xml:space="preserve"> </w:t>
            </w:r>
            <w:proofErr w:type="spellStart"/>
            <w:r w:rsidRPr="003E2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A62">
              <w:rPr>
                <w:sz w:val="22"/>
                <w:szCs w:val="22"/>
              </w:rPr>
              <w:t xml:space="preserve">5 4460/1Тб/8Гб/монитор </w:t>
            </w:r>
            <w:r w:rsidRPr="003E2A62">
              <w:rPr>
                <w:sz w:val="22"/>
                <w:szCs w:val="22"/>
                <w:lang w:val="en-US"/>
              </w:rPr>
              <w:t>Samsung</w:t>
            </w:r>
            <w:r w:rsidRPr="003E2A62">
              <w:rPr>
                <w:sz w:val="22"/>
                <w:szCs w:val="22"/>
              </w:rPr>
              <w:t xml:space="preserve"> 23" - 1 шт., Компьютер </w:t>
            </w:r>
            <w:r w:rsidRPr="003E2A62">
              <w:rPr>
                <w:sz w:val="22"/>
                <w:szCs w:val="22"/>
                <w:lang w:val="en-US"/>
              </w:rPr>
              <w:t>Intel</w:t>
            </w:r>
            <w:r w:rsidRPr="003E2A62">
              <w:rPr>
                <w:sz w:val="22"/>
                <w:szCs w:val="22"/>
              </w:rPr>
              <w:t xml:space="preserve"> </w:t>
            </w:r>
            <w:proofErr w:type="spellStart"/>
            <w:r w:rsidRPr="003E2A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A62">
              <w:rPr>
                <w:sz w:val="22"/>
                <w:szCs w:val="22"/>
              </w:rPr>
              <w:t xml:space="preserve">5 4460/1Тб/8Гб/ монитор </w:t>
            </w:r>
            <w:r w:rsidRPr="003E2A62">
              <w:rPr>
                <w:sz w:val="22"/>
                <w:szCs w:val="22"/>
                <w:lang w:val="en-US"/>
              </w:rPr>
              <w:t>Samsung</w:t>
            </w:r>
            <w:r w:rsidRPr="003E2A6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DD23DB" w14:textId="77777777" w:rsidR="002C735C" w:rsidRPr="003E2A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A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E24" w14:paraId="7F3B5887" w14:textId="77777777" w:rsidTr="00EE5946">
        <w:tc>
          <w:tcPr>
            <w:tcW w:w="562" w:type="dxa"/>
          </w:tcPr>
          <w:p w14:paraId="34C8AFDE" w14:textId="77777777" w:rsidR="00605E24" w:rsidRPr="003E2A62" w:rsidRDefault="00605E24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20FB264" w14:textId="77777777" w:rsidR="00605E24" w:rsidRPr="00605E24" w:rsidRDefault="00605E24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E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5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E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05E2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883"/>
        <w:gridCol w:w="2789"/>
        <w:gridCol w:w="2337"/>
      </w:tblGrid>
      <w:tr w:rsidR="005D65A5" w:rsidRPr="00605E24" w14:paraId="5A1C9382" w14:textId="77777777" w:rsidTr="00F95A3A">
        <w:tc>
          <w:tcPr>
            <w:tcW w:w="2336" w:type="dxa"/>
          </w:tcPr>
          <w:p w14:paraId="4C518DAB" w14:textId="77777777" w:rsidR="005D65A5" w:rsidRPr="00605E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883" w:type="dxa"/>
          </w:tcPr>
          <w:p w14:paraId="6FB4C23E" w14:textId="77777777" w:rsidR="005D65A5" w:rsidRPr="00605E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789" w:type="dxa"/>
          </w:tcPr>
          <w:p w14:paraId="048CBEA9" w14:textId="77777777" w:rsidR="005D65A5" w:rsidRPr="00605E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5E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5E24" w14:paraId="07658034" w14:textId="77777777" w:rsidTr="00F95A3A">
        <w:tc>
          <w:tcPr>
            <w:tcW w:w="2336" w:type="dxa"/>
          </w:tcPr>
          <w:p w14:paraId="1553D698" w14:textId="78F29BFB" w:rsidR="005D65A5" w:rsidRPr="00605E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3" w:type="dxa"/>
          </w:tcPr>
          <w:p w14:paraId="4C5C3C11" w14:textId="5E14221A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789" w:type="dxa"/>
          </w:tcPr>
          <w:p w14:paraId="09793085" w14:textId="37E3864C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05E24" w14:paraId="11F91FA5" w14:textId="77777777" w:rsidTr="00F95A3A">
        <w:tc>
          <w:tcPr>
            <w:tcW w:w="2336" w:type="dxa"/>
          </w:tcPr>
          <w:p w14:paraId="2348BCE4" w14:textId="77777777" w:rsidR="005D65A5" w:rsidRPr="00605E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3" w:type="dxa"/>
          </w:tcPr>
          <w:p w14:paraId="38834DF8" w14:textId="77777777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789" w:type="dxa"/>
          </w:tcPr>
          <w:p w14:paraId="43C30F9B" w14:textId="77777777" w:rsidR="003E2A62" w:rsidRDefault="003E2A62" w:rsidP="003E2A62">
            <w:pPr>
              <w:shd w:val="clear" w:color="auto" w:fill="FFFFFF" w:themeFill="background1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  <w:p w14:paraId="20530673" w14:textId="3E9DB8B0" w:rsidR="005D65A5" w:rsidRPr="00605E24" w:rsidRDefault="005D65A5" w:rsidP="00801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2C2B3E13" w14:textId="77777777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05E24" w14:paraId="18137740" w14:textId="77777777" w:rsidTr="00F95A3A">
        <w:tc>
          <w:tcPr>
            <w:tcW w:w="2336" w:type="dxa"/>
          </w:tcPr>
          <w:p w14:paraId="1D3FAE06" w14:textId="77777777" w:rsidR="005D65A5" w:rsidRPr="00605E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83" w:type="dxa"/>
          </w:tcPr>
          <w:p w14:paraId="2F03CEAF" w14:textId="77777777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789" w:type="dxa"/>
          </w:tcPr>
          <w:p w14:paraId="4EDAE55B" w14:textId="77777777" w:rsidR="003E2A62" w:rsidRDefault="003E2A62" w:rsidP="003E2A62">
            <w:pPr>
              <w:shd w:val="clear" w:color="auto" w:fill="FFFFFF" w:themeFill="background1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  <w:p w14:paraId="401CD362" w14:textId="1F991582" w:rsidR="005D65A5" w:rsidRPr="00605E24" w:rsidRDefault="005D65A5" w:rsidP="00801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2CE63F34" w14:textId="77777777" w:rsidR="005D65A5" w:rsidRPr="00605E24" w:rsidRDefault="007478E0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05E2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05E2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05E2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05E2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E24" w:rsidRPr="00605E24" w14:paraId="4F429E7F" w14:textId="77777777" w:rsidTr="00EE5946">
        <w:tc>
          <w:tcPr>
            <w:tcW w:w="562" w:type="dxa"/>
          </w:tcPr>
          <w:p w14:paraId="40C01D8D" w14:textId="77777777" w:rsidR="00605E24" w:rsidRPr="00605E24" w:rsidRDefault="00605E24" w:rsidP="00EE5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3A790D" w14:textId="77777777" w:rsidR="00605E24" w:rsidRPr="00605E24" w:rsidRDefault="00605E24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E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C027B5" w14:textId="77777777" w:rsidR="00605E24" w:rsidRPr="00605E24" w:rsidRDefault="00605E2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05E2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05E2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05E2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5E24" w14:paraId="0267C479" w14:textId="77777777" w:rsidTr="00801458">
        <w:tc>
          <w:tcPr>
            <w:tcW w:w="2500" w:type="pct"/>
          </w:tcPr>
          <w:p w14:paraId="37F699C9" w14:textId="77777777" w:rsidR="00B8237E" w:rsidRPr="00605E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5E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E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5E24" w14:paraId="3F240151" w14:textId="77777777" w:rsidTr="00801458">
        <w:tc>
          <w:tcPr>
            <w:tcW w:w="2500" w:type="pct"/>
          </w:tcPr>
          <w:p w14:paraId="61E91592" w14:textId="61A0874C" w:rsidR="00B8237E" w:rsidRPr="00605E24" w:rsidRDefault="00B8237E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05E24" w:rsidRDefault="005C548A" w:rsidP="00801458">
            <w:pPr>
              <w:rPr>
                <w:rFonts w:ascii="Times New Roman" w:hAnsi="Times New Roman" w:cs="Times New Roman"/>
              </w:rPr>
            </w:pPr>
            <w:r w:rsidRPr="00605E2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63A9A" w14:textId="77777777" w:rsidR="0013784A" w:rsidRDefault="0013784A" w:rsidP="00315CA6">
      <w:pPr>
        <w:spacing w:after="0" w:line="240" w:lineRule="auto"/>
      </w:pPr>
      <w:r>
        <w:separator/>
      </w:r>
    </w:p>
  </w:endnote>
  <w:endnote w:type="continuationSeparator" w:id="0">
    <w:p w14:paraId="71A296FB" w14:textId="77777777" w:rsidR="0013784A" w:rsidRDefault="001378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2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2FC96" w14:textId="77777777" w:rsidR="0013784A" w:rsidRDefault="0013784A" w:rsidP="00315CA6">
      <w:pPr>
        <w:spacing w:after="0" w:line="240" w:lineRule="auto"/>
      </w:pPr>
      <w:r>
        <w:separator/>
      </w:r>
    </w:p>
  </w:footnote>
  <w:footnote w:type="continuationSeparator" w:id="0">
    <w:p w14:paraId="4BD2F293" w14:textId="77777777" w:rsidR="0013784A" w:rsidRDefault="001378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84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32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47C"/>
    <w:rsid w:val="003D0D34"/>
    <w:rsid w:val="003D6487"/>
    <w:rsid w:val="003E2A6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E24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4D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A3A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9616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35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904665%20(&#1076;&#1072;&#1090;&#1072;%20&#1086;&#1073;&#1088;&#1072;&#1097;&#1077;&#1085;&#1080;&#1103;:%2021.06.2023)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46D8BA-B8D5-4083-9C8D-F13BD68A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3359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