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Безопасность жизнедеятельности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предприятий и организаций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70418" w:rsidRDefault="00F7041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3865F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65FF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Потемкина Татьяна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70418" w:rsidRDefault="00F7041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6834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176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683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68348D">
              <w:rPr>
                <w:noProof/>
                <w:webHidden/>
              </w:rPr>
            </w:r>
            <w:r w:rsidR="0068348D"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3</w:t>
            </w:r>
            <w:r w:rsidR="0068348D">
              <w:rPr>
                <w:noProof/>
                <w:webHidden/>
              </w:rPr>
              <w:fldChar w:fldCharType="end"/>
            </w:r>
          </w:hyperlink>
        </w:p>
        <w:p w:rsidR="00D75436" w:rsidRDefault="00D176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683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68348D">
              <w:rPr>
                <w:noProof/>
                <w:webHidden/>
              </w:rPr>
            </w:r>
            <w:r w:rsidR="0068348D"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3</w:t>
            </w:r>
            <w:r w:rsidR="0068348D">
              <w:rPr>
                <w:noProof/>
                <w:webHidden/>
              </w:rPr>
              <w:fldChar w:fldCharType="end"/>
            </w:r>
          </w:hyperlink>
        </w:p>
        <w:p w:rsidR="00D75436" w:rsidRDefault="00D176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683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68348D">
              <w:rPr>
                <w:noProof/>
                <w:webHidden/>
              </w:rPr>
            </w:r>
            <w:r w:rsidR="0068348D"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5</w:t>
            </w:r>
            <w:r w:rsidR="0068348D">
              <w:rPr>
                <w:noProof/>
                <w:webHidden/>
              </w:rPr>
              <w:fldChar w:fldCharType="end"/>
            </w:r>
          </w:hyperlink>
        </w:p>
        <w:p w:rsidR="00D75436" w:rsidRDefault="00D176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83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68348D">
              <w:rPr>
                <w:noProof/>
                <w:webHidden/>
              </w:rPr>
            </w:r>
            <w:r w:rsidR="0068348D"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8</w:t>
            </w:r>
            <w:r w:rsidR="0068348D">
              <w:rPr>
                <w:noProof/>
                <w:webHidden/>
              </w:rPr>
              <w:fldChar w:fldCharType="end"/>
            </w:r>
          </w:hyperlink>
        </w:p>
        <w:p w:rsidR="00D75436" w:rsidRDefault="00D176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683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68348D">
              <w:rPr>
                <w:noProof/>
                <w:webHidden/>
              </w:rPr>
            </w:r>
            <w:r w:rsidR="0068348D"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8</w:t>
            </w:r>
            <w:r w:rsidR="0068348D">
              <w:rPr>
                <w:noProof/>
                <w:webHidden/>
              </w:rPr>
              <w:fldChar w:fldCharType="end"/>
            </w:r>
          </w:hyperlink>
        </w:p>
        <w:p w:rsidR="00D75436" w:rsidRDefault="00D176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683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68348D">
              <w:rPr>
                <w:noProof/>
                <w:webHidden/>
              </w:rPr>
            </w:r>
            <w:r w:rsidR="0068348D"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10</w:t>
            </w:r>
            <w:r w:rsidR="0068348D">
              <w:rPr>
                <w:noProof/>
                <w:webHidden/>
              </w:rPr>
              <w:fldChar w:fldCharType="end"/>
            </w:r>
          </w:hyperlink>
        </w:p>
        <w:p w:rsidR="00D75436" w:rsidRDefault="00D176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683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68348D">
              <w:rPr>
                <w:noProof/>
                <w:webHidden/>
              </w:rPr>
            </w:r>
            <w:r w:rsidR="0068348D"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10</w:t>
            </w:r>
            <w:r w:rsidR="0068348D">
              <w:rPr>
                <w:noProof/>
                <w:webHidden/>
              </w:rPr>
              <w:fldChar w:fldCharType="end"/>
            </w:r>
          </w:hyperlink>
        </w:p>
        <w:p w:rsidR="00D75436" w:rsidRDefault="00D176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83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68348D">
              <w:rPr>
                <w:noProof/>
                <w:webHidden/>
              </w:rPr>
            </w:r>
            <w:r w:rsidR="0068348D"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11</w:t>
            </w:r>
            <w:r w:rsidR="0068348D">
              <w:rPr>
                <w:noProof/>
                <w:webHidden/>
              </w:rPr>
              <w:fldChar w:fldCharType="end"/>
            </w:r>
          </w:hyperlink>
        </w:p>
        <w:p w:rsidR="00D75436" w:rsidRDefault="00D176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683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68348D">
              <w:rPr>
                <w:noProof/>
                <w:webHidden/>
              </w:rPr>
            </w:r>
            <w:r w:rsidR="0068348D"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13</w:t>
            </w:r>
            <w:r w:rsidR="0068348D">
              <w:rPr>
                <w:noProof/>
                <w:webHidden/>
              </w:rPr>
              <w:fldChar w:fldCharType="end"/>
            </w:r>
          </w:hyperlink>
        </w:p>
        <w:p w:rsidR="00D75436" w:rsidRDefault="00D176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683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68348D">
              <w:rPr>
                <w:noProof/>
                <w:webHidden/>
              </w:rPr>
            </w:r>
            <w:r w:rsidR="0068348D"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14</w:t>
            </w:r>
            <w:r w:rsidR="0068348D">
              <w:rPr>
                <w:noProof/>
                <w:webHidden/>
              </w:rPr>
              <w:fldChar w:fldCharType="end"/>
            </w:r>
          </w:hyperlink>
        </w:p>
        <w:p w:rsidR="00D75436" w:rsidRDefault="00D176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683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68348D">
              <w:rPr>
                <w:noProof/>
                <w:webHidden/>
              </w:rPr>
            </w:r>
            <w:r w:rsidR="0068348D"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15</w:t>
            </w:r>
            <w:r w:rsidR="0068348D">
              <w:rPr>
                <w:noProof/>
                <w:webHidden/>
              </w:rPr>
              <w:fldChar w:fldCharType="end"/>
            </w:r>
          </w:hyperlink>
        </w:p>
        <w:p w:rsidR="00D75436" w:rsidRDefault="00D176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683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68348D">
              <w:rPr>
                <w:noProof/>
                <w:webHidden/>
              </w:rPr>
            </w:r>
            <w:r w:rsidR="0068348D"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15</w:t>
            </w:r>
            <w:r w:rsidR="0068348D">
              <w:rPr>
                <w:noProof/>
                <w:webHidden/>
              </w:rPr>
              <w:fldChar w:fldCharType="end"/>
            </w:r>
          </w:hyperlink>
        </w:p>
        <w:p w:rsidR="00D75436" w:rsidRDefault="00D176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683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68348D">
              <w:rPr>
                <w:noProof/>
                <w:webHidden/>
              </w:rPr>
            </w:r>
            <w:r w:rsidR="0068348D"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15</w:t>
            </w:r>
            <w:r w:rsidR="0068348D">
              <w:rPr>
                <w:noProof/>
                <w:webHidden/>
              </w:rPr>
              <w:fldChar w:fldCharType="end"/>
            </w:r>
          </w:hyperlink>
        </w:p>
        <w:p w:rsidR="00D75436" w:rsidRDefault="00D176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683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68348D">
              <w:rPr>
                <w:noProof/>
                <w:webHidden/>
              </w:rPr>
            </w:r>
            <w:r w:rsidR="0068348D"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15</w:t>
            </w:r>
            <w:r w:rsidR="0068348D">
              <w:rPr>
                <w:noProof/>
                <w:webHidden/>
              </w:rPr>
              <w:fldChar w:fldCharType="end"/>
            </w:r>
          </w:hyperlink>
        </w:p>
        <w:p w:rsidR="00D75436" w:rsidRDefault="00D176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683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68348D">
              <w:rPr>
                <w:noProof/>
                <w:webHidden/>
              </w:rPr>
            </w:r>
            <w:r w:rsidR="0068348D"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15</w:t>
            </w:r>
            <w:r w:rsidR="0068348D">
              <w:rPr>
                <w:noProof/>
                <w:webHidden/>
              </w:rPr>
              <w:fldChar w:fldCharType="end"/>
            </w:r>
          </w:hyperlink>
        </w:p>
        <w:p w:rsidR="00D75436" w:rsidRDefault="00D176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683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68348D">
              <w:rPr>
                <w:noProof/>
                <w:webHidden/>
              </w:rPr>
            </w:r>
            <w:r w:rsidR="0068348D"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15</w:t>
            </w:r>
            <w:r w:rsidR="0068348D">
              <w:rPr>
                <w:noProof/>
                <w:webHidden/>
              </w:rPr>
              <w:fldChar w:fldCharType="end"/>
            </w:r>
          </w:hyperlink>
        </w:p>
        <w:p w:rsidR="00D75436" w:rsidRDefault="00D176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6834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68348D">
              <w:rPr>
                <w:noProof/>
                <w:webHidden/>
              </w:rPr>
            </w:r>
            <w:r w:rsidR="0068348D">
              <w:rPr>
                <w:noProof/>
                <w:webHidden/>
              </w:rPr>
              <w:fldChar w:fldCharType="separate"/>
            </w:r>
            <w:r w:rsidR="00341BCB">
              <w:rPr>
                <w:noProof/>
                <w:webHidden/>
              </w:rPr>
              <w:t>15</w:t>
            </w:r>
            <w:r w:rsidR="0068348D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68348D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профессиональной культуры безопасности, т.е. готовности и способности личности использовать в профессиональной деятельности приобретенную совокупность знаний, умений и навыков для обеспечения безопасности, характера мышления и ценностных ориентаций, при которых вопросы безопасности рассматриваются в качестве приоритета.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 знаний,  умений  и навыков, необходимых для становления обучающихся  в качестве граждан способных и готовых к  выполнению  воинского  долга  и  обязанности  по  защите  своей  Родины в соответствии с законодательством Российской Федерации.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Безопасность жизнедеятельности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3865FF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865F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865F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865F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865F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865F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865F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3865F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865F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865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3865FF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865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865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865FF">
              <w:rPr>
                <w:rFonts w:ascii="Times New Roman" w:hAnsi="Times New Roman" w:cs="Times New Roman"/>
              </w:rPr>
              <w:t xml:space="preserve">Знать: </w:t>
            </w:r>
            <w:r w:rsidR="00316402" w:rsidRPr="003865FF">
              <w:rPr>
                <w:rFonts w:ascii="Times New Roman" w:hAnsi="Times New Roman" w:cs="Times New Roman"/>
              </w:rPr>
              <w:t>принципы, средства, методы обеспечения безопасности и сохранения здоровья при взаимодействии человека с различной средой обитания, в том числе при угрозе и возникновении чрезвычайных ситуаций и военных конфликтов; основные положения общевоинских уставов ВС РФ; организацию внутреннего порядка в подразделении;  задачи и организационно-штатную структуру общевойсковых подразделений; основные факторы, определяющие характер, организацию и способы ведения современного общевойскового боя;</w:t>
            </w:r>
            <w:proofErr w:type="gramEnd"/>
            <w:r w:rsidR="00316402" w:rsidRPr="003865F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16402" w:rsidRPr="003865FF">
              <w:rPr>
                <w:rFonts w:ascii="Times New Roman" w:hAnsi="Times New Roman" w:cs="Times New Roman"/>
              </w:rPr>
              <w:t>общие сведения о ядерном, химическом и биологическом оружии, средствах его применения; правила поведения и меры профилактики в условиях заражения радиоактивными,  отравляющими  веществами  и  бактериальными средствами; тактические свойства местности, их влияние на действия подразделений в боевой обстановке; назначение,  номенклатуру  и  условные  знаки  топографических карт; основные способы и средства оказания первой помощи при ранениях и травмах;</w:t>
            </w:r>
            <w:proofErr w:type="gramEnd"/>
            <w:r w:rsidR="00316402" w:rsidRPr="003865FF">
              <w:rPr>
                <w:rFonts w:ascii="Times New Roman" w:hAnsi="Times New Roman" w:cs="Times New Roman"/>
              </w:rPr>
              <w:t xml:space="preserve"> тенденции и особенности развития современных международных отношений, место и роль России в многополярном мире, основные направления социально-экономического, политического и военно-технического развития страны; основные положения Военной доктрины РФ; правовое положение и порядок прохождения военной службы</w:t>
            </w:r>
            <w:r w:rsidR="003865FF">
              <w:rPr>
                <w:rFonts w:ascii="Times New Roman" w:hAnsi="Times New Roman" w:cs="Times New Roman"/>
              </w:rPr>
              <w:t>.</w:t>
            </w:r>
            <w:r w:rsidRPr="003865F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865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</w:rPr>
              <w:t xml:space="preserve">Уметь: </w:t>
            </w:r>
            <w:r w:rsidR="00FD518F" w:rsidRPr="003865FF">
              <w:rPr>
                <w:rFonts w:ascii="Times New Roman" w:hAnsi="Times New Roman" w:cs="Times New Roman"/>
              </w:rPr>
              <w:t xml:space="preserve">обеспечивать безопасность жизнедеятельности при осуществлении профессиональной деятельности и защите окружающей среды; выбирать методы защиты от вредных и опасных факторов в производственной и непроизводственной деятельности; оказывать первую помощь пострадавшим; правильно </w:t>
            </w:r>
            <w:proofErr w:type="gramStart"/>
            <w:r w:rsidR="00FD518F" w:rsidRPr="003865FF">
              <w:rPr>
                <w:rFonts w:ascii="Times New Roman" w:hAnsi="Times New Roman" w:cs="Times New Roman"/>
              </w:rPr>
              <w:t>применять и выполнять</w:t>
            </w:r>
            <w:proofErr w:type="gramEnd"/>
            <w:r w:rsidR="00FD518F" w:rsidRPr="003865FF">
              <w:rPr>
                <w:rFonts w:ascii="Times New Roman" w:hAnsi="Times New Roman" w:cs="Times New Roman"/>
              </w:rPr>
              <w:t xml:space="preserve"> положения общевоинских уставов ВС РФ; выполнять мероприятия радиационной, химической и биологической защиты; читать топографические карты различной номенклатуры; давать оценку международным военно-политическим и внутренним событиям и фактам с позиции патриота своего Отечества; применять положения нормативно-правовых актов</w:t>
            </w:r>
            <w:r w:rsidRPr="003865FF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3865F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865FF">
              <w:rPr>
                <w:rFonts w:ascii="Times New Roman" w:hAnsi="Times New Roman" w:cs="Times New Roman"/>
              </w:rPr>
              <w:t xml:space="preserve">понятийно-терминологическим аппаратом в области безопасности жизнедеятельности,  методами защиты производственного персонала и населения в условиях повседневной жизни и в профессиональной деятельности, приемами и способами использования индивидуальных средств защиты в ЧС, основными методами защиты производственного персонала и населения при возникновении ЧС, приемами оказания первой помощи пострадавшим в ЧС и экстремальных ситуациях; </w:t>
            </w:r>
            <w:proofErr w:type="gramStart"/>
            <w:r w:rsidR="00FD518F" w:rsidRPr="003865FF">
              <w:rPr>
                <w:rFonts w:ascii="Times New Roman" w:hAnsi="Times New Roman" w:cs="Times New Roman"/>
              </w:rPr>
              <w:t>строевыми приемами на месте и в движении; навыками управления строями взвода; навыками применения индивидуальных средств РХБ защиты; навыками ориентирования на местности по карте и без карты; навыками применения индивидуальных средств медицинской защиты и подручных средств для оказания первой медицинской помощи при ранениях и травмах; навыками работы с нормативно-правовыми документами</w:t>
            </w:r>
            <w:r w:rsidRPr="003865F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3865F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865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</w:rPr>
              <w:t xml:space="preserve">УК-9 - </w:t>
            </w:r>
            <w:proofErr w:type="gramStart"/>
            <w:r w:rsidRPr="003865F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использовать базовые дефектологические знания в социальной и профессиональной сферах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865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УК-9.1 - Осознает значимость и проблемы профессиональной и социальной адаптации лиц с ограниченными возможностями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865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</w:rPr>
              <w:t xml:space="preserve">Знать: </w:t>
            </w:r>
            <w:r w:rsidR="00316402" w:rsidRPr="003865FF">
              <w:rPr>
                <w:rFonts w:ascii="Times New Roman" w:hAnsi="Times New Roman" w:cs="Times New Roman"/>
              </w:rPr>
              <w:t>специфику потребностей лиц с ограниченными возможностями в профессиональной и социальной среде.</w:t>
            </w:r>
            <w:r w:rsidRPr="003865F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865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</w:rPr>
              <w:t xml:space="preserve">Уметь: </w:t>
            </w:r>
            <w:r w:rsidR="00FD518F" w:rsidRPr="003865FF">
              <w:rPr>
                <w:rFonts w:ascii="Times New Roman" w:hAnsi="Times New Roman" w:cs="Times New Roman"/>
              </w:rPr>
              <w:t xml:space="preserve">аргументированно объяснять ценность многообразия и опровергать стереотипы в </w:t>
            </w:r>
            <w:proofErr w:type="gramStart"/>
            <w:r w:rsidR="00FD518F" w:rsidRPr="003865FF">
              <w:rPr>
                <w:rFonts w:ascii="Times New Roman" w:hAnsi="Times New Roman" w:cs="Times New Roman"/>
              </w:rPr>
              <w:t>отношении</w:t>
            </w:r>
            <w:proofErr w:type="gramEnd"/>
            <w:r w:rsidR="00FD518F" w:rsidRPr="003865FF">
              <w:rPr>
                <w:rFonts w:ascii="Times New Roman" w:hAnsi="Times New Roman" w:cs="Times New Roman"/>
              </w:rPr>
              <w:t xml:space="preserve"> лиц с ограниченными возможностями.</w:t>
            </w:r>
            <w:r w:rsidRPr="003865F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865F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865FF">
              <w:rPr>
                <w:rFonts w:ascii="Times New Roman" w:hAnsi="Times New Roman" w:cs="Times New Roman"/>
              </w:rPr>
              <w:t xml:space="preserve">навыками взаимодействия в </w:t>
            </w:r>
            <w:proofErr w:type="gramStart"/>
            <w:r w:rsidR="00FD518F" w:rsidRPr="003865FF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="00FD518F" w:rsidRPr="003865FF">
              <w:rPr>
                <w:rFonts w:ascii="Times New Roman" w:hAnsi="Times New Roman" w:cs="Times New Roman"/>
              </w:rPr>
              <w:t xml:space="preserve"> и социальной сферах с лицами с ограниченными возможностями здоровья и инвалидами</w:t>
            </w:r>
            <w:r w:rsidRPr="003865FF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3865F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3865F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65F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3865F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865F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3865F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865F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3865F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65FF">
              <w:rPr>
                <w:rFonts w:ascii="Times New Roman" w:hAnsi="Times New Roman" w:cs="Times New Roman"/>
                <w:b/>
              </w:rPr>
              <w:t>(ак</w:t>
            </w:r>
            <w:r w:rsidR="00AE2B1A" w:rsidRPr="003865FF">
              <w:rPr>
                <w:rFonts w:ascii="Times New Roman" w:hAnsi="Times New Roman" w:cs="Times New Roman"/>
                <w:b/>
              </w:rPr>
              <w:t>адемические</w:t>
            </w:r>
            <w:r w:rsidRPr="003865F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3865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3865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3865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65F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3865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3865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65F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3865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3865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3865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65F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3865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65F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3865F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65F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3865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86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Тема 1. Основные понятия, аксиомы и задачи дисциплины «Безопасность жизнедеятельности».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86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65FF">
              <w:rPr>
                <w:sz w:val="22"/>
                <w:szCs w:val="22"/>
                <w:lang w:bidi="ru-RU"/>
              </w:rPr>
              <w:t>Основные понятия и определения. Жизнедеятельность и ее безопасность. Обмен веществом, энергией, информацией между человеком и средой его обитания; интенсивность этих обменных потоков. Триада «опасность – причины – ущерб». Источники опасностей и объекты их воздействия.</w:t>
            </w:r>
            <w:r w:rsidRPr="003865FF">
              <w:rPr>
                <w:sz w:val="22"/>
                <w:szCs w:val="22"/>
                <w:lang w:bidi="ru-RU"/>
              </w:rPr>
              <w:br/>
              <w:t>Эволюция среды обитания и сохранение жизни; положительные и отрицательные аспекты научно-технического прогресса.</w:t>
            </w:r>
            <w:r w:rsidRPr="003865FF">
              <w:rPr>
                <w:sz w:val="22"/>
                <w:szCs w:val="22"/>
                <w:lang w:bidi="ru-RU"/>
              </w:rPr>
              <w:br/>
              <w:t>Аксиомы «Безопасности жизнедеятельности» (БЖД).</w:t>
            </w:r>
            <w:r w:rsidRPr="003865FF">
              <w:rPr>
                <w:sz w:val="22"/>
                <w:szCs w:val="22"/>
                <w:lang w:bidi="ru-RU"/>
              </w:rPr>
              <w:br/>
              <w:t>Цели и задачи БЖД, ее место в современном мире.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86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86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Тема 2. Классификация опасностей и их источников, причин и ущерба.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86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865FF">
              <w:rPr>
                <w:sz w:val="22"/>
                <w:szCs w:val="22"/>
                <w:lang w:bidi="ru-RU"/>
              </w:rPr>
              <w:t>Классификация опасностей: по происхождению, по сфере действия, по времени проявления последствий, по локализации энергии и др.</w:t>
            </w:r>
            <w:r w:rsidRPr="003865FF">
              <w:rPr>
                <w:sz w:val="22"/>
                <w:szCs w:val="22"/>
                <w:lang w:bidi="ru-RU"/>
              </w:rPr>
              <w:br/>
              <w:t>Классификация источников опасностей: по мощности, по времени действия, по положению в пространстве и др.</w:t>
            </w:r>
            <w:r w:rsidRPr="003865FF">
              <w:rPr>
                <w:sz w:val="22"/>
                <w:szCs w:val="22"/>
                <w:lang w:bidi="ru-RU"/>
              </w:rPr>
              <w:br/>
              <w:t>Классификация причин: по природе, по отношению к объекту (субъекту) воздействия и др.</w:t>
            </w:r>
            <w:r w:rsidRPr="003865FF">
              <w:rPr>
                <w:sz w:val="22"/>
                <w:szCs w:val="22"/>
                <w:lang w:bidi="ru-RU"/>
              </w:rPr>
              <w:br/>
              <w:t>Классификация ущерба: по масштабам, по сфере проявления и др.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86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Тема 3. Количественное описание опасностей.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86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65FF">
              <w:rPr>
                <w:sz w:val="22"/>
                <w:szCs w:val="22"/>
                <w:lang w:bidi="ru-RU"/>
              </w:rPr>
              <w:t>Риск как количественная характеристика опасности. Риск события, риск поражения, риск ущерба. Виды риска: индивидуальный и групповой, технический и социально-экономический, профессиональный и др. Методы оценки риска. Статистика и восприятие риска; пути и опыт устранения несоответствия.</w:t>
            </w:r>
            <w:r w:rsidRPr="003865FF">
              <w:rPr>
                <w:sz w:val="22"/>
                <w:szCs w:val="22"/>
                <w:lang w:bidi="ru-RU"/>
              </w:rPr>
              <w:br/>
              <w:t>Концепция приемлемого риска.</w:t>
            </w:r>
            <w:r w:rsidRPr="003865FF">
              <w:rPr>
                <w:sz w:val="22"/>
                <w:szCs w:val="22"/>
                <w:lang w:bidi="ru-RU"/>
              </w:rPr>
              <w:br/>
              <w:t>Поле источника опасности и его описание. Условный (параметрический) и координатный законы поражения.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341BCB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41BCB" w:rsidRPr="003865FF" w:rsidRDefault="00341BCB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Тема 4. Принципы, методы и средства обеспечения безопасности.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41BCB" w:rsidRPr="00975BEA" w:rsidRDefault="00341BCB" w:rsidP="00390B83">
            <w:pPr>
              <w:pStyle w:val="Style5"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75BEA">
              <w:rPr>
                <w:sz w:val="22"/>
                <w:szCs w:val="22"/>
                <w:lang w:bidi="ru-RU"/>
              </w:rPr>
              <w:t>Принципы обеспечения безопасности. Понятие и примеры. Ориентирующие, технические, организационные и управленческие принципы.</w:t>
            </w:r>
            <w:r w:rsidRPr="00975BEA">
              <w:rPr>
                <w:sz w:val="22"/>
                <w:szCs w:val="22"/>
                <w:lang w:bidi="ru-RU"/>
              </w:rPr>
              <w:br/>
              <w:t>Методы обеспечения безопасности. Понятие и примеры. Гомосфера и ноксосфера.</w:t>
            </w:r>
            <w:r w:rsidRPr="00975BEA">
              <w:rPr>
                <w:sz w:val="22"/>
                <w:szCs w:val="22"/>
                <w:lang w:bidi="ru-RU"/>
              </w:rPr>
              <w:br/>
              <w:t xml:space="preserve">Средства обеспечения безопасности. Понятие, классификация, примеры. Технические средства обеспечения безопасности и показатели их надежности. </w:t>
            </w:r>
            <w:proofErr w:type="gramStart"/>
            <w:r w:rsidRPr="00975BEA">
              <w:rPr>
                <w:sz w:val="22"/>
                <w:szCs w:val="22"/>
                <w:lang w:bidi="ru-RU"/>
              </w:rPr>
              <w:t>Профилактика и борьба с социальными опасностями (1.</w:t>
            </w:r>
            <w:proofErr w:type="gramEnd"/>
            <w:r w:rsidRPr="00975BEA">
              <w:rPr>
                <w:sz w:val="22"/>
                <w:szCs w:val="22"/>
                <w:lang w:bidi="ru-RU"/>
              </w:rPr>
              <w:t xml:space="preserve"> Специфика пропагандистского контента терроризма и каналов его распространения (популярные социальные сети и мессенджеры). 2. </w:t>
            </w:r>
            <w:proofErr w:type="gramStart"/>
            <w:r w:rsidRPr="00975BEA">
              <w:rPr>
                <w:sz w:val="22"/>
                <w:szCs w:val="22"/>
                <w:lang w:bidi="ru-RU"/>
              </w:rPr>
              <w:t>Повышение уровня компетенций в сфере вопросов медиабезопасности у молодежи.)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41BCB" w:rsidRPr="003865FF" w:rsidRDefault="00341B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41BCB" w:rsidRPr="003865FF" w:rsidRDefault="00341B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41BCB" w:rsidRPr="003865FF" w:rsidRDefault="00341B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41BCB" w:rsidRPr="003865FF" w:rsidRDefault="00341BC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86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Тема 5. Анализ и управление безопасностью жизнедеятельности на объектах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86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65FF">
              <w:rPr>
                <w:sz w:val="22"/>
                <w:szCs w:val="22"/>
                <w:lang w:bidi="ru-RU"/>
              </w:rPr>
              <w:t xml:space="preserve">Системный подход при анализе и управлении безопасностью. Логические операции, используемые при анализе безопасности. Графическое изображение причинно-следственных связей при анализе риска и расследовании чрезвычайных происшествий: «дерево событий», «дерево опасностей и причин», «дерево отказов». Методы анализа: прямой и </w:t>
            </w:r>
            <w:proofErr w:type="gramStart"/>
            <w:r w:rsidRPr="003865FF">
              <w:rPr>
                <w:sz w:val="22"/>
                <w:szCs w:val="22"/>
                <w:lang w:bidi="ru-RU"/>
              </w:rPr>
              <w:t>обратный</w:t>
            </w:r>
            <w:proofErr w:type="gramEnd"/>
            <w:r w:rsidRPr="003865FF">
              <w:rPr>
                <w:sz w:val="22"/>
                <w:szCs w:val="22"/>
                <w:lang w:bidi="ru-RU"/>
              </w:rPr>
              <w:t>, априорный и апостериорный. Прогнозирование обстановки и задачи прогнозирования.</w:t>
            </w:r>
            <w:r w:rsidRPr="003865FF">
              <w:rPr>
                <w:sz w:val="22"/>
                <w:szCs w:val="22"/>
                <w:lang w:bidi="ru-RU"/>
              </w:rPr>
              <w:br/>
              <w:t xml:space="preserve">Сущность управления безопасностью. Функции (этапы) управления безопасностью. Декомпозиция </w:t>
            </w:r>
            <w:proofErr w:type="gramStart"/>
            <w:r w:rsidRPr="003865FF">
              <w:rPr>
                <w:sz w:val="22"/>
                <w:szCs w:val="22"/>
                <w:lang w:bidi="ru-RU"/>
              </w:rPr>
              <w:t>предметной</w:t>
            </w:r>
            <w:proofErr w:type="gramEnd"/>
            <w:r w:rsidRPr="003865FF">
              <w:rPr>
                <w:sz w:val="22"/>
                <w:szCs w:val="22"/>
                <w:lang w:bidi="ru-RU"/>
              </w:rPr>
              <w:t xml:space="preserve"> деятельности. Примерная схема проектирования БЖД. Физический и умственный труд; тяжесть и напряженность труда.</w:t>
            </w:r>
            <w:r w:rsidRPr="003865FF">
              <w:rPr>
                <w:sz w:val="22"/>
                <w:szCs w:val="22"/>
                <w:lang w:bidi="ru-RU"/>
              </w:rPr>
              <w:br/>
              <w:t>Трудовое законодательство. Охрана труда. Производственная санитария, техника безопасности. Опасные и вредные производственные факторы. Порядок проведения специальной оценки условий труда. Классификация условий труда</w:t>
            </w:r>
            <w:proofErr w:type="gramStart"/>
            <w:r w:rsidRPr="003865FF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3865FF">
              <w:rPr>
                <w:sz w:val="22"/>
                <w:szCs w:val="22"/>
                <w:lang w:bidi="ru-RU"/>
              </w:rPr>
              <w:t>тветственность за нарушение законодательства об охране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86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Тема 6. Чрезвычайные ситуации  техногенного характера мирного и военного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86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65FF">
              <w:rPr>
                <w:sz w:val="22"/>
                <w:szCs w:val="22"/>
                <w:lang w:bidi="ru-RU"/>
              </w:rPr>
              <w:t>Понятие чрезвычайной ситуации (ЧС) и ее признаки. Условия и причины возникновения ЧС. Зона ЧС и очаг поражения; авария и катастрофа. Классификация ЧС: по природе возникновения, по масштабам, по скорости развития; по видам зон воздействия и др.</w:t>
            </w:r>
            <w:r w:rsidRPr="003865FF">
              <w:rPr>
                <w:sz w:val="22"/>
                <w:szCs w:val="22"/>
                <w:lang w:bidi="ru-RU"/>
              </w:rPr>
              <w:br/>
              <w:t xml:space="preserve">Фазы протекания ЧС. Основы пожарной безопасности зданий и сооружений. Аварии на химически опасных объектах. Инженерная защита населения в </w:t>
            </w:r>
            <w:proofErr w:type="gramStart"/>
            <w:r w:rsidRPr="003865FF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3865FF">
              <w:rPr>
                <w:sz w:val="22"/>
                <w:szCs w:val="22"/>
                <w:lang w:bidi="ru-RU"/>
              </w:rPr>
              <w:t xml:space="preserve"> мирного и военного времени. Общие принципы инженерной защиты населения</w:t>
            </w:r>
            <w:r w:rsidRPr="003865FF">
              <w:rPr>
                <w:sz w:val="22"/>
                <w:szCs w:val="22"/>
                <w:lang w:bidi="ru-RU"/>
              </w:rPr>
              <w:br/>
              <w:t>Основы разработки схем размещения защитных сооружений на территории города, населенного пункта. Защитные сооружения. Особенности инженерной защиты населения от спонтанного взрыва на газопроводах и вблизи складов хранения взрывчатых веществ. Особенности инженерной защиты населения от спонтанного взрыва на газопроводах. Инженерная защита населения вблизи складов хранения взрывчатых веществ.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86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Тема 7. Единая государственная система предупреждения и ликвидации последствий чрезвычайных ситуаций (РСЧС) и гражданской обороны (ГО).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86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65FF">
              <w:rPr>
                <w:sz w:val="22"/>
                <w:szCs w:val="22"/>
                <w:lang w:bidi="ru-RU"/>
              </w:rPr>
              <w:t xml:space="preserve">РСЧС, история ее создания, предназначение, структура, задачи по защите населения от ЧС. Основные направления деятельности РСЧС.  Уровни РСЧС. Органы управления системы РСЧС. Постоянно действующие органы РСЧС. Координирующие органы РСЧС. Органы РСЧС </w:t>
            </w:r>
            <w:proofErr w:type="gramStart"/>
            <w:r w:rsidRPr="003865FF">
              <w:rPr>
                <w:sz w:val="22"/>
                <w:szCs w:val="22"/>
                <w:lang w:bidi="ru-RU"/>
              </w:rPr>
              <w:t>повседневного</w:t>
            </w:r>
            <w:proofErr w:type="gramEnd"/>
            <w:r w:rsidRPr="003865FF">
              <w:rPr>
                <w:sz w:val="22"/>
                <w:szCs w:val="22"/>
                <w:lang w:bidi="ru-RU"/>
              </w:rPr>
              <w:t xml:space="preserve"> управления. Задачи органов управлений по делам гражданской обороны и чрезвычайных ситуаций по инженерной защите населения в мирное и военное время. Силы и средства РСЧС.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86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Тема 8.  Вооруженные  Силы  Российской  Федерации  их  состав  и  задачи.   Тактико-технические  характеристики  (ТТХ)  основных  образцов  вооружения   и техники ВС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86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65FF">
              <w:rPr>
                <w:sz w:val="22"/>
                <w:szCs w:val="22"/>
                <w:lang w:bidi="ru-RU"/>
              </w:rPr>
              <w:t>Вооруженные Силы Российской Федерации их состав и задачи. Назначение, структура  мотострелковых  и  танковых  подразделений  сухопутных  войск, их задачи в бою. Боевое предназначение входящих в них подразделений. Тактико-технические характеристики основных образцов вооружения и техники ВС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86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Тема 9. Общевоинские уставы Вооруженных Сил Российской Федерации,  их основные требования и содержание.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86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65FF">
              <w:rPr>
                <w:sz w:val="22"/>
                <w:szCs w:val="22"/>
                <w:lang w:bidi="ru-RU"/>
              </w:rPr>
              <w:t>Структура, требования и основное содержание общевоинских уставов. Права  военнослужащих. Общие  обязанности  военнослужащих. Воинские звания. Единоначалие. Начальники и подчиненные. Старшие и младшие. Приказ и  приказание.  Порядок  отдачи  и  выполнение  приказа.  Воинская  вежливость  и воинская дисциплина военнослужащих.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86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Тема 10.  Основы общевойскового боя.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86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65FF">
              <w:rPr>
                <w:sz w:val="22"/>
                <w:szCs w:val="22"/>
                <w:lang w:bidi="ru-RU"/>
              </w:rPr>
              <w:t>Сущность современного общевойскового боя, его характеристики и виды. Способы  ведения  современного  общевойскового  боя  и  средства  вооруженной борьбы.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86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Тема 11. Ядерное, химическое, биологическое, зажигательное оружие.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86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65FF">
              <w:rPr>
                <w:sz w:val="22"/>
                <w:szCs w:val="22"/>
                <w:lang w:bidi="ru-RU"/>
              </w:rPr>
              <w:t>Ядерное оружие. Средства их применения. Поражающие факторы ядерного взрыва и их воздействие на организм человека, вооружение, технику и фортификационные  сооружения. Химическое  оружие. Отравляющие  вещества  (ОВ), их назначение, классификация и воздействие на организм  человека. Боевые состояния, средства применения, признаки применения ОВ, их стойкость на местности. Биологическое оружие. Основные виды и поражающее действие. Средства применения, внешние признаки применения. Зажигательное оружие. Поражающие действия зажигательного оружия на личный состав, вооружение и военную технику, средства и способы защиты от него.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86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Тема 12.  Организация  воинских  частей  и  подразделений,  вооружение,   боевая техника вероятного противника.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86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65FF">
              <w:rPr>
                <w:sz w:val="22"/>
                <w:szCs w:val="22"/>
                <w:lang w:bidi="ru-RU"/>
              </w:rPr>
              <w:t>Организация, вооружение, боевая техника подразделений МБП и ТБ армии США. Организация, вооружение, боевая техника подразделений МПБ и ТБ армии Германии.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86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Тема 13.  Местность как элемент боевой обстановки. Измерения и ориентирование на местности без карты, движение по азимутам.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86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65FF">
              <w:rPr>
                <w:sz w:val="22"/>
                <w:szCs w:val="22"/>
                <w:lang w:bidi="ru-RU"/>
              </w:rPr>
              <w:t>Местность  как  элемент  боевой  обстановки.  Способы  ориентирования на местности без карты. Способы измерения расстояний. Движение по азимутам.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865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Тема 14. Военная  доктрина  Российской  Федерации.  Законодательство   Российской Федерации о прохождении военной службы.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865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65FF">
              <w:rPr>
                <w:sz w:val="22"/>
                <w:szCs w:val="22"/>
                <w:lang w:bidi="ru-RU"/>
              </w:rPr>
              <w:t>Основные положения Военной доктрины Российской Федерации. Правовая основа  воинской  обязанности  и  военной  службы.  Понятие  военной  службы, ее виды и их характеристики. Обязанности граждан по воинскому учету.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865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86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865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865F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865F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865F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865F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865F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865F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865F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865F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865F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865F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865F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865F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865F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101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3865FF" w:rsidTr="00341BCB">
        <w:trPr>
          <w:trHeight w:val="641"/>
        </w:trPr>
        <w:tc>
          <w:tcPr>
            <w:tcW w:w="5808" w:type="dxa"/>
            <w:shd w:val="clear" w:color="auto" w:fill="auto"/>
            <w:vAlign w:val="center"/>
            <w:hideMark/>
          </w:tcPr>
          <w:p w:rsidR="00262CF0" w:rsidRPr="003865F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865F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3865FF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3865FF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3865FF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3865FF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865F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865FF" w:rsidTr="00341BC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865F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865FF">
              <w:rPr>
                <w:rFonts w:ascii="Times New Roman" w:hAnsi="Times New Roman" w:cs="Times New Roman"/>
              </w:rPr>
              <w:t xml:space="preserve">Безопасность жизнедеятельности : учебное пособие / Г.В.Лепеш [и др.] ; под ред. </w:t>
            </w:r>
            <w:r w:rsidRPr="003865FF">
              <w:rPr>
                <w:rFonts w:ascii="Times New Roman" w:hAnsi="Times New Roman" w:cs="Times New Roman"/>
                <w:lang w:val="en-US"/>
              </w:rPr>
              <w:t>Г.В. Лепеша</w:t>
            </w:r>
            <w:proofErr w:type="gramStart"/>
            <w:r w:rsidRPr="003865FF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  <w:r w:rsidRPr="003865FF">
              <w:rPr>
                <w:rFonts w:ascii="Times New Roman" w:hAnsi="Times New Roman" w:cs="Times New Roman"/>
                <w:lang w:val="en-US"/>
              </w:rPr>
              <w:t>— Санкт-Петербург : Изд-во СПбГЭУ, 2019 .— 193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D176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865F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3865FF">
                <w:rPr>
                  <w:color w:val="00008B"/>
                  <w:u w:val="single"/>
                </w:rPr>
                <w:t>D0%BE%D1%81%D1%82%D0%B8_19.pdf</w:t>
              </w:r>
            </w:hyperlink>
          </w:p>
        </w:tc>
      </w:tr>
      <w:tr w:rsidR="00262CF0" w:rsidRPr="003865FF" w:rsidTr="00341BC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865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</w:rPr>
              <w:t>Безопасность жизнедеятельности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учебник для бакалавров / Э. А. Арустамов, А. Е. Волощенко, Н. В. Косолапова [и др.] ; под ред. проф. Э. А. Арустамова. — 22-е изд., перераб. и доп. — Москва : Издательско-торговая корпорация «Дашков и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3865FF">
              <w:rPr>
                <w:rFonts w:ascii="Times New Roman" w:hAnsi="Times New Roman" w:cs="Times New Roman"/>
              </w:rPr>
              <w:t>°», 2020. — 446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D176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3865FF">
                <w:rPr>
                  <w:color w:val="00008B"/>
                  <w:u w:val="single"/>
                </w:rPr>
                <w:t>https://znanium.com/read?id=358204</w:t>
              </w:r>
            </w:hyperlink>
          </w:p>
        </w:tc>
      </w:tr>
      <w:tr w:rsidR="00262CF0" w:rsidRPr="003865FF" w:rsidTr="00341BC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865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</w:rPr>
              <w:t>Мельников, В. П. Безопасность жизнедеятельности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учебник / В.П. Мельников. — Москва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КУРС: ИНФРА-М, 2019. — 400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D176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3865FF">
                <w:rPr>
                  <w:color w:val="00008B"/>
                  <w:u w:val="single"/>
                </w:rPr>
                <w:t>https://znanium.com/read?id=339960</w:t>
              </w:r>
            </w:hyperlink>
          </w:p>
        </w:tc>
      </w:tr>
      <w:tr w:rsidR="00262CF0" w:rsidRPr="003865FF" w:rsidTr="00341BC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865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</w:rPr>
              <w:t>Лепеш, Г. В. Безопасность населения и территорий в чрезвычайных ситуациях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Учебник / Г. В. Лепеш, С. К. Лунева, Т. В. Потемкина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Под редакцией Г.В. Лепеша. – Санкт-Петербург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2022. – 163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D176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3865FF">
                <w:rPr>
                  <w:color w:val="00008B"/>
                  <w:u w:val="single"/>
                </w:rPr>
                <w:t>https://opac.unecon.ru/elibrar ... D0%BE%D1%80%D0%B8%D0%B9_22.pdf</w:t>
              </w:r>
            </w:hyperlink>
          </w:p>
        </w:tc>
      </w:tr>
      <w:tr w:rsidR="00262CF0" w:rsidRPr="003865FF" w:rsidTr="00341BC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865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</w:rPr>
              <w:t>Медико-биологические основы безопасности. Охрана труда</w:t>
            </w:r>
            <w:proofErr w:type="gramStart"/>
            <w:r w:rsidRPr="003865FF">
              <w:rPr>
                <w:rFonts w:ascii="Times New Roman" w:hAnsi="Times New Roman" w:cs="Times New Roman"/>
                <w:lang w:val="en-US"/>
              </w:rPr>
              <w:t> </w:t>
            </w:r>
            <w:r w:rsidRPr="003865FF">
              <w:rPr>
                <w:rFonts w:ascii="Times New Roman" w:hAnsi="Times New Roman" w:cs="Times New Roman"/>
              </w:rPr>
              <w:t>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3865FF">
              <w:rPr>
                <w:rFonts w:ascii="Times New Roman" w:hAnsi="Times New Roman" w:cs="Times New Roman"/>
                <w:lang w:val="en-US"/>
              </w:rPr>
              <w:t> </w:t>
            </w:r>
            <w:r w:rsidRPr="003865FF">
              <w:rPr>
                <w:rFonts w:ascii="Times New Roman" w:hAnsi="Times New Roman" w:cs="Times New Roman"/>
              </w:rPr>
              <w:t>/ О.</w:t>
            </w:r>
            <w:r w:rsidRPr="003865FF">
              <w:rPr>
                <w:rFonts w:ascii="Times New Roman" w:hAnsi="Times New Roman" w:cs="Times New Roman"/>
                <w:lang w:val="en-US"/>
              </w:rPr>
              <w:t> </w:t>
            </w:r>
            <w:r w:rsidRPr="003865FF">
              <w:rPr>
                <w:rFonts w:ascii="Times New Roman" w:hAnsi="Times New Roman" w:cs="Times New Roman"/>
              </w:rPr>
              <w:t>М.</w:t>
            </w:r>
            <w:r w:rsidRPr="003865FF">
              <w:rPr>
                <w:rFonts w:ascii="Times New Roman" w:hAnsi="Times New Roman" w:cs="Times New Roman"/>
                <w:lang w:val="en-US"/>
              </w:rPr>
              <w:t> </w:t>
            </w:r>
            <w:r w:rsidRPr="003865FF">
              <w:rPr>
                <w:rFonts w:ascii="Times New Roman" w:hAnsi="Times New Roman" w:cs="Times New Roman"/>
              </w:rPr>
              <w:t>Родионова, Е.</w:t>
            </w:r>
            <w:r w:rsidRPr="003865FF">
              <w:rPr>
                <w:rFonts w:ascii="Times New Roman" w:hAnsi="Times New Roman" w:cs="Times New Roman"/>
                <w:lang w:val="en-US"/>
              </w:rPr>
              <w:t> </w:t>
            </w:r>
            <w:r w:rsidRPr="003865FF">
              <w:rPr>
                <w:rFonts w:ascii="Times New Roman" w:hAnsi="Times New Roman" w:cs="Times New Roman"/>
              </w:rPr>
              <w:t>В.</w:t>
            </w:r>
            <w:r w:rsidRPr="003865FF">
              <w:rPr>
                <w:rFonts w:ascii="Times New Roman" w:hAnsi="Times New Roman" w:cs="Times New Roman"/>
                <w:lang w:val="en-US"/>
              </w:rPr>
              <w:t> </w:t>
            </w:r>
            <w:r w:rsidRPr="003865FF">
              <w:rPr>
                <w:rFonts w:ascii="Times New Roman" w:hAnsi="Times New Roman" w:cs="Times New Roman"/>
              </w:rPr>
              <w:t>Аникина, Б.</w:t>
            </w:r>
            <w:r w:rsidRPr="003865FF">
              <w:rPr>
                <w:rFonts w:ascii="Times New Roman" w:hAnsi="Times New Roman" w:cs="Times New Roman"/>
                <w:lang w:val="en-US"/>
              </w:rPr>
              <w:t> </w:t>
            </w:r>
            <w:r w:rsidRPr="003865FF">
              <w:rPr>
                <w:rFonts w:ascii="Times New Roman" w:hAnsi="Times New Roman" w:cs="Times New Roman"/>
              </w:rPr>
              <w:t>И.</w:t>
            </w:r>
            <w:r w:rsidRPr="003865FF">
              <w:rPr>
                <w:rFonts w:ascii="Times New Roman" w:hAnsi="Times New Roman" w:cs="Times New Roman"/>
                <w:lang w:val="en-US"/>
              </w:rPr>
              <w:t> </w:t>
            </w:r>
            <w:r w:rsidRPr="003865FF">
              <w:rPr>
                <w:rFonts w:ascii="Times New Roman" w:hAnsi="Times New Roman" w:cs="Times New Roman"/>
              </w:rPr>
              <w:t>Лавер, Д.</w:t>
            </w:r>
            <w:r w:rsidRPr="003865FF">
              <w:rPr>
                <w:rFonts w:ascii="Times New Roman" w:hAnsi="Times New Roman" w:cs="Times New Roman"/>
                <w:lang w:val="en-US"/>
              </w:rPr>
              <w:t> </w:t>
            </w:r>
            <w:r w:rsidRPr="003865FF">
              <w:rPr>
                <w:rFonts w:ascii="Times New Roman" w:hAnsi="Times New Roman" w:cs="Times New Roman"/>
              </w:rPr>
              <w:t>А.</w:t>
            </w:r>
            <w:r w:rsidRPr="003865FF">
              <w:rPr>
                <w:rFonts w:ascii="Times New Roman" w:hAnsi="Times New Roman" w:cs="Times New Roman"/>
                <w:lang w:val="en-US"/>
              </w:rPr>
              <w:t> </w:t>
            </w:r>
            <w:r w:rsidRPr="003865FF">
              <w:rPr>
                <w:rFonts w:ascii="Times New Roman" w:hAnsi="Times New Roman" w:cs="Times New Roman"/>
              </w:rPr>
              <w:t>Семенов.</w:t>
            </w:r>
            <w:r w:rsidRPr="003865FF">
              <w:rPr>
                <w:rFonts w:ascii="Times New Roman" w:hAnsi="Times New Roman" w:cs="Times New Roman"/>
                <w:lang w:val="en-US"/>
              </w:rPr>
              <w:t> </w:t>
            </w:r>
            <w:r w:rsidRPr="003865FF">
              <w:rPr>
                <w:rFonts w:ascii="Times New Roman" w:hAnsi="Times New Roman" w:cs="Times New Roman"/>
              </w:rPr>
              <w:t>— 2-е изд., перераб. и доп.</w:t>
            </w:r>
            <w:r w:rsidRPr="003865FF">
              <w:rPr>
                <w:rFonts w:ascii="Times New Roman" w:hAnsi="Times New Roman" w:cs="Times New Roman"/>
                <w:lang w:val="en-US"/>
              </w:rPr>
              <w:t> </w:t>
            </w:r>
            <w:r w:rsidRPr="003865FF">
              <w:rPr>
                <w:rFonts w:ascii="Times New Roman" w:hAnsi="Times New Roman" w:cs="Times New Roman"/>
              </w:rPr>
              <w:t>— Москва</w:t>
            </w:r>
            <w:r w:rsidRPr="003865FF">
              <w:rPr>
                <w:rFonts w:ascii="Times New Roman" w:hAnsi="Times New Roman" w:cs="Times New Roman"/>
                <w:lang w:val="en-US"/>
              </w:rPr>
              <w:t> </w:t>
            </w:r>
            <w:r w:rsidRPr="003865FF">
              <w:rPr>
                <w:rFonts w:ascii="Times New Roman" w:hAnsi="Times New Roman" w:cs="Times New Roman"/>
              </w:rPr>
              <w:t>: Издательство Юрайт, 2022.</w:t>
            </w:r>
            <w:r w:rsidRPr="003865FF">
              <w:rPr>
                <w:rFonts w:ascii="Times New Roman" w:hAnsi="Times New Roman" w:cs="Times New Roman"/>
                <w:lang w:val="en-US"/>
              </w:rPr>
              <w:t> </w:t>
            </w:r>
            <w:r w:rsidRPr="003865FF">
              <w:rPr>
                <w:rFonts w:ascii="Times New Roman" w:hAnsi="Times New Roman" w:cs="Times New Roman"/>
              </w:rPr>
              <w:t>— 583</w:t>
            </w:r>
            <w:r w:rsidRPr="003865FF">
              <w:rPr>
                <w:rFonts w:ascii="Times New Roman" w:hAnsi="Times New Roman" w:cs="Times New Roman"/>
                <w:lang w:val="en-US"/>
              </w:rPr>
              <w:t> </w:t>
            </w:r>
            <w:r w:rsidRPr="003865FF"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D176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3865FF">
                <w:rPr>
                  <w:color w:val="00008B"/>
                  <w:u w:val="single"/>
                </w:rPr>
                <w:t>https://urait.ru/bcode/489121</w:t>
              </w:r>
            </w:hyperlink>
          </w:p>
        </w:tc>
      </w:tr>
      <w:tr w:rsidR="00262CF0" w:rsidRPr="003865FF" w:rsidTr="00341BC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865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</w:rPr>
              <w:t>Безопасность жизнедеятельности: Учеб</w:t>
            </w:r>
            <w:proofErr w:type="gramStart"/>
            <w:r w:rsidRPr="003865FF">
              <w:rPr>
                <w:rFonts w:ascii="Times New Roman" w:hAnsi="Times New Roman" w:cs="Times New Roman"/>
              </w:rPr>
              <w:t>.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865FF">
              <w:rPr>
                <w:rFonts w:ascii="Times New Roman" w:hAnsi="Times New Roman" w:cs="Times New Roman"/>
              </w:rPr>
              <w:t>п</w:t>
            </w:r>
            <w:proofErr w:type="gramEnd"/>
            <w:r w:rsidRPr="003865FF">
              <w:rPr>
                <w:rFonts w:ascii="Times New Roman" w:hAnsi="Times New Roman" w:cs="Times New Roman"/>
              </w:rPr>
              <w:t>особие для вузов / Под ред. проф. Л.А. Муравья. — 2-е изд., перераб. и доп. — М. : ЮНИТИ-ДАНА, 2017. - 431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D176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3865FF">
                <w:rPr>
                  <w:color w:val="00008B"/>
                  <w:u w:val="single"/>
                </w:rPr>
                <w:t>https://znanium.com/catalog/product/1028923</w:t>
              </w:r>
            </w:hyperlink>
          </w:p>
        </w:tc>
      </w:tr>
      <w:tr w:rsidR="00262CF0" w:rsidRPr="003865FF" w:rsidTr="00341BC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865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</w:rPr>
              <w:t>Устав гарнизонной и караульной служб Вооруженных Сил Российской Федерации . — 4-е изд., стер. — Санкт-Петербург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Лань, 2023. — </w:t>
            </w:r>
            <w:r w:rsidRPr="003865FF">
              <w:rPr>
                <w:rFonts w:ascii="Times New Roman" w:hAnsi="Times New Roman" w:cs="Times New Roman"/>
                <w:lang w:val="en-US"/>
              </w:rPr>
              <w:t>ISBN</w:t>
            </w:r>
            <w:r w:rsidRPr="003865FF">
              <w:rPr>
                <w:rFonts w:ascii="Times New Roman" w:hAnsi="Times New Roman" w:cs="Times New Roman"/>
              </w:rPr>
              <w:br/>
              <w:t>978-5-507-46403-6. — Текст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D176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3865FF">
                <w:rPr>
                  <w:color w:val="00008B"/>
                  <w:u w:val="single"/>
                </w:rPr>
                <w:t>https://e.lanbook.com/book/308759</w:t>
              </w:r>
            </w:hyperlink>
          </w:p>
        </w:tc>
      </w:tr>
      <w:tr w:rsidR="00262CF0" w:rsidRPr="003865FF" w:rsidTr="00341BC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865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Лань, 2023. — </w:t>
            </w:r>
            <w:r w:rsidRPr="003865FF">
              <w:rPr>
                <w:rFonts w:ascii="Times New Roman" w:hAnsi="Times New Roman" w:cs="Times New Roman"/>
                <w:lang w:val="en-US"/>
              </w:rPr>
              <w:t>ISBN</w:t>
            </w:r>
            <w:r w:rsidRPr="003865FF">
              <w:rPr>
                <w:rFonts w:ascii="Times New Roman" w:hAnsi="Times New Roman" w:cs="Times New Roman"/>
              </w:rPr>
              <w:t xml:space="preserve"> 978-5-507-46536-1. — Текст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D176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84247" w:rsidRPr="003865FF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F70418" w:rsidTr="00341BC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865F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865FF">
              <w:rPr>
                <w:rFonts w:ascii="Times New Roman" w:hAnsi="Times New Roman" w:cs="Times New Roman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Лань, 2023. — </w:t>
            </w:r>
            <w:r w:rsidRPr="003865FF">
              <w:rPr>
                <w:rFonts w:ascii="Times New Roman" w:hAnsi="Times New Roman" w:cs="Times New Roman"/>
                <w:lang w:val="en-US"/>
              </w:rPr>
              <w:t>ISBN</w:t>
            </w:r>
            <w:r w:rsidRPr="003865FF">
              <w:rPr>
                <w:rFonts w:ascii="Times New Roman" w:hAnsi="Times New Roman" w:cs="Times New Roman"/>
              </w:rPr>
              <w:t xml:space="preserve"> 978-5-507-46544-6.  </w:t>
            </w:r>
            <w:r w:rsidRPr="003865FF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gramStart"/>
            <w:r w:rsidRPr="003865FF">
              <w:rPr>
                <w:rFonts w:ascii="Times New Roman" w:hAnsi="Times New Roman" w:cs="Times New Roman"/>
                <w:lang w:val="en-US"/>
              </w:rPr>
              <w:t>Текст :</w:t>
            </w:r>
            <w:proofErr w:type="gramEnd"/>
            <w:r w:rsidRPr="003865FF">
              <w:rPr>
                <w:rFonts w:ascii="Times New Roman" w:hAnsi="Times New Roman" w:cs="Times New Roman"/>
                <w:lang w:val="en-US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D176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3865FF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3865FF" w:rsidTr="00341BC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865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Лань, 2023. — </w:t>
            </w:r>
            <w:r w:rsidRPr="003865FF">
              <w:rPr>
                <w:rFonts w:ascii="Times New Roman" w:hAnsi="Times New Roman" w:cs="Times New Roman"/>
                <w:lang w:val="en-US"/>
              </w:rPr>
              <w:t>ISBN</w:t>
            </w:r>
            <w:r w:rsidRPr="003865FF">
              <w:rPr>
                <w:rFonts w:ascii="Times New Roman" w:hAnsi="Times New Roman" w:cs="Times New Roman"/>
              </w:rPr>
              <w:t xml:space="preserve"> 978-5-507-46542-2. — Текст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D176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1" w:history="1">
              <w:r w:rsidR="00984247" w:rsidRPr="003865FF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3865FF" w:rsidTr="00341BC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865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</w:rPr>
              <w:t>Основы обороны государства и военной службы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учебно-методическое пособие / составители С. К. Сарыг [и др.]. — Кызыл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ТувГУ, 2020. — 84 с. — Текст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D176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2" w:history="1">
              <w:r w:rsidR="00984247" w:rsidRPr="003865FF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3865FF" w:rsidTr="00341BC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865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</w:rPr>
              <w:t>Байрамуков, Ю. Б. Тактическая подготовка курсантов учебных военных центров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учебник / Ю. Б. Байрамуков ; под редакцией Ю. Б. Торгованова. — Красноярск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СФУ, 2018. — </w:t>
            </w:r>
            <w:r w:rsidRPr="003865FF">
              <w:rPr>
                <w:rFonts w:ascii="Times New Roman" w:hAnsi="Times New Roman" w:cs="Times New Roman"/>
                <w:lang w:val="en-US"/>
              </w:rPr>
              <w:t>ISBN</w:t>
            </w:r>
            <w:r w:rsidRPr="003865FF">
              <w:rPr>
                <w:rFonts w:ascii="Times New Roman" w:hAnsi="Times New Roman" w:cs="Times New Roman"/>
              </w:rPr>
              <w:t xml:space="preserve"> 978-5-7638-3841-1. — Текст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D176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3" w:history="1">
              <w:r w:rsidR="00984247" w:rsidRPr="003865FF">
                <w:rPr>
                  <w:color w:val="00008B"/>
                  <w:u w:val="single"/>
                </w:rPr>
                <w:t xml:space="preserve">https://e.lanbook.com/book/128744 </w:t>
              </w:r>
            </w:hyperlink>
          </w:p>
        </w:tc>
      </w:tr>
      <w:tr w:rsidR="00262CF0" w:rsidRPr="003865FF" w:rsidTr="00341BC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865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</w:rPr>
              <w:t>Шульдешов, Л. С. Общая тактика. Взвод, отделение, танк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учебное пособие для вузов / Л. С. Шульдешов, В. А. Софронов, Б. В. Федоров. — 2-е изд., стер. — Санкт-Петербург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Лань, 2022. — </w:t>
            </w:r>
            <w:r w:rsidRPr="003865FF">
              <w:rPr>
                <w:rFonts w:ascii="Times New Roman" w:hAnsi="Times New Roman" w:cs="Times New Roman"/>
                <w:lang w:val="en-US"/>
              </w:rPr>
              <w:t>ISBN</w:t>
            </w:r>
            <w:r w:rsidRPr="003865FF">
              <w:rPr>
                <w:rFonts w:ascii="Times New Roman" w:hAnsi="Times New Roman" w:cs="Times New Roman"/>
              </w:rPr>
              <w:t xml:space="preserve"> 978-5-8114-9162-9. — Текст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D176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4" w:history="1">
              <w:r w:rsidR="00984247" w:rsidRPr="003865FF">
                <w:rPr>
                  <w:color w:val="00008B"/>
                  <w:u w:val="single"/>
                </w:rPr>
                <w:t xml:space="preserve">https://e.lanbook.com/book/187725 </w:t>
              </w:r>
            </w:hyperlink>
          </w:p>
        </w:tc>
      </w:tr>
      <w:tr w:rsidR="00262CF0" w:rsidRPr="003865FF" w:rsidTr="00341BC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865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</w:rPr>
              <w:t>Байрамуков, Ю. Б. Общая тактика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учебник / Ю. Б. Байрамуков ; под редакцией Ю. Б. Торгованова. — 2-е изд., испр. и доп. — Красноярск : СФУ, 2017. — </w:t>
            </w:r>
            <w:r w:rsidRPr="003865FF">
              <w:rPr>
                <w:rFonts w:ascii="Times New Roman" w:hAnsi="Times New Roman" w:cs="Times New Roman"/>
                <w:lang w:val="en-US"/>
              </w:rPr>
              <w:t>ISBN</w:t>
            </w:r>
            <w:r w:rsidRPr="003865FF">
              <w:rPr>
                <w:rFonts w:ascii="Times New Roman" w:hAnsi="Times New Roman" w:cs="Times New Roman"/>
              </w:rPr>
              <w:t xml:space="preserve"> 978-5-7638-3687-5. — Текст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D176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5" w:history="1">
              <w:r w:rsidR="00984247" w:rsidRPr="003865FF">
                <w:rPr>
                  <w:color w:val="00008B"/>
                  <w:u w:val="single"/>
                </w:rPr>
                <w:t xml:space="preserve">https://e.lanbook.com/book/128738 </w:t>
              </w:r>
            </w:hyperlink>
          </w:p>
        </w:tc>
      </w:tr>
      <w:tr w:rsidR="00262CF0" w:rsidRPr="003865FF" w:rsidTr="00341BC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865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</w:rPr>
              <w:t>Байрамуков, Ю. Б. Радиационная, химическая и биологическая защита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учебник / Ю. Б. Байрамуков, М. Ф. Анакин, В. С. Янович ; под редакцией Ю. Б. Торгованова. — Красноярск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СФУ, 2015. — </w:t>
            </w:r>
            <w:r w:rsidRPr="003865FF">
              <w:rPr>
                <w:rFonts w:ascii="Times New Roman" w:hAnsi="Times New Roman" w:cs="Times New Roman"/>
                <w:lang w:val="en-US"/>
              </w:rPr>
              <w:t>ISBN</w:t>
            </w:r>
            <w:r w:rsidRPr="003865FF">
              <w:rPr>
                <w:rFonts w:ascii="Times New Roman" w:hAnsi="Times New Roman" w:cs="Times New Roman"/>
              </w:rPr>
              <w:t xml:space="preserve"> 978-5-7638-3321-8. — Текст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D176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6" w:history="1">
              <w:r w:rsidR="00984247" w:rsidRPr="003865FF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3865FF" w:rsidTr="00341BC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865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</w:rPr>
              <w:t>Араев, С. И. Военное ориентирование на местности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учебное пособие / С. И. Араев, Р. Н. Нурулин. — Москва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МАИ, 2021. — </w:t>
            </w:r>
            <w:r w:rsidRPr="003865FF">
              <w:rPr>
                <w:rFonts w:ascii="Times New Roman" w:hAnsi="Times New Roman" w:cs="Times New Roman"/>
                <w:lang w:val="en-US"/>
              </w:rPr>
              <w:t>ISBN</w:t>
            </w:r>
            <w:r w:rsidRPr="003865FF">
              <w:rPr>
                <w:rFonts w:ascii="Times New Roman" w:hAnsi="Times New Roman" w:cs="Times New Roman"/>
              </w:rPr>
              <w:t xml:space="preserve"> 978-5-4316-0853-7. — Текст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D176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7" w:history="1">
              <w:r w:rsidR="00984247" w:rsidRPr="003865FF">
                <w:rPr>
                  <w:color w:val="00008B"/>
                  <w:u w:val="single"/>
                </w:rPr>
                <w:t>https://e.lanbook.com/book/207407</w:t>
              </w:r>
            </w:hyperlink>
          </w:p>
        </w:tc>
      </w:tr>
      <w:tr w:rsidR="00262CF0" w:rsidRPr="003865FF" w:rsidTr="00341BC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865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65FF">
              <w:rPr>
                <w:rFonts w:ascii="Times New Roman" w:hAnsi="Times New Roman" w:cs="Times New Roman"/>
              </w:rPr>
              <w:t>Смоленская, С. В. Национальная безопасность России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учебное пособие / С. В. Смоленская. — Ульяновск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УлГТУ, 2021. — </w:t>
            </w:r>
            <w:r w:rsidRPr="003865FF">
              <w:rPr>
                <w:rFonts w:ascii="Times New Roman" w:hAnsi="Times New Roman" w:cs="Times New Roman"/>
                <w:lang w:val="en-US"/>
              </w:rPr>
              <w:t>ISBN</w:t>
            </w:r>
            <w:r w:rsidRPr="003865FF">
              <w:rPr>
                <w:rFonts w:ascii="Times New Roman" w:hAnsi="Times New Roman" w:cs="Times New Roman"/>
              </w:rPr>
              <w:t xml:space="preserve"> 978-5-9795-2123-7. — Текст</w:t>
            </w:r>
            <w:proofErr w:type="gramStart"/>
            <w:r w:rsidRPr="003865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5FF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865FF" w:rsidRDefault="00D176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8" w:history="1">
              <w:r w:rsidR="00984247" w:rsidRPr="003865FF">
                <w:rPr>
                  <w:color w:val="00008B"/>
                  <w:u w:val="single"/>
                </w:rPr>
                <w:t xml:space="preserve">https://e.lanbook.com/book/259736 </w:t>
              </w:r>
            </w:hyperlink>
          </w:p>
        </w:tc>
      </w:tr>
      <w:tr w:rsidR="00341BCB" w:rsidRPr="00975BEA" w:rsidTr="00341BCB">
        <w:trPr>
          <w:trHeight w:val="354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BCB" w:rsidRPr="00975BEA" w:rsidRDefault="00341BCB" w:rsidP="00390B83">
            <w:pPr>
              <w:rPr>
                <w:rFonts w:ascii="Times New Roman" w:hAnsi="Times New Roman" w:cs="Times New Roman"/>
              </w:rPr>
            </w:pPr>
            <w:r w:rsidRPr="00975BEA">
              <w:rPr>
                <w:rFonts w:ascii="Times New Roman" w:hAnsi="Times New Roman" w:cs="Times New Roman"/>
              </w:rPr>
              <w:t>Лепеш, Григорий Васильевич. Безопасность жизнедеятельности в экстремальных ситуациях : учебник / Г.В.Лепеш, С.К.Лунева, Т.В.Потемкина ; под ред. Г.В.Лепеша ; М-во науки и высш. образования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975BEA">
              <w:rPr>
                <w:rFonts w:ascii="Times New Roman" w:hAnsi="Times New Roman" w:cs="Times New Roman"/>
              </w:rPr>
              <w:t>ос. Федерации, С.-Петерб. гос. экон. ун-т, Каф</w:t>
            </w:r>
            <w:proofErr w:type="gramStart"/>
            <w:r w:rsidRPr="00975BEA">
              <w:rPr>
                <w:rFonts w:ascii="Times New Roman" w:hAnsi="Times New Roman" w:cs="Times New Roman"/>
              </w:rPr>
              <w:t>.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75BEA">
              <w:rPr>
                <w:rFonts w:ascii="Times New Roman" w:hAnsi="Times New Roman" w:cs="Times New Roman"/>
              </w:rPr>
              <w:t>б</w:t>
            </w:r>
            <w:proofErr w:type="gramEnd"/>
            <w:r w:rsidRPr="00975BEA">
              <w:rPr>
                <w:rFonts w:ascii="Times New Roman" w:hAnsi="Times New Roman" w:cs="Times New Roman"/>
              </w:rPr>
              <w:t>езопасности населения и территорий от чрезвычайн. ситуаций. Санкт-Петербург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Изд-во СПбГЭУ, 2023.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BCB" w:rsidRPr="00975BEA" w:rsidRDefault="00D176D0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29" w:history="1">
              <w:proofErr w:type="gramStart"/>
              <w:r w:rsidR="00341BCB" w:rsidRPr="00341BCB">
                <w:rPr>
                  <w:rStyle w:val="a8"/>
                </w:rPr>
                <w:t>http://opac.unecon.ru/elibrary/ucheb/%D0%91%D0%B5%D0%B7%D0%BE%D0%BF%D0%B0%D1%81%D0%BD%D0%BE%D1%81%D1%82%D1%8C%20%D0%B6%D0%B8%D0%B7%D0%BD%D0%B5%D0%B4%D0%B5%D1%8F%D1%82%D0%B5%D0%BB%D1%8C%D0%BD%D0%BE%D1</w:t>
              </w:r>
              <w:proofErr w:type="gramEnd"/>
              <w:r w:rsidR="00341BCB" w:rsidRPr="00341BCB">
                <w:rPr>
                  <w:rStyle w:val="a8"/>
                </w:rPr>
                <w:t>%81%D1%82%D0%B8%20%D0%B2%20%D1%8D%D0%BA%D1%81%D1%82%D1%80%D0%B5%D0%BC%D0%B0%D0%BB%D1%8C%D0%BD%D1%8B%D1%85_23.pdf</w:t>
              </w:r>
            </w:hyperlink>
            <w:r w:rsidR="00341BCB" w:rsidRPr="00975BEA">
              <w:t xml:space="preserve"> </w:t>
            </w:r>
          </w:p>
        </w:tc>
      </w:tr>
      <w:tr w:rsidR="00341BCB" w:rsidTr="00341BCB">
        <w:trPr>
          <w:trHeight w:val="354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BCB" w:rsidRPr="00975BEA" w:rsidRDefault="00341BCB" w:rsidP="00390B83">
            <w:pPr>
              <w:rPr>
                <w:rFonts w:ascii="Times New Roman" w:hAnsi="Times New Roman" w:cs="Times New Roman"/>
              </w:rPr>
            </w:pPr>
            <w:r w:rsidRPr="00975BEA">
              <w:rPr>
                <w:rFonts w:ascii="Times New Roman" w:hAnsi="Times New Roman" w:cs="Times New Roman"/>
              </w:rPr>
              <w:t>Лепеш, Григорий Васильевич. Социальные опасности : учебное пособие / Г.В.Лепеш, О.Д.Угольникова, С.Ю.Александрова ; М-во науки и высш. образования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975BEA">
              <w:rPr>
                <w:rFonts w:ascii="Times New Roman" w:hAnsi="Times New Roman" w:cs="Times New Roman"/>
              </w:rPr>
              <w:t>ос. Федерации, С.-Петерб. гос. экон. ун-т, Каф</w:t>
            </w:r>
            <w:proofErr w:type="gramStart"/>
            <w:r w:rsidRPr="00975BEA">
              <w:rPr>
                <w:rFonts w:ascii="Times New Roman" w:hAnsi="Times New Roman" w:cs="Times New Roman"/>
              </w:rPr>
              <w:t>.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75BEA">
              <w:rPr>
                <w:rFonts w:ascii="Times New Roman" w:hAnsi="Times New Roman" w:cs="Times New Roman"/>
              </w:rPr>
              <w:t>б</w:t>
            </w:r>
            <w:proofErr w:type="gramEnd"/>
            <w:r w:rsidRPr="00975BEA">
              <w:rPr>
                <w:rFonts w:ascii="Times New Roman" w:hAnsi="Times New Roman" w:cs="Times New Roman"/>
              </w:rPr>
              <w:t>езопасности населения и территорий от чрезвычайных ситуаций. Санкт-Петербург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Изд-во СПбГЭУ, 2023.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BCB" w:rsidRDefault="00D176D0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30" w:history="1">
              <w:r w:rsidR="00341BCB" w:rsidRPr="00341BCB">
                <w:rPr>
                  <w:rStyle w:val="a8"/>
                </w:rPr>
                <w:t>http://opac.unecon.ru/elibrary/ucheb/%D0%A1%D0%BE%D1%86%D0%B8%D0%B0%D0%BB%D1%8C%D0%BD%D1%8B%D0%B5%20%D0%BE%D0%BF%D0%B0%D1%81%D0%BD%D0%BE%D1%81%D1%82%D0%B8_23.pdf</w:t>
              </w:r>
            </w:hyperlink>
            <w:r w:rsidR="00341BCB">
              <w:t xml:space="preserve"> </w:t>
            </w:r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3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3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D176D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3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3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865FF" w:rsidTr="008416EB">
        <w:tc>
          <w:tcPr>
            <w:tcW w:w="7797" w:type="dxa"/>
            <w:shd w:val="clear" w:color="auto" w:fill="auto"/>
          </w:tcPr>
          <w:p w:rsidR="002C735C" w:rsidRPr="003865F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865F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3865F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865F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865FF" w:rsidTr="008416EB">
        <w:tc>
          <w:tcPr>
            <w:tcW w:w="7797" w:type="dxa"/>
            <w:shd w:val="clear" w:color="auto" w:fill="auto"/>
          </w:tcPr>
          <w:p w:rsidR="002C735C" w:rsidRPr="003865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65FF">
              <w:rPr>
                <w:sz w:val="22"/>
                <w:szCs w:val="22"/>
              </w:rPr>
              <w:t>Ауд. 3003 Лаборатория "Безопасность жизнедеятельности"</w:t>
            </w:r>
            <w:proofErr w:type="gramStart"/>
            <w:r w:rsidRPr="003865FF">
              <w:rPr>
                <w:sz w:val="22"/>
                <w:szCs w:val="22"/>
              </w:rPr>
              <w:t>.С</w:t>
            </w:r>
            <w:proofErr w:type="gramEnd"/>
            <w:r w:rsidRPr="003865FF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3865FF">
              <w:rPr>
                <w:sz w:val="22"/>
                <w:szCs w:val="22"/>
              </w:rPr>
              <w:t>Учебная мебель на 42 посадочных мест (парта двухместная – 21 шт., скамья двухместная – 21 шт.);  рабочее место преподавателя (стол – 1 шт., стул – 1 шт.);</w:t>
            </w:r>
            <w:proofErr w:type="gramEnd"/>
            <w:r w:rsidRPr="003865FF">
              <w:rPr>
                <w:sz w:val="22"/>
                <w:szCs w:val="22"/>
              </w:rPr>
              <w:t xml:space="preserve">  </w:t>
            </w:r>
            <w:proofErr w:type="gramStart"/>
            <w:r w:rsidRPr="003865FF">
              <w:rPr>
                <w:sz w:val="22"/>
                <w:szCs w:val="22"/>
              </w:rPr>
              <w:t xml:space="preserve">доска аудиторная трехстворчатая – 1 шт.; кафедра для выступлений – 1 шт., Ноутбук </w:t>
            </w:r>
            <w:r w:rsidRPr="003865FF">
              <w:rPr>
                <w:sz w:val="22"/>
                <w:szCs w:val="22"/>
                <w:lang w:val="en-US"/>
              </w:rPr>
              <w:t>HP</w:t>
            </w:r>
            <w:r w:rsidRPr="003865FF">
              <w:rPr>
                <w:sz w:val="22"/>
                <w:szCs w:val="22"/>
              </w:rPr>
              <w:t xml:space="preserve"> 250 </w:t>
            </w:r>
            <w:r w:rsidRPr="003865FF">
              <w:rPr>
                <w:sz w:val="22"/>
                <w:szCs w:val="22"/>
                <w:lang w:val="en-US"/>
              </w:rPr>
              <w:t>G</w:t>
            </w:r>
            <w:r w:rsidRPr="003865FF">
              <w:rPr>
                <w:sz w:val="22"/>
                <w:szCs w:val="22"/>
              </w:rPr>
              <w:t>6 1</w:t>
            </w:r>
            <w:r w:rsidRPr="003865FF">
              <w:rPr>
                <w:sz w:val="22"/>
                <w:szCs w:val="22"/>
                <w:lang w:val="en-US"/>
              </w:rPr>
              <w:t>WY</w:t>
            </w:r>
            <w:r w:rsidRPr="003865FF">
              <w:rPr>
                <w:sz w:val="22"/>
                <w:szCs w:val="22"/>
              </w:rPr>
              <w:t>58</w:t>
            </w:r>
            <w:r w:rsidRPr="003865FF">
              <w:rPr>
                <w:sz w:val="22"/>
                <w:szCs w:val="22"/>
                <w:lang w:val="en-US"/>
              </w:rPr>
              <w:t>EA</w:t>
            </w:r>
            <w:r w:rsidRPr="003865FF">
              <w:rPr>
                <w:sz w:val="22"/>
                <w:szCs w:val="22"/>
              </w:rPr>
              <w:t xml:space="preserve"> - 1 шт., мультимедийный проектор </w:t>
            </w:r>
            <w:r w:rsidRPr="003865FF">
              <w:rPr>
                <w:sz w:val="22"/>
                <w:szCs w:val="22"/>
                <w:lang w:val="en-US"/>
              </w:rPr>
              <w:t>Acer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P</w:t>
            </w:r>
            <w:r w:rsidRPr="003865FF">
              <w:rPr>
                <w:sz w:val="22"/>
                <w:szCs w:val="22"/>
              </w:rPr>
              <w:t xml:space="preserve">1276 </w:t>
            </w:r>
            <w:r w:rsidRPr="003865FF">
              <w:rPr>
                <w:sz w:val="22"/>
                <w:szCs w:val="22"/>
                <w:lang w:val="en-US"/>
              </w:rPr>
              <w:t>projector</w:t>
            </w:r>
            <w:r w:rsidRPr="003865FF">
              <w:rPr>
                <w:sz w:val="22"/>
                <w:szCs w:val="22"/>
              </w:rPr>
              <w:t xml:space="preserve"> – 1 шт.;  мультиметр М 386 – 1 шт.; настенно-потолочный экран с электроприводом </w:t>
            </w:r>
            <w:r w:rsidRPr="003865FF">
              <w:rPr>
                <w:sz w:val="22"/>
                <w:szCs w:val="22"/>
                <w:lang w:val="en-US"/>
              </w:rPr>
              <w:t>ScreenMedia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Champion</w:t>
            </w:r>
            <w:r w:rsidRPr="003865FF">
              <w:rPr>
                <w:sz w:val="22"/>
                <w:szCs w:val="22"/>
              </w:rPr>
              <w:t xml:space="preserve"> формат 180*180см 1:1 </w:t>
            </w:r>
            <w:r w:rsidRPr="003865FF">
              <w:rPr>
                <w:sz w:val="22"/>
                <w:szCs w:val="22"/>
                <w:lang w:val="en-US"/>
              </w:rPr>
              <w:t>MW</w:t>
            </w:r>
            <w:r w:rsidRPr="003865FF">
              <w:rPr>
                <w:sz w:val="22"/>
                <w:szCs w:val="22"/>
              </w:rPr>
              <w:t xml:space="preserve"> – 1 шт.; колонки </w:t>
            </w:r>
            <w:r w:rsidRPr="003865FF">
              <w:rPr>
                <w:sz w:val="22"/>
                <w:szCs w:val="22"/>
                <w:lang w:val="en-US"/>
              </w:rPr>
              <w:t>Genius</w:t>
            </w:r>
            <w:r w:rsidRPr="003865FF">
              <w:rPr>
                <w:sz w:val="22"/>
                <w:szCs w:val="22"/>
              </w:rPr>
              <w:t xml:space="preserve"> – 2 шт.; лабораторный стенд «Датчики расхода давления и температуры в системах ЖКХ" – 1 шт.; обучающий</w:t>
            </w:r>
            <w:proofErr w:type="gramEnd"/>
            <w:r w:rsidRPr="003865FF">
              <w:rPr>
                <w:sz w:val="22"/>
                <w:szCs w:val="22"/>
              </w:rPr>
              <w:t xml:space="preserve"> </w:t>
            </w:r>
            <w:proofErr w:type="gramStart"/>
            <w:r w:rsidRPr="003865FF">
              <w:rPr>
                <w:sz w:val="22"/>
                <w:szCs w:val="22"/>
              </w:rPr>
              <w:t xml:space="preserve">стенд «Система Умный Дом» – 1 шт.; стенд «Адресная пожарно-охранная сигнализация, модель АОПС1-Н-К» – 1 шт.; стенд «Исследований при стекании тока в землю Вариант ИЯСТ31-Н-Р» – 1 шт.; стенд «Системы электроснабжения (электробезопасность)» Вариант СЭС2М-Н-К – 1 шт.; стенд «Обследование условий освещения рабочих мест ОУОР М1-Н-Р» – 1 шт.; комплект портативного анализатора качества электроэнергии </w:t>
            </w:r>
            <w:r w:rsidRPr="003865FF">
              <w:rPr>
                <w:sz w:val="22"/>
                <w:szCs w:val="22"/>
                <w:lang w:val="en-US"/>
              </w:rPr>
              <w:t>AR</w:t>
            </w:r>
            <w:r w:rsidRPr="003865FF">
              <w:rPr>
                <w:sz w:val="22"/>
                <w:szCs w:val="22"/>
              </w:rPr>
              <w:t xml:space="preserve">6 – 1 шт.; многофукциональный измерительный прибор </w:t>
            </w:r>
            <w:r w:rsidRPr="003865FF">
              <w:rPr>
                <w:sz w:val="22"/>
                <w:szCs w:val="22"/>
                <w:lang w:val="en-US"/>
              </w:rPr>
              <w:t>Testo</w:t>
            </w:r>
            <w:r w:rsidRPr="003865FF">
              <w:rPr>
                <w:sz w:val="22"/>
                <w:szCs w:val="22"/>
              </w:rPr>
              <w:t xml:space="preserve"> 435-2 – 1 шт.; пищевой проникающий</w:t>
            </w:r>
            <w:proofErr w:type="gramEnd"/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pH</w:t>
            </w:r>
            <w:r w:rsidRPr="003865FF">
              <w:rPr>
                <w:sz w:val="22"/>
                <w:szCs w:val="22"/>
              </w:rPr>
              <w:t xml:space="preserve">-метр/термометр </w:t>
            </w:r>
            <w:r w:rsidRPr="003865FF">
              <w:rPr>
                <w:sz w:val="22"/>
                <w:szCs w:val="22"/>
                <w:lang w:val="en-US"/>
              </w:rPr>
              <w:t>Testo</w:t>
            </w:r>
            <w:r w:rsidRPr="003865FF">
              <w:rPr>
                <w:sz w:val="22"/>
                <w:szCs w:val="22"/>
              </w:rPr>
              <w:t xml:space="preserve"> 206 </w:t>
            </w:r>
            <w:r w:rsidRPr="003865FF">
              <w:rPr>
                <w:sz w:val="22"/>
                <w:szCs w:val="22"/>
                <w:lang w:val="en-US"/>
              </w:rPr>
              <w:t>pH</w:t>
            </w:r>
            <w:r w:rsidRPr="003865FF">
              <w:rPr>
                <w:sz w:val="22"/>
                <w:szCs w:val="22"/>
              </w:rPr>
              <w:t xml:space="preserve">1 – 1 шт.; преобразователь частоты </w:t>
            </w:r>
            <w:r w:rsidRPr="003865FF">
              <w:rPr>
                <w:sz w:val="22"/>
                <w:szCs w:val="22"/>
                <w:lang w:val="en-US"/>
              </w:rPr>
              <w:t>Hyundai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N</w:t>
            </w:r>
            <w:r w:rsidRPr="003865FF">
              <w:rPr>
                <w:sz w:val="22"/>
                <w:szCs w:val="22"/>
              </w:rPr>
              <w:t>700</w:t>
            </w:r>
            <w:r w:rsidRPr="003865FF">
              <w:rPr>
                <w:sz w:val="22"/>
                <w:szCs w:val="22"/>
                <w:lang w:val="en-US"/>
              </w:rPr>
              <w:t>E</w:t>
            </w:r>
            <w:r w:rsidRPr="003865FF">
              <w:rPr>
                <w:sz w:val="22"/>
                <w:szCs w:val="22"/>
              </w:rPr>
              <w:t>-022</w:t>
            </w:r>
            <w:r w:rsidRPr="003865FF">
              <w:rPr>
                <w:sz w:val="22"/>
                <w:szCs w:val="22"/>
                <w:lang w:val="en-US"/>
              </w:rPr>
              <w:t>SF</w:t>
            </w:r>
            <w:r w:rsidRPr="003865FF">
              <w:rPr>
                <w:sz w:val="22"/>
                <w:szCs w:val="22"/>
              </w:rPr>
              <w:t xml:space="preserve"> – 1 шт.; регулятор частоты </w:t>
            </w:r>
            <w:r w:rsidRPr="003865FF">
              <w:rPr>
                <w:sz w:val="22"/>
                <w:szCs w:val="22"/>
                <w:lang w:val="en-US"/>
              </w:rPr>
              <w:t>C</w:t>
            </w:r>
            <w:r w:rsidRPr="003865FF">
              <w:rPr>
                <w:sz w:val="22"/>
                <w:szCs w:val="22"/>
              </w:rPr>
              <w:t>300-2</w:t>
            </w:r>
            <w:r w:rsidRPr="003865FF">
              <w:rPr>
                <w:sz w:val="22"/>
                <w:szCs w:val="22"/>
                <w:lang w:val="en-US"/>
              </w:rPr>
              <w:t>S</w:t>
            </w:r>
            <w:r w:rsidRPr="003865FF">
              <w:rPr>
                <w:sz w:val="22"/>
                <w:szCs w:val="22"/>
              </w:rPr>
              <w:t xml:space="preserve">-022 – 1 шт.; тепловизор </w:t>
            </w:r>
            <w:r w:rsidRPr="003865FF">
              <w:rPr>
                <w:sz w:val="22"/>
                <w:szCs w:val="22"/>
                <w:lang w:val="en-US"/>
              </w:rPr>
              <w:t>testo</w:t>
            </w:r>
            <w:r w:rsidRPr="003865FF">
              <w:rPr>
                <w:sz w:val="22"/>
                <w:szCs w:val="22"/>
              </w:rPr>
              <w:t xml:space="preserve"> 875-2</w:t>
            </w:r>
            <w:r w:rsidRPr="003865FF">
              <w:rPr>
                <w:sz w:val="22"/>
                <w:szCs w:val="22"/>
                <w:lang w:val="en-US"/>
              </w:rPr>
              <w:t>i</w:t>
            </w:r>
            <w:r w:rsidRPr="003865FF">
              <w:rPr>
                <w:sz w:val="22"/>
                <w:szCs w:val="22"/>
              </w:rPr>
              <w:t xml:space="preserve"> комплект </w:t>
            </w:r>
            <w:r w:rsidRPr="003865FF">
              <w:rPr>
                <w:sz w:val="22"/>
                <w:szCs w:val="22"/>
                <w:lang w:val="en-US"/>
              </w:rPr>
              <w:t>Profi</w:t>
            </w:r>
            <w:r w:rsidRPr="003865FF">
              <w:rPr>
                <w:sz w:val="22"/>
                <w:szCs w:val="22"/>
              </w:rPr>
              <w:t xml:space="preserve"> – 1 шт.; тепловой насос </w:t>
            </w:r>
            <w:r w:rsidRPr="003865FF">
              <w:rPr>
                <w:sz w:val="22"/>
                <w:szCs w:val="22"/>
                <w:lang w:val="en-US"/>
              </w:rPr>
              <w:t>DanHeat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AVH</w:t>
            </w:r>
            <w:r w:rsidRPr="003865FF">
              <w:rPr>
                <w:sz w:val="22"/>
                <w:szCs w:val="22"/>
              </w:rPr>
              <w:t>-24</w:t>
            </w:r>
            <w:r w:rsidRPr="003865FF">
              <w:rPr>
                <w:sz w:val="22"/>
                <w:szCs w:val="22"/>
                <w:lang w:val="en-US"/>
              </w:rPr>
              <w:t>V</w:t>
            </w:r>
            <w:r w:rsidRPr="003865FF">
              <w:rPr>
                <w:sz w:val="22"/>
                <w:szCs w:val="22"/>
              </w:rPr>
              <w:t xml:space="preserve">1 </w:t>
            </w:r>
            <w:r w:rsidRPr="003865FF">
              <w:rPr>
                <w:sz w:val="22"/>
                <w:szCs w:val="22"/>
                <w:lang w:val="en-US"/>
              </w:rPr>
              <w:t>DR</w:t>
            </w:r>
            <w:r w:rsidRPr="003865FF">
              <w:rPr>
                <w:sz w:val="22"/>
                <w:szCs w:val="22"/>
              </w:rPr>
              <w:t xml:space="preserve"> (в комплекте) – 1 шт.; тестер многофункциональный – 1 шт.; трехфункциональный зонд с телескопической рукояткой – 1 шт.; шумомер – 1 шт.; четырехканальный источник питания </w:t>
            </w:r>
            <w:r w:rsidRPr="003865FF">
              <w:rPr>
                <w:sz w:val="22"/>
                <w:szCs w:val="22"/>
                <w:lang w:val="en-US"/>
              </w:rPr>
              <w:t>INSTEK</w:t>
            </w:r>
            <w:r w:rsidRPr="003865FF">
              <w:rPr>
                <w:sz w:val="22"/>
                <w:szCs w:val="22"/>
              </w:rPr>
              <w:t>-</w:t>
            </w:r>
            <w:r w:rsidRPr="003865FF">
              <w:rPr>
                <w:sz w:val="22"/>
                <w:szCs w:val="22"/>
                <w:lang w:val="en-US"/>
              </w:rPr>
              <w:t>GPS</w:t>
            </w:r>
            <w:r w:rsidRPr="003865FF">
              <w:rPr>
                <w:sz w:val="22"/>
                <w:szCs w:val="22"/>
              </w:rPr>
              <w:t>74303 – 1 шт.; измеритель давления газа КМ100 – 1 шт.; инфракрасный (бесконтактный) термометр КМ 842 –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865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65F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865FF" w:rsidTr="008416EB">
        <w:tc>
          <w:tcPr>
            <w:tcW w:w="7797" w:type="dxa"/>
            <w:shd w:val="clear" w:color="auto" w:fill="auto"/>
          </w:tcPr>
          <w:p w:rsidR="002C735C" w:rsidRPr="003865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65FF">
              <w:rPr>
                <w:sz w:val="22"/>
                <w:szCs w:val="22"/>
              </w:rPr>
              <w:t>Ауд. 2021 Лаборатория "Лабораторный комплекс</w:t>
            </w:r>
            <w:proofErr w:type="gramStart"/>
            <w:r w:rsidRPr="003865FF">
              <w:rPr>
                <w:sz w:val="22"/>
                <w:szCs w:val="22"/>
              </w:rPr>
              <w:t>"С</w:t>
            </w:r>
            <w:proofErr w:type="gramEnd"/>
            <w:r w:rsidRPr="003865FF">
              <w:rPr>
                <w:sz w:val="22"/>
                <w:szCs w:val="22"/>
              </w:rPr>
              <w:t>пециализированная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3865FF">
              <w:rPr>
                <w:sz w:val="22"/>
                <w:szCs w:val="22"/>
              </w:rPr>
              <w:t>)д</w:t>
            </w:r>
            <w:proofErr w:type="gramEnd"/>
            <w:r w:rsidRPr="003865FF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3865FF">
              <w:rPr>
                <w:sz w:val="22"/>
                <w:szCs w:val="22"/>
              </w:rPr>
              <w:t xml:space="preserve">Компьютер </w:t>
            </w:r>
            <w:r w:rsidRPr="003865FF">
              <w:rPr>
                <w:sz w:val="22"/>
                <w:szCs w:val="22"/>
                <w:lang w:val="en-US"/>
              </w:rPr>
              <w:t>i</w:t>
            </w:r>
            <w:r w:rsidRPr="003865FF">
              <w:rPr>
                <w:sz w:val="22"/>
                <w:szCs w:val="22"/>
              </w:rPr>
              <w:t>5-8400/8</w:t>
            </w:r>
            <w:r w:rsidRPr="003865FF">
              <w:rPr>
                <w:sz w:val="22"/>
                <w:szCs w:val="22"/>
                <w:lang w:val="en-US"/>
              </w:rPr>
              <w:t>GB</w:t>
            </w:r>
            <w:r w:rsidRPr="003865FF">
              <w:rPr>
                <w:sz w:val="22"/>
                <w:szCs w:val="22"/>
              </w:rPr>
              <w:t>/500</w:t>
            </w:r>
            <w:r w:rsidRPr="003865FF">
              <w:rPr>
                <w:sz w:val="22"/>
                <w:szCs w:val="22"/>
                <w:lang w:val="en-US"/>
              </w:rPr>
              <w:t>GB</w:t>
            </w:r>
            <w:r w:rsidRPr="003865FF">
              <w:rPr>
                <w:sz w:val="22"/>
                <w:szCs w:val="22"/>
              </w:rPr>
              <w:t>_</w:t>
            </w:r>
            <w:r w:rsidRPr="003865FF">
              <w:rPr>
                <w:sz w:val="22"/>
                <w:szCs w:val="22"/>
                <w:lang w:val="en-US"/>
              </w:rPr>
              <w:t>SSD</w:t>
            </w:r>
            <w:r w:rsidRPr="003865FF">
              <w:rPr>
                <w:sz w:val="22"/>
                <w:szCs w:val="22"/>
              </w:rPr>
              <w:t>/</w:t>
            </w:r>
            <w:r w:rsidRPr="003865FF">
              <w:rPr>
                <w:sz w:val="22"/>
                <w:szCs w:val="22"/>
                <w:lang w:val="en-US"/>
              </w:rPr>
              <w:t>Viewsonic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VA</w:t>
            </w:r>
            <w:r w:rsidRPr="003865FF">
              <w:rPr>
                <w:sz w:val="22"/>
                <w:szCs w:val="22"/>
              </w:rPr>
              <w:t>2410-</w:t>
            </w:r>
            <w:r w:rsidRPr="003865FF">
              <w:rPr>
                <w:sz w:val="22"/>
                <w:szCs w:val="22"/>
                <w:lang w:val="en-US"/>
              </w:rPr>
              <w:t>mh</w:t>
            </w:r>
            <w:r w:rsidRPr="003865FF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3865FF">
              <w:rPr>
                <w:sz w:val="22"/>
                <w:szCs w:val="22"/>
                <w:lang w:val="en-US"/>
              </w:rPr>
              <w:t>Intel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pentium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x</w:t>
            </w:r>
            <w:r w:rsidRPr="003865FF">
              <w:rPr>
                <w:sz w:val="22"/>
                <w:szCs w:val="22"/>
              </w:rPr>
              <w:t xml:space="preserve">2 </w:t>
            </w:r>
            <w:r w:rsidRPr="003865FF">
              <w:rPr>
                <w:sz w:val="22"/>
                <w:szCs w:val="22"/>
                <w:lang w:val="en-US"/>
              </w:rPr>
              <w:t>g</w:t>
            </w:r>
            <w:r w:rsidRPr="003865FF">
              <w:rPr>
                <w:sz w:val="22"/>
                <w:szCs w:val="22"/>
              </w:rPr>
              <w:t xml:space="preserve">3250 клавиатура+мышь </w:t>
            </w:r>
            <w:r w:rsidRPr="003865FF">
              <w:rPr>
                <w:sz w:val="22"/>
                <w:szCs w:val="22"/>
                <w:lang w:val="en-US"/>
              </w:rPr>
              <w:t>L</w:t>
            </w:r>
            <w:r w:rsidRPr="003865FF">
              <w:rPr>
                <w:sz w:val="22"/>
                <w:szCs w:val="22"/>
              </w:rPr>
              <w:t xml:space="preserve"> (жесткий диск500</w:t>
            </w:r>
            <w:r w:rsidRPr="003865FF">
              <w:rPr>
                <w:sz w:val="22"/>
                <w:szCs w:val="22"/>
                <w:lang w:val="en-US"/>
              </w:rPr>
              <w:t>gb</w:t>
            </w:r>
            <w:r w:rsidRPr="003865FF">
              <w:rPr>
                <w:sz w:val="22"/>
                <w:szCs w:val="22"/>
              </w:rPr>
              <w:t xml:space="preserve">,монитор </w:t>
            </w:r>
            <w:r w:rsidRPr="003865FF">
              <w:rPr>
                <w:sz w:val="22"/>
                <w:szCs w:val="22"/>
                <w:lang w:val="en-US"/>
              </w:rPr>
              <w:t>philips</w:t>
            </w:r>
            <w:r w:rsidRPr="003865FF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3865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65F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865FF" w:rsidTr="008416EB">
        <w:tc>
          <w:tcPr>
            <w:tcW w:w="7797" w:type="dxa"/>
            <w:shd w:val="clear" w:color="auto" w:fill="auto"/>
          </w:tcPr>
          <w:p w:rsidR="002C735C" w:rsidRPr="003865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65FF">
              <w:rPr>
                <w:sz w:val="22"/>
                <w:szCs w:val="22"/>
              </w:rPr>
              <w:t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</w:t>
            </w:r>
            <w:proofErr w:type="gramStart"/>
            <w:r w:rsidRPr="003865FF">
              <w:rPr>
                <w:sz w:val="22"/>
                <w:szCs w:val="22"/>
              </w:rPr>
              <w:t>.С</w:t>
            </w:r>
            <w:proofErr w:type="gramEnd"/>
            <w:r w:rsidRPr="003865FF">
              <w:rPr>
                <w:sz w:val="22"/>
                <w:szCs w:val="22"/>
              </w:rPr>
              <w:t>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3865FF">
              <w:rPr>
                <w:sz w:val="22"/>
                <w:szCs w:val="22"/>
              </w:rPr>
              <w:t>.К</w:t>
            </w:r>
            <w:proofErr w:type="gramEnd"/>
            <w:r w:rsidRPr="003865FF">
              <w:rPr>
                <w:sz w:val="22"/>
                <w:szCs w:val="22"/>
              </w:rPr>
              <w:t xml:space="preserve">омпьютер </w:t>
            </w:r>
            <w:r w:rsidRPr="003865FF">
              <w:rPr>
                <w:sz w:val="22"/>
                <w:szCs w:val="22"/>
                <w:lang w:val="en-US"/>
              </w:rPr>
              <w:t>Intel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I</w:t>
            </w:r>
            <w:r w:rsidRPr="003865FF">
              <w:rPr>
                <w:sz w:val="22"/>
                <w:szCs w:val="22"/>
              </w:rPr>
              <w:t>5-7400/16</w:t>
            </w:r>
            <w:r w:rsidRPr="003865FF">
              <w:rPr>
                <w:sz w:val="22"/>
                <w:szCs w:val="22"/>
                <w:lang w:val="en-US"/>
              </w:rPr>
              <w:t>Gb</w:t>
            </w:r>
            <w:r w:rsidRPr="003865FF">
              <w:rPr>
                <w:sz w:val="22"/>
                <w:szCs w:val="22"/>
              </w:rPr>
              <w:t>/1</w:t>
            </w:r>
            <w:r w:rsidRPr="003865FF">
              <w:rPr>
                <w:sz w:val="22"/>
                <w:szCs w:val="22"/>
                <w:lang w:val="en-US"/>
              </w:rPr>
              <w:t>Tb</w:t>
            </w:r>
            <w:r w:rsidRPr="003865FF">
              <w:rPr>
                <w:sz w:val="22"/>
                <w:szCs w:val="22"/>
              </w:rPr>
              <w:t xml:space="preserve">/ видеокарта </w:t>
            </w:r>
            <w:r w:rsidRPr="003865FF">
              <w:rPr>
                <w:sz w:val="22"/>
                <w:szCs w:val="22"/>
                <w:lang w:val="en-US"/>
              </w:rPr>
              <w:t>NVIDIA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GeForce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GT</w:t>
            </w:r>
            <w:r w:rsidRPr="003865FF">
              <w:rPr>
                <w:sz w:val="22"/>
                <w:szCs w:val="22"/>
              </w:rPr>
              <w:t xml:space="preserve"> 710/Монитор </w:t>
            </w:r>
            <w:r w:rsidRPr="003865FF">
              <w:rPr>
                <w:sz w:val="22"/>
                <w:szCs w:val="22"/>
                <w:lang w:val="en-US"/>
              </w:rPr>
              <w:t>DELL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S</w:t>
            </w:r>
            <w:r w:rsidRPr="003865FF">
              <w:rPr>
                <w:sz w:val="22"/>
                <w:szCs w:val="22"/>
              </w:rPr>
              <w:t>2218</w:t>
            </w:r>
            <w:r w:rsidRPr="003865FF">
              <w:rPr>
                <w:sz w:val="22"/>
                <w:szCs w:val="22"/>
                <w:lang w:val="en-US"/>
              </w:rPr>
              <w:t>H</w:t>
            </w:r>
            <w:r w:rsidRPr="003865FF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r w:rsidRPr="003865FF">
              <w:rPr>
                <w:sz w:val="22"/>
                <w:szCs w:val="22"/>
                <w:lang w:val="en-US"/>
              </w:rPr>
              <w:t>ProCurve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Switch</w:t>
            </w:r>
            <w:r w:rsidRPr="003865FF">
              <w:rPr>
                <w:sz w:val="22"/>
                <w:szCs w:val="22"/>
              </w:rPr>
              <w:t xml:space="preserve"> 2626 - 1 шт., Мультимедийный проектор </w:t>
            </w:r>
            <w:r w:rsidRPr="003865FF">
              <w:rPr>
                <w:sz w:val="22"/>
                <w:szCs w:val="22"/>
                <w:lang w:val="en-US"/>
              </w:rPr>
              <w:t>Optoma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x</w:t>
            </w:r>
            <w:r w:rsidRPr="003865FF">
              <w:rPr>
                <w:sz w:val="22"/>
                <w:szCs w:val="22"/>
              </w:rPr>
              <w:t xml:space="preserve"> 400 - 1 шт., Экран подпружинен</w:t>
            </w:r>
            <w:proofErr w:type="gramStart"/>
            <w:r w:rsidRPr="003865FF">
              <w:rPr>
                <w:sz w:val="22"/>
                <w:szCs w:val="22"/>
              </w:rPr>
              <w:t>.р</w:t>
            </w:r>
            <w:proofErr w:type="gramEnd"/>
            <w:r w:rsidRPr="003865FF">
              <w:rPr>
                <w:sz w:val="22"/>
                <w:szCs w:val="22"/>
              </w:rPr>
              <w:t xml:space="preserve">учной </w:t>
            </w:r>
            <w:r w:rsidRPr="003865FF">
              <w:rPr>
                <w:sz w:val="22"/>
                <w:szCs w:val="22"/>
                <w:lang w:val="en-US"/>
              </w:rPr>
              <w:t>MW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Cinerollo</w:t>
            </w:r>
            <w:r w:rsidRPr="003865FF">
              <w:rPr>
                <w:sz w:val="22"/>
                <w:szCs w:val="22"/>
              </w:rPr>
              <w:t xml:space="preserve"> 200х200см (</w:t>
            </w:r>
            <w:r w:rsidRPr="003865FF">
              <w:rPr>
                <w:sz w:val="22"/>
                <w:szCs w:val="22"/>
                <w:lang w:val="en-US"/>
              </w:rPr>
              <w:t>S</w:t>
            </w:r>
            <w:r w:rsidRPr="003865FF">
              <w:rPr>
                <w:sz w:val="22"/>
                <w:szCs w:val="22"/>
              </w:rPr>
              <w:t>/</w:t>
            </w:r>
            <w:r w:rsidRPr="003865FF">
              <w:rPr>
                <w:sz w:val="22"/>
                <w:szCs w:val="22"/>
                <w:lang w:val="en-US"/>
              </w:rPr>
              <w:t>N</w:t>
            </w:r>
            <w:r w:rsidRPr="003865FF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865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65F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865FF" w:rsidTr="008416EB">
        <w:tc>
          <w:tcPr>
            <w:tcW w:w="7797" w:type="dxa"/>
            <w:shd w:val="clear" w:color="auto" w:fill="auto"/>
          </w:tcPr>
          <w:p w:rsidR="002C735C" w:rsidRPr="003865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65FF">
              <w:rPr>
                <w:sz w:val="22"/>
                <w:szCs w:val="22"/>
              </w:rPr>
              <w:t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3865FF">
              <w:rPr>
                <w:sz w:val="22"/>
                <w:szCs w:val="22"/>
              </w:rPr>
              <w:t>.С</w:t>
            </w:r>
            <w:proofErr w:type="gramEnd"/>
            <w:r w:rsidRPr="003865FF">
              <w:rPr>
                <w:sz w:val="22"/>
                <w:szCs w:val="22"/>
              </w:rPr>
              <w:t xml:space="preserve">пециализированная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</w:t>
            </w:r>
            <w:proofErr w:type="gramStart"/>
            <w:r w:rsidRPr="003865FF">
              <w:rPr>
                <w:sz w:val="22"/>
                <w:szCs w:val="22"/>
              </w:rPr>
              <w:t>м</w:t>
            </w:r>
            <w:proofErr w:type="gramEnd"/>
            <w:r w:rsidRPr="003865FF">
              <w:rPr>
                <w:sz w:val="22"/>
                <w:szCs w:val="22"/>
              </w:rPr>
              <w:t xml:space="preserve">/м 1шт., стол 2шт., стул 2шт. Компьютер </w:t>
            </w:r>
            <w:r w:rsidRPr="003865FF">
              <w:rPr>
                <w:sz w:val="22"/>
                <w:szCs w:val="22"/>
                <w:lang w:val="en-US"/>
              </w:rPr>
              <w:t>Intel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i</w:t>
            </w:r>
            <w:r w:rsidRPr="003865FF">
              <w:rPr>
                <w:sz w:val="22"/>
                <w:szCs w:val="22"/>
              </w:rPr>
              <w:t xml:space="preserve">3-2100 2.4 </w:t>
            </w:r>
            <w:r w:rsidRPr="003865FF">
              <w:rPr>
                <w:sz w:val="22"/>
                <w:szCs w:val="22"/>
                <w:lang w:val="en-US"/>
              </w:rPr>
              <w:t>Ghz</w:t>
            </w:r>
            <w:r w:rsidRPr="003865FF">
              <w:rPr>
                <w:sz w:val="22"/>
                <w:szCs w:val="22"/>
              </w:rPr>
              <w:t>/500/4/</w:t>
            </w:r>
            <w:r w:rsidRPr="003865FF">
              <w:rPr>
                <w:sz w:val="22"/>
                <w:szCs w:val="22"/>
                <w:lang w:val="en-US"/>
              </w:rPr>
              <w:t>Acer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V</w:t>
            </w:r>
            <w:r w:rsidRPr="003865FF">
              <w:rPr>
                <w:sz w:val="22"/>
                <w:szCs w:val="22"/>
              </w:rPr>
              <w:t xml:space="preserve">193 19", Проектор </w:t>
            </w:r>
            <w:r w:rsidRPr="003865FF">
              <w:rPr>
                <w:sz w:val="22"/>
                <w:szCs w:val="22"/>
                <w:lang w:val="en-US"/>
              </w:rPr>
              <w:t>NEC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NP</w:t>
            </w:r>
            <w:r w:rsidRPr="003865FF">
              <w:rPr>
                <w:sz w:val="22"/>
                <w:szCs w:val="22"/>
              </w:rPr>
              <w:t>-</w:t>
            </w:r>
            <w:r w:rsidRPr="003865FF">
              <w:rPr>
                <w:sz w:val="22"/>
                <w:szCs w:val="22"/>
                <w:lang w:val="en-US"/>
              </w:rPr>
              <w:t>P</w:t>
            </w:r>
            <w:r w:rsidRPr="003865FF">
              <w:rPr>
                <w:sz w:val="22"/>
                <w:szCs w:val="22"/>
              </w:rPr>
              <w:t>501</w:t>
            </w:r>
            <w:r w:rsidRPr="003865FF">
              <w:rPr>
                <w:sz w:val="22"/>
                <w:szCs w:val="22"/>
                <w:lang w:val="en-US"/>
              </w:rPr>
              <w:t>X</w:t>
            </w:r>
            <w:r w:rsidRPr="003865FF">
              <w:rPr>
                <w:sz w:val="22"/>
                <w:szCs w:val="22"/>
              </w:rPr>
              <w:t xml:space="preserve"> в комплекте</w:t>
            </w:r>
            <w:proofErr w:type="gramStart"/>
            <w:r w:rsidRPr="003865FF">
              <w:rPr>
                <w:sz w:val="22"/>
                <w:szCs w:val="22"/>
              </w:rPr>
              <w:t xml:space="preserve"> :</w:t>
            </w:r>
            <w:proofErr w:type="gramEnd"/>
            <w:r w:rsidRPr="003865FF">
              <w:rPr>
                <w:sz w:val="22"/>
                <w:szCs w:val="22"/>
              </w:rPr>
              <w:t xml:space="preserve"> кабель </w:t>
            </w:r>
            <w:r w:rsidRPr="003865FF">
              <w:rPr>
                <w:sz w:val="22"/>
                <w:szCs w:val="22"/>
                <w:lang w:val="en-US"/>
              </w:rPr>
              <w:t>VGA</w:t>
            </w:r>
            <w:r w:rsidRPr="003865FF">
              <w:rPr>
                <w:sz w:val="22"/>
                <w:szCs w:val="22"/>
              </w:rPr>
              <w:t>-</w:t>
            </w:r>
            <w:r w:rsidRPr="003865FF">
              <w:rPr>
                <w:sz w:val="22"/>
                <w:szCs w:val="22"/>
                <w:lang w:val="en-US"/>
              </w:rPr>
              <w:t>VGA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Kramer</w:t>
            </w:r>
            <w:r w:rsidRPr="003865FF">
              <w:rPr>
                <w:sz w:val="22"/>
                <w:szCs w:val="22"/>
              </w:rPr>
              <w:t xml:space="preserve"> 15</w:t>
            </w:r>
            <w:r w:rsidRPr="003865FF">
              <w:rPr>
                <w:sz w:val="22"/>
                <w:szCs w:val="22"/>
                <w:lang w:val="en-US"/>
              </w:rPr>
              <w:t>m</w:t>
            </w:r>
            <w:r w:rsidRPr="003865FF">
              <w:rPr>
                <w:sz w:val="22"/>
                <w:szCs w:val="22"/>
              </w:rPr>
              <w:t>15</w:t>
            </w:r>
            <w:r w:rsidRPr="003865FF">
              <w:rPr>
                <w:sz w:val="22"/>
                <w:szCs w:val="22"/>
                <w:lang w:val="en-US"/>
              </w:rPr>
              <w:t>m</w:t>
            </w:r>
            <w:r w:rsidRPr="003865FF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3865FF">
              <w:rPr>
                <w:sz w:val="22"/>
                <w:szCs w:val="22"/>
                <w:lang w:val="en-US"/>
              </w:rPr>
              <w:t>VGA</w:t>
            </w:r>
            <w:r w:rsidRPr="003865FF">
              <w:rPr>
                <w:sz w:val="22"/>
                <w:szCs w:val="22"/>
              </w:rPr>
              <w:t xml:space="preserve"> сигнала </w:t>
            </w:r>
            <w:r w:rsidRPr="003865FF">
              <w:rPr>
                <w:sz w:val="22"/>
                <w:szCs w:val="22"/>
                <w:lang w:val="en-US"/>
              </w:rPr>
              <w:t>Kramer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VP</w:t>
            </w:r>
            <w:r w:rsidRPr="003865FF">
              <w:rPr>
                <w:sz w:val="22"/>
                <w:szCs w:val="22"/>
              </w:rPr>
              <w:t>-222</w:t>
            </w:r>
            <w:r w:rsidRPr="003865FF">
              <w:rPr>
                <w:sz w:val="22"/>
                <w:szCs w:val="22"/>
                <w:lang w:val="en-US"/>
              </w:rPr>
              <w:t>K</w:t>
            </w:r>
            <w:r w:rsidRPr="003865FF">
              <w:rPr>
                <w:sz w:val="22"/>
                <w:szCs w:val="22"/>
              </w:rPr>
              <w:t xml:space="preserve"> кабель </w:t>
            </w:r>
            <w:r w:rsidRPr="003865FF">
              <w:rPr>
                <w:sz w:val="22"/>
                <w:szCs w:val="22"/>
                <w:lang w:val="en-US"/>
              </w:rPr>
              <w:t>Greenconnect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Jack</w:t>
            </w:r>
            <w:r w:rsidRPr="003865FF">
              <w:rPr>
                <w:sz w:val="22"/>
                <w:szCs w:val="22"/>
              </w:rPr>
              <w:t xml:space="preserve"> 3.5 </w:t>
            </w:r>
            <w:r w:rsidRPr="003865FF">
              <w:rPr>
                <w:sz w:val="22"/>
                <w:szCs w:val="22"/>
                <w:lang w:val="en-US"/>
              </w:rPr>
              <w:t>mm</w:t>
            </w:r>
            <w:r w:rsidRPr="003865FF">
              <w:rPr>
                <w:sz w:val="22"/>
                <w:szCs w:val="22"/>
              </w:rPr>
              <w:t>/</w:t>
            </w:r>
            <w:r w:rsidRPr="003865FF">
              <w:rPr>
                <w:sz w:val="22"/>
                <w:szCs w:val="22"/>
                <w:lang w:val="en-US"/>
              </w:rPr>
              <w:t>RCA</w:t>
            </w:r>
            <w:r w:rsidRPr="003865FF">
              <w:rPr>
                <w:sz w:val="22"/>
                <w:szCs w:val="22"/>
              </w:rPr>
              <w:t xml:space="preserve"> 2 длина 3 м - 1 шт.,  Микшер-усилитель </w:t>
            </w:r>
            <w:r w:rsidRPr="003865FF">
              <w:rPr>
                <w:sz w:val="22"/>
                <w:szCs w:val="22"/>
                <w:lang w:val="en-US"/>
              </w:rPr>
              <w:t>JDM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TA</w:t>
            </w:r>
            <w:r w:rsidRPr="003865FF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3865FF">
              <w:rPr>
                <w:sz w:val="22"/>
                <w:szCs w:val="22"/>
                <w:lang w:val="en-US"/>
              </w:rPr>
              <w:t>Tasker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c</w:t>
            </w:r>
            <w:r w:rsidRPr="003865FF">
              <w:rPr>
                <w:sz w:val="22"/>
                <w:szCs w:val="22"/>
              </w:rPr>
              <w:t xml:space="preserve">114 </w:t>
            </w:r>
            <w:r w:rsidRPr="003865FF">
              <w:rPr>
                <w:sz w:val="22"/>
                <w:szCs w:val="22"/>
                <w:lang w:val="en-US"/>
              </w:rPr>
              <w:t>black</w:t>
            </w:r>
            <w:r w:rsidRPr="003865FF">
              <w:rPr>
                <w:sz w:val="22"/>
                <w:szCs w:val="22"/>
              </w:rPr>
              <w:t xml:space="preserve"> в бухте 100м. Микрофон </w:t>
            </w:r>
            <w:r w:rsidRPr="003865FF">
              <w:rPr>
                <w:sz w:val="22"/>
                <w:szCs w:val="22"/>
                <w:lang w:val="en-US"/>
              </w:rPr>
              <w:t>BEHRINGER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XM</w:t>
            </w:r>
            <w:r w:rsidRPr="003865FF">
              <w:rPr>
                <w:sz w:val="22"/>
                <w:szCs w:val="22"/>
              </w:rPr>
              <w:t xml:space="preserve">8500 Кабель акустический </w:t>
            </w:r>
            <w:r w:rsidRPr="003865FF">
              <w:rPr>
                <w:sz w:val="22"/>
                <w:szCs w:val="22"/>
                <w:lang w:val="en-US"/>
              </w:rPr>
              <w:t>Tasker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C</w:t>
            </w:r>
            <w:r w:rsidRPr="003865FF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r w:rsidRPr="003865FF">
              <w:rPr>
                <w:sz w:val="22"/>
                <w:szCs w:val="22"/>
                <w:lang w:val="en-US"/>
              </w:rPr>
              <w:t>ScreenMedia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Champion</w:t>
            </w:r>
            <w:r w:rsidRPr="003865FF">
              <w:rPr>
                <w:sz w:val="22"/>
                <w:szCs w:val="22"/>
              </w:rPr>
              <w:t xml:space="preserve"> 305х229см (</w:t>
            </w:r>
            <w:r w:rsidRPr="003865FF">
              <w:rPr>
                <w:sz w:val="22"/>
                <w:szCs w:val="22"/>
                <w:lang w:val="en-US"/>
              </w:rPr>
              <w:t>SCM</w:t>
            </w:r>
            <w:r w:rsidRPr="003865FF">
              <w:rPr>
                <w:sz w:val="22"/>
                <w:szCs w:val="22"/>
              </w:rPr>
              <w:t xml:space="preserve">-4306) - 1 шт., Акустическая система </w:t>
            </w:r>
            <w:r w:rsidRPr="003865FF">
              <w:rPr>
                <w:sz w:val="22"/>
                <w:szCs w:val="22"/>
                <w:lang w:val="en-US"/>
              </w:rPr>
              <w:t>APart</w:t>
            </w:r>
            <w:r w:rsidRPr="003865FF">
              <w:rPr>
                <w:sz w:val="22"/>
                <w:szCs w:val="22"/>
              </w:rPr>
              <w:t xml:space="preserve"> </w:t>
            </w:r>
            <w:r w:rsidRPr="003865FF">
              <w:rPr>
                <w:sz w:val="22"/>
                <w:szCs w:val="22"/>
                <w:lang w:val="en-US"/>
              </w:rPr>
              <w:t>MASK</w:t>
            </w:r>
            <w:r w:rsidRPr="003865FF">
              <w:rPr>
                <w:sz w:val="22"/>
                <w:szCs w:val="22"/>
              </w:rPr>
              <w:t>6</w:t>
            </w:r>
            <w:r w:rsidRPr="003865FF">
              <w:rPr>
                <w:sz w:val="22"/>
                <w:szCs w:val="22"/>
                <w:lang w:val="en-US"/>
              </w:rPr>
              <w:t>T</w:t>
            </w:r>
            <w:r w:rsidRPr="003865FF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865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65F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2C735C" w:rsidRPr="003865FF" w:rsidRDefault="002C735C" w:rsidP="002718E2">
      <w:pPr>
        <w:pStyle w:val="Style214"/>
        <w:ind w:firstLine="709"/>
        <w:rPr>
          <w:sz w:val="22"/>
          <w:szCs w:val="22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865FF" w:rsidTr="00577FB0">
        <w:tc>
          <w:tcPr>
            <w:tcW w:w="562" w:type="dxa"/>
          </w:tcPr>
          <w:p w:rsidR="003865FF" w:rsidRPr="00341BCB" w:rsidRDefault="003865FF" w:rsidP="00577FB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3865FF" w:rsidRPr="003865FF" w:rsidRDefault="003865FF" w:rsidP="00577FB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65F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3865F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65F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865FF" w:rsidTr="00801458">
        <w:tc>
          <w:tcPr>
            <w:tcW w:w="2336" w:type="dxa"/>
          </w:tcPr>
          <w:p w:rsidR="005D65A5" w:rsidRPr="003865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5F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3865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5F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3865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5F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3865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5F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865FF" w:rsidTr="00801458">
        <w:tc>
          <w:tcPr>
            <w:tcW w:w="2336" w:type="dxa"/>
          </w:tcPr>
          <w:p w:rsidR="005D65A5" w:rsidRPr="003865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3865FF" w:rsidRDefault="007478E0" w:rsidP="00801458">
            <w:pPr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3865FF" w:rsidRDefault="007478E0" w:rsidP="00801458">
            <w:pPr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865FF" w:rsidRDefault="007478E0" w:rsidP="00801458">
            <w:pPr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3865FF" w:rsidTr="00801458">
        <w:tc>
          <w:tcPr>
            <w:tcW w:w="2336" w:type="dxa"/>
          </w:tcPr>
          <w:p w:rsidR="005D65A5" w:rsidRPr="003865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3865FF" w:rsidRDefault="007478E0" w:rsidP="00801458">
            <w:pPr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3865FF" w:rsidRDefault="007478E0" w:rsidP="00801458">
            <w:pPr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865FF" w:rsidRDefault="007478E0" w:rsidP="00801458">
            <w:pPr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val="en-US"/>
              </w:rPr>
              <w:t>8-14</w:t>
            </w:r>
          </w:p>
        </w:tc>
      </w:tr>
      <w:tr w:rsidR="005D65A5" w:rsidRPr="003865FF" w:rsidTr="00801458">
        <w:tc>
          <w:tcPr>
            <w:tcW w:w="2336" w:type="dxa"/>
          </w:tcPr>
          <w:p w:rsidR="005D65A5" w:rsidRPr="003865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3865FF" w:rsidRDefault="007478E0" w:rsidP="00801458">
            <w:pPr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3865FF" w:rsidRDefault="007478E0" w:rsidP="00801458">
            <w:pPr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865FF" w:rsidRDefault="007478E0" w:rsidP="00801458">
            <w:pPr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865FF" w:rsidTr="00577FB0">
        <w:tc>
          <w:tcPr>
            <w:tcW w:w="562" w:type="dxa"/>
          </w:tcPr>
          <w:p w:rsidR="003865FF" w:rsidRPr="009E6058" w:rsidRDefault="003865FF" w:rsidP="00577FB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3865FF" w:rsidRPr="003865FF" w:rsidRDefault="003865FF" w:rsidP="00577FB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65F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865FF" w:rsidTr="00801458">
        <w:tc>
          <w:tcPr>
            <w:tcW w:w="2500" w:type="pct"/>
          </w:tcPr>
          <w:p w:rsidR="00B8237E" w:rsidRPr="003865F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5F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3865F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5F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865FF" w:rsidTr="00801458">
        <w:tc>
          <w:tcPr>
            <w:tcW w:w="2500" w:type="pct"/>
          </w:tcPr>
          <w:p w:rsidR="00B8237E" w:rsidRPr="003865FF" w:rsidRDefault="00B8237E" w:rsidP="00801458">
            <w:pPr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3865FF" w:rsidRDefault="005C548A" w:rsidP="00801458">
            <w:pPr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3865FF" w:rsidTr="00801458">
        <w:tc>
          <w:tcPr>
            <w:tcW w:w="2500" w:type="pct"/>
          </w:tcPr>
          <w:p w:rsidR="00B8237E" w:rsidRPr="003865FF" w:rsidRDefault="00B8237E" w:rsidP="00801458">
            <w:pPr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3865FF" w:rsidRDefault="005C548A" w:rsidP="00801458">
            <w:pPr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  <w:tr w:rsidR="00B8237E" w:rsidRPr="003865FF" w:rsidTr="00801458">
        <w:tc>
          <w:tcPr>
            <w:tcW w:w="2500" w:type="pct"/>
          </w:tcPr>
          <w:p w:rsidR="00B8237E" w:rsidRPr="003865F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865FF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:rsidR="00B8237E" w:rsidRPr="003865FF" w:rsidRDefault="005C548A" w:rsidP="00801458">
            <w:pPr>
              <w:rPr>
                <w:rFonts w:ascii="Times New Roman" w:hAnsi="Times New Roman" w:cs="Times New Roman"/>
              </w:rPr>
            </w:pPr>
            <w:r w:rsidRPr="003865FF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3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6D0" w:rsidRDefault="00D176D0" w:rsidP="00315CA6">
      <w:pPr>
        <w:spacing w:after="0" w:line="240" w:lineRule="auto"/>
      </w:pPr>
      <w:r>
        <w:separator/>
      </w:r>
    </w:p>
  </w:endnote>
  <w:endnote w:type="continuationSeparator" w:id="0">
    <w:p w:rsidR="00D176D0" w:rsidRDefault="00D176D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68348D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70418">
          <w:rPr>
            <w:noProof/>
          </w:rPr>
          <w:t>16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6D0" w:rsidRDefault="00D176D0" w:rsidP="00315CA6">
      <w:pPr>
        <w:spacing w:after="0" w:line="240" w:lineRule="auto"/>
      </w:pPr>
      <w:r>
        <w:separator/>
      </w:r>
    </w:p>
  </w:footnote>
  <w:footnote w:type="continuationSeparator" w:id="0">
    <w:p w:rsidR="00D176D0" w:rsidRDefault="00D176D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51C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1BCB"/>
    <w:rsid w:val="00342EBC"/>
    <w:rsid w:val="00352B6F"/>
    <w:rsid w:val="00355FB7"/>
    <w:rsid w:val="00365ECE"/>
    <w:rsid w:val="00370A02"/>
    <w:rsid w:val="003817FD"/>
    <w:rsid w:val="003830D3"/>
    <w:rsid w:val="003865FF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8348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76D0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041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48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8204" TargetMode="External"/><Relationship Id="rId18" Type="http://schemas.openxmlformats.org/officeDocument/2006/relationships/hyperlink" Target="https://e.lanbook.com/book/308759" TargetMode="External"/><Relationship Id="rId26" Type="http://schemas.openxmlformats.org/officeDocument/2006/relationships/hyperlink" Target="https://e.lanbook.com/book/128746%2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e.lanbook.com/book/310295%20" TargetMode="External"/><Relationship Id="rId34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1%D0%B5%D0%B7%D0%BE%D0%BF%D0%B0%D1%81%D0%BD%D0%BE%D1%81%D1%82%D1%8C%20%D0%B6%D0%B8%D0%B7%D0%BD%D0%B5%D0%B4%D0%B5%D1%8F%D1%82%D0%B5%D0%BB%D1%8C%D0%BD%D0%BE%D1%81%D1%82%D0%B8_19.pdf" TargetMode="External"/><Relationship Id="rId17" Type="http://schemas.openxmlformats.org/officeDocument/2006/relationships/hyperlink" Target="https://znanium.com/catalog/product/1028923" TargetMode="External"/><Relationship Id="rId25" Type="http://schemas.openxmlformats.org/officeDocument/2006/relationships/hyperlink" Target="https://e.lanbook.com/book/128738%20" TargetMode="External"/><Relationship Id="rId33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89121" TargetMode="External"/><Relationship Id="rId20" Type="http://schemas.openxmlformats.org/officeDocument/2006/relationships/hyperlink" Target="https://e.lanbook.com/book/310298%20" TargetMode="External"/><Relationship Id="rId29" Type="http://schemas.openxmlformats.org/officeDocument/2006/relationships/hyperlink" Target="http://opac.unecon.ru/elibrary/ucheb/%D0%91%D0%B5%D0%B7%D0%BE%D0%BF%D0%B0%D1%81%D0%BD%D0%BE%D1%81%D1%82%D1%8C%20%D0%B6%D0%B8%D0%B7%D0%BD%D0%B5%D0%B4%D0%B5%D1%8F%D1%82%D0%B5%D0%BB%D1%8C%D0%BD%D0%BE%D1%81%D1%82%D0%B8%20%D0%B2%20%D1%8D%D0%BA%D1%81%D1%82%D1%80%D0%B5%D0%BC%D0%B0%D0%BB%D1%8C%D0%BD%D1%8B%D1%85_23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s://e.lanbook.com/book/187725%20" TargetMode="External"/><Relationship Id="rId32" Type="http://schemas.openxmlformats.org/officeDocument/2006/relationships/hyperlink" Target="http://www.polpred.com" TargetMode="Externa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1%D0%B5%D0%B7%D0%BE%D0%BF%D0%B0%D1%81%D0%BD%D0%BE%D1%81%D1%82%D1%8C%20%D0%BD%D0%B0%D1%81%D0%B5%D0%BB%D0%B5%D0%BD%D0%B8%D1%8F%20%D0%B8%20%D1%82%D0%B5%D1%80%D1%80%D0%B8%D1%82%D0%BE%D1%80%D0%B8%D0%B9_22.pdf" TargetMode="External"/><Relationship Id="rId23" Type="http://schemas.openxmlformats.org/officeDocument/2006/relationships/hyperlink" Target="https://e.lanbook.com/book/128744%20" TargetMode="External"/><Relationship Id="rId28" Type="http://schemas.openxmlformats.org/officeDocument/2006/relationships/hyperlink" Target="https://e.lanbook.com/book/259736%20" TargetMode="External"/><Relationship Id="rId36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310292" TargetMode="External"/><Relationship Id="rId31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39960" TargetMode="External"/><Relationship Id="rId22" Type="http://schemas.openxmlformats.org/officeDocument/2006/relationships/hyperlink" Target="https://e.lanbook.com/book/175196%20" TargetMode="External"/><Relationship Id="rId27" Type="http://schemas.openxmlformats.org/officeDocument/2006/relationships/hyperlink" Target="https://e.lanbook.com/book/207407" TargetMode="External"/><Relationship Id="rId30" Type="http://schemas.openxmlformats.org/officeDocument/2006/relationships/hyperlink" Target="http://opac.unecon.ru/elibrary/ucheb/%D0%A1%D0%BE%D1%86%D0%B8%D0%B0%D0%BB%D1%8C%D0%BD%D1%8B%D0%B5%20%D0%BE%D0%BF%D0%B0%D1%81%D0%BD%D0%BE%D1%81%D1%82%D0%B8_23.pdf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085431-972A-495C-8184-9F917D71A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16</Pages>
  <Words>5490</Words>
  <Characters>31293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2025-02-11T14:01:00Z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