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безопасность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A21694" w:rsidR="00A77598" w:rsidRPr="00250A0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42B8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0A0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0A0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50A0C">
              <w:rPr>
                <w:rFonts w:ascii="Times New Roman" w:hAnsi="Times New Roman" w:cs="Times New Roman"/>
                <w:sz w:val="20"/>
                <w:szCs w:val="20"/>
              </w:rPr>
              <w:t>Щелканов</w:t>
            </w:r>
            <w:proofErr w:type="spellEnd"/>
            <w:r w:rsidRPr="00250A0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9FFD0D" w:rsidR="004475DA" w:rsidRPr="00250A0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42B8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0722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9E6E91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4A6C6B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FDEFF9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B8F4F70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B1FF1C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45C9AA3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37B4D5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0D2AB4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AC6D81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F65806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84B2E3" w:rsidR="00D75436" w:rsidRDefault="00EF4A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CD7886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73F17F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FE1D16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7941AB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48FD7A5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04FF11" w:rsidR="00D75436" w:rsidRDefault="00EF4AF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0579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1B3DB1CD" w:rsidR="00751095" w:rsidRDefault="00751095" w:rsidP="00250A0C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1FFF2BBD" w14:textId="77777777" w:rsidR="00250A0C" w:rsidRPr="00250A0C" w:rsidRDefault="00250A0C" w:rsidP="00250A0C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50A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знания по вопросам организации мониторинга и анализа угроз экономической безопасности, умения и навыки в разработке и реализации программ комплексной системы обеспечения экономической безопасности на предприятии, комплексного представления об экономической безопасности хозяйствующего субъекта в условиях рыночных отношений, обеспечивающих принятие сбалансированных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Экономическая безопасность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50A0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50A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0A0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50A0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0A0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50A0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0A0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50A0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0A0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50A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>ПК-2 - Способен подготавливать исходные данные для составления проектов хозяйственно-финансовой, производственной и коммерческой деятельности (бизнес-планов)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50A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0A0C">
              <w:rPr>
                <w:rFonts w:ascii="Times New Roman" w:hAnsi="Times New Roman" w:cs="Times New Roman"/>
                <w:lang w:bidi="ru-RU"/>
              </w:rPr>
              <w:t>ПК-2.2 - Способен анализировать и проводить мониторинг угроз экономической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50A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0A0C">
              <w:rPr>
                <w:rFonts w:ascii="Times New Roman" w:hAnsi="Times New Roman" w:cs="Times New Roman"/>
              </w:rPr>
              <w:t>теоретические аспекты формирования системы экономической безопасности; содержание и взаимосвязь основных элементов процесса управления безопасностью предприятия; роль и место управления системой экономической безопасностью предприятия в общеорганизационном управлении и его связь со стратегическими и тактическими задачами организации.</w:t>
            </w:r>
            <w:r w:rsidRPr="00250A0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8F68AE6" w:rsidR="00751095" w:rsidRPr="00250A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0A0C">
              <w:rPr>
                <w:rFonts w:ascii="Times New Roman" w:hAnsi="Times New Roman" w:cs="Times New Roman"/>
              </w:rPr>
              <w:t>использовать источники экономической, социальной, управленческой информации; анализировать изменения внешней и внутренней среды организации, формулировать экономические интересы, выявлять экономические угрозы и оценивать их влияние на организацию с целью адаптации операционной деятельности предприятия.</w:t>
            </w:r>
            <w:r w:rsidRPr="00250A0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112761C" w:rsidR="00751095" w:rsidRPr="00250A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0A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0A0C">
              <w:rPr>
                <w:rFonts w:ascii="Times New Roman" w:hAnsi="Times New Roman" w:cs="Times New Roman"/>
              </w:rPr>
              <w:t>подходами к разработке системы пороговых индикаторов при мониторинге и оценке уровня экономической безопасности предприятия; современными методиками расчета и анализа экономического ущерба от реализации экономических угроз</w:t>
            </w:r>
            <w:r w:rsidRPr="00250A0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50A0C" w14:paraId="1E120AD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913D" w14:textId="77777777" w:rsidR="00751095" w:rsidRPr="00250A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>ПК-5 - Способен обосновывать организационные решения в условиях трансформации методов управления в промышленности с применением информационных и коммуникационных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CB736" w14:textId="77777777" w:rsidR="00751095" w:rsidRPr="00250A0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0A0C">
              <w:rPr>
                <w:rFonts w:ascii="Times New Roman" w:hAnsi="Times New Roman" w:cs="Times New Roman"/>
                <w:lang w:bidi="ru-RU"/>
              </w:rPr>
              <w:t>ПК-5.2 - Способен к выработке решений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D7B98" w14:textId="77777777" w:rsidR="00751095" w:rsidRPr="00250A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0A0C">
              <w:rPr>
                <w:rFonts w:ascii="Times New Roman" w:hAnsi="Times New Roman" w:cs="Times New Roman"/>
              </w:rPr>
              <w:t>основы выявления и анализа экономических интересов и угроз экономической безопасности; теоретические и практические подходы к оценке уровня экономической безопасности предприятия; основы документального оформления решений в управлении деятельностью организаций в рамках обеспечения ее экономической безопасности.</w:t>
            </w:r>
            <w:r w:rsidRPr="00250A0C">
              <w:rPr>
                <w:rFonts w:ascii="Times New Roman" w:hAnsi="Times New Roman" w:cs="Times New Roman"/>
              </w:rPr>
              <w:t xml:space="preserve"> </w:t>
            </w:r>
          </w:p>
          <w:p w14:paraId="0E8B3C0E" w14:textId="3C49C0E0" w:rsidR="00751095" w:rsidRPr="00250A0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0A0C">
              <w:rPr>
                <w:rFonts w:ascii="Times New Roman" w:hAnsi="Times New Roman" w:cs="Times New Roman"/>
              </w:rPr>
              <w:t>разрабатывать комплекс мероприятий с целью обеспечения экономической безопасности предприятия; организовывать работу исполнителей для обеспечения экономической безопасности предприятия</w:t>
            </w:r>
            <w:r w:rsidRPr="00250A0C">
              <w:rPr>
                <w:rFonts w:ascii="Times New Roman" w:hAnsi="Times New Roman" w:cs="Times New Roman"/>
              </w:rPr>
              <w:t xml:space="preserve">. </w:t>
            </w:r>
          </w:p>
          <w:p w14:paraId="0E8BA3A8" w14:textId="74792DC3" w:rsidR="00751095" w:rsidRPr="00250A0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0A0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0A0C">
              <w:rPr>
                <w:rFonts w:ascii="Times New Roman" w:hAnsi="Times New Roman" w:cs="Times New Roman"/>
              </w:rPr>
              <w:t>технологией разработки и реализации мероприятий по парированию угроз экономической безопасности предприятия; навыками документального оформления управленческих решений в организации.</w:t>
            </w:r>
          </w:p>
        </w:tc>
      </w:tr>
      <w:tr w:rsidR="004913E3" w:rsidRPr="00250A0C" w14:paraId="256671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D8FA8" w14:textId="3BA5A0AD" w:rsidR="004913E3" w:rsidRPr="00250A0C" w:rsidRDefault="004913E3" w:rsidP="004913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4FA3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CC8CB" w14:textId="5C11E051" w:rsidR="004913E3" w:rsidRPr="00250A0C" w:rsidRDefault="004913E3" w:rsidP="004913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4FA3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6A9A" w14:textId="046B9F42" w:rsidR="004913E3" w:rsidRPr="008F4FA3" w:rsidRDefault="004913E3" w:rsidP="004913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FA3">
              <w:rPr>
                <w:rFonts w:ascii="Times New Roman" w:hAnsi="Times New Roman" w:cs="Times New Roman"/>
              </w:rPr>
              <w:t xml:space="preserve">Знать: базовые этические ценности, демонстрируя нетерпимое отношение к проявлениям экстремизма, терроризма, коррупционному поведению и противодействия им </w:t>
            </w:r>
            <w:r w:rsidRPr="008F4FA3">
              <w:rPr>
                <w:rFonts w:ascii="Times New Roman" w:hAnsi="Times New Roman" w:cs="Times New Roman"/>
                <w:lang w:bidi="ru-RU"/>
              </w:rPr>
              <w:t>в профессиональной деятельности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  <w:r w:rsidRPr="008F4FA3">
              <w:rPr>
                <w:rFonts w:ascii="Times New Roman" w:hAnsi="Times New Roman" w:cs="Times New Roman"/>
              </w:rPr>
              <w:t xml:space="preserve">  </w:t>
            </w:r>
          </w:p>
          <w:p w14:paraId="1FAC6306" w14:textId="7D8835DE" w:rsidR="004913E3" w:rsidRPr="004913E3" w:rsidRDefault="004913E3" w:rsidP="004913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FA3">
              <w:rPr>
                <w:rFonts w:ascii="Times New Roman" w:hAnsi="Times New Roman" w:cs="Times New Roman"/>
              </w:rPr>
              <w:t xml:space="preserve">Уметь: следовать базовым этическим ценностям, демонстрируя нетерпимое отношение к проявлениям экстремизма, терроризма, коррупционному поведению и противодействовать им </w:t>
            </w:r>
            <w:r w:rsidRPr="008F4FA3">
              <w:rPr>
                <w:rFonts w:ascii="Times New Roman" w:hAnsi="Times New Roman" w:cs="Times New Roman"/>
                <w:lang w:bidi="ru-RU"/>
              </w:rPr>
              <w:t>в профессиональной деятельности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  <w:p w14:paraId="03EFE665" w14:textId="2FC954C2" w:rsidR="004913E3" w:rsidRPr="00250A0C" w:rsidRDefault="004913E3" w:rsidP="004913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4FA3">
              <w:rPr>
                <w:rFonts w:ascii="Times New Roman" w:hAnsi="Times New Roman" w:cs="Times New Roman"/>
              </w:rPr>
              <w:t xml:space="preserve">Владеть: навыками формирования нетерпимого отношения к проявлениям экстремизма, терроризма, коррупционному поведению и противодействия им </w:t>
            </w:r>
            <w:r w:rsidRPr="008F4FA3">
              <w:rPr>
                <w:rFonts w:ascii="Times New Roman" w:hAnsi="Times New Roman" w:cs="Times New Roman"/>
                <w:lang w:bidi="ru-RU"/>
              </w:rPr>
              <w:t>в профессиональной деятельности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</w:tr>
    </w:tbl>
    <w:p w14:paraId="010B1EC2" w14:textId="77777777" w:rsidR="00E1429F" w:rsidRPr="00250A0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057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0579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0579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057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(ак</w:t>
            </w:r>
            <w:r w:rsidR="00AE2B1A" w:rsidRPr="00B0579A">
              <w:rPr>
                <w:rFonts w:ascii="Times New Roman" w:hAnsi="Times New Roman" w:cs="Times New Roman"/>
                <w:b/>
              </w:rPr>
              <w:t>адемические</w:t>
            </w:r>
            <w:r w:rsidRPr="00B0579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057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057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057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057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057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057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057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057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057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0579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0579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057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057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Тема 1. Экономическая безопасность: сущность, структура. Концепция экономической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057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579A">
              <w:rPr>
                <w:sz w:val="22"/>
                <w:szCs w:val="22"/>
                <w:lang w:bidi="ru-RU"/>
              </w:rPr>
              <w:t>История становления и предпосылки развития экономической безопасности. Место экономической безопасности в системе национальной безопасности.  Экономическая безопасность и ее элементы. Объект и субъект экономической безопасности. Уровни экономической безопасности и их взаимодействие. Элементы концепции экономической безопасности: экономические интересы, угрозы экономической безопасности, индикаторы экономической безопасности и их пороговые значения, правовое обеспечение экономической безопасности, организационные структуры обеспечения экономической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057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057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C56F0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36DDC1" w14:textId="77777777" w:rsidR="004475DA" w:rsidRPr="00B057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Тема 2. Мониторинг угроз экономической безопасности. Экономическая безопасность предприятия. Оценка уровня экономической безопасности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E6146D" w14:textId="77777777" w:rsidR="004475DA" w:rsidRPr="00B057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579A">
              <w:rPr>
                <w:sz w:val="22"/>
                <w:szCs w:val="22"/>
                <w:lang w:bidi="ru-RU"/>
              </w:rPr>
              <w:t>Мониторинг угроз экономической безопасности: цели и задачи проведения. Этапы проведения мониторинга угроз экономической безопасности. Классификация угроз экономической безопасности. Оценка ущерба.  Коэффициент ущерба. Компенсационный потенциал предприятия. Типы экономической безопасности предприятия. Подходы к разработке системы пороговых индикаторов с учетом специфики предприятия. Взаимодействие индикаторов экономической безопасности во времени. Оценка уровня экономической безопасности предприятия: графический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AA4EDF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A0A078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9052B" w14:textId="77777777" w:rsidR="004475DA" w:rsidRPr="00B057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819E9" w14:textId="77777777" w:rsidR="004475DA" w:rsidRPr="00B057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2BDF8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5F33D" w14:textId="77777777" w:rsidR="004475DA" w:rsidRPr="00B057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Тема 3. Организация комплексной системы обеспечения экономической безопасности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315317" w14:textId="77777777" w:rsidR="004475DA" w:rsidRPr="00B057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579A">
              <w:rPr>
                <w:sz w:val="22"/>
                <w:szCs w:val="22"/>
                <w:lang w:bidi="ru-RU"/>
              </w:rPr>
              <w:t>Комплексная система обеспечения экономической безопасности предприятия: цели и задачи. Принципы организации комплексной системы обеспечения экономической безопасности предприятия.  Служба экономической безопасности и ее функции. Организация службы экономической безопасности на предприятии. Правовые основы создания службы экономической безопасности. Структура службы экономической безопасности. Документальное оформление создания и деятельности службы экономической безопасности.  Локальные акты службы экономической безопасности. Подготовка управленческих решений по вопросам экономической безопасности. Проверки на предприятии. Внутренний и внешний аудит. Типы аудиторских проверок, методы и приемы их проведения. Оформление аудиторского заключения. Налоговые проверки: цели, классификация, порядок проведения.  Другие виды проверок. Порядок и структура документооборота при проведении проверок. Кадровое обеспечение деятельности: персонал, найм, отбор сотрудников. Документальное оформление   в рамках жизненного цикла сотрудника на предприятии. Адаптация персонала, формирование лояльности персонала, виды угроз со стороны персонала. Мошенничество персонала: основные схемы и методы борьбы. Служебные проверки. Способы минимизации ущерба кадровой безопасности. Система контроля и предотвращения убытков, связанных с персоналом.   Проверка добросовестности контрагентов. Понятия добросовестности и должной осмотрительности. Порядок и способы проверки контрагентов.  Сбор, анализ информации в различных открытых источниках и подготовка заключения о добросовестности контрагента.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4D4A5B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2A7D52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167AB8" w14:textId="77777777" w:rsidR="004475DA" w:rsidRPr="00B057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ECD12" w14:textId="77777777" w:rsidR="004475DA" w:rsidRPr="00B057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71A9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FE249" w14:textId="77777777" w:rsidR="004475DA" w:rsidRPr="00B057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Тема 4. Коммерческая тайна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8D3F3" w14:textId="77777777" w:rsidR="004475DA" w:rsidRPr="00B057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579A">
              <w:rPr>
                <w:sz w:val="22"/>
                <w:szCs w:val="22"/>
                <w:lang w:bidi="ru-RU"/>
              </w:rPr>
              <w:t>Объективные причины появления коммерческой тайны. Закон о коммерческой тайне. Коммерческая информация. Конфиденциальная информация. Коммерческая тайна. Разработка Положения о коммерческой тайне на предприятии. Организация режима коммерческой тайны на предприятии. Коммерческая тайна и персонал. Разработка предложений для локальной документации, обеспечивающей функционирование системы управления экономической безопасности. Коммерческий и промышленный шпионаж. Экономическая разведка. Способы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7EB6B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F2F0D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CF4FE" w14:textId="77777777" w:rsidR="004475DA" w:rsidRPr="00B057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F8412" w14:textId="77777777" w:rsidR="004475DA" w:rsidRPr="00B057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E8CA3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E1D4B" w14:textId="77777777" w:rsidR="004475DA" w:rsidRPr="00B057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Тема 5. Информационная безопасность в системе экономической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6AEFE" w14:textId="77777777" w:rsidR="004475DA" w:rsidRPr="00B057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0579A">
              <w:rPr>
                <w:sz w:val="22"/>
                <w:szCs w:val="22"/>
                <w:lang w:bidi="ru-RU"/>
              </w:rPr>
              <w:t>Информация, информационные технологии, защищаемая информация, персональные данные, меры по обеспечению безопасности персональных данных, служебная тайна, банковская тайна, Организация защиты информации в системах и средствах информатизации и связи, состояния защиты информации. Основные механизмы защиты информационных систем. Управление механизмами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443EE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1ECC76" w14:textId="77777777" w:rsidR="004475DA" w:rsidRPr="00B057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96C441" w14:textId="77777777" w:rsidR="004475DA" w:rsidRPr="00B057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F3AEFC" w14:textId="77777777" w:rsidR="004475DA" w:rsidRPr="00B057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0579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0579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579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0579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57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0579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0579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0579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057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579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057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579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057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0579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057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0579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B0579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0579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579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0579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579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0579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0579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0579A">
              <w:rPr>
                <w:rFonts w:ascii="Times New Roman" w:hAnsi="Times New Roman" w:cs="Times New Roman"/>
              </w:rPr>
              <w:t xml:space="preserve">Безденежных, Татьяна Ивановна. Теория и практика экономической безопасности бизнеса : учебное пособие / </w:t>
            </w:r>
            <w:proofErr w:type="spellStart"/>
            <w:r w:rsidRPr="00B0579A">
              <w:rPr>
                <w:rFonts w:ascii="Times New Roman" w:hAnsi="Times New Roman" w:cs="Times New Roman"/>
              </w:rPr>
              <w:t>Т.И.Безденежных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0579A">
              <w:rPr>
                <w:rFonts w:ascii="Times New Roman" w:hAnsi="Times New Roman" w:cs="Times New Roman"/>
              </w:rPr>
              <w:t>Е.Е.Шарафанова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0579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0579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0579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057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057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. безопасности. </w:t>
            </w:r>
            <w:proofErr w:type="spellStart"/>
            <w:r w:rsidRPr="00B0579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0579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0579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057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579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0579A">
              <w:rPr>
                <w:rFonts w:ascii="Times New Roman" w:hAnsi="Times New Roman" w:cs="Times New Roman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0579A" w:rsidRDefault="00EF4A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0579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0579A">
                <w:rPr>
                  <w:color w:val="00008B"/>
                  <w:u w:val="single"/>
                </w:rPr>
                <w:t>B5%D1%81%D0%BA%D0%BE%D0%B9.pdf</w:t>
              </w:r>
            </w:hyperlink>
          </w:p>
        </w:tc>
      </w:tr>
      <w:tr w:rsidR="00262CF0" w:rsidRPr="00B0579A" w14:paraId="2AF964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7AC081" w14:textId="77777777" w:rsidR="00262CF0" w:rsidRPr="00B0579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0579A">
              <w:rPr>
                <w:rFonts w:ascii="Times New Roman" w:hAnsi="Times New Roman" w:cs="Times New Roman"/>
              </w:rPr>
              <w:t xml:space="preserve">Печерица, Елена Васильевна. Экономическая безопасность : учебное пособие / </w:t>
            </w:r>
            <w:proofErr w:type="spellStart"/>
            <w:r w:rsidRPr="00B0579A">
              <w:rPr>
                <w:rFonts w:ascii="Times New Roman" w:hAnsi="Times New Roman" w:cs="Times New Roman"/>
              </w:rPr>
              <w:t>Е.В.Печерица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B0579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0579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0579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057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B057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0579A">
              <w:rPr>
                <w:rFonts w:ascii="Times New Roman" w:hAnsi="Times New Roman" w:cs="Times New Roman"/>
              </w:rPr>
              <w:t xml:space="preserve">. безопасности. </w:t>
            </w:r>
            <w:proofErr w:type="spellStart"/>
            <w:r w:rsidRPr="00B0579A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B0579A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B0579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057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0579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B0579A">
              <w:rPr>
                <w:rFonts w:ascii="Times New Roman" w:hAnsi="Times New Roman" w:cs="Times New Roman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37C7D1" w14:textId="77777777" w:rsidR="00262CF0" w:rsidRPr="00B0579A" w:rsidRDefault="00EF4AF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0579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B0579A">
                <w:rPr>
                  <w:color w:val="00008B"/>
                  <w:u w:val="single"/>
                </w:rPr>
                <w:t>D0%BE%D1%81%D1%82%D1%8C_21.pdf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0579A" w14:paraId="2F5B60AC" w14:textId="77777777" w:rsidTr="008D4EEB">
        <w:tc>
          <w:tcPr>
            <w:tcW w:w="9345" w:type="dxa"/>
            <w:hideMark/>
          </w:tcPr>
          <w:p w14:paraId="5C04631E" w14:textId="77777777" w:rsidR="00B0579A" w:rsidRDefault="00B0579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0579A" w14:paraId="77912C8E" w14:textId="77777777" w:rsidTr="008D4EEB">
        <w:tc>
          <w:tcPr>
            <w:tcW w:w="9345" w:type="dxa"/>
            <w:hideMark/>
          </w:tcPr>
          <w:p w14:paraId="5F987A1A" w14:textId="77777777" w:rsidR="00B0579A" w:rsidRDefault="00B0579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0579A" w14:paraId="6F13948A" w14:textId="77777777" w:rsidTr="008D4EEB">
        <w:tc>
          <w:tcPr>
            <w:tcW w:w="9345" w:type="dxa"/>
            <w:hideMark/>
          </w:tcPr>
          <w:p w14:paraId="1767401F" w14:textId="77777777" w:rsidR="00B0579A" w:rsidRDefault="00B0579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0579A" w14:paraId="0A96D88B" w14:textId="77777777" w:rsidTr="008D4EEB">
        <w:tc>
          <w:tcPr>
            <w:tcW w:w="9345" w:type="dxa"/>
            <w:hideMark/>
          </w:tcPr>
          <w:p w14:paraId="5D366393" w14:textId="77777777" w:rsidR="00B0579A" w:rsidRDefault="00B0579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0579A" w14:paraId="4945C31E" w14:textId="77777777" w:rsidTr="008D4EEB">
        <w:tc>
          <w:tcPr>
            <w:tcW w:w="9345" w:type="dxa"/>
            <w:hideMark/>
          </w:tcPr>
          <w:p w14:paraId="57FE13AD" w14:textId="77777777" w:rsidR="00B0579A" w:rsidRDefault="00B0579A" w:rsidP="008D4E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4AF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7684"/>
        <w:gridCol w:w="2262"/>
      </w:tblGrid>
      <w:tr w:rsidR="00250A0C" w:rsidRPr="00C424E1" w14:paraId="77CBBBD0" w14:textId="77777777" w:rsidTr="00EE2BC8">
        <w:tc>
          <w:tcPr>
            <w:tcW w:w="7684" w:type="dxa"/>
            <w:shd w:val="clear" w:color="auto" w:fill="auto"/>
          </w:tcPr>
          <w:p w14:paraId="600658C3" w14:textId="77777777" w:rsidR="00250A0C" w:rsidRPr="00C424E1" w:rsidRDefault="00250A0C" w:rsidP="00250A0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E8823A1" w14:textId="77777777" w:rsidR="00250A0C" w:rsidRPr="00C424E1" w:rsidRDefault="00250A0C" w:rsidP="00250A0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24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50A0C" w:rsidRPr="004D4471" w14:paraId="23F27864" w14:textId="77777777" w:rsidTr="00EE2BC8">
        <w:tc>
          <w:tcPr>
            <w:tcW w:w="7684" w:type="dxa"/>
            <w:shd w:val="clear" w:color="auto" w:fill="auto"/>
          </w:tcPr>
          <w:p w14:paraId="5DF12328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C424E1">
              <w:rPr>
                <w:sz w:val="22"/>
                <w:szCs w:val="22"/>
                <w:lang w:val="en-US"/>
              </w:rPr>
              <w:t>Lenovo</w:t>
            </w:r>
            <w:r w:rsidRPr="00C424E1">
              <w:rPr>
                <w:sz w:val="22"/>
                <w:szCs w:val="22"/>
              </w:rPr>
              <w:t xml:space="preserve"> тип 1 (</w:t>
            </w:r>
            <w:r w:rsidRPr="00C424E1">
              <w:rPr>
                <w:sz w:val="22"/>
                <w:szCs w:val="22"/>
                <w:lang w:val="en-US"/>
              </w:rPr>
              <w:t>Core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 xml:space="preserve">3 2100+монитор 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193)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DE9478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0A0C" w:rsidRPr="004D4471" w14:paraId="0DCFC95A" w14:textId="77777777" w:rsidTr="00EE2BC8">
        <w:tc>
          <w:tcPr>
            <w:tcW w:w="7684" w:type="dxa"/>
            <w:shd w:val="clear" w:color="auto" w:fill="auto"/>
          </w:tcPr>
          <w:p w14:paraId="28016208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Champion</w:t>
            </w:r>
            <w:r w:rsidRPr="00C424E1">
              <w:rPr>
                <w:sz w:val="22"/>
                <w:szCs w:val="22"/>
              </w:rPr>
              <w:t xml:space="preserve"> 203х153см (</w:t>
            </w:r>
            <w:r w:rsidRPr="00C424E1">
              <w:rPr>
                <w:sz w:val="22"/>
                <w:szCs w:val="22"/>
                <w:lang w:val="en-US"/>
              </w:rPr>
              <w:t>SCM</w:t>
            </w:r>
            <w:r w:rsidRPr="00C424E1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1A8E3E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0A0C" w:rsidRPr="004D4471" w14:paraId="6F1A300B" w14:textId="77777777" w:rsidTr="00EE2BC8">
        <w:tc>
          <w:tcPr>
            <w:tcW w:w="7684" w:type="dxa"/>
            <w:shd w:val="clear" w:color="auto" w:fill="auto"/>
          </w:tcPr>
          <w:p w14:paraId="776C3997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424E1">
              <w:rPr>
                <w:sz w:val="22"/>
                <w:szCs w:val="22"/>
                <w:lang w:val="en-US"/>
              </w:rPr>
              <w:t>Panasonic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VX</w:t>
            </w:r>
            <w:r w:rsidRPr="00C424E1">
              <w:rPr>
                <w:sz w:val="22"/>
                <w:szCs w:val="22"/>
              </w:rPr>
              <w:t>610</w:t>
            </w:r>
            <w:r w:rsidRPr="00C424E1">
              <w:rPr>
                <w:sz w:val="22"/>
                <w:szCs w:val="22"/>
                <w:lang w:val="en-US"/>
              </w:rPr>
              <w:t>E</w:t>
            </w:r>
            <w:r w:rsidRPr="00C424E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C424E1">
              <w:rPr>
                <w:sz w:val="22"/>
                <w:szCs w:val="22"/>
                <w:lang w:val="en-US"/>
              </w:rPr>
              <w:t>Hi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MASKGT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W</w:t>
            </w:r>
            <w:r w:rsidRPr="00C424E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EA4308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0A0C" w:rsidRPr="004D4471" w14:paraId="665B3A6B" w14:textId="77777777" w:rsidTr="00EE2BC8">
        <w:tc>
          <w:tcPr>
            <w:tcW w:w="7684" w:type="dxa"/>
            <w:shd w:val="clear" w:color="auto" w:fill="auto"/>
          </w:tcPr>
          <w:p w14:paraId="5AB2014B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 xml:space="preserve">3-2100 2.4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24E1">
              <w:rPr>
                <w:sz w:val="22"/>
                <w:szCs w:val="22"/>
              </w:rPr>
              <w:t>/500/4/</w:t>
            </w:r>
            <w:r w:rsidRPr="00C424E1">
              <w:rPr>
                <w:sz w:val="22"/>
                <w:szCs w:val="22"/>
                <w:lang w:val="en-US"/>
              </w:rPr>
              <w:t>Acer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</w:t>
            </w:r>
            <w:r w:rsidRPr="00C424E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C424E1">
              <w:rPr>
                <w:sz w:val="22"/>
                <w:szCs w:val="22"/>
                <w:lang w:val="en-US"/>
              </w:rPr>
              <w:t>Epson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EB</w:t>
            </w:r>
            <w:r w:rsidRPr="00C424E1">
              <w:rPr>
                <w:sz w:val="22"/>
                <w:szCs w:val="22"/>
              </w:rPr>
              <w:t>-485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E87847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0A0C" w:rsidRPr="004D4471" w14:paraId="1B4BDF1B" w14:textId="77777777" w:rsidTr="00EE2BC8">
        <w:tc>
          <w:tcPr>
            <w:tcW w:w="7684" w:type="dxa"/>
            <w:shd w:val="clear" w:color="auto" w:fill="auto"/>
          </w:tcPr>
          <w:p w14:paraId="54DD1A2C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I</w:t>
            </w:r>
            <w:r w:rsidRPr="00C424E1">
              <w:rPr>
                <w:sz w:val="22"/>
                <w:szCs w:val="22"/>
              </w:rPr>
              <w:t>5-7400/16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/1</w:t>
            </w:r>
            <w:r w:rsidRPr="00C424E1">
              <w:rPr>
                <w:sz w:val="22"/>
                <w:szCs w:val="22"/>
                <w:lang w:val="en-US"/>
              </w:rPr>
              <w:t>Tb</w:t>
            </w:r>
            <w:r w:rsidRPr="00C424E1">
              <w:rPr>
                <w:sz w:val="22"/>
                <w:szCs w:val="22"/>
              </w:rPr>
              <w:t xml:space="preserve">/ видеокарта </w:t>
            </w:r>
            <w:r w:rsidRPr="00C424E1">
              <w:rPr>
                <w:sz w:val="22"/>
                <w:szCs w:val="22"/>
                <w:lang w:val="en-US"/>
              </w:rPr>
              <w:t>NVIDIA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GeForce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GT</w:t>
            </w:r>
            <w:r w:rsidRPr="00C424E1">
              <w:rPr>
                <w:sz w:val="22"/>
                <w:szCs w:val="22"/>
              </w:rPr>
              <w:t xml:space="preserve"> 710/Монитор </w:t>
            </w:r>
            <w:r w:rsidRPr="00C424E1">
              <w:rPr>
                <w:sz w:val="22"/>
                <w:szCs w:val="22"/>
                <w:lang w:val="en-US"/>
              </w:rPr>
              <w:t>DELL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2218</w:t>
            </w:r>
            <w:r w:rsidRPr="00C424E1">
              <w:rPr>
                <w:sz w:val="22"/>
                <w:szCs w:val="22"/>
                <w:lang w:val="en-US"/>
              </w:rPr>
              <w:t>H</w:t>
            </w:r>
            <w:r w:rsidRPr="00C424E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24E1">
              <w:rPr>
                <w:sz w:val="22"/>
                <w:szCs w:val="22"/>
              </w:rPr>
              <w:t>подпружинен.ручной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MW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424E1">
              <w:rPr>
                <w:sz w:val="22"/>
                <w:szCs w:val="22"/>
              </w:rPr>
              <w:t xml:space="preserve"> 200х200см (</w:t>
            </w:r>
            <w:r w:rsidRPr="00C424E1">
              <w:rPr>
                <w:sz w:val="22"/>
                <w:szCs w:val="22"/>
                <w:lang w:val="en-US"/>
              </w:rPr>
              <w:t>S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N</w:t>
            </w:r>
            <w:r w:rsidRPr="00C424E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41FB20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50A0C" w:rsidRPr="004D4471" w14:paraId="230ED6B8" w14:textId="77777777" w:rsidTr="00EE2BC8">
        <w:tc>
          <w:tcPr>
            <w:tcW w:w="7684" w:type="dxa"/>
            <w:shd w:val="clear" w:color="auto" w:fill="auto"/>
          </w:tcPr>
          <w:p w14:paraId="48BAD88A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24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24E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24E1">
              <w:rPr>
                <w:sz w:val="22"/>
                <w:szCs w:val="22"/>
              </w:rPr>
              <w:t>5-8400/8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/500</w:t>
            </w:r>
            <w:r w:rsidRPr="00C424E1">
              <w:rPr>
                <w:sz w:val="22"/>
                <w:szCs w:val="22"/>
                <w:lang w:val="en-US"/>
              </w:rPr>
              <w:t>GB</w:t>
            </w:r>
            <w:r w:rsidRPr="00C424E1">
              <w:rPr>
                <w:sz w:val="22"/>
                <w:szCs w:val="22"/>
              </w:rPr>
              <w:t>_</w:t>
            </w:r>
            <w:r w:rsidRPr="00C424E1">
              <w:rPr>
                <w:sz w:val="22"/>
                <w:szCs w:val="22"/>
                <w:lang w:val="en-US"/>
              </w:rPr>
              <w:t>SSD</w:t>
            </w:r>
            <w:r w:rsidRPr="00C424E1">
              <w:rPr>
                <w:sz w:val="22"/>
                <w:szCs w:val="22"/>
              </w:rPr>
              <w:t>/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VA</w:t>
            </w:r>
            <w:r w:rsidRPr="00C424E1">
              <w:rPr>
                <w:sz w:val="22"/>
                <w:szCs w:val="22"/>
              </w:rPr>
              <w:t>2410-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424E1">
              <w:rPr>
                <w:sz w:val="22"/>
                <w:szCs w:val="22"/>
              </w:rPr>
              <w:t xml:space="preserve"> -34 шт., Коммутатор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Catalyst</w:t>
            </w:r>
            <w:r w:rsidRPr="00C424E1">
              <w:rPr>
                <w:sz w:val="22"/>
                <w:szCs w:val="22"/>
              </w:rPr>
              <w:t xml:space="preserve"> 2960-48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(в т.ч. Сервисный контракт </w:t>
            </w:r>
            <w:r w:rsidRPr="00C424E1">
              <w:rPr>
                <w:sz w:val="22"/>
                <w:szCs w:val="22"/>
                <w:lang w:val="en-US"/>
              </w:rPr>
              <w:t>SmartNet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CON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SNT</w:t>
            </w:r>
            <w:r w:rsidRPr="00C424E1">
              <w:rPr>
                <w:sz w:val="22"/>
                <w:szCs w:val="22"/>
              </w:rPr>
              <w:t>-2964</w:t>
            </w:r>
            <w:r w:rsidRPr="00C424E1">
              <w:rPr>
                <w:sz w:val="22"/>
                <w:szCs w:val="22"/>
                <w:lang w:val="en-US"/>
              </w:rPr>
              <w:t>STL</w:t>
            </w:r>
            <w:r w:rsidRPr="00C424E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424E1">
              <w:rPr>
                <w:sz w:val="22"/>
                <w:szCs w:val="22"/>
                <w:lang w:val="en-US"/>
              </w:rPr>
              <w:t>Wi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Тип1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UAP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AC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 xml:space="preserve"> - 1 шт., Проектор </w:t>
            </w:r>
            <w:r w:rsidRPr="00C424E1">
              <w:rPr>
                <w:sz w:val="22"/>
                <w:szCs w:val="22"/>
                <w:lang w:val="en-US"/>
              </w:rPr>
              <w:t>NEC</w:t>
            </w:r>
            <w:r w:rsidRPr="00C424E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424E1">
              <w:rPr>
                <w:sz w:val="22"/>
                <w:szCs w:val="22"/>
                <w:lang w:val="en-US"/>
              </w:rPr>
              <w:t>Cisco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WS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C</w:t>
            </w:r>
            <w:r w:rsidRPr="00C424E1">
              <w:rPr>
                <w:sz w:val="22"/>
                <w:szCs w:val="22"/>
              </w:rPr>
              <w:t>2960+48</w:t>
            </w:r>
            <w:r w:rsidRPr="00C424E1">
              <w:rPr>
                <w:sz w:val="22"/>
                <w:szCs w:val="22"/>
                <w:lang w:val="en-US"/>
              </w:rPr>
              <w:t>PST</w:t>
            </w:r>
            <w:r w:rsidRPr="00C424E1">
              <w:rPr>
                <w:sz w:val="22"/>
                <w:szCs w:val="22"/>
              </w:rPr>
              <w:t>-</w:t>
            </w:r>
            <w:r w:rsidRPr="00C424E1">
              <w:rPr>
                <w:sz w:val="22"/>
                <w:szCs w:val="22"/>
                <w:lang w:val="en-US"/>
              </w:rPr>
              <w:t>L</w:t>
            </w:r>
            <w:r w:rsidRPr="00C424E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Switch</w:t>
            </w:r>
            <w:r w:rsidRPr="00C424E1">
              <w:rPr>
                <w:sz w:val="22"/>
                <w:szCs w:val="22"/>
              </w:rPr>
              <w:t xml:space="preserve"> 2626 - 1 шт., Компьютер </w:t>
            </w:r>
            <w:r w:rsidRPr="00C424E1">
              <w:rPr>
                <w:sz w:val="22"/>
                <w:szCs w:val="22"/>
                <w:lang w:val="en-US"/>
              </w:rPr>
              <w:t>Intel</w:t>
            </w:r>
            <w:r w:rsidRPr="00C424E1">
              <w:rPr>
                <w:sz w:val="22"/>
                <w:szCs w:val="22"/>
              </w:rPr>
              <w:t xml:space="preserve">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x</w:t>
            </w:r>
            <w:r w:rsidRPr="00C424E1">
              <w:rPr>
                <w:sz w:val="22"/>
                <w:szCs w:val="22"/>
              </w:rPr>
              <w:t xml:space="preserve">2 </w:t>
            </w:r>
            <w:r w:rsidRPr="00C424E1">
              <w:rPr>
                <w:sz w:val="22"/>
                <w:szCs w:val="22"/>
                <w:lang w:val="en-US"/>
              </w:rPr>
              <w:t>g</w:t>
            </w:r>
            <w:r w:rsidRPr="00C424E1">
              <w:rPr>
                <w:sz w:val="22"/>
                <w:szCs w:val="22"/>
              </w:rPr>
              <w:t>3250 /500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424E1">
              <w:rPr>
                <w:sz w:val="22"/>
                <w:szCs w:val="22"/>
              </w:rPr>
              <w:t xml:space="preserve">/монитор </w:t>
            </w:r>
            <w:proofErr w:type="spellStart"/>
            <w:r w:rsidRPr="00C424E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424E1">
              <w:rPr>
                <w:sz w:val="22"/>
                <w:szCs w:val="22"/>
              </w:rPr>
              <w:t xml:space="preserve"> 21.5' - 1 шт., </w:t>
            </w:r>
            <w:r w:rsidRPr="00C424E1">
              <w:rPr>
                <w:sz w:val="22"/>
                <w:szCs w:val="22"/>
                <w:lang w:val="en-US"/>
              </w:rPr>
              <w:t>IP</w:t>
            </w:r>
            <w:r w:rsidRPr="00C424E1">
              <w:rPr>
                <w:sz w:val="22"/>
                <w:szCs w:val="22"/>
              </w:rPr>
              <w:t xml:space="preserve"> видеокамера 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424E1">
              <w:rPr>
                <w:sz w:val="22"/>
                <w:szCs w:val="22"/>
                <w:lang w:val="en-US"/>
              </w:rPr>
              <w:t>UNI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FI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AP</w:t>
            </w:r>
            <w:r w:rsidRPr="00C424E1">
              <w:rPr>
                <w:sz w:val="22"/>
                <w:szCs w:val="22"/>
              </w:rPr>
              <w:t xml:space="preserve"> </w:t>
            </w:r>
            <w:r w:rsidRPr="00C424E1">
              <w:rPr>
                <w:sz w:val="22"/>
                <w:szCs w:val="22"/>
                <w:lang w:val="en-US"/>
              </w:rPr>
              <w:t>PRO</w:t>
            </w:r>
            <w:r w:rsidRPr="00C424E1">
              <w:rPr>
                <w:sz w:val="22"/>
                <w:szCs w:val="22"/>
              </w:rPr>
              <w:t>/</w:t>
            </w:r>
            <w:r w:rsidRPr="00C424E1">
              <w:rPr>
                <w:sz w:val="22"/>
                <w:szCs w:val="22"/>
                <w:lang w:val="en-US"/>
              </w:rPr>
              <w:t>Ubiquiti</w:t>
            </w:r>
            <w:r w:rsidRPr="00C424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1F5C8" w14:textId="77777777" w:rsidR="00250A0C" w:rsidRPr="00C424E1" w:rsidRDefault="00250A0C" w:rsidP="00250A0C">
            <w:pPr>
              <w:pStyle w:val="Style214"/>
              <w:ind w:firstLine="0"/>
              <w:rPr>
                <w:sz w:val="22"/>
                <w:szCs w:val="22"/>
              </w:rPr>
            </w:pPr>
            <w:r w:rsidRPr="00C424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0A0C" w14:paraId="1F39DE90" w14:textId="77777777" w:rsidTr="00EE2BC8">
        <w:tc>
          <w:tcPr>
            <w:tcW w:w="562" w:type="dxa"/>
          </w:tcPr>
          <w:p w14:paraId="765A82B3" w14:textId="77777777" w:rsidR="00250A0C" w:rsidRPr="004913E3" w:rsidRDefault="00250A0C" w:rsidP="00EE2B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9550F55" w14:textId="77777777" w:rsidR="00250A0C" w:rsidRPr="00250A0C" w:rsidRDefault="00250A0C" w:rsidP="00EE2B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0A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50A0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0A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50A0C" w14:paraId="5A1C9382" w14:textId="77777777" w:rsidTr="00801458">
        <w:tc>
          <w:tcPr>
            <w:tcW w:w="2336" w:type="dxa"/>
          </w:tcPr>
          <w:p w14:paraId="4C518DAB" w14:textId="77777777" w:rsidR="005D65A5" w:rsidRPr="00250A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0A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50A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0A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50A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0A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50A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0A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50A0C" w14:paraId="07658034" w14:textId="77777777" w:rsidTr="00801458">
        <w:tc>
          <w:tcPr>
            <w:tcW w:w="2336" w:type="dxa"/>
          </w:tcPr>
          <w:p w14:paraId="1553D698" w14:textId="78F29BFB" w:rsidR="005D65A5" w:rsidRPr="00250A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4B8CBA07" w:rsidR="005D65A5" w:rsidRPr="00250A0C" w:rsidRDefault="00B0579A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50A0C" w14:paraId="18125F35" w14:textId="77777777" w:rsidTr="00801458">
        <w:tc>
          <w:tcPr>
            <w:tcW w:w="2336" w:type="dxa"/>
          </w:tcPr>
          <w:p w14:paraId="639073D8" w14:textId="77777777" w:rsidR="005D65A5" w:rsidRPr="00250A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B9169C" w14:textId="61EED8CF" w:rsidR="005D65A5" w:rsidRPr="00250A0C" w:rsidRDefault="00250A0C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задание</w:t>
            </w:r>
          </w:p>
        </w:tc>
        <w:tc>
          <w:tcPr>
            <w:tcW w:w="2336" w:type="dxa"/>
          </w:tcPr>
          <w:p w14:paraId="52A54326" w14:textId="77777777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0DF8E6" w14:textId="77777777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250A0C" w14:paraId="7D20283B" w14:textId="77777777" w:rsidTr="00801458">
        <w:tc>
          <w:tcPr>
            <w:tcW w:w="2336" w:type="dxa"/>
          </w:tcPr>
          <w:p w14:paraId="13DB2AF4" w14:textId="77777777" w:rsidR="005D65A5" w:rsidRPr="00250A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0B9D0B" w14:textId="77777777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949700" w14:textId="77777777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7192FA" w14:textId="77777777" w:rsidR="005D65A5" w:rsidRPr="00250A0C" w:rsidRDefault="007478E0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50A0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50A0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50A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50A0C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0A0C" w:rsidRPr="00250A0C" w14:paraId="00DAB768" w14:textId="77777777" w:rsidTr="00EE2BC8">
        <w:tc>
          <w:tcPr>
            <w:tcW w:w="562" w:type="dxa"/>
          </w:tcPr>
          <w:p w14:paraId="0A1BF403" w14:textId="77777777" w:rsidR="00250A0C" w:rsidRPr="00250A0C" w:rsidRDefault="00250A0C" w:rsidP="00EE2B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6CC551" w14:textId="77777777" w:rsidR="00250A0C" w:rsidRPr="00250A0C" w:rsidRDefault="00250A0C" w:rsidP="00EE2B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0A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50A0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50A0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50A0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50A0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50A0C" w14:paraId="0267C479" w14:textId="77777777" w:rsidTr="00B0579A">
        <w:tc>
          <w:tcPr>
            <w:tcW w:w="2500" w:type="pct"/>
          </w:tcPr>
          <w:p w14:paraId="37F699C9" w14:textId="77777777" w:rsidR="00B8237E" w:rsidRPr="00250A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0A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50A0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0A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50A0C" w14:paraId="3F240151" w14:textId="77777777" w:rsidTr="00B0579A">
        <w:tc>
          <w:tcPr>
            <w:tcW w:w="2500" w:type="pct"/>
          </w:tcPr>
          <w:p w14:paraId="61E91592" w14:textId="61A0874C" w:rsidR="00B8237E" w:rsidRPr="00250A0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250A0C" w:rsidRDefault="005C548A" w:rsidP="00801458">
            <w:pPr>
              <w:rPr>
                <w:rFonts w:ascii="Times New Roman" w:hAnsi="Times New Roman" w:cs="Times New Roman"/>
              </w:rPr>
            </w:pPr>
            <w:r w:rsidRPr="00250A0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23007B28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64816DF8" w14:textId="77777777" w:rsidR="00250A0C" w:rsidRPr="00142518" w:rsidRDefault="00250A0C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4A9C9" w14:textId="77777777" w:rsidR="00EF4AF8" w:rsidRDefault="00EF4AF8" w:rsidP="00315CA6">
      <w:pPr>
        <w:spacing w:after="0" w:line="240" w:lineRule="auto"/>
      </w:pPr>
      <w:r>
        <w:separator/>
      </w:r>
    </w:p>
  </w:endnote>
  <w:endnote w:type="continuationSeparator" w:id="0">
    <w:p w14:paraId="63E9B5C5" w14:textId="77777777" w:rsidR="00EF4AF8" w:rsidRDefault="00EF4A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B8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954EA" w14:textId="77777777" w:rsidR="00EF4AF8" w:rsidRDefault="00EF4AF8" w:rsidP="00315CA6">
      <w:pPr>
        <w:spacing w:after="0" w:line="240" w:lineRule="auto"/>
      </w:pPr>
      <w:r>
        <w:separator/>
      </w:r>
    </w:p>
  </w:footnote>
  <w:footnote w:type="continuationSeparator" w:id="0">
    <w:p w14:paraId="527ECF17" w14:textId="77777777" w:rsidR="00EF4AF8" w:rsidRDefault="00EF4A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A6CBE"/>
    <w:multiLevelType w:val="hybridMultilevel"/>
    <w:tmpl w:val="8E04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2B8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5AB9"/>
    <w:rsid w:val="0023371F"/>
    <w:rsid w:val="002404FA"/>
    <w:rsid w:val="00242621"/>
    <w:rsid w:val="00250A0C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3E3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79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4AF8"/>
    <w:rsid w:val="00F00293"/>
    <w:rsid w:val="00F01BE3"/>
    <w:rsid w:val="00F041F2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A%D0%BE%D0%BD%D0%BE%D0%BC%D0%B8%D1%87%D0%B5%D1%81%D0%BA%D0%B0%D1%8F%20%D0%B1%D0%B5%D0%B7%D0%BE%D0%BF%D0%B0%D1%81%D0%BD%D0%BE%D1%81%D1%82%D1%8C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8%20%D0%BF%D1%80%D0%B0%D0%BA%D1%82%D0%B8%D0%BA%D0%B0%20%D1%8D%D0%BA%D0%BE%D0%BD%D0%BE%D0%BC%D0%B8%D1%87%D0%B5%D1%81%D0%BA%D0%BE%D0%B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2587A-A97D-47FB-A793-0CC069E5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13</Pages>
  <Words>4033</Words>
  <Characters>22994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