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43D8848" w:rsidR="00C52FB4" w:rsidRPr="00352B6F" w:rsidRDefault="007D63D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D63D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5912B7" w:rsidR="00A77598" w:rsidRPr="00AC0B81" w:rsidRDefault="00AC0B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0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EFB464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FA78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2D9505" w:rsidR="004475DA" w:rsidRPr="00AC0B81" w:rsidRDefault="00AC0B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F297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8F45A31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1B6A7A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1C4B1C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5C5D95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D015B5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8FE9B7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9356B8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14847C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9912EE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7324FC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3B769D" w:rsidR="00D75436" w:rsidRDefault="00B815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3B7256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CAB60A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6BD778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EBB804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80293A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056791" w:rsidR="00D75436" w:rsidRDefault="00B815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E60643" w14:paraId="456F168A" w14:textId="77777777" w:rsidTr="00E6064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0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06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06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06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0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0643" w14:paraId="15D0A9B4" w14:textId="77777777" w:rsidTr="00E6064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0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0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90710EC" w:rsidR="00751095" w:rsidRPr="00E60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0643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1E1650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E60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0643">
              <w:rPr>
                <w:rFonts w:ascii="Times New Roman" w:hAnsi="Times New Roman" w:cs="Times New Roman"/>
              </w:rPr>
              <w:t>применять степенные ряды и дифференциальные уравнения при построении функциональных зависимостей</w:t>
            </w:r>
            <w:r w:rsidRPr="00E606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06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0643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E60643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E606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06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064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06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06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06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06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(ак</w:t>
            </w:r>
            <w:r w:rsidR="00AE2B1A" w:rsidRPr="00E60643">
              <w:rPr>
                <w:rFonts w:ascii="Times New Roman" w:hAnsi="Times New Roman" w:cs="Times New Roman"/>
                <w:b/>
              </w:rPr>
              <w:t>адемические</w:t>
            </w:r>
            <w:r w:rsidRPr="00E606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064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064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06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064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E60643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E60643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60643" w14:paraId="4C9278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4EAC4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6F1F2C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E60643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B96C8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4282F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66F63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BFA6A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643" w14:paraId="38EFCE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882DD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3. Двойные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122EA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Понятие двойного интеграла. Повторные интегралы, изменение порядка интегрирования. 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5418D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D09033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89D11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E52EB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60643" w14:paraId="08F957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D68E04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130AA4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E60643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E60643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C1197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8BA9CB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FDA5B6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B3692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643" w14:paraId="1C66C5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86359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83E2D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60CF3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DBC6DC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88DB6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143E6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6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06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6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06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606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06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06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06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64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064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2738"/>
      </w:tblGrid>
      <w:tr w:rsidR="00262CF0" w:rsidRPr="00E606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06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06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D63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0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</w:rPr>
              <w:t>Бугров, Я. С.  Высшая математика в 3 т. Т. 1. Дифференциальное и интегральное исчисление в 2 кн. Книга 1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Москва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606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0643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0643" w:rsidRDefault="00B815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60643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7D63D3" w14:paraId="0ADC1B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A10AF6" w14:textId="77777777" w:rsidR="00262CF0" w:rsidRPr="00E60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</w:rPr>
              <w:t>Бугров, Я. С.  Высшая математика в 3 т. Т. 1. Дифференциальное и интегральное исчисление в 2 кн. Книга 2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Москва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606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0643">
              <w:rPr>
                <w:rFonts w:ascii="Times New Roman" w:hAnsi="Times New Roman" w:cs="Times New Roman"/>
              </w:rPr>
              <w:t xml:space="preserve">, 2020. — 246 </w:t>
            </w:r>
            <w:proofErr w:type="gramStart"/>
            <w:r w:rsidRPr="00E6064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2E5769" w14:textId="77777777" w:rsidR="00262CF0" w:rsidRPr="00E60643" w:rsidRDefault="00B815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60643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E6064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4DDCC5" w14:textId="77777777" w:rsidTr="007B550D">
        <w:tc>
          <w:tcPr>
            <w:tcW w:w="9345" w:type="dxa"/>
          </w:tcPr>
          <w:p w14:paraId="3905C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D373151" w14:textId="77777777" w:rsidTr="007B550D">
        <w:tc>
          <w:tcPr>
            <w:tcW w:w="9345" w:type="dxa"/>
          </w:tcPr>
          <w:p w14:paraId="7C1B45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526358" w14:textId="77777777" w:rsidTr="007B550D">
        <w:tc>
          <w:tcPr>
            <w:tcW w:w="9345" w:type="dxa"/>
          </w:tcPr>
          <w:p w14:paraId="096BC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BBD08D" w14:textId="77777777" w:rsidTr="007B550D">
        <w:tc>
          <w:tcPr>
            <w:tcW w:w="9345" w:type="dxa"/>
          </w:tcPr>
          <w:p w14:paraId="7EB9DF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1A3D36" w14:textId="77777777" w:rsidTr="007B550D">
        <w:tc>
          <w:tcPr>
            <w:tcW w:w="9345" w:type="dxa"/>
          </w:tcPr>
          <w:p w14:paraId="2F3C8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815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06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0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06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0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06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06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/4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/500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E60643">
              <w:rPr>
                <w:sz w:val="22"/>
                <w:szCs w:val="22"/>
                <w:lang w:val="en-US"/>
              </w:rPr>
              <w:t>Panasonic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VX</w:t>
            </w:r>
            <w:r w:rsidRPr="00E6064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Champion</w:t>
            </w:r>
            <w:r w:rsidRPr="00E60643">
              <w:rPr>
                <w:sz w:val="22"/>
                <w:szCs w:val="22"/>
              </w:rPr>
              <w:t xml:space="preserve"> 244х183см (</w:t>
            </w:r>
            <w:r w:rsidRPr="00E60643">
              <w:rPr>
                <w:sz w:val="22"/>
                <w:szCs w:val="22"/>
                <w:lang w:val="en-US"/>
              </w:rPr>
              <w:t>SCM</w:t>
            </w:r>
            <w:r w:rsidRPr="00E60643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0643" w14:paraId="1E098793" w14:textId="77777777" w:rsidTr="008416EB">
        <w:tc>
          <w:tcPr>
            <w:tcW w:w="7797" w:type="dxa"/>
            <w:shd w:val="clear" w:color="auto" w:fill="auto"/>
          </w:tcPr>
          <w:p w14:paraId="49AB0A1F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E60643">
              <w:rPr>
                <w:sz w:val="22"/>
                <w:szCs w:val="22"/>
                <w:lang w:val="en-US"/>
              </w:rPr>
              <w:t>Epson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EB</w:t>
            </w:r>
            <w:r w:rsidRPr="00E60643">
              <w:rPr>
                <w:sz w:val="22"/>
                <w:szCs w:val="22"/>
              </w:rPr>
              <w:t>-455</w:t>
            </w:r>
            <w:r w:rsidRPr="00E60643">
              <w:rPr>
                <w:sz w:val="22"/>
                <w:szCs w:val="22"/>
                <w:lang w:val="en-US"/>
              </w:rPr>
              <w:t>Wi</w:t>
            </w:r>
            <w:r w:rsidRPr="00E60643">
              <w:rPr>
                <w:sz w:val="22"/>
                <w:szCs w:val="22"/>
              </w:rPr>
              <w:t xml:space="preserve"> - 1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/4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/500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B0285E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0643" w14:paraId="41A265CB" w14:textId="77777777" w:rsidTr="008416EB">
        <w:tc>
          <w:tcPr>
            <w:tcW w:w="7797" w:type="dxa"/>
            <w:shd w:val="clear" w:color="auto" w:fill="auto"/>
          </w:tcPr>
          <w:p w14:paraId="6EA2DBAE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/500/4/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 xml:space="preserve">193 19" - 1 шт., Колонки </w:t>
            </w:r>
            <w:r w:rsidRPr="00E60643">
              <w:rPr>
                <w:sz w:val="22"/>
                <w:szCs w:val="22"/>
                <w:lang w:val="en-US"/>
              </w:rPr>
              <w:t>Hi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Fi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PRO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MASK</w:t>
            </w:r>
            <w:r w:rsidRPr="00E60643">
              <w:rPr>
                <w:sz w:val="22"/>
                <w:szCs w:val="22"/>
              </w:rPr>
              <w:t>6</w:t>
            </w:r>
            <w:r w:rsidRPr="00E60643">
              <w:rPr>
                <w:sz w:val="22"/>
                <w:szCs w:val="22"/>
                <w:lang w:val="en-US"/>
              </w:rPr>
              <w:t>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W</w:t>
            </w:r>
            <w:r w:rsidRPr="00E6064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6064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E60643">
              <w:rPr>
                <w:sz w:val="22"/>
                <w:szCs w:val="22"/>
                <w:lang w:val="en-US"/>
              </w:rPr>
              <w:t>Behringer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XM</w:t>
            </w:r>
            <w:r w:rsidRPr="00E60643">
              <w:rPr>
                <w:sz w:val="22"/>
                <w:szCs w:val="22"/>
              </w:rPr>
              <w:t xml:space="preserve">8500 </w:t>
            </w:r>
            <w:r w:rsidRPr="00E60643">
              <w:rPr>
                <w:sz w:val="22"/>
                <w:szCs w:val="22"/>
                <w:lang w:val="en-US"/>
              </w:rPr>
              <w:t>ULTRAVOICE</w:t>
            </w:r>
            <w:r w:rsidRPr="00E6064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Champion</w:t>
            </w:r>
            <w:r w:rsidRPr="00E60643">
              <w:rPr>
                <w:sz w:val="22"/>
                <w:szCs w:val="22"/>
              </w:rPr>
              <w:t xml:space="preserve"> 244х183см (</w:t>
            </w:r>
            <w:r w:rsidRPr="00E60643">
              <w:rPr>
                <w:sz w:val="22"/>
                <w:szCs w:val="22"/>
                <w:lang w:val="en-US"/>
              </w:rPr>
              <w:t>SCM</w:t>
            </w:r>
            <w:r w:rsidRPr="00E60643">
              <w:rPr>
                <w:sz w:val="22"/>
                <w:szCs w:val="22"/>
              </w:rPr>
              <w:t xml:space="preserve">-4304) - 1 шт., Проектор </w:t>
            </w:r>
            <w:r w:rsidRPr="00E60643">
              <w:rPr>
                <w:sz w:val="22"/>
                <w:szCs w:val="22"/>
                <w:lang w:val="en-US"/>
              </w:rPr>
              <w:t>NEC</w:t>
            </w:r>
            <w:r w:rsidRPr="00E60643">
              <w:rPr>
                <w:sz w:val="22"/>
                <w:szCs w:val="22"/>
              </w:rPr>
              <w:t xml:space="preserve"> М350 Х с </w:t>
            </w:r>
            <w:proofErr w:type="spellStart"/>
            <w:r w:rsidRPr="00E60643">
              <w:rPr>
                <w:sz w:val="22"/>
                <w:szCs w:val="22"/>
              </w:rPr>
              <w:t>дополн</w:t>
            </w:r>
            <w:proofErr w:type="spellEnd"/>
            <w:r w:rsidRPr="00E60643">
              <w:rPr>
                <w:sz w:val="22"/>
                <w:szCs w:val="22"/>
              </w:rPr>
              <w:t xml:space="preserve">. </w:t>
            </w:r>
            <w:proofErr w:type="spellStart"/>
            <w:r w:rsidRPr="00E60643">
              <w:rPr>
                <w:sz w:val="22"/>
                <w:szCs w:val="22"/>
              </w:rPr>
              <w:t>компл</w:t>
            </w:r>
            <w:proofErr w:type="spellEnd"/>
            <w:r w:rsidRPr="00E6064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D294C6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0643" w14:paraId="311D2A2D" w14:textId="77777777" w:rsidTr="008416EB">
        <w:tc>
          <w:tcPr>
            <w:tcW w:w="7797" w:type="dxa"/>
            <w:shd w:val="clear" w:color="auto" w:fill="auto"/>
          </w:tcPr>
          <w:p w14:paraId="0E27EBF3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/500/4/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60643">
              <w:rPr>
                <w:sz w:val="22"/>
                <w:szCs w:val="22"/>
                <w:lang w:val="en-US"/>
              </w:rPr>
              <w:t>Panasonic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VX</w:t>
            </w:r>
            <w:r w:rsidRPr="00E6064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Champion</w:t>
            </w:r>
            <w:r w:rsidRPr="00E60643">
              <w:rPr>
                <w:sz w:val="22"/>
                <w:szCs w:val="22"/>
              </w:rPr>
              <w:t xml:space="preserve"> 244х183см </w:t>
            </w:r>
            <w:r w:rsidRPr="00E60643">
              <w:rPr>
                <w:sz w:val="22"/>
                <w:szCs w:val="22"/>
                <w:lang w:val="en-US"/>
              </w:rPr>
              <w:t>SCM</w:t>
            </w:r>
            <w:r w:rsidRPr="00E6064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E60643">
              <w:rPr>
                <w:sz w:val="22"/>
                <w:szCs w:val="22"/>
                <w:lang w:val="en-US"/>
              </w:rPr>
              <w:t>MW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6064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E60643">
              <w:rPr>
                <w:sz w:val="22"/>
                <w:szCs w:val="22"/>
                <w:lang w:val="en-US"/>
              </w:rPr>
              <w:t>Panasonic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VX</w:t>
            </w:r>
            <w:r w:rsidRPr="00E6064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37C88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6064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0643" w14:paraId="36A6B561" w14:textId="77777777" w:rsidTr="00193767">
        <w:tc>
          <w:tcPr>
            <w:tcW w:w="562" w:type="dxa"/>
          </w:tcPr>
          <w:p w14:paraId="51887A73" w14:textId="77777777" w:rsidR="00E60643" w:rsidRPr="001E1650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CE5BDA" w14:textId="77777777" w:rsidR="00E60643" w:rsidRPr="00E60643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06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1650" w14:paraId="5A1C9382" w14:textId="77777777" w:rsidTr="00801458">
        <w:tc>
          <w:tcPr>
            <w:tcW w:w="2336" w:type="dxa"/>
          </w:tcPr>
          <w:p w14:paraId="4C518DAB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1650" w14:paraId="07658034" w14:textId="77777777" w:rsidTr="00801458">
        <w:tc>
          <w:tcPr>
            <w:tcW w:w="2336" w:type="dxa"/>
          </w:tcPr>
          <w:p w14:paraId="1553D698" w14:textId="78F29BFB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1E1650" w14:paraId="069DC6A2" w14:textId="77777777" w:rsidTr="00801458">
        <w:tc>
          <w:tcPr>
            <w:tcW w:w="2336" w:type="dxa"/>
          </w:tcPr>
          <w:p w14:paraId="46E7BFBD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B382C3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8AC4928" w14:textId="36279202" w:rsidR="005D65A5" w:rsidRPr="001E1650" w:rsidRDefault="00E60643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47F66F6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E1650" w14:paraId="38DB6A72" w14:textId="77777777" w:rsidTr="00801458">
        <w:tc>
          <w:tcPr>
            <w:tcW w:w="2336" w:type="dxa"/>
          </w:tcPr>
          <w:p w14:paraId="6DD9F177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116069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AC717C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8A9DFB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1E1650" w14:paraId="499E9D81" w14:textId="77777777" w:rsidTr="00801458">
        <w:tc>
          <w:tcPr>
            <w:tcW w:w="2336" w:type="dxa"/>
          </w:tcPr>
          <w:p w14:paraId="548F5D19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AF35F14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933153" w14:textId="0B29EAB5" w:rsidR="005D65A5" w:rsidRPr="001E1650" w:rsidRDefault="00E60643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AD7F352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E1650" w14:paraId="4A3E0C44" w14:textId="77777777" w:rsidTr="00801458">
        <w:tc>
          <w:tcPr>
            <w:tcW w:w="2336" w:type="dxa"/>
          </w:tcPr>
          <w:p w14:paraId="650D3C7F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7D6BDC9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3BA635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63FF18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E1650" w14:paraId="155485FF" w14:textId="77777777" w:rsidTr="00801458">
        <w:tc>
          <w:tcPr>
            <w:tcW w:w="2336" w:type="dxa"/>
          </w:tcPr>
          <w:p w14:paraId="496970A8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D13C2B5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218640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281FB0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0643" w14:paraId="2703C3CD" w14:textId="77777777" w:rsidTr="00193767">
        <w:tc>
          <w:tcPr>
            <w:tcW w:w="562" w:type="dxa"/>
          </w:tcPr>
          <w:p w14:paraId="5E144542" w14:textId="77777777" w:rsidR="00E60643" w:rsidRPr="009E6058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B1EDFC" w14:textId="77777777" w:rsidR="00E60643" w:rsidRPr="00E60643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0643" w14:paraId="0267C479" w14:textId="77777777" w:rsidTr="00801458">
        <w:tc>
          <w:tcPr>
            <w:tcW w:w="2500" w:type="pct"/>
          </w:tcPr>
          <w:p w14:paraId="37F699C9" w14:textId="77777777" w:rsidR="00B8237E" w:rsidRPr="00E60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0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0643" w14:paraId="3F240151" w14:textId="77777777" w:rsidTr="00801458">
        <w:tc>
          <w:tcPr>
            <w:tcW w:w="2500" w:type="pct"/>
          </w:tcPr>
          <w:p w14:paraId="61E91592" w14:textId="61A0874C" w:rsidR="00B8237E" w:rsidRPr="00E606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60643" w:rsidRDefault="005C548A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60643" w14:paraId="03FEAC6E" w14:textId="77777777" w:rsidTr="00801458">
        <w:tc>
          <w:tcPr>
            <w:tcW w:w="2500" w:type="pct"/>
          </w:tcPr>
          <w:p w14:paraId="66A5400E" w14:textId="77777777" w:rsidR="00B8237E" w:rsidRPr="00E60643" w:rsidRDefault="00B8237E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C9750AB" w14:textId="77777777" w:rsidR="00B8237E" w:rsidRPr="00E60643" w:rsidRDefault="005C548A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60643" w14:paraId="5F16A491" w14:textId="77777777" w:rsidTr="00801458">
        <w:tc>
          <w:tcPr>
            <w:tcW w:w="2500" w:type="pct"/>
          </w:tcPr>
          <w:p w14:paraId="5C29B89F" w14:textId="77777777" w:rsidR="00B8237E" w:rsidRPr="00E60643" w:rsidRDefault="00B8237E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9CA299" w14:textId="77777777" w:rsidR="00B8237E" w:rsidRPr="00E60643" w:rsidRDefault="005C548A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D0267" w14:textId="77777777" w:rsidR="00B815DA" w:rsidRDefault="00B815DA" w:rsidP="00315CA6">
      <w:pPr>
        <w:spacing w:after="0" w:line="240" w:lineRule="auto"/>
      </w:pPr>
      <w:r>
        <w:separator/>
      </w:r>
    </w:p>
  </w:endnote>
  <w:endnote w:type="continuationSeparator" w:id="0">
    <w:p w14:paraId="50791003" w14:textId="77777777" w:rsidR="00B815DA" w:rsidRDefault="00B815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3D3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2E12B" w14:textId="77777777" w:rsidR="00B815DA" w:rsidRDefault="00B815DA" w:rsidP="00315CA6">
      <w:pPr>
        <w:spacing w:after="0" w:line="240" w:lineRule="auto"/>
      </w:pPr>
      <w:r>
        <w:separator/>
      </w:r>
    </w:p>
  </w:footnote>
  <w:footnote w:type="continuationSeparator" w:id="0">
    <w:p w14:paraId="5CC84963" w14:textId="77777777" w:rsidR="00B815DA" w:rsidRDefault="00B815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65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99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3D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C1C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2891"/>
    <w:rsid w:val="00A77598"/>
    <w:rsid w:val="00A86C18"/>
    <w:rsid w:val="00AA24DD"/>
    <w:rsid w:val="00AA7A6A"/>
    <w:rsid w:val="00AC0B8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5D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64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ysshaya-matematika-v-3-t-t-1-differencialnoe-i-integralnoe-ischislenie-v-2-kn-kniga-2-4524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vysshaya-matematika-v-3-t-t-1-differencialnoe-i-integralnoe-ischislenie-v-2-kn-kniga-1-45242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8D04A2-F41C-441A-81BF-22DCB44E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