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486418E" w:rsidR="00C52FB4" w:rsidRPr="00352B6F" w:rsidRDefault="0095720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5720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D5375F" w:rsidR="00A77598" w:rsidRPr="003C248E" w:rsidRDefault="003C24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2F640DFD" w14:textId="77777777" w:rsidTr="00ED54AA">
        <w:tc>
          <w:tcPr>
            <w:tcW w:w="9345" w:type="dxa"/>
            <w:gridSpan w:val="4"/>
          </w:tcPr>
          <w:p w14:paraId="1996205B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49A2BB38" w14:textId="77777777" w:rsidTr="00ED54AA">
        <w:tc>
          <w:tcPr>
            <w:tcW w:w="9345" w:type="dxa"/>
            <w:gridSpan w:val="4"/>
          </w:tcPr>
          <w:p w14:paraId="2C796EF7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1169060B" w14:textId="77777777" w:rsidTr="00ED54AA">
        <w:tc>
          <w:tcPr>
            <w:tcW w:w="9345" w:type="dxa"/>
            <w:gridSpan w:val="4"/>
          </w:tcPr>
          <w:p w14:paraId="02F523B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427172F9" w14:textId="77777777" w:rsidTr="00ED54AA">
        <w:tc>
          <w:tcPr>
            <w:tcW w:w="9345" w:type="dxa"/>
            <w:gridSpan w:val="4"/>
          </w:tcPr>
          <w:p w14:paraId="05199B8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68935BBC" w14:textId="77777777" w:rsidTr="00ED54AA">
        <w:tc>
          <w:tcPr>
            <w:tcW w:w="9345" w:type="dxa"/>
            <w:gridSpan w:val="4"/>
          </w:tcPr>
          <w:p w14:paraId="155492E0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60A98D3B" w14:textId="77777777" w:rsidTr="00ED54AA">
        <w:tc>
          <w:tcPr>
            <w:tcW w:w="9345" w:type="dxa"/>
            <w:gridSpan w:val="4"/>
          </w:tcPr>
          <w:p w14:paraId="78333C9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7D2ECB" w:rsidR="004475DA" w:rsidRPr="003C248E" w:rsidRDefault="003C24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F98F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05C801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E05FF0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506BA8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66C92D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416CA7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C0556B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0AEBDA5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73854C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7E4435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2E296E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BBE94B" w:rsidR="00D75436" w:rsidRDefault="00263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252575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AB6267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EB03E2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060E56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B893C7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C1F38D" w:rsidR="00D75436" w:rsidRDefault="002633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576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7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76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76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76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7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76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7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7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57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76EC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экономики, институциональную интерпретацию субъектов экономической деятельности и мотивации их поведения для достижения текущих и долгосрочных финансовых целей.</w:t>
            </w:r>
            <w:r w:rsidRPr="00A576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D8C064" w:rsidR="00751095" w:rsidRPr="00A57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76EC">
              <w:rPr>
                <w:rFonts w:ascii="Times New Roman" w:hAnsi="Times New Roman" w:cs="Times New Roman"/>
              </w:rPr>
              <w:t>осуществлять выбор методов институционального анализа для обработки экономических и финансовых данных в соответствии с поставленной задачей, анализировать результаты анализа и обосновывать полученные выводы.</w:t>
            </w:r>
          </w:p>
          <w:p w14:paraId="253C4FDD" w14:textId="4359895B" w:rsidR="00751095" w:rsidRPr="00A57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76EC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финансовых данных, методами и приемами анализа микроэкономических явлений и процессов на уровне предприятий и организаций.</w:t>
            </w:r>
          </w:p>
        </w:tc>
      </w:tr>
    </w:tbl>
    <w:p w14:paraId="010B1EC2" w14:textId="77777777" w:rsidR="00E1429F" w:rsidRPr="00A576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7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76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76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7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(ак</w:t>
            </w:r>
            <w:r w:rsidR="00AE2B1A" w:rsidRPr="00A576EC">
              <w:rPr>
                <w:rFonts w:ascii="Times New Roman" w:hAnsi="Times New Roman" w:cs="Times New Roman"/>
                <w:b/>
              </w:rPr>
              <w:t>адемические</w:t>
            </w:r>
            <w:r w:rsidRPr="00A576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76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A576EC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A576EC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A576EC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A576EC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CF76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BF8CF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4F802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A576EC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A576EC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A576EC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A576EC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B6A9F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64660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6D14E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85DB3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CF30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4B561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F328A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A576EC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A576EC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A576EC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A576EC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2ABFA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C7979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D0746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CED10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95E11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8962C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6160A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A576EC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A576EC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84172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374A6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EF405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45D59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28369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4B559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DE94D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A576EC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A576EC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A576EC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C243D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6F5F9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B74C0A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CFBC4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2BBA4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D5CB2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59DFFE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A576EC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A576EC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A576EC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3107B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C062B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55E09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564DF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0C5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A420B1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708FC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A576EC">
              <w:rPr>
                <w:sz w:val="22"/>
                <w:szCs w:val="22"/>
                <w:lang w:bidi="ru-RU"/>
              </w:rPr>
              <w:br/>
              <w:t>Фирма как организация. Контрактная природа фирмы.</w:t>
            </w:r>
            <w:r w:rsidRPr="00A576EC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A576EC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0677E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F0C3E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5543A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D2DA2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57A62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6BDDD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E6B2D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Роль государства.</w:t>
            </w:r>
            <w:r w:rsidRPr="00A576EC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A576EC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A576EC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2776A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BE92F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D9B73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1496A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B5A42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F0C9E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3E914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A576EC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A576EC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A576EC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1A2C0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FD443D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FC39B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FFD6E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76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76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76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76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76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576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76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76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76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76EC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A576EC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76EC" w:rsidRDefault="002633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576EC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A576EC" w14:paraId="17A928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908E8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A576EC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75EB6" w14:textId="77777777" w:rsidR="00262CF0" w:rsidRPr="00A576EC" w:rsidRDefault="002633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576EC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A576EC" w14:paraId="33B4C2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52BB9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BB478D" w14:textId="77777777" w:rsidR="00262CF0" w:rsidRPr="00A576EC" w:rsidRDefault="002633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576EC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A576EC" w14:paraId="081C71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A66AEB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A576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608007" w14:textId="77777777" w:rsidR="00262CF0" w:rsidRPr="00A576EC" w:rsidRDefault="002633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576EC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A576EC" w14:paraId="0E4FD9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371C43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4417BF" w14:textId="77777777" w:rsidR="00262CF0" w:rsidRPr="00A576EC" w:rsidRDefault="002633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576EC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A576EC" w14:paraId="7F9CFE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50FDF3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A576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2B20FA" w14:textId="77777777" w:rsidR="00262CF0" w:rsidRPr="00A576EC" w:rsidRDefault="002633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576EC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B3CC69" w14:textId="77777777" w:rsidTr="007B550D">
        <w:tc>
          <w:tcPr>
            <w:tcW w:w="9345" w:type="dxa"/>
          </w:tcPr>
          <w:p w14:paraId="44DD1D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E6AD4F9" w14:textId="77777777" w:rsidTr="007B550D">
        <w:tc>
          <w:tcPr>
            <w:tcW w:w="9345" w:type="dxa"/>
          </w:tcPr>
          <w:p w14:paraId="19B5CC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EA960A0" w14:textId="77777777" w:rsidTr="007B550D">
        <w:tc>
          <w:tcPr>
            <w:tcW w:w="9345" w:type="dxa"/>
          </w:tcPr>
          <w:p w14:paraId="137947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C9309FB" w14:textId="77777777" w:rsidTr="007B550D">
        <w:tc>
          <w:tcPr>
            <w:tcW w:w="9345" w:type="dxa"/>
          </w:tcPr>
          <w:p w14:paraId="32ECAC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FADD222" w14:textId="77777777" w:rsidTr="007B550D">
        <w:tc>
          <w:tcPr>
            <w:tcW w:w="9345" w:type="dxa"/>
          </w:tcPr>
          <w:p w14:paraId="6FF2C6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B635E" w14:textId="77777777" w:rsidTr="007B550D">
        <w:tc>
          <w:tcPr>
            <w:tcW w:w="9345" w:type="dxa"/>
          </w:tcPr>
          <w:p w14:paraId="5A6346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428CF2" w14:textId="77777777" w:rsidTr="007B550D">
        <w:tc>
          <w:tcPr>
            <w:tcW w:w="9345" w:type="dxa"/>
          </w:tcPr>
          <w:p w14:paraId="3D3FE5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33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76E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57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76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57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76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76E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/4/500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4139CEA8" w14:textId="77777777" w:rsidTr="008416EB">
        <w:tc>
          <w:tcPr>
            <w:tcW w:w="7797" w:type="dxa"/>
            <w:shd w:val="clear" w:color="auto" w:fill="auto"/>
          </w:tcPr>
          <w:p w14:paraId="2F25F15D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/500/4/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Champion</w:t>
            </w:r>
            <w:r w:rsidRPr="00A576EC">
              <w:rPr>
                <w:sz w:val="22"/>
                <w:szCs w:val="22"/>
              </w:rPr>
              <w:t xml:space="preserve"> 244х183см </w:t>
            </w:r>
            <w:r w:rsidRPr="00A576EC">
              <w:rPr>
                <w:sz w:val="22"/>
                <w:szCs w:val="22"/>
                <w:lang w:val="en-US"/>
              </w:rPr>
              <w:t>SCM</w:t>
            </w:r>
            <w:r w:rsidRPr="00A576E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576EC">
              <w:rPr>
                <w:sz w:val="22"/>
                <w:szCs w:val="22"/>
                <w:lang w:val="en-US"/>
              </w:rPr>
              <w:t>MW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76EC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A94145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7C5EA328" w14:textId="77777777" w:rsidTr="008416EB">
        <w:tc>
          <w:tcPr>
            <w:tcW w:w="7797" w:type="dxa"/>
            <w:shd w:val="clear" w:color="auto" w:fill="auto"/>
          </w:tcPr>
          <w:p w14:paraId="61B9CDA8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/500/4/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>610</w:t>
            </w:r>
            <w:r w:rsidRPr="00A576EC">
              <w:rPr>
                <w:sz w:val="22"/>
                <w:szCs w:val="22"/>
                <w:lang w:val="en-US"/>
              </w:rPr>
              <w:t>E</w:t>
            </w:r>
            <w:r w:rsidRPr="00A576E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A576EC">
              <w:rPr>
                <w:sz w:val="22"/>
                <w:szCs w:val="22"/>
                <w:lang w:val="en-US"/>
              </w:rPr>
              <w:t>Hi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MASKGT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W</w:t>
            </w:r>
            <w:r w:rsidRPr="00A576E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13A2F0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2A1F0552" w14:textId="77777777" w:rsidTr="008416EB">
        <w:tc>
          <w:tcPr>
            <w:tcW w:w="7797" w:type="dxa"/>
            <w:shd w:val="clear" w:color="auto" w:fill="auto"/>
          </w:tcPr>
          <w:p w14:paraId="55A62ACB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I</w:t>
            </w:r>
            <w:r w:rsidRPr="00A576EC">
              <w:rPr>
                <w:sz w:val="22"/>
                <w:szCs w:val="22"/>
              </w:rPr>
              <w:t>5-7400/16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/1</w:t>
            </w:r>
            <w:r w:rsidRPr="00A576EC">
              <w:rPr>
                <w:sz w:val="22"/>
                <w:szCs w:val="22"/>
                <w:lang w:val="en-US"/>
              </w:rPr>
              <w:t>Tb</w:t>
            </w:r>
            <w:r w:rsidRPr="00A576EC">
              <w:rPr>
                <w:sz w:val="22"/>
                <w:szCs w:val="22"/>
              </w:rPr>
              <w:t xml:space="preserve">/ видеокарта </w:t>
            </w:r>
            <w:r w:rsidRPr="00A576EC">
              <w:rPr>
                <w:sz w:val="22"/>
                <w:szCs w:val="22"/>
                <w:lang w:val="en-US"/>
              </w:rPr>
              <w:t>NVIDIA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GeForce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GT</w:t>
            </w:r>
            <w:r w:rsidRPr="00A576EC">
              <w:rPr>
                <w:sz w:val="22"/>
                <w:szCs w:val="22"/>
              </w:rPr>
              <w:t xml:space="preserve"> 710/Монитор </w:t>
            </w:r>
            <w:r w:rsidRPr="00A576EC">
              <w:rPr>
                <w:sz w:val="22"/>
                <w:szCs w:val="22"/>
                <w:lang w:val="en-US"/>
              </w:rPr>
              <w:t>DELL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</w:t>
            </w:r>
            <w:r w:rsidRPr="00A576EC">
              <w:rPr>
                <w:sz w:val="22"/>
                <w:szCs w:val="22"/>
              </w:rPr>
              <w:t>2218</w:t>
            </w:r>
            <w:r w:rsidRPr="00A576EC">
              <w:rPr>
                <w:sz w:val="22"/>
                <w:szCs w:val="22"/>
                <w:lang w:val="en-US"/>
              </w:rPr>
              <w:t>H</w:t>
            </w:r>
            <w:r w:rsidRPr="00A576E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Switch</w:t>
            </w:r>
            <w:r w:rsidRPr="00A576E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576EC">
              <w:rPr>
                <w:sz w:val="22"/>
                <w:szCs w:val="22"/>
              </w:rPr>
              <w:t>подпружинен.ручной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MW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76EC">
              <w:rPr>
                <w:sz w:val="22"/>
                <w:szCs w:val="22"/>
              </w:rPr>
              <w:t xml:space="preserve"> 200х200см (</w:t>
            </w:r>
            <w:r w:rsidRPr="00A576EC">
              <w:rPr>
                <w:sz w:val="22"/>
                <w:szCs w:val="22"/>
                <w:lang w:val="en-US"/>
              </w:rPr>
              <w:t>S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N</w:t>
            </w:r>
            <w:r w:rsidRPr="00A576E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491EC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35C87315" w14:textId="77777777" w:rsidTr="008416EB">
        <w:tc>
          <w:tcPr>
            <w:tcW w:w="7797" w:type="dxa"/>
            <w:shd w:val="clear" w:color="auto" w:fill="auto"/>
          </w:tcPr>
          <w:p w14:paraId="031BD490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>5-8400/8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/500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_</w:t>
            </w:r>
            <w:r w:rsidRPr="00A576EC">
              <w:rPr>
                <w:sz w:val="22"/>
                <w:szCs w:val="22"/>
                <w:lang w:val="en-US"/>
              </w:rPr>
              <w:t>SSD</w:t>
            </w:r>
            <w:r w:rsidRPr="00A576EC">
              <w:rPr>
                <w:sz w:val="22"/>
                <w:szCs w:val="22"/>
              </w:rPr>
              <w:t>/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VA</w:t>
            </w:r>
            <w:r w:rsidRPr="00A576EC">
              <w:rPr>
                <w:sz w:val="22"/>
                <w:szCs w:val="22"/>
              </w:rPr>
              <w:t>2410-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576EC">
              <w:rPr>
                <w:sz w:val="22"/>
                <w:szCs w:val="22"/>
              </w:rPr>
              <w:t xml:space="preserve"> -34 шт., Коммутатор </w:t>
            </w:r>
            <w:r w:rsidRPr="00A576EC">
              <w:rPr>
                <w:sz w:val="22"/>
                <w:szCs w:val="22"/>
                <w:lang w:val="en-US"/>
              </w:rPr>
              <w:t>Cisco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Catalyst</w:t>
            </w:r>
            <w:r w:rsidRPr="00A576EC">
              <w:rPr>
                <w:sz w:val="22"/>
                <w:szCs w:val="22"/>
              </w:rPr>
              <w:t xml:space="preserve"> 2960-48</w:t>
            </w:r>
            <w:r w:rsidRPr="00A576EC">
              <w:rPr>
                <w:sz w:val="22"/>
                <w:szCs w:val="22"/>
                <w:lang w:val="en-US"/>
              </w:rPr>
              <w:t>PST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L</w:t>
            </w:r>
            <w:r w:rsidRPr="00A576EC">
              <w:rPr>
                <w:sz w:val="22"/>
                <w:szCs w:val="22"/>
              </w:rPr>
              <w:t xml:space="preserve"> (в т.ч. Сервисный контракт </w:t>
            </w:r>
            <w:r w:rsidRPr="00A576EC">
              <w:rPr>
                <w:sz w:val="22"/>
                <w:szCs w:val="22"/>
                <w:lang w:val="en-US"/>
              </w:rPr>
              <w:t>SmartNet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CON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SNT</w:t>
            </w:r>
            <w:r w:rsidRPr="00A576EC">
              <w:rPr>
                <w:sz w:val="22"/>
                <w:szCs w:val="22"/>
              </w:rPr>
              <w:t>-2964</w:t>
            </w:r>
            <w:r w:rsidRPr="00A576EC">
              <w:rPr>
                <w:sz w:val="22"/>
                <w:szCs w:val="22"/>
                <w:lang w:val="en-US"/>
              </w:rPr>
              <w:t>STL</w:t>
            </w:r>
            <w:r w:rsidRPr="00A576E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576EC">
              <w:rPr>
                <w:sz w:val="22"/>
                <w:szCs w:val="22"/>
                <w:lang w:val="en-US"/>
              </w:rPr>
              <w:t>Wi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Тип1 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UAP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AC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 xml:space="preserve"> - 1 шт., Проектор </w:t>
            </w:r>
            <w:r w:rsidRPr="00A576EC">
              <w:rPr>
                <w:sz w:val="22"/>
                <w:szCs w:val="22"/>
                <w:lang w:val="en-US"/>
              </w:rPr>
              <w:t>NEC</w:t>
            </w:r>
            <w:r w:rsidRPr="00A576E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576EC">
              <w:rPr>
                <w:sz w:val="22"/>
                <w:szCs w:val="22"/>
                <w:lang w:val="en-US"/>
              </w:rPr>
              <w:t>Cisco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WS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C</w:t>
            </w:r>
            <w:r w:rsidRPr="00A576EC">
              <w:rPr>
                <w:sz w:val="22"/>
                <w:szCs w:val="22"/>
              </w:rPr>
              <w:t>2960+48</w:t>
            </w:r>
            <w:r w:rsidRPr="00A576EC">
              <w:rPr>
                <w:sz w:val="22"/>
                <w:szCs w:val="22"/>
                <w:lang w:val="en-US"/>
              </w:rPr>
              <w:t>PST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L</w:t>
            </w:r>
            <w:r w:rsidRPr="00A576E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Switch</w:t>
            </w:r>
            <w:r w:rsidRPr="00A576EC">
              <w:rPr>
                <w:sz w:val="22"/>
                <w:szCs w:val="22"/>
              </w:rPr>
              <w:t xml:space="preserve"> 2626 - 1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2 </w:t>
            </w:r>
            <w:r w:rsidRPr="00A576EC">
              <w:rPr>
                <w:sz w:val="22"/>
                <w:szCs w:val="22"/>
                <w:lang w:val="en-US"/>
              </w:rPr>
              <w:t>g</w:t>
            </w:r>
            <w:r w:rsidRPr="00A576EC">
              <w:rPr>
                <w:sz w:val="22"/>
                <w:szCs w:val="22"/>
              </w:rPr>
              <w:t>3250 /500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576EC">
              <w:rPr>
                <w:sz w:val="22"/>
                <w:szCs w:val="22"/>
              </w:rPr>
              <w:t xml:space="preserve">/монитор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576EC">
              <w:rPr>
                <w:sz w:val="22"/>
                <w:szCs w:val="22"/>
              </w:rPr>
              <w:t xml:space="preserve"> 21.5' - 1 шт., </w:t>
            </w:r>
            <w:r w:rsidRPr="00A576EC">
              <w:rPr>
                <w:sz w:val="22"/>
                <w:szCs w:val="22"/>
                <w:lang w:val="en-US"/>
              </w:rPr>
              <w:t>IP</w:t>
            </w:r>
            <w:r w:rsidRPr="00A576EC">
              <w:rPr>
                <w:sz w:val="22"/>
                <w:szCs w:val="22"/>
              </w:rPr>
              <w:t xml:space="preserve"> видеокамера 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576EC">
              <w:rPr>
                <w:sz w:val="22"/>
                <w:szCs w:val="22"/>
                <w:lang w:val="en-US"/>
              </w:rPr>
              <w:t>UNI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AP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B64D83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576E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76EC" w14:paraId="1E0B2B42" w14:textId="77777777" w:rsidTr="00A576EC">
        <w:tc>
          <w:tcPr>
            <w:tcW w:w="562" w:type="dxa"/>
          </w:tcPr>
          <w:p w14:paraId="01642FBA" w14:textId="77777777" w:rsidR="00A576EC" w:rsidRPr="00242675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87A67E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76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76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76EC" w14:paraId="5A1C9382" w14:textId="77777777" w:rsidTr="00801458">
        <w:tc>
          <w:tcPr>
            <w:tcW w:w="2336" w:type="dxa"/>
          </w:tcPr>
          <w:p w14:paraId="4C518DAB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76EC" w14:paraId="07658034" w14:textId="77777777" w:rsidTr="00801458">
        <w:tc>
          <w:tcPr>
            <w:tcW w:w="2336" w:type="dxa"/>
          </w:tcPr>
          <w:p w14:paraId="1553D698" w14:textId="78F29BFB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576EC" w14:paraId="49E618CE" w14:textId="77777777" w:rsidTr="00801458">
        <w:tc>
          <w:tcPr>
            <w:tcW w:w="2336" w:type="dxa"/>
          </w:tcPr>
          <w:p w14:paraId="65F3CAF6" w14:textId="77777777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BE3381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FCACA89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C8A81C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A576EC" w14:paraId="34A969DF" w14:textId="77777777" w:rsidTr="00801458">
        <w:tc>
          <w:tcPr>
            <w:tcW w:w="2336" w:type="dxa"/>
          </w:tcPr>
          <w:p w14:paraId="1B52807D" w14:textId="77777777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17F33B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DB04A2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DB1C2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76EC" w14:paraId="5BB011B3" w14:textId="77777777" w:rsidTr="00A576EC">
        <w:tc>
          <w:tcPr>
            <w:tcW w:w="562" w:type="dxa"/>
          </w:tcPr>
          <w:p w14:paraId="6504F085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8C0532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76EC" w14:paraId="0267C479" w14:textId="77777777" w:rsidTr="00801458">
        <w:tc>
          <w:tcPr>
            <w:tcW w:w="2500" w:type="pct"/>
          </w:tcPr>
          <w:p w14:paraId="37F699C9" w14:textId="77777777" w:rsidR="00B8237E" w:rsidRPr="00A57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7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76EC" w14:paraId="3F240151" w14:textId="77777777" w:rsidTr="00801458">
        <w:tc>
          <w:tcPr>
            <w:tcW w:w="2500" w:type="pct"/>
          </w:tcPr>
          <w:p w14:paraId="61E91592" w14:textId="61A0874C" w:rsidR="00B8237E" w:rsidRPr="00A576EC" w:rsidRDefault="00B8237E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576EC" w:rsidRDefault="005C548A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576EC" w14:paraId="63770F77" w14:textId="77777777" w:rsidTr="00801458">
        <w:tc>
          <w:tcPr>
            <w:tcW w:w="2500" w:type="pct"/>
          </w:tcPr>
          <w:p w14:paraId="624F565E" w14:textId="77777777" w:rsidR="00B8237E" w:rsidRPr="00A576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8B1437F" w14:textId="77777777" w:rsidR="00B8237E" w:rsidRPr="00A576EC" w:rsidRDefault="005C548A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E369C" w14:textId="77777777" w:rsidR="0026335F" w:rsidRDefault="0026335F" w:rsidP="00315CA6">
      <w:pPr>
        <w:spacing w:after="0" w:line="240" w:lineRule="auto"/>
      </w:pPr>
      <w:r>
        <w:separator/>
      </w:r>
    </w:p>
  </w:endnote>
  <w:endnote w:type="continuationSeparator" w:id="0">
    <w:p w14:paraId="79674562" w14:textId="77777777" w:rsidR="0026335F" w:rsidRDefault="002633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20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7FEBF" w14:textId="77777777" w:rsidR="0026335F" w:rsidRDefault="0026335F" w:rsidP="00315CA6">
      <w:pPr>
        <w:spacing w:after="0" w:line="240" w:lineRule="auto"/>
      </w:pPr>
      <w:r>
        <w:separator/>
      </w:r>
    </w:p>
  </w:footnote>
  <w:footnote w:type="continuationSeparator" w:id="0">
    <w:p w14:paraId="20E803B1" w14:textId="77777777" w:rsidR="0026335F" w:rsidRDefault="002633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14C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2675"/>
    <w:rsid w:val="00255F04"/>
    <w:rsid w:val="00262CF0"/>
    <w:rsid w:val="0026335F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48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53E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203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576E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AA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7F8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456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1558" TargetMode="External"/><Relationship Id="rId17" Type="http://schemas.openxmlformats.org/officeDocument/2006/relationships/hyperlink" Target="https://urait.ru/bcode/46925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72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01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73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6F7AEE-C436-418F-9269-0FF6BAA6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3441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