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Мировая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7D1C59B" w:rsidR="00C52FB4" w:rsidRPr="00352B6F" w:rsidRDefault="00BE3D81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BE3D81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51329EC" w:rsidR="00A77598" w:rsidRPr="004D3176" w:rsidRDefault="004D317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063D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"/>
        <w:gridCol w:w="3115"/>
        <w:gridCol w:w="566"/>
        <w:gridCol w:w="5160"/>
        <w:gridCol w:w="391"/>
      </w:tblGrid>
      <w:tr w:rsidR="00733D27" w:rsidRPr="007A7979" w14:paraId="120F9029" w14:textId="77777777" w:rsidTr="00733D27">
        <w:tc>
          <w:tcPr>
            <w:tcW w:w="9345" w:type="dxa"/>
            <w:gridSpan w:val="5"/>
          </w:tcPr>
          <w:p w14:paraId="5951ED42" w14:textId="77777777" w:rsidR="00733D27" w:rsidRDefault="00733D27" w:rsidP="00733D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95D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7595D">
              <w:rPr>
                <w:rFonts w:ascii="Times New Roman" w:hAnsi="Times New Roman" w:cs="Times New Roman"/>
                <w:sz w:val="20"/>
                <w:szCs w:val="20"/>
              </w:rPr>
              <w:t>, Рекорд София Игоревна</w:t>
            </w:r>
          </w:p>
          <w:p w14:paraId="3056EEB0" w14:textId="7A1A2D89" w:rsidR="00733D27" w:rsidRPr="0037595D" w:rsidRDefault="00733D27" w:rsidP="00733D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606FAA" w14:paraId="6BEDF514" w14:textId="77777777" w:rsidTr="00733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391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101E9A4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5918F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733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391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733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391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733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391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733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391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733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391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8D3EB18" w:rsidR="004475DA" w:rsidRPr="004D3176" w:rsidRDefault="004D317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063D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74185DF" w14:textId="2FF0AE5A" w:rsidR="00C73B11" w:rsidRDefault="00511619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51383256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1.</w:t>
            </w:r>
            <w:r w:rsidR="00C73B11">
              <w:rPr>
                <w:rFonts w:eastAsiaTheme="minorEastAsia"/>
                <w:noProof/>
                <w:lang w:eastAsia="ru-RU"/>
              </w:rPr>
              <w:tab/>
            </w:r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ЦЕЛИ ОСВОЕНИЯ ДИСЦИПЛИНЫ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_Toc151383256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3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37B9A570" w14:textId="2A915E6C" w:rsidR="00C73B11" w:rsidRDefault="007E57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57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_Toc151383257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3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680C82F7" w14:textId="4B4919CD" w:rsidR="00C73B11" w:rsidRDefault="007E57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58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_Toc151383258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3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4309304C" w14:textId="18CD777D" w:rsidR="00C73B11" w:rsidRDefault="007E57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59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_Toc151383259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4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528EA308" w14:textId="19EABDB3" w:rsidR="00C73B11" w:rsidRDefault="007E57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60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_Toc151383260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8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4511586D" w14:textId="0684B205" w:rsidR="00C73B11" w:rsidRDefault="007E57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61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_Toc151383261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8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457A245D" w14:textId="4C5581EC" w:rsidR="00C73B11" w:rsidRDefault="007E57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62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_Toc151383262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8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79D1EAA9" w14:textId="1EC2651E" w:rsidR="00C73B11" w:rsidRDefault="007E57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63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_Toc151383263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9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05243E4C" w14:textId="79698129" w:rsidR="00C73B11" w:rsidRDefault="007E57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64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_Toc151383264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9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5A76A879" w14:textId="37487FB9" w:rsidR="00C73B11" w:rsidRDefault="007E57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65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_Toc151383265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12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152A1302" w14:textId="682EC5B2" w:rsidR="00C73B11" w:rsidRDefault="007E57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66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_Toc151383266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13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0A280088" w14:textId="41FAD429" w:rsidR="00C73B11" w:rsidRDefault="007E57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67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_Toc151383267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14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3BA91BDA" w14:textId="61662F5B" w:rsidR="00C73B11" w:rsidRDefault="007E57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68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_Toc151383268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14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619E47BF" w14:textId="4D9EDFB1" w:rsidR="00C73B11" w:rsidRDefault="007E57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69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_Toc151383269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15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10334427" w14:textId="1620312F" w:rsidR="00C73B11" w:rsidRDefault="007E57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70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_Toc151383270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16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19CA56E0" w14:textId="5C3DC7EE" w:rsidR="00C73B11" w:rsidRDefault="007E57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71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_Toc151383271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16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02738687" w14:textId="7D5D74E3" w:rsidR="00C73B11" w:rsidRDefault="007E57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72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_Toc151383272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16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24FC9088" w14:textId="50549EB0" w:rsidR="00C73B11" w:rsidRDefault="007E57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73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_Toc151383273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17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0DD49713" w14:textId="1CE2E395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504BEA06" w:rsidR="00751095" w:rsidRDefault="00751095" w:rsidP="00733D27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513832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747F3CC9" w14:textId="77777777" w:rsidR="00733D27" w:rsidRPr="00733D27" w:rsidRDefault="00733D27" w:rsidP="00733D27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33D27" w:rsidRPr="007E6725" w14:paraId="5AAAACCC" w14:textId="77777777" w:rsidTr="00733D27">
        <w:tc>
          <w:tcPr>
            <w:tcW w:w="1702" w:type="dxa"/>
            <w:shd w:val="clear" w:color="auto" w:fill="auto"/>
          </w:tcPr>
          <w:p w14:paraId="33A771B4" w14:textId="77777777" w:rsidR="00733D27" w:rsidRPr="007E6725" w:rsidRDefault="00733D27" w:rsidP="00733D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39C1CB8D" w14:textId="77777777" w:rsidR="00733D27" w:rsidRPr="00352B6F" w:rsidRDefault="00733D27" w:rsidP="00733D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потенциале и закономерностях развития ключевых субъектов мировой экономики; о закономерностях, определяющих основные направления трансграничного движения товаров, услуг, инвестиций и рабочей силы; о роли и места России в мировом хозяйстве, ее конкурентных позиций как экспортера и импортера товаров и услуг, инвестора и реципиента иностранных инвестиций.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513832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Мировая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513832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33D27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3AB14C51" w:rsidR="00733D27" w:rsidRPr="00733D27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</w:rPr>
            </w:pPr>
            <w:r w:rsidRPr="0037595D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534F424F" w:rsidR="00733D27" w:rsidRPr="007E6725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  <w:lang w:bidi="ru-RU"/>
              </w:rPr>
            </w:pPr>
            <w:r w:rsidRPr="0037595D">
              <w:rPr>
                <w:rFonts w:ascii="Times New Roman" w:hAnsi="Times New Roman" w:cs="Times New Roman"/>
                <w:lang w:bidi="ru-RU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E569C" w14:textId="77777777" w:rsidR="00733D27" w:rsidRPr="0037595D" w:rsidRDefault="00733D27" w:rsidP="00733D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</w:rPr>
              <w:t xml:space="preserve">Знать: базовый понятийный аппарат, характеризующий взаимодействие субъектов мирового хозяйства в современных международных экономических отношениях; основные источники актуальной статистической и фактологической информации о структуре и динамике современной мировой экономики. </w:t>
            </w:r>
          </w:p>
          <w:p w14:paraId="117D7CB6" w14:textId="4B750C9B" w:rsidR="00733D27" w:rsidRPr="0037595D" w:rsidRDefault="00733D27" w:rsidP="00733D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</w:rPr>
              <w:t xml:space="preserve">Уметь: интерпретировать основные показатели международной статистики развития экономик стран мира и международных корпораций, используя базы данных национальных статистических ведомств и международных организаций; выявлять причинно-следственные связи между изменениями в мировой экономике и показателями, отражающими развитие национальных экономик стран и деятельность международных компаний. </w:t>
            </w:r>
          </w:p>
          <w:p w14:paraId="253C4FDD" w14:textId="64717983" w:rsidR="00733D27" w:rsidRPr="00733D27" w:rsidRDefault="00733D27" w:rsidP="00733D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bidi="ru-RU"/>
              </w:rPr>
            </w:pPr>
            <w:r w:rsidRPr="0037595D">
              <w:rPr>
                <w:rFonts w:ascii="Times New Roman" w:hAnsi="Times New Roman" w:cs="Times New Roman"/>
              </w:rPr>
              <w:t>Владеть: начальными практическими навыками расчета и анализа основных экономических показателей развития стран мира и международных компаний с точки зрения их участия в международных экономических отношениях.</w:t>
            </w:r>
          </w:p>
        </w:tc>
      </w:tr>
    </w:tbl>
    <w:p w14:paraId="010B1EC2" w14:textId="77777777" w:rsidR="00E1429F" w:rsidRPr="00733D2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5138325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733D27" w:rsidRPr="006901E3" w14:paraId="4BA5264A" w14:textId="77777777" w:rsidTr="00733D2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355D8A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01E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5261E8" w14:textId="77777777" w:rsidR="00733D27" w:rsidRPr="006901E3" w:rsidRDefault="00733D27" w:rsidP="00733D2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901E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582D4E7" w14:textId="77777777" w:rsidR="00733D27" w:rsidRPr="006901E3" w:rsidRDefault="00733D27" w:rsidP="00733D2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901E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772E70AA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01E3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733D27" w:rsidRPr="006901E3" w14:paraId="17ADBF84" w14:textId="77777777" w:rsidTr="00733D2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19BABA87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B92981F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1E2B740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01E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619CF1DB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CF75611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01E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733D27" w:rsidRPr="006901E3" w14:paraId="2244C484" w14:textId="77777777" w:rsidTr="00733D2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7F98EFA9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92F15E4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0E678A19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01E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5299263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01E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6E1A760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01E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69DEC552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33D27" w:rsidRPr="006901E3" w14:paraId="328FED1B" w14:textId="77777777" w:rsidTr="00733D2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333BABE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01E3">
              <w:rPr>
                <w:rFonts w:ascii="Times New Roman" w:hAnsi="Times New Roman" w:cs="Times New Roman"/>
                <w:b/>
                <w:lang w:bidi="ru-RU"/>
              </w:rPr>
              <w:t>Раздел I. Общая характеристика мирового хозяйства</w:t>
            </w:r>
          </w:p>
        </w:tc>
      </w:tr>
      <w:tr w:rsidR="00733D27" w:rsidRPr="006901E3" w14:paraId="7B9A7413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87F5BB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1. Мировое хозяйство и его структура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EAE75E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Мировое хозяйство; субъекты мирового хозяйства: страны, международные экономические организации, интеграционные группировки, международные корпорации; международное разделение труда; индексы экономического развития стран мира; индексы и рейтинги конкурентоспособности стран; организация экономического сотрудничества и развития (ОЭСР); регионы «триады»; «Большая семерка»; «Большая двадцатка».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BAD239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1F9CB6" w14:textId="664AFC6D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CBE150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8F82D1" w14:textId="1E0D9D60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2EE4A162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63E952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2. Международные корпорации как ведущие субъекты мирового хозяйства. Теория конкурентных преимуществ М. Портера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FAE8B2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Понятие и виды международных компаний: транснациональная корпорация, многонациональная корпорация, транснациональная финансово-промышленная группа, глобальная фирма. Концепции процесса транснационализации мировой экономики, индекс транснационализации. Современные транснациональные и многонациональные корпорации (ТНК и МНК) и их роль в развитии мирового хозяйства. Теория конкурентных преимуществ М. Портера; детерминанты конкурентных преимуществ стран, отраслей и фирм, типовые конкурентные стратегии фирмы.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BDE2E2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B5D95D" w14:textId="7C835380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606F6C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9F4346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33D27" w:rsidRPr="006901E3" w14:paraId="0571954C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0FF4FC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3. Ресурсный потенциал мирового хозяйства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362CDB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Природные ресурсы, их роль и распределение в мировой экономике; ограниченность минерально-сырьевых ресурсов; человеческий капитал мирового хозяйства; научно-технический потенциал мирового хозяйства.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63A813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33A490" w14:textId="601B5734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3D02FB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A8026A" w14:textId="46BC7898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62D001AF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793097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4. Глобализация и современные тенденции развития мировой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4A0299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Понятие глобализации; теоретические подходы к пониманию глобализации; глобализация как процесс и как результат; соотношение понятий «интеграция», «интернационализация», «глобализация»; «Вашингтонский консенсус», «Пекинский консенсус». Глобальные проблемы мировой экономики: проблема ограниченности ресурсов; демографическая проблема; проблема развития человеческого потенциала; проблема экономического и технологического разрыва между развитыми и развивающимися странами; проблема устойчивого развития стран и международных корпораций.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52773C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B4EF7F" w14:textId="1278BAAA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54A58A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5F8722" w14:textId="767EB15F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2E1F56CA" w14:textId="77777777" w:rsidTr="00733D2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0DD8AB6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01E3">
              <w:rPr>
                <w:rFonts w:ascii="Times New Roman" w:hAnsi="Times New Roman" w:cs="Times New Roman"/>
                <w:b/>
                <w:lang w:bidi="ru-RU"/>
              </w:rPr>
              <w:t>Раздел II. Экономика зарубежных стран</w:t>
            </w:r>
          </w:p>
        </w:tc>
      </w:tr>
      <w:tr w:rsidR="00733D27" w:rsidRPr="006901E3" w14:paraId="76E5285F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5141BA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5. Экономика развитых стран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5334D7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 xml:space="preserve">Определение экономических и социально-экономических показателей государств мира, приемлемых для классификации стран по степени экономической развитости, методики расчета.  Классификация и особенности экономического развития развитых стран; США, ЕС, Япония; модели экономического развития развитых стран: либеральная, социально-ориентированная,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корпоративистская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>. Количественные и качественные критерии сопоставления экономик стран мира, индексы и рейтинги международной конкурентоспособности.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1F05C2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2CB24D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C1111C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BA308A" w14:textId="1C46CF68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4DC7BB37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4AC9A9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6. Экономика развивающихся стран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2729B1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 xml:space="preserve">Классификация и особенности экономического развития развивающихся стран. Концепции периферийного,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полупериферийного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 и зависимого развития. особенности современного развития новых индустриальных стран; стран ОПЕК; стран со средним уровнем развития; наименее развитых стран. Страны БРИКС, КНР, экономики стран СНГ. E7 (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Emerging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 7)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vs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>. G7.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774836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1A2272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A85FA9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6A8D9D" w14:textId="1287C2B0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22ACCF19" w14:textId="77777777" w:rsidTr="00733D2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2661E80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01E3">
              <w:rPr>
                <w:rFonts w:ascii="Times New Roman" w:hAnsi="Times New Roman" w:cs="Times New Roman"/>
                <w:b/>
                <w:lang w:bidi="ru-RU"/>
              </w:rPr>
              <w:t>Раздел III. Международная торговля</w:t>
            </w:r>
          </w:p>
        </w:tc>
      </w:tr>
      <w:tr w:rsidR="00733D27" w:rsidRPr="006901E3" w14:paraId="384622E3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91A735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7. Теории международной торговли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C884C8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 xml:space="preserve">Теория абсолютных преимуществ Адама Смита; теория сравнительных преимуществ Давида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Рикардо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; теория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Хекшера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-Олина; «Парадокс Леонтьева»; теорема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Рыбчинского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; «Голландская болезнь»;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неотехнологические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 теории международной торговли; теория «технологического разрыва»; теория «международной жизни товара»; теория предпочтения сходства.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9AAF0B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3A104A" w14:textId="0D5BF45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8FB1D0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A5449E" w14:textId="4911B744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3C945467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B52EDC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8. Внешнеторговая и международная торговая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D3AA4E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Автаркия и открытая экономика; показатели степени открытости национальной экономики (экспортная, импортная и внешнеторговая квоты); международная торговая политика;  международно-правовые принципы согласованного регулирования международной торговли; генеральное соглашение по тарифам и торговле (ГАТТ); Всемирная торговая организация (ВТО); региональная торговая либерализация; зона свободной торговли; таможенный союз; коллективный протекционизм; примеры региональных торговых соглашений.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3939E4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6ECB94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84A7E2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296F01" w14:textId="5C1C5EDA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36C2DB71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76C17F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9. Таможенно-тарифное и нетарифное регулирование внешней торговли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E9E2F3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 xml:space="preserve">Таможенные пошлины; виды пошлин; функции таможенных пошлин; таможенный тариф; товарная номенклатура ВЭД;  номинальная ставка таможенной пошлины или номинальный уровень протекционизма; эффективная ставка таможенной пошлины или фактический уровень протекционизма; таможенная стоимость товара, методы ее определения; страна происхождения товара; режим наибольшего благоприятствования; запретительные ставки таможенных пошлин. Экономические и административные нетарифные ограничения (НТО); неавтоматическое и автоматическое лицензирование; генеральная лицензия; индивидуальная лицензия; квоты; квотная рента; эмбарго; «добровольное ограничение экспорта»; технические меры;  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паратарифные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 меры;   меры валютно-финансовой политики; специальные пошлины; антидемпинговые меры; демпинг; антидемпинговая процедура; демпинговая маржа; антидемпинговые пошлины; экспортные субсидии; компенсационные пошлины, процедура их введения; тарификация НТО.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B47EDD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739E0F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835AA6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396ACB" w14:textId="26905570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04FD8613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6954E4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10. Внешнеторговая политика РФ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EA9CAD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Условия участия РФ в ВТО и Евразийском экономическом союзе (ЕАЭС); Таможенные органы РФ; Таможенный Кодекс ЕАЭС; виды таможенных пошлин; таможенные процедуры; реэкспорт; реимпорт; таможенная стоимость и методы ее определения; основные принципы перемещения через таможенную границу таможенного союза товаров и транспортных средств; таможенные платежи.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89576B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EB4AAF" w14:textId="3191D705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9CF8DD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03EF3A" w14:textId="186CCD1A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5C1A9775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0D4013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11. Международная торговля: структура и динамика. Внешняя торговля РФ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5FE315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Экспорт, импорт, торговое сальдо; Торговый баланс страны;  показатели, характеризующие участие страны в международной торговли (МТ); оценка МТ в натуральных и стоимостных показателях; товарная структура МТ; основные международные товарные классификации и номенклатуры; динамика товарной структуры международной торговли; географическая структура международной торговли; показатели внешней торговли РФ; товарная и географическая структура экспорта и  импорта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976FBA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A5F6E8" w14:textId="6FB0F4C0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FDEEEF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C419B1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33D27" w:rsidRPr="006901E3" w14:paraId="21E6328C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313C99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12. Международная торговля услугами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EE6BF0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 xml:space="preserve">Классификация услуг; торгуемые и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неторгуемые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 услуги; отличие международной торговли услугами от торговли вещественными товарами; виды услуг, являющихся предметом международной торговли; структура и динамика международной торговли услугами; международный туризм; международные транспортные услуги; виды международных финансовых, банковских услуг место России в международной торговли услугами. Регулирование международной торговли услугами; Генеральное соглашение по торговле услугами ГАТС.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AF8C10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9D234B" w14:textId="0C28C490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5FDA26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40BED7" w14:textId="5CA4045A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6B1A1E44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2DE2D4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13. Формы и методы международной торговли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639ACF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Формы международной торговли; прямой и косвенный экспорт; посредники в международной торговле: брокер, комиссионер,  консигнатор, дистрибьютор; международный договор дистрибьюции; институциональные посредники; международные торги; товарные биржи; биржевые товары; биржевые операции; срочные сделки;  фьючерсные операции; хеджирование; аукционная торговли; аукционные товары;  виды аукционов; современные методы международной торговли; международная встречная торговля; международные сделки на основе натурального обмена (бартер). Коммерческие сделки, предусматривающие участие продавца в реализации товаров, предлагаемых покупателем; встречные закупки как часть промышленного сотрудничества.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36CF17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B381AB" w14:textId="70E12365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824E91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0CFB85" w14:textId="2C3D3AED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231EEE27" w14:textId="77777777" w:rsidTr="00733D2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40807C5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01E3">
              <w:rPr>
                <w:rFonts w:ascii="Times New Roman" w:hAnsi="Times New Roman" w:cs="Times New Roman"/>
                <w:b/>
                <w:lang w:bidi="ru-RU"/>
              </w:rPr>
              <w:t>Раздел IV. Международное движение факторов производства</w:t>
            </w:r>
          </w:p>
        </w:tc>
      </w:tr>
      <w:tr w:rsidR="00733D27" w:rsidRPr="006901E3" w14:paraId="51801D76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A322FC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14. Международная миграция капитала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820F10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Мировой рынок капиталов; международная миграция капитала; Виды иностранных инвестиций: прямые, портфельные и прочие иностранные инвестиции; отражение иностранных инвестиций в платежном балансе страны; отраслевая и географическая структура прямых и портфельных инвестиций в мире; эффекты от прямых инвестиций для стран базирования корпораций-инвесторов и стран-реципиентов; стратегия «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гринфилд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»; слияния и поглощения компаний; совместное предприятия; международный стратегический альянс; международный холдинг; инвестиционный климат страны: инвестиционный риск, инвестиционный потенциал; свободные экономические зоны; проблема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оффшоризации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88B9D8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4E75ED" w14:textId="11746CF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0ED27F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AE4453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569DD919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F714B4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15. Теории международных инвестиций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E21941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 xml:space="preserve">Теории «эффекта масштаба» и «эффекта диверсификации»; парадигма «летящих гусей»; эклектическая теория Дж.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Даннинга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>; эффекты международных прямых инвестиций для стран-инвесторов и стран-реципиентов.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EFA09E" w14:textId="4421BF49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F18440" w14:textId="1AAC5BD5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6B3D3A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18B9D4" w14:textId="5CEB7916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28A85B03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9E812F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16. Валютно-финансовые аспекты международной миграции капитала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CE872B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Современная мировая валютная система: основные элементы и особенности развития. Структурные и конъюнктурные факторы, влияющие на формирование валютного курса. Влияние динамики валютных курсов на международные инвестиционные потоки. Понятие и виды валютного курса.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246513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4650CA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96026A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E77CB8" w14:textId="6B461D76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41E5B35C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B85676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17. Роль и место России в международной миграции капитала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D9CB95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Россия и международная миграция капитала: структура и динамика; отраслевая и географическая структура прямых и портфельных инвестиций в Россию; инвестиционный потенциал и климат России; развитие преференциальных инвестиционных режимов и территорий в России (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СЭЗы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ТОСЭРы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>); экспорт капитала из России; бегство капитала из России; оффшорные юрисдикции и российский экспорт и импорт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63B705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7114E1" w14:textId="30F489BD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3AE251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090A87" w14:textId="2012C56A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00572CB7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1EB3DB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18. Международный технологический обмен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E68D75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Понятие международного технологического обмена (МТО); специфика технологии как товара; каналы передачи технологий; лицензионная торговля; лицензионные соглашения; лицензионные платежи; международные конвенции по охране промышленной собственности; государственное регулирование передачи технологии. Рейтинги стран по степени участия в МТО; Понятие международного аутсорсинга технологий, место Китая, Индии и России в этом процессе; франчайзинг как канал передачи технологий; международные инжиниринговые услуги в международной торговле; международный лизинг; роль Всемирной организации по интеллектуальной собственности (WIPO) в международном технологическом обмене.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CDA47C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2C00DD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29F3A0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743D0E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54923036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5B07CD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19. Международная миграция рабочей силы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471A77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Понятие и виды международной миграции рабочей силы; международная трудовая миграция; эмиграция и иммиграция; "утечка умов"; положительные и отрицательные последствия эмиграции; положительные и отрицательные последствия иммиграции; основные направления миграционных потоков; национальное и межнациональное регулирование миграции рабочей силы; эмиграционные и иммиграционные потоки в и из России; современные сдвиги мировых миграционных потоков.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CF2B08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B2D002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E2D177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8A9C13" w14:textId="39C90D3C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31A657F4" w14:textId="77777777" w:rsidTr="00733D2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7506103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01E3">
              <w:rPr>
                <w:rFonts w:ascii="Times New Roman" w:hAnsi="Times New Roman" w:cs="Times New Roman"/>
                <w:b/>
                <w:lang w:bidi="ru-RU"/>
              </w:rPr>
              <w:t>Раздел V. Международная экономическая интеграция</w:t>
            </w:r>
          </w:p>
        </w:tc>
      </w:tr>
      <w:tr w:rsidR="00733D27" w:rsidRPr="006901E3" w14:paraId="12C360A8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88F764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20. Международная экономическая интеграция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87A9AC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Понятие и концепции международной экономической интеграции. Типы региональных интеграционных объединений: зона свободной торговли; таможенный союз; общий рынок; экономический и валютный союз; Эволюция европейской интеграции: Европейское объединение угля и стали (ЕОУС); Европейское Экономическое Сообщество; Европейский Союз; зона евро. Основные интеграционные объединения стран мира: новая НАФТА; МЕРКОСУР; АСЕАН; АТЭС; интеграция африканских стран. Попытки экономической интеграции на постсоветском пространстве, развитие Евразийского экономического союза. Современные попытки формирования экономических объединений стран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84E601" w14:textId="3E1065BD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7888E2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2832C0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2FB1C2" w14:textId="2EE020FE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06081CCA" w14:textId="77777777" w:rsidTr="00733D2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FC633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01E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38312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01E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733D27" w:rsidRPr="006901E3" w14:paraId="726FAA21" w14:textId="77777777" w:rsidTr="00733D2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1D4C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901E3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8AA7" w14:textId="3B6E6511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01E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122A7" w14:textId="4C1004E5" w:rsidR="00733D27" w:rsidRPr="006901E3" w:rsidRDefault="00C73B11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01E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B3DCE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01E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D935" w14:textId="40694C5B" w:rsidR="00733D27" w:rsidRPr="006901E3" w:rsidRDefault="00C73B11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901E3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5138326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513832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21"/>
        <w:gridCol w:w="2686"/>
      </w:tblGrid>
      <w:tr w:rsidR="00C73B11" w:rsidRPr="006901E3" w14:paraId="48896371" w14:textId="77777777" w:rsidTr="00F436A3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198F5A12" w14:textId="77777777" w:rsidR="00C73B11" w:rsidRPr="006901E3" w:rsidRDefault="00C73B11" w:rsidP="00F436A3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01E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7F2A60" w14:textId="77777777" w:rsidR="00C73B11" w:rsidRPr="006901E3" w:rsidRDefault="00C73B11" w:rsidP="00F436A3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01E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73B11" w:rsidRPr="006901E3" w14:paraId="002EA35F" w14:textId="77777777" w:rsidTr="00F436A3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B8B33A" w14:textId="77777777" w:rsidR="00C73B11" w:rsidRPr="006901E3" w:rsidRDefault="00C73B11" w:rsidP="00F436A3">
            <w:pPr>
              <w:rPr>
                <w:rFonts w:ascii="Times New Roman" w:hAnsi="Times New Roman" w:cs="Times New Roman"/>
                <w:lang w:val="en-US" w:bidi="ru-RU"/>
              </w:rPr>
            </w:pPr>
            <w:r w:rsidRPr="006901E3">
              <w:rPr>
                <w:rFonts w:ascii="Times New Roman" w:hAnsi="Times New Roman" w:cs="Times New Roman"/>
              </w:rPr>
              <w:t xml:space="preserve">Мировая экономика и международные экономические отношения : учебник для группы направлений бакалавриата и магистратуры "Экономика и управление" / </w:t>
            </w:r>
            <w:proofErr w:type="spellStart"/>
            <w:r w:rsidRPr="006901E3">
              <w:rPr>
                <w:rFonts w:ascii="Times New Roman" w:hAnsi="Times New Roman" w:cs="Times New Roman"/>
              </w:rPr>
              <w:t>П.Д.Шимко</w:t>
            </w:r>
            <w:proofErr w:type="spellEnd"/>
            <w:r w:rsidRPr="006901E3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r w:rsidRPr="006901E3">
              <w:rPr>
                <w:rFonts w:ascii="Times New Roman" w:hAnsi="Times New Roman" w:cs="Times New Roman"/>
                <w:lang w:val="en-US"/>
              </w:rPr>
              <w:t>И.А.Максимцева</w:t>
            </w:r>
            <w:proofErr w:type="spellEnd"/>
            <w:proofErr w:type="gramStart"/>
            <w:r w:rsidRPr="006901E3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  <w:r w:rsidRPr="006901E3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r w:rsidRPr="006901E3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6901E3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6901E3">
              <w:rPr>
                <w:rFonts w:ascii="Times New Roman" w:hAnsi="Times New Roman" w:cs="Times New Roman"/>
                <w:lang w:val="en-US"/>
              </w:rPr>
              <w:t>КноРус</w:t>
            </w:r>
            <w:proofErr w:type="spellEnd"/>
            <w:r w:rsidRPr="006901E3">
              <w:rPr>
                <w:rFonts w:ascii="Times New Roman" w:hAnsi="Times New Roman" w:cs="Times New Roman"/>
                <w:lang w:val="en-US"/>
              </w:rPr>
              <w:t>, 2020 .— 365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C0955C" w14:textId="77777777" w:rsidR="00C73B11" w:rsidRPr="006901E3" w:rsidRDefault="007E57C0" w:rsidP="00F43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C73B11" w:rsidRPr="006901E3">
                <w:rPr>
                  <w:color w:val="00008B"/>
                  <w:u w:val="single"/>
                </w:rPr>
                <w:t>https://book.ru/book/934341</w:t>
              </w:r>
            </w:hyperlink>
          </w:p>
        </w:tc>
      </w:tr>
      <w:tr w:rsidR="00C73B11" w:rsidRPr="006901E3" w14:paraId="1FC6EE44" w14:textId="77777777" w:rsidTr="00F436A3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3E28CA" w14:textId="77777777" w:rsidR="00C73B11" w:rsidRPr="006901E3" w:rsidRDefault="00C73B11" w:rsidP="00F436A3">
            <w:pPr>
              <w:rPr>
                <w:rFonts w:ascii="Times New Roman" w:hAnsi="Times New Roman" w:cs="Times New Roman"/>
                <w:lang w:val="en-US" w:bidi="ru-RU"/>
              </w:rPr>
            </w:pPr>
            <w:r w:rsidRPr="006901E3">
              <w:rPr>
                <w:rFonts w:ascii="Times New Roman" w:hAnsi="Times New Roman" w:cs="Times New Roman"/>
              </w:rPr>
              <w:t xml:space="preserve">Мировая экономика и международные экономические отношения : практикум : учебно-практическое пособие для группы направлений бакалавриата и магистратуры "Экономика и управление" / </w:t>
            </w:r>
            <w:proofErr w:type="spellStart"/>
            <w:r w:rsidRPr="006901E3">
              <w:rPr>
                <w:rFonts w:ascii="Times New Roman" w:hAnsi="Times New Roman" w:cs="Times New Roman"/>
              </w:rPr>
              <w:t>П.Д.Шимко</w:t>
            </w:r>
            <w:proofErr w:type="spellEnd"/>
            <w:proofErr w:type="gramStart"/>
            <w:r w:rsidRPr="006901E3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901E3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6901E3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6901E3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6901E3">
              <w:rPr>
                <w:rFonts w:ascii="Times New Roman" w:hAnsi="Times New Roman" w:cs="Times New Roman"/>
                <w:lang w:val="en-US"/>
              </w:rPr>
              <w:t>КноРус</w:t>
            </w:r>
            <w:proofErr w:type="spellEnd"/>
            <w:r w:rsidRPr="006901E3">
              <w:rPr>
                <w:rFonts w:ascii="Times New Roman" w:hAnsi="Times New Roman" w:cs="Times New Roman"/>
                <w:lang w:val="en-US"/>
              </w:rPr>
              <w:t>, 2020 .— 274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AF867B" w14:textId="77777777" w:rsidR="00C73B11" w:rsidRPr="006901E3" w:rsidRDefault="007E57C0" w:rsidP="00F43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C73B11" w:rsidRPr="006901E3">
                <w:rPr>
                  <w:color w:val="00008B"/>
                  <w:u w:val="single"/>
                </w:rPr>
                <w:t>https://book.ru/book/934322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5138326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901E3" w14:paraId="607B0D1C" w14:textId="77777777" w:rsidTr="006901E3">
        <w:tc>
          <w:tcPr>
            <w:tcW w:w="9345" w:type="dxa"/>
            <w:hideMark/>
          </w:tcPr>
          <w:p w14:paraId="5E93A057" w14:textId="77777777" w:rsidR="006901E3" w:rsidRDefault="006901E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6901E3" w14:paraId="457EC747" w14:textId="77777777" w:rsidTr="006901E3">
        <w:tc>
          <w:tcPr>
            <w:tcW w:w="9345" w:type="dxa"/>
            <w:hideMark/>
          </w:tcPr>
          <w:p w14:paraId="6BB2CD67" w14:textId="77777777" w:rsidR="006901E3" w:rsidRDefault="006901E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6901E3" w14:paraId="1177431D" w14:textId="77777777" w:rsidTr="006901E3">
        <w:tc>
          <w:tcPr>
            <w:tcW w:w="9345" w:type="dxa"/>
            <w:hideMark/>
          </w:tcPr>
          <w:p w14:paraId="2BAFC723" w14:textId="77777777" w:rsidR="006901E3" w:rsidRDefault="006901E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6901E3" w14:paraId="38EA72B6" w14:textId="77777777" w:rsidTr="006901E3">
        <w:tc>
          <w:tcPr>
            <w:tcW w:w="9345" w:type="dxa"/>
            <w:hideMark/>
          </w:tcPr>
          <w:p w14:paraId="27566842" w14:textId="77777777" w:rsidR="006901E3" w:rsidRDefault="006901E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6901E3" w14:paraId="3E8E70DA" w14:textId="77777777" w:rsidTr="006901E3">
        <w:tc>
          <w:tcPr>
            <w:tcW w:w="9345" w:type="dxa"/>
            <w:hideMark/>
          </w:tcPr>
          <w:p w14:paraId="153F7594" w14:textId="77777777" w:rsidR="006901E3" w:rsidRDefault="006901E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5138326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E57C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513832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73B11" w:rsidRPr="0037595D" w14:paraId="21B95DDF" w14:textId="77777777" w:rsidTr="00F436A3">
        <w:tc>
          <w:tcPr>
            <w:tcW w:w="7797" w:type="dxa"/>
            <w:shd w:val="clear" w:color="auto" w:fill="auto"/>
          </w:tcPr>
          <w:p w14:paraId="3A552A0D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7595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03AFAEE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7595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73B11" w:rsidRPr="0037595D" w14:paraId="54CAB795" w14:textId="77777777" w:rsidTr="00F436A3">
        <w:tc>
          <w:tcPr>
            <w:tcW w:w="7797" w:type="dxa"/>
            <w:shd w:val="clear" w:color="auto" w:fill="auto"/>
          </w:tcPr>
          <w:p w14:paraId="5F52EC95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59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595D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37595D">
              <w:rPr>
                <w:sz w:val="22"/>
                <w:szCs w:val="22"/>
                <w:lang w:val="en-US"/>
              </w:rPr>
              <w:t>Epson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EB</w:t>
            </w:r>
            <w:r w:rsidRPr="0037595D">
              <w:rPr>
                <w:sz w:val="22"/>
                <w:szCs w:val="22"/>
              </w:rPr>
              <w:t>-455</w:t>
            </w:r>
            <w:r w:rsidRPr="0037595D">
              <w:rPr>
                <w:sz w:val="22"/>
                <w:szCs w:val="22"/>
                <w:lang w:val="en-US"/>
              </w:rPr>
              <w:t>Wi</w:t>
            </w:r>
            <w:r w:rsidRPr="0037595D">
              <w:rPr>
                <w:sz w:val="22"/>
                <w:szCs w:val="22"/>
              </w:rPr>
              <w:t xml:space="preserve"> - 1 шт., Компьютер </w:t>
            </w:r>
            <w:r w:rsidRPr="0037595D">
              <w:rPr>
                <w:sz w:val="22"/>
                <w:szCs w:val="22"/>
                <w:lang w:val="en-US"/>
              </w:rPr>
              <w:t>Intel</w:t>
            </w:r>
            <w:r w:rsidRPr="0037595D">
              <w:rPr>
                <w:sz w:val="22"/>
                <w:szCs w:val="22"/>
              </w:rPr>
              <w:t xml:space="preserve">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595D">
              <w:rPr>
                <w:sz w:val="22"/>
                <w:szCs w:val="22"/>
              </w:rPr>
              <w:t xml:space="preserve">3-2100 2.4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7595D">
              <w:rPr>
                <w:sz w:val="22"/>
                <w:szCs w:val="22"/>
              </w:rPr>
              <w:t>/4</w:t>
            </w:r>
            <w:r w:rsidRPr="0037595D">
              <w:rPr>
                <w:sz w:val="22"/>
                <w:szCs w:val="22"/>
                <w:lang w:val="en-US"/>
              </w:rPr>
              <w:t>Gb</w:t>
            </w:r>
            <w:r w:rsidRPr="0037595D">
              <w:rPr>
                <w:sz w:val="22"/>
                <w:szCs w:val="22"/>
              </w:rPr>
              <w:t>/500</w:t>
            </w:r>
            <w:r w:rsidRPr="0037595D">
              <w:rPr>
                <w:sz w:val="22"/>
                <w:szCs w:val="22"/>
                <w:lang w:val="en-US"/>
              </w:rPr>
              <w:t>Gb</w:t>
            </w:r>
            <w:r w:rsidRPr="0037595D">
              <w:rPr>
                <w:sz w:val="22"/>
                <w:szCs w:val="22"/>
              </w:rPr>
              <w:t>/</w:t>
            </w:r>
            <w:r w:rsidRPr="0037595D">
              <w:rPr>
                <w:sz w:val="22"/>
                <w:szCs w:val="22"/>
                <w:lang w:val="en-US"/>
              </w:rPr>
              <w:t>Acer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V</w:t>
            </w:r>
            <w:r w:rsidRPr="0037595D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4AEF4B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73B11" w:rsidRPr="0037595D" w14:paraId="4E3BD571" w14:textId="77777777" w:rsidTr="00F436A3">
        <w:tc>
          <w:tcPr>
            <w:tcW w:w="7797" w:type="dxa"/>
            <w:shd w:val="clear" w:color="auto" w:fill="auto"/>
          </w:tcPr>
          <w:p w14:paraId="7FF1B6D3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59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595D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37595D">
              <w:rPr>
                <w:sz w:val="22"/>
                <w:szCs w:val="22"/>
                <w:lang w:val="en-US"/>
              </w:rPr>
              <w:t>Lenovo</w:t>
            </w:r>
            <w:r w:rsidRPr="0037595D">
              <w:rPr>
                <w:sz w:val="22"/>
                <w:szCs w:val="22"/>
              </w:rPr>
              <w:t xml:space="preserve"> тип 1 (</w:t>
            </w:r>
            <w:r w:rsidRPr="0037595D">
              <w:rPr>
                <w:sz w:val="22"/>
                <w:szCs w:val="22"/>
                <w:lang w:val="en-US"/>
              </w:rPr>
              <w:t>Core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I</w:t>
            </w:r>
            <w:r w:rsidRPr="0037595D">
              <w:rPr>
                <w:sz w:val="22"/>
                <w:szCs w:val="22"/>
              </w:rPr>
              <w:t xml:space="preserve">3 2100+монитор </w:t>
            </w:r>
            <w:r w:rsidRPr="0037595D">
              <w:rPr>
                <w:sz w:val="22"/>
                <w:szCs w:val="22"/>
                <w:lang w:val="en-US"/>
              </w:rPr>
              <w:t>Acer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V</w:t>
            </w:r>
            <w:r w:rsidRPr="0037595D">
              <w:rPr>
                <w:sz w:val="22"/>
                <w:szCs w:val="22"/>
              </w:rPr>
              <w:t xml:space="preserve">193) - 1 шт., Интерактивный проектор </w:t>
            </w:r>
            <w:r w:rsidRPr="0037595D">
              <w:rPr>
                <w:sz w:val="22"/>
                <w:szCs w:val="22"/>
                <w:lang w:val="en-US"/>
              </w:rPr>
              <w:t>Epson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EB</w:t>
            </w:r>
            <w:r w:rsidRPr="0037595D">
              <w:rPr>
                <w:sz w:val="22"/>
                <w:szCs w:val="22"/>
              </w:rPr>
              <w:t>-485</w:t>
            </w:r>
            <w:r w:rsidRPr="0037595D">
              <w:rPr>
                <w:sz w:val="22"/>
                <w:szCs w:val="22"/>
                <w:lang w:val="en-US"/>
              </w:rPr>
              <w:t>Wi</w:t>
            </w:r>
            <w:r w:rsidRPr="0037595D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FFCBD6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73B11" w:rsidRPr="0037595D" w14:paraId="5C349662" w14:textId="77777777" w:rsidTr="00F436A3">
        <w:tc>
          <w:tcPr>
            <w:tcW w:w="7797" w:type="dxa"/>
            <w:shd w:val="clear" w:color="auto" w:fill="auto"/>
          </w:tcPr>
          <w:p w14:paraId="68781DE6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 xml:space="preserve">Ауд. 3044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59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595D">
              <w:rPr>
                <w:sz w:val="22"/>
                <w:szCs w:val="22"/>
              </w:rPr>
              <w:t xml:space="preserve">  мебель и оборудование: Учебная мебель на 140 посадочных мест (парт - 70 шт.), рабочее место преподавателя, стол м/м - 1 шт., доска меловая (3-х секционная) - 2 шт., кафедра - 1 шт., стул изо - 4 шт., Компьютер </w:t>
            </w:r>
            <w:r w:rsidRPr="0037595D">
              <w:rPr>
                <w:sz w:val="22"/>
                <w:szCs w:val="22"/>
                <w:lang w:val="en-US"/>
              </w:rPr>
              <w:t>Intel</w:t>
            </w:r>
            <w:r w:rsidRPr="0037595D">
              <w:rPr>
                <w:sz w:val="22"/>
                <w:szCs w:val="22"/>
              </w:rPr>
              <w:t xml:space="preserve">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595D">
              <w:rPr>
                <w:sz w:val="22"/>
                <w:szCs w:val="22"/>
              </w:rPr>
              <w:t xml:space="preserve">3-2100 2.4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7595D">
              <w:rPr>
                <w:sz w:val="22"/>
                <w:szCs w:val="22"/>
              </w:rPr>
              <w:t>/500/4/</w:t>
            </w:r>
            <w:r w:rsidRPr="0037595D">
              <w:rPr>
                <w:sz w:val="22"/>
                <w:szCs w:val="22"/>
                <w:lang w:val="en-US"/>
              </w:rPr>
              <w:t>Acer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V</w:t>
            </w:r>
            <w:r w:rsidRPr="0037595D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37595D">
              <w:rPr>
                <w:sz w:val="22"/>
                <w:szCs w:val="22"/>
                <w:lang w:val="en-US"/>
              </w:rPr>
              <w:t>Panasonic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PT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VX</w:t>
            </w:r>
            <w:r w:rsidRPr="0037595D">
              <w:rPr>
                <w:sz w:val="22"/>
                <w:szCs w:val="22"/>
              </w:rPr>
              <w:t xml:space="preserve">500 - 1 шт., Микшер-усилитель </w:t>
            </w:r>
            <w:r w:rsidRPr="0037595D">
              <w:rPr>
                <w:sz w:val="22"/>
                <w:szCs w:val="22"/>
                <w:lang w:val="en-US"/>
              </w:rPr>
              <w:t>JDM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TA</w:t>
            </w:r>
            <w:r w:rsidRPr="0037595D">
              <w:rPr>
                <w:sz w:val="22"/>
                <w:szCs w:val="22"/>
              </w:rPr>
              <w:t xml:space="preserve">-1120 - 1 шт., Экран с электроприводом Экран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SCM</w:t>
            </w:r>
            <w:r w:rsidRPr="0037595D">
              <w:rPr>
                <w:sz w:val="22"/>
                <w:szCs w:val="22"/>
              </w:rPr>
              <w:t>-4808</w:t>
            </w:r>
            <w:r w:rsidRPr="0037595D">
              <w:rPr>
                <w:sz w:val="22"/>
                <w:szCs w:val="22"/>
                <w:lang w:val="en-US"/>
              </w:rPr>
              <w:t>MW</w:t>
            </w:r>
            <w:r w:rsidRPr="0037595D">
              <w:rPr>
                <w:sz w:val="22"/>
                <w:szCs w:val="22"/>
              </w:rPr>
              <w:t xml:space="preserve"> 4:3 - 1 шт., Акустическая система </w:t>
            </w:r>
            <w:r w:rsidRPr="0037595D">
              <w:rPr>
                <w:sz w:val="22"/>
                <w:szCs w:val="22"/>
                <w:lang w:val="en-US"/>
              </w:rPr>
              <w:t>APART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MASK</w:t>
            </w:r>
            <w:r w:rsidRPr="0037595D">
              <w:rPr>
                <w:sz w:val="22"/>
                <w:szCs w:val="22"/>
              </w:rPr>
              <w:t>6</w:t>
            </w:r>
            <w:r w:rsidRPr="0037595D">
              <w:rPr>
                <w:sz w:val="22"/>
                <w:szCs w:val="22"/>
                <w:lang w:val="en-US"/>
              </w:rPr>
              <w:t>T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W</w:t>
            </w:r>
            <w:r w:rsidRPr="0037595D">
              <w:rPr>
                <w:sz w:val="22"/>
                <w:szCs w:val="22"/>
              </w:rPr>
              <w:t xml:space="preserve"> - 3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1FF631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73B11" w:rsidRPr="0037595D" w14:paraId="706C5C0D" w14:textId="77777777" w:rsidTr="00F436A3">
        <w:tc>
          <w:tcPr>
            <w:tcW w:w="7797" w:type="dxa"/>
            <w:shd w:val="clear" w:color="auto" w:fill="auto"/>
          </w:tcPr>
          <w:p w14:paraId="687A0C9C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 xml:space="preserve">Ауд. 3052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59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595D">
              <w:rPr>
                <w:sz w:val="22"/>
                <w:szCs w:val="22"/>
              </w:rPr>
              <w:t xml:space="preserve">  мебель и оборудование: Учебная мебель на 176 посадочных мест, рабочее место преподавателя, стол м/м - 1 шт., доска меловая (3-х секционная) - 2 шт., кафедра - 1 шт., стул - 3 шт., жалюзи - 3 шт., Компьютер </w:t>
            </w:r>
            <w:r w:rsidRPr="0037595D">
              <w:rPr>
                <w:sz w:val="22"/>
                <w:szCs w:val="22"/>
                <w:lang w:val="en-US"/>
              </w:rPr>
              <w:t>Intel</w:t>
            </w:r>
            <w:r w:rsidRPr="0037595D">
              <w:rPr>
                <w:sz w:val="22"/>
                <w:szCs w:val="22"/>
              </w:rPr>
              <w:t xml:space="preserve">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595D">
              <w:rPr>
                <w:sz w:val="22"/>
                <w:szCs w:val="22"/>
              </w:rPr>
              <w:t xml:space="preserve">3-2100 2.4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7595D">
              <w:rPr>
                <w:sz w:val="22"/>
                <w:szCs w:val="22"/>
              </w:rPr>
              <w:t>/500/4/</w:t>
            </w:r>
            <w:r w:rsidRPr="0037595D">
              <w:rPr>
                <w:sz w:val="22"/>
                <w:szCs w:val="22"/>
                <w:lang w:val="en-US"/>
              </w:rPr>
              <w:t>Acer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V</w:t>
            </w:r>
            <w:r w:rsidRPr="0037595D">
              <w:rPr>
                <w:sz w:val="22"/>
                <w:szCs w:val="22"/>
              </w:rPr>
              <w:t xml:space="preserve">193 19" - 1 шт., Проектор </w:t>
            </w:r>
            <w:r w:rsidRPr="0037595D">
              <w:rPr>
                <w:sz w:val="22"/>
                <w:szCs w:val="22"/>
                <w:lang w:val="en-US"/>
              </w:rPr>
              <w:t>NEC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NP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P</w:t>
            </w:r>
            <w:r w:rsidRPr="0037595D">
              <w:rPr>
                <w:sz w:val="22"/>
                <w:szCs w:val="22"/>
              </w:rPr>
              <w:t>501</w:t>
            </w:r>
            <w:r w:rsidRPr="0037595D">
              <w:rPr>
                <w:sz w:val="22"/>
                <w:szCs w:val="22"/>
                <w:lang w:val="en-US"/>
              </w:rPr>
              <w:t>X</w:t>
            </w:r>
            <w:r w:rsidRPr="0037595D">
              <w:rPr>
                <w:sz w:val="22"/>
                <w:szCs w:val="22"/>
              </w:rPr>
              <w:t xml:space="preserve"> в комплекте: кабель </w:t>
            </w:r>
            <w:r w:rsidRPr="0037595D">
              <w:rPr>
                <w:sz w:val="22"/>
                <w:szCs w:val="22"/>
                <w:lang w:val="en-US"/>
              </w:rPr>
              <w:t>VGA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VGA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Kramer</w:t>
            </w:r>
            <w:r w:rsidRPr="0037595D">
              <w:rPr>
                <w:sz w:val="22"/>
                <w:szCs w:val="22"/>
              </w:rPr>
              <w:t xml:space="preserve"> 15</w:t>
            </w:r>
            <w:r w:rsidRPr="0037595D">
              <w:rPr>
                <w:sz w:val="22"/>
                <w:szCs w:val="22"/>
                <w:lang w:val="en-US"/>
              </w:rPr>
              <w:t>m</w:t>
            </w:r>
            <w:r w:rsidRPr="0037595D">
              <w:rPr>
                <w:sz w:val="22"/>
                <w:szCs w:val="22"/>
              </w:rPr>
              <w:t>15</w:t>
            </w:r>
            <w:r w:rsidRPr="0037595D">
              <w:rPr>
                <w:sz w:val="22"/>
                <w:szCs w:val="22"/>
                <w:lang w:val="en-US"/>
              </w:rPr>
              <w:t>m</w:t>
            </w:r>
            <w:r w:rsidRPr="0037595D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37595D">
              <w:rPr>
                <w:sz w:val="22"/>
                <w:szCs w:val="22"/>
                <w:lang w:val="en-US"/>
              </w:rPr>
              <w:t>VGA</w:t>
            </w:r>
            <w:r w:rsidRPr="0037595D">
              <w:rPr>
                <w:sz w:val="22"/>
                <w:szCs w:val="22"/>
              </w:rPr>
              <w:t xml:space="preserve"> сигнала </w:t>
            </w:r>
            <w:r w:rsidRPr="0037595D">
              <w:rPr>
                <w:sz w:val="22"/>
                <w:szCs w:val="22"/>
                <w:lang w:val="en-US"/>
              </w:rPr>
              <w:t>Kramer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VP</w:t>
            </w:r>
            <w:r w:rsidRPr="0037595D">
              <w:rPr>
                <w:sz w:val="22"/>
                <w:szCs w:val="22"/>
              </w:rPr>
              <w:t>-222</w:t>
            </w:r>
            <w:r w:rsidRPr="0037595D">
              <w:rPr>
                <w:sz w:val="22"/>
                <w:szCs w:val="22"/>
                <w:lang w:val="en-US"/>
              </w:rPr>
              <w:t>K</w:t>
            </w:r>
            <w:r w:rsidRPr="0037595D">
              <w:rPr>
                <w:sz w:val="22"/>
                <w:szCs w:val="22"/>
              </w:rPr>
              <w:t xml:space="preserve"> кабель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Jack</w:t>
            </w:r>
            <w:r w:rsidRPr="0037595D">
              <w:rPr>
                <w:sz w:val="22"/>
                <w:szCs w:val="22"/>
              </w:rPr>
              <w:t xml:space="preserve"> 3.5 </w:t>
            </w:r>
            <w:r w:rsidRPr="0037595D">
              <w:rPr>
                <w:sz w:val="22"/>
                <w:szCs w:val="22"/>
                <w:lang w:val="en-US"/>
              </w:rPr>
              <w:t>mm</w:t>
            </w:r>
            <w:r w:rsidRPr="0037595D">
              <w:rPr>
                <w:sz w:val="22"/>
                <w:szCs w:val="22"/>
              </w:rPr>
              <w:t>/</w:t>
            </w:r>
            <w:r w:rsidRPr="0037595D">
              <w:rPr>
                <w:sz w:val="22"/>
                <w:szCs w:val="22"/>
                <w:lang w:val="en-US"/>
              </w:rPr>
              <w:t>RCA</w:t>
            </w:r>
            <w:r w:rsidRPr="0037595D">
              <w:rPr>
                <w:sz w:val="22"/>
                <w:szCs w:val="22"/>
              </w:rPr>
              <w:t xml:space="preserve"> 2 длина 3 м - 1 шт., Система акустическая </w:t>
            </w:r>
            <w:r w:rsidRPr="0037595D">
              <w:rPr>
                <w:sz w:val="22"/>
                <w:szCs w:val="22"/>
                <w:lang w:val="en-US"/>
              </w:rPr>
              <w:t>Electro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voice</w:t>
            </w:r>
            <w:r w:rsidRPr="0037595D">
              <w:rPr>
                <w:sz w:val="22"/>
                <w:szCs w:val="22"/>
              </w:rPr>
              <w:t xml:space="preserve"> - 4 шт., Микшер-усилитель трансляционный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MV</w:t>
            </w:r>
            <w:r w:rsidRPr="0037595D">
              <w:rPr>
                <w:sz w:val="22"/>
                <w:szCs w:val="22"/>
              </w:rPr>
              <w:t xml:space="preserve">512 - 1 шт., Экран с электроприводом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Champion</w:t>
            </w:r>
            <w:r w:rsidRPr="0037595D">
              <w:rPr>
                <w:sz w:val="22"/>
                <w:szCs w:val="22"/>
              </w:rPr>
              <w:t xml:space="preserve"> 305*229 см </w:t>
            </w:r>
            <w:r w:rsidRPr="0037595D">
              <w:rPr>
                <w:sz w:val="22"/>
                <w:szCs w:val="22"/>
                <w:lang w:val="en-US"/>
              </w:rPr>
              <w:t>SCM</w:t>
            </w:r>
            <w:r w:rsidRPr="0037595D">
              <w:rPr>
                <w:sz w:val="22"/>
                <w:szCs w:val="22"/>
              </w:rPr>
              <w:t>-4306 - 1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42A2CD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73B11" w:rsidRPr="0037595D" w14:paraId="772CBD08" w14:textId="77777777" w:rsidTr="00F436A3">
        <w:tc>
          <w:tcPr>
            <w:tcW w:w="7797" w:type="dxa"/>
            <w:shd w:val="clear" w:color="auto" w:fill="auto"/>
          </w:tcPr>
          <w:p w14:paraId="081446CD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59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595D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37595D">
              <w:rPr>
                <w:sz w:val="22"/>
                <w:szCs w:val="22"/>
                <w:lang w:val="en-US"/>
              </w:rPr>
              <w:t>Intel</w:t>
            </w:r>
            <w:r w:rsidRPr="0037595D">
              <w:rPr>
                <w:sz w:val="22"/>
                <w:szCs w:val="22"/>
              </w:rPr>
              <w:t xml:space="preserve">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595D">
              <w:rPr>
                <w:sz w:val="22"/>
                <w:szCs w:val="22"/>
              </w:rPr>
              <w:t xml:space="preserve">3-2100 2.4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7595D">
              <w:rPr>
                <w:sz w:val="22"/>
                <w:szCs w:val="22"/>
              </w:rPr>
              <w:t>/500/4/</w:t>
            </w:r>
            <w:r w:rsidRPr="0037595D">
              <w:rPr>
                <w:sz w:val="22"/>
                <w:szCs w:val="22"/>
                <w:lang w:val="en-US"/>
              </w:rPr>
              <w:t>Acer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V</w:t>
            </w:r>
            <w:r w:rsidRPr="0037595D">
              <w:rPr>
                <w:sz w:val="22"/>
                <w:szCs w:val="22"/>
              </w:rPr>
              <w:t xml:space="preserve">193 19" - 1 шт., Интерактивный проектор </w:t>
            </w:r>
            <w:r w:rsidRPr="0037595D">
              <w:rPr>
                <w:sz w:val="22"/>
                <w:szCs w:val="22"/>
                <w:lang w:val="en-US"/>
              </w:rPr>
              <w:t>Epson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EB</w:t>
            </w:r>
            <w:r w:rsidRPr="0037595D">
              <w:rPr>
                <w:sz w:val="22"/>
                <w:szCs w:val="22"/>
              </w:rPr>
              <w:t>-485</w:t>
            </w:r>
            <w:r w:rsidRPr="0037595D">
              <w:rPr>
                <w:sz w:val="22"/>
                <w:szCs w:val="22"/>
                <w:lang w:val="en-US"/>
              </w:rPr>
              <w:t>Wi</w:t>
            </w:r>
            <w:r w:rsidRPr="0037595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ECE57E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73B11" w:rsidRPr="0037595D" w14:paraId="760771C7" w14:textId="77777777" w:rsidTr="00F436A3">
        <w:tc>
          <w:tcPr>
            <w:tcW w:w="7797" w:type="dxa"/>
            <w:shd w:val="clear" w:color="auto" w:fill="auto"/>
          </w:tcPr>
          <w:p w14:paraId="0A5CC6D5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59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595D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37595D">
              <w:rPr>
                <w:sz w:val="22"/>
                <w:szCs w:val="22"/>
                <w:lang w:val="en-US"/>
              </w:rPr>
              <w:t>Intel</w:t>
            </w:r>
            <w:r w:rsidRPr="0037595D">
              <w:rPr>
                <w:sz w:val="22"/>
                <w:szCs w:val="22"/>
              </w:rPr>
              <w:t xml:space="preserve">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595D">
              <w:rPr>
                <w:sz w:val="22"/>
                <w:szCs w:val="22"/>
              </w:rPr>
              <w:t xml:space="preserve">3-2100 2.4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7595D">
              <w:rPr>
                <w:sz w:val="22"/>
                <w:szCs w:val="22"/>
              </w:rPr>
              <w:t>/500/4/</w:t>
            </w:r>
            <w:r w:rsidRPr="0037595D">
              <w:rPr>
                <w:sz w:val="22"/>
                <w:szCs w:val="22"/>
                <w:lang w:val="en-US"/>
              </w:rPr>
              <w:t>Acer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V</w:t>
            </w:r>
            <w:r w:rsidRPr="0037595D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37595D">
              <w:rPr>
                <w:sz w:val="22"/>
                <w:szCs w:val="22"/>
                <w:lang w:val="en-US"/>
              </w:rPr>
              <w:t>Panasonic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PT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VX</w:t>
            </w:r>
            <w:r w:rsidRPr="0037595D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37595D">
              <w:rPr>
                <w:sz w:val="22"/>
                <w:szCs w:val="22"/>
                <w:lang w:val="en-US"/>
              </w:rPr>
              <w:t>Hi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Fi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PRO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MASKGT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W</w:t>
            </w:r>
            <w:r w:rsidRPr="0037595D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37595D">
              <w:rPr>
                <w:sz w:val="22"/>
                <w:szCs w:val="22"/>
                <w:lang w:val="en-US"/>
              </w:rPr>
              <w:t>Behringer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XM</w:t>
            </w:r>
            <w:r w:rsidRPr="0037595D">
              <w:rPr>
                <w:sz w:val="22"/>
                <w:szCs w:val="22"/>
              </w:rPr>
              <w:t xml:space="preserve">8500 </w:t>
            </w:r>
            <w:r w:rsidRPr="0037595D">
              <w:rPr>
                <w:sz w:val="22"/>
                <w:szCs w:val="22"/>
                <w:lang w:val="en-US"/>
              </w:rPr>
              <w:t>ULTRAVOICE</w:t>
            </w:r>
            <w:r w:rsidRPr="0037595D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4494A6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73B11" w:rsidRPr="0037595D" w14:paraId="1331C8BD" w14:textId="77777777" w:rsidTr="00F436A3">
        <w:tc>
          <w:tcPr>
            <w:tcW w:w="7797" w:type="dxa"/>
            <w:shd w:val="clear" w:color="auto" w:fill="auto"/>
          </w:tcPr>
          <w:p w14:paraId="16A4D874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759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595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595D">
              <w:rPr>
                <w:sz w:val="22"/>
                <w:szCs w:val="22"/>
              </w:rPr>
              <w:t>5-8400/8</w:t>
            </w:r>
            <w:r w:rsidRPr="0037595D">
              <w:rPr>
                <w:sz w:val="22"/>
                <w:szCs w:val="22"/>
                <w:lang w:val="en-US"/>
              </w:rPr>
              <w:t>GB</w:t>
            </w:r>
            <w:r w:rsidRPr="0037595D">
              <w:rPr>
                <w:sz w:val="22"/>
                <w:szCs w:val="22"/>
              </w:rPr>
              <w:t>/500</w:t>
            </w:r>
            <w:r w:rsidRPr="0037595D">
              <w:rPr>
                <w:sz w:val="22"/>
                <w:szCs w:val="22"/>
                <w:lang w:val="en-US"/>
              </w:rPr>
              <w:t>GB</w:t>
            </w:r>
            <w:r w:rsidRPr="0037595D">
              <w:rPr>
                <w:sz w:val="22"/>
                <w:szCs w:val="22"/>
              </w:rPr>
              <w:t>_</w:t>
            </w:r>
            <w:r w:rsidRPr="0037595D">
              <w:rPr>
                <w:sz w:val="22"/>
                <w:szCs w:val="22"/>
                <w:lang w:val="en-US"/>
              </w:rPr>
              <w:t>SSD</w:t>
            </w:r>
            <w:r w:rsidRPr="0037595D">
              <w:rPr>
                <w:sz w:val="22"/>
                <w:szCs w:val="22"/>
              </w:rPr>
              <w:t>/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VA</w:t>
            </w:r>
            <w:r w:rsidRPr="0037595D">
              <w:rPr>
                <w:sz w:val="22"/>
                <w:szCs w:val="22"/>
              </w:rPr>
              <w:t>2410-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7595D">
              <w:rPr>
                <w:sz w:val="22"/>
                <w:szCs w:val="22"/>
              </w:rPr>
              <w:t xml:space="preserve"> -34 шт., Коммутатор </w:t>
            </w:r>
            <w:r w:rsidRPr="0037595D">
              <w:rPr>
                <w:sz w:val="22"/>
                <w:szCs w:val="22"/>
                <w:lang w:val="en-US"/>
              </w:rPr>
              <w:t>Cisco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Catalyst</w:t>
            </w:r>
            <w:r w:rsidRPr="0037595D">
              <w:rPr>
                <w:sz w:val="22"/>
                <w:szCs w:val="22"/>
              </w:rPr>
              <w:t xml:space="preserve"> 2960-48</w:t>
            </w:r>
            <w:r w:rsidRPr="0037595D">
              <w:rPr>
                <w:sz w:val="22"/>
                <w:szCs w:val="22"/>
                <w:lang w:val="en-US"/>
              </w:rPr>
              <w:t>PST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L</w:t>
            </w:r>
            <w:r w:rsidRPr="0037595D">
              <w:rPr>
                <w:sz w:val="22"/>
                <w:szCs w:val="22"/>
              </w:rPr>
              <w:t xml:space="preserve"> (в т.ч. Сервисный контракт </w:t>
            </w:r>
            <w:r w:rsidRPr="0037595D">
              <w:rPr>
                <w:sz w:val="22"/>
                <w:szCs w:val="22"/>
                <w:lang w:val="en-US"/>
              </w:rPr>
              <w:t>SmartNet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CON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SNT</w:t>
            </w:r>
            <w:r w:rsidRPr="0037595D">
              <w:rPr>
                <w:sz w:val="22"/>
                <w:szCs w:val="22"/>
              </w:rPr>
              <w:t>-2964</w:t>
            </w:r>
            <w:r w:rsidRPr="0037595D">
              <w:rPr>
                <w:sz w:val="22"/>
                <w:szCs w:val="22"/>
                <w:lang w:val="en-US"/>
              </w:rPr>
              <w:t>STL</w:t>
            </w:r>
            <w:r w:rsidRPr="0037595D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37595D">
              <w:rPr>
                <w:sz w:val="22"/>
                <w:szCs w:val="22"/>
                <w:lang w:val="en-US"/>
              </w:rPr>
              <w:t>Wi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Fi</w:t>
            </w:r>
            <w:r w:rsidRPr="0037595D">
              <w:rPr>
                <w:sz w:val="22"/>
                <w:szCs w:val="22"/>
              </w:rPr>
              <w:t xml:space="preserve"> Тип1 </w:t>
            </w:r>
            <w:r w:rsidRPr="0037595D">
              <w:rPr>
                <w:sz w:val="22"/>
                <w:szCs w:val="22"/>
                <w:lang w:val="en-US"/>
              </w:rPr>
              <w:t>UBIQUITI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UAP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AC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PRO</w:t>
            </w:r>
            <w:r w:rsidRPr="0037595D">
              <w:rPr>
                <w:sz w:val="22"/>
                <w:szCs w:val="22"/>
              </w:rPr>
              <w:t xml:space="preserve"> - 1 шт., Проектор </w:t>
            </w:r>
            <w:r w:rsidRPr="0037595D">
              <w:rPr>
                <w:sz w:val="22"/>
                <w:szCs w:val="22"/>
                <w:lang w:val="en-US"/>
              </w:rPr>
              <w:t>NEC</w:t>
            </w:r>
            <w:r w:rsidRPr="0037595D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37595D">
              <w:rPr>
                <w:sz w:val="22"/>
                <w:szCs w:val="22"/>
                <w:lang w:val="en-US"/>
              </w:rPr>
              <w:t>Cisco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WS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C</w:t>
            </w:r>
            <w:r w:rsidRPr="0037595D">
              <w:rPr>
                <w:sz w:val="22"/>
                <w:szCs w:val="22"/>
              </w:rPr>
              <w:t>2960+48</w:t>
            </w:r>
            <w:r w:rsidRPr="0037595D">
              <w:rPr>
                <w:sz w:val="22"/>
                <w:szCs w:val="22"/>
                <w:lang w:val="en-US"/>
              </w:rPr>
              <w:t>PST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L</w:t>
            </w:r>
            <w:r w:rsidRPr="0037595D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Switch</w:t>
            </w:r>
            <w:r w:rsidRPr="0037595D">
              <w:rPr>
                <w:sz w:val="22"/>
                <w:szCs w:val="22"/>
              </w:rPr>
              <w:t xml:space="preserve"> 2626 - 1 шт., Компьютер </w:t>
            </w:r>
            <w:r w:rsidRPr="0037595D">
              <w:rPr>
                <w:sz w:val="22"/>
                <w:szCs w:val="22"/>
                <w:lang w:val="en-US"/>
              </w:rPr>
              <w:t>Intel</w:t>
            </w:r>
            <w:r w:rsidRPr="0037595D">
              <w:rPr>
                <w:sz w:val="22"/>
                <w:szCs w:val="22"/>
              </w:rPr>
              <w:t xml:space="preserve">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x</w:t>
            </w:r>
            <w:r w:rsidRPr="0037595D">
              <w:rPr>
                <w:sz w:val="22"/>
                <w:szCs w:val="22"/>
              </w:rPr>
              <w:t xml:space="preserve">2 </w:t>
            </w:r>
            <w:r w:rsidRPr="0037595D">
              <w:rPr>
                <w:sz w:val="22"/>
                <w:szCs w:val="22"/>
                <w:lang w:val="en-US"/>
              </w:rPr>
              <w:t>g</w:t>
            </w:r>
            <w:r w:rsidRPr="0037595D">
              <w:rPr>
                <w:sz w:val="22"/>
                <w:szCs w:val="22"/>
              </w:rPr>
              <w:t>3250 /500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7595D">
              <w:rPr>
                <w:sz w:val="22"/>
                <w:szCs w:val="22"/>
              </w:rPr>
              <w:t xml:space="preserve">/монитор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7595D">
              <w:rPr>
                <w:sz w:val="22"/>
                <w:szCs w:val="22"/>
              </w:rPr>
              <w:t xml:space="preserve"> 21.5' - 1 шт., </w:t>
            </w:r>
            <w:r w:rsidRPr="0037595D">
              <w:rPr>
                <w:sz w:val="22"/>
                <w:szCs w:val="22"/>
                <w:lang w:val="en-US"/>
              </w:rPr>
              <w:t>IP</w:t>
            </w:r>
            <w:r w:rsidRPr="0037595D">
              <w:rPr>
                <w:sz w:val="22"/>
                <w:szCs w:val="22"/>
              </w:rPr>
              <w:t xml:space="preserve"> видеокамера </w:t>
            </w:r>
            <w:r w:rsidRPr="0037595D">
              <w:rPr>
                <w:sz w:val="22"/>
                <w:szCs w:val="22"/>
                <w:lang w:val="en-US"/>
              </w:rPr>
              <w:t>Ubiquiti</w:t>
            </w:r>
            <w:r w:rsidRPr="0037595D">
              <w:rPr>
                <w:sz w:val="22"/>
                <w:szCs w:val="22"/>
              </w:rPr>
              <w:t xml:space="preserve"> - 1 шт., Беспроводная точка доступа/</w:t>
            </w:r>
            <w:r w:rsidRPr="0037595D">
              <w:rPr>
                <w:sz w:val="22"/>
                <w:szCs w:val="22"/>
                <w:lang w:val="en-US"/>
              </w:rPr>
              <w:t>UNI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FI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AP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PRO</w:t>
            </w:r>
            <w:r w:rsidRPr="0037595D">
              <w:rPr>
                <w:sz w:val="22"/>
                <w:szCs w:val="22"/>
              </w:rPr>
              <w:t>/</w:t>
            </w:r>
            <w:r w:rsidRPr="0037595D">
              <w:rPr>
                <w:sz w:val="22"/>
                <w:szCs w:val="22"/>
                <w:lang w:val="en-US"/>
              </w:rPr>
              <w:t>Ubiquiti</w:t>
            </w:r>
            <w:r w:rsidRPr="0037595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10A90A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73B11" w:rsidRPr="0037595D" w14:paraId="008667E5" w14:textId="77777777" w:rsidTr="00F436A3">
        <w:tc>
          <w:tcPr>
            <w:tcW w:w="7797" w:type="dxa"/>
            <w:shd w:val="clear" w:color="auto" w:fill="auto"/>
          </w:tcPr>
          <w:p w14:paraId="77EEC7E8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759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595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7595D">
              <w:rPr>
                <w:sz w:val="22"/>
                <w:szCs w:val="22"/>
                <w:lang w:val="en-US"/>
              </w:rPr>
              <w:t>Intel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I</w:t>
            </w:r>
            <w:r w:rsidRPr="0037595D">
              <w:rPr>
                <w:sz w:val="22"/>
                <w:szCs w:val="22"/>
              </w:rPr>
              <w:t>5-7400/16</w:t>
            </w:r>
            <w:r w:rsidRPr="0037595D">
              <w:rPr>
                <w:sz w:val="22"/>
                <w:szCs w:val="22"/>
                <w:lang w:val="en-US"/>
              </w:rPr>
              <w:t>Gb</w:t>
            </w:r>
            <w:r w:rsidRPr="0037595D">
              <w:rPr>
                <w:sz w:val="22"/>
                <w:szCs w:val="22"/>
              </w:rPr>
              <w:t>/1</w:t>
            </w:r>
            <w:r w:rsidRPr="0037595D">
              <w:rPr>
                <w:sz w:val="22"/>
                <w:szCs w:val="22"/>
                <w:lang w:val="en-US"/>
              </w:rPr>
              <w:t>Tb</w:t>
            </w:r>
            <w:r w:rsidRPr="0037595D">
              <w:rPr>
                <w:sz w:val="22"/>
                <w:szCs w:val="22"/>
              </w:rPr>
              <w:t xml:space="preserve">/ видеокарта </w:t>
            </w:r>
            <w:r w:rsidRPr="0037595D">
              <w:rPr>
                <w:sz w:val="22"/>
                <w:szCs w:val="22"/>
                <w:lang w:val="en-US"/>
              </w:rPr>
              <w:t>NVIDIA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GeForce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GT</w:t>
            </w:r>
            <w:r w:rsidRPr="0037595D">
              <w:rPr>
                <w:sz w:val="22"/>
                <w:szCs w:val="22"/>
              </w:rPr>
              <w:t xml:space="preserve"> 710/Монитор </w:t>
            </w:r>
            <w:r w:rsidRPr="0037595D">
              <w:rPr>
                <w:sz w:val="22"/>
                <w:szCs w:val="22"/>
                <w:lang w:val="en-US"/>
              </w:rPr>
              <w:t>DELL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S</w:t>
            </w:r>
            <w:r w:rsidRPr="0037595D">
              <w:rPr>
                <w:sz w:val="22"/>
                <w:szCs w:val="22"/>
              </w:rPr>
              <w:t>2218</w:t>
            </w:r>
            <w:r w:rsidRPr="0037595D">
              <w:rPr>
                <w:sz w:val="22"/>
                <w:szCs w:val="22"/>
                <w:lang w:val="en-US"/>
              </w:rPr>
              <w:t>H</w:t>
            </w:r>
            <w:r w:rsidRPr="0037595D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Switch</w:t>
            </w:r>
            <w:r w:rsidRPr="0037595D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x</w:t>
            </w:r>
            <w:r w:rsidRPr="0037595D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7595D">
              <w:rPr>
                <w:sz w:val="22"/>
                <w:szCs w:val="22"/>
              </w:rPr>
              <w:t>подпружинен.ручной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MW</w:t>
            </w:r>
            <w:r w:rsidRPr="0037595D">
              <w:rPr>
                <w:sz w:val="22"/>
                <w:szCs w:val="22"/>
              </w:rPr>
              <w:t xml:space="preserve">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7595D">
              <w:rPr>
                <w:sz w:val="22"/>
                <w:szCs w:val="22"/>
              </w:rPr>
              <w:t xml:space="preserve"> 200х200см (</w:t>
            </w:r>
            <w:r w:rsidRPr="0037595D">
              <w:rPr>
                <w:sz w:val="22"/>
                <w:szCs w:val="22"/>
                <w:lang w:val="en-US"/>
              </w:rPr>
              <w:t>S</w:t>
            </w:r>
            <w:r w:rsidRPr="0037595D">
              <w:rPr>
                <w:sz w:val="22"/>
                <w:szCs w:val="22"/>
              </w:rPr>
              <w:t>/</w:t>
            </w:r>
            <w:r w:rsidRPr="0037595D">
              <w:rPr>
                <w:sz w:val="22"/>
                <w:szCs w:val="22"/>
                <w:lang w:val="en-US"/>
              </w:rPr>
              <w:t>N</w:t>
            </w:r>
            <w:r w:rsidRPr="0037595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7819E7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5138326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513832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513832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513832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6FCD6030" w14:textId="77777777" w:rsidR="00C73B11" w:rsidRPr="007E6725" w:rsidRDefault="00C73B11" w:rsidP="00C73B1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3B11" w14:paraId="0EDE82D7" w14:textId="77777777" w:rsidTr="00F436A3">
        <w:tc>
          <w:tcPr>
            <w:tcW w:w="562" w:type="dxa"/>
          </w:tcPr>
          <w:p w14:paraId="34F0026E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769A0C80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Субъекты мирового хозяйства. Классификация стран по степени экономического развития.</w:t>
            </w:r>
          </w:p>
        </w:tc>
      </w:tr>
      <w:tr w:rsidR="00C73B11" w14:paraId="417E7F9B" w14:textId="77777777" w:rsidTr="00F436A3">
        <w:tc>
          <w:tcPr>
            <w:tcW w:w="562" w:type="dxa"/>
          </w:tcPr>
          <w:p w14:paraId="094E1ACC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466A96D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развитых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3B11" w14:paraId="050E896C" w14:textId="77777777" w:rsidTr="00F436A3">
        <w:tc>
          <w:tcPr>
            <w:tcW w:w="562" w:type="dxa"/>
          </w:tcPr>
          <w:p w14:paraId="2CF24250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4E6CB34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Современные особенности развития развивающихся стран.</w:t>
            </w:r>
          </w:p>
        </w:tc>
      </w:tr>
      <w:tr w:rsidR="00C73B11" w14:paraId="1F71DC3F" w14:textId="77777777" w:rsidTr="00F436A3">
        <w:tc>
          <w:tcPr>
            <w:tcW w:w="562" w:type="dxa"/>
          </w:tcPr>
          <w:p w14:paraId="19BAAD8F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9A0F8B4" w14:textId="16E47118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Современные ТНК МНК, ТФПГ, глобальные компании и их роль в развитии МЭО. Основные рейтинги ТНК. Основные страны и отрасли развития ТНК. Индекс транснационализации.</w:t>
            </w:r>
          </w:p>
        </w:tc>
      </w:tr>
      <w:tr w:rsidR="00C73B11" w14:paraId="052F4347" w14:textId="77777777" w:rsidTr="00F436A3">
        <w:tc>
          <w:tcPr>
            <w:tcW w:w="562" w:type="dxa"/>
          </w:tcPr>
          <w:p w14:paraId="6E1B21F8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1F31311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Природные ресурсы, их роль и распределение в мировой экономике; ограниченность минерально-сырьевых ресурсов.</w:t>
            </w:r>
          </w:p>
        </w:tc>
      </w:tr>
      <w:tr w:rsidR="00C73B11" w14:paraId="61D02251" w14:textId="77777777" w:rsidTr="00F436A3">
        <w:tc>
          <w:tcPr>
            <w:tcW w:w="562" w:type="dxa"/>
          </w:tcPr>
          <w:p w14:paraId="0134B4F1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E0E333A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Человеческий капитал и научно-технический потенциал мирового хозяйства.</w:t>
            </w:r>
          </w:p>
        </w:tc>
      </w:tr>
      <w:tr w:rsidR="00C73B11" w14:paraId="36A482D4" w14:textId="77777777" w:rsidTr="00F436A3">
        <w:tc>
          <w:tcPr>
            <w:tcW w:w="562" w:type="dxa"/>
          </w:tcPr>
          <w:p w14:paraId="08C17876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1370416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 xml:space="preserve">Понятие абсолютного и относительного преимущества в международной торговле.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теории 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А.Смит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Д.Рикардо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C73B11" w14:paraId="535542B9" w14:textId="77777777" w:rsidTr="00F436A3">
        <w:tc>
          <w:tcPr>
            <w:tcW w:w="562" w:type="dxa"/>
          </w:tcPr>
          <w:p w14:paraId="603BD9C1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31DA524" w14:textId="7FF12504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7595D">
              <w:rPr>
                <w:sz w:val="23"/>
                <w:szCs w:val="23"/>
              </w:rPr>
              <w:t xml:space="preserve">Теория сравнительной обеспеченности факторами производства </w:t>
            </w:r>
            <w:proofErr w:type="spellStart"/>
            <w:r w:rsidRPr="0037595D">
              <w:rPr>
                <w:sz w:val="23"/>
                <w:szCs w:val="23"/>
              </w:rPr>
              <w:t>Э.Хекшера</w:t>
            </w:r>
            <w:proofErr w:type="spellEnd"/>
            <w:r w:rsidRPr="0037595D">
              <w:rPr>
                <w:sz w:val="23"/>
                <w:szCs w:val="23"/>
              </w:rPr>
              <w:t xml:space="preserve"> -  </w:t>
            </w:r>
            <w:proofErr w:type="spellStart"/>
            <w:r w:rsidRPr="0037595D">
              <w:rPr>
                <w:sz w:val="23"/>
                <w:szCs w:val="23"/>
              </w:rPr>
              <w:t>Б.Олина</w:t>
            </w:r>
            <w:proofErr w:type="spellEnd"/>
            <w:r w:rsidRPr="0037595D">
              <w:rPr>
                <w:sz w:val="23"/>
                <w:szCs w:val="23"/>
              </w:rPr>
              <w:t xml:space="preserve">, ее развитие в теореме </w:t>
            </w:r>
            <w:proofErr w:type="spellStart"/>
            <w:r w:rsidRPr="0037595D">
              <w:rPr>
                <w:sz w:val="23"/>
                <w:szCs w:val="23"/>
              </w:rPr>
              <w:t>Рыбчинского</w:t>
            </w:r>
            <w:proofErr w:type="spellEnd"/>
            <w:r w:rsidRPr="0037595D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Голландская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болезнь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». </w:t>
            </w:r>
            <w:r>
              <w:rPr>
                <w:sz w:val="23"/>
                <w:szCs w:val="23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Парадокс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В.Леонтьева</w:t>
            </w:r>
            <w:proofErr w:type="spellEnd"/>
            <w:r>
              <w:rPr>
                <w:sz w:val="23"/>
                <w:szCs w:val="23"/>
              </w:rPr>
              <w:t>»</w:t>
            </w:r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3B11" w14:paraId="1F5739DE" w14:textId="77777777" w:rsidTr="00F436A3">
        <w:tc>
          <w:tcPr>
            <w:tcW w:w="562" w:type="dxa"/>
          </w:tcPr>
          <w:p w14:paraId="08ED9BBC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E7C3DB0" w14:textId="73A15FA4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 w:rsidRPr="0037595D">
              <w:rPr>
                <w:sz w:val="23"/>
                <w:szCs w:val="23"/>
              </w:rPr>
              <w:t>Неотехнологические</w:t>
            </w:r>
            <w:proofErr w:type="spellEnd"/>
            <w:r w:rsidRPr="0037595D">
              <w:rPr>
                <w:sz w:val="23"/>
                <w:szCs w:val="23"/>
              </w:rPr>
              <w:t xml:space="preserve"> теории международной торговли. Теория международной жизни товара.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предпочтения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r>
              <w:rPr>
                <w:sz w:val="23"/>
                <w:szCs w:val="23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разрыва</w:t>
            </w:r>
            <w:proofErr w:type="spellEnd"/>
            <w:r>
              <w:rPr>
                <w:sz w:val="23"/>
                <w:szCs w:val="23"/>
              </w:rPr>
              <w:t>».</w:t>
            </w:r>
          </w:p>
        </w:tc>
      </w:tr>
      <w:tr w:rsidR="00C73B11" w14:paraId="6D4F92D9" w14:textId="77777777" w:rsidTr="00F436A3">
        <w:tc>
          <w:tcPr>
            <w:tcW w:w="562" w:type="dxa"/>
          </w:tcPr>
          <w:p w14:paraId="7053C493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8A92DD1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7595D">
              <w:rPr>
                <w:sz w:val="23"/>
                <w:szCs w:val="23"/>
              </w:rPr>
              <w:t xml:space="preserve">Теория конкурентных преимуществ М. Портера: силы, формирующие конкуренцию в отрасли.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национальных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конкурентоспособных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отраслей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3B11" w14:paraId="2210994B" w14:textId="77777777" w:rsidTr="00F436A3">
        <w:tc>
          <w:tcPr>
            <w:tcW w:w="562" w:type="dxa"/>
          </w:tcPr>
          <w:p w14:paraId="20C18C90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C3A425C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Теория конкурентных преимуществ М. Портера: конкурентные стратегии международных компаний.</w:t>
            </w:r>
          </w:p>
        </w:tc>
      </w:tr>
      <w:tr w:rsidR="00C73B11" w14:paraId="0EC90B2A" w14:textId="77777777" w:rsidTr="00F436A3">
        <w:tc>
          <w:tcPr>
            <w:tcW w:w="562" w:type="dxa"/>
          </w:tcPr>
          <w:p w14:paraId="71D58BDD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8639147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Теория конкурентных преимуществ М. Портера: детерминанты конкурентных преимуществ стран мира.</w:t>
            </w:r>
          </w:p>
        </w:tc>
      </w:tr>
      <w:tr w:rsidR="00C73B11" w14:paraId="1BBC0B9B" w14:textId="77777777" w:rsidTr="00F436A3">
        <w:tc>
          <w:tcPr>
            <w:tcW w:w="562" w:type="dxa"/>
          </w:tcPr>
          <w:p w14:paraId="51BE10D7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398E5FF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Базисные условия поставки (ИНКОТЕРМС 2020): принцип составления, группы терминов.</w:t>
            </w:r>
          </w:p>
        </w:tc>
      </w:tr>
      <w:tr w:rsidR="00C73B11" w14:paraId="603A9131" w14:textId="77777777" w:rsidTr="00F436A3">
        <w:tc>
          <w:tcPr>
            <w:tcW w:w="562" w:type="dxa"/>
          </w:tcPr>
          <w:p w14:paraId="1815F3FB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D3DA047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Преимущества и недостатки косвенного и прямого экспорта для экспортера.</w:t>
            </w:r>
          </w:p>
        </w:tc>
      </w:tr>
      <w:tr w:rsidR="00C73B11" w14:paraId="6382DE1A" w14:textId="77777777" w:rsidTr="00F436A3">
        <w:tc>
          <w:tcPr>
            <w:tcW w:w="562" w:type="dxa"/>
          </w:tcPr>
          <w:p w14:paraId="41E0F6FE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E704137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Основные виды посредников в международной торговле.</w:t>
            </w:r>
          </w:p>
        </w:tc>
      </w:tr>
      <w:tr w:rsidR="00C73B11" w14:paraId="3BE24735" w14:textId="77777777" w:rsidTr="00F436A3">
        <w:tc>
          <w:tcPr>
            <w:tcW w:w="562" w:type="dxa"/>
          </w:tcPr>
          <w:p w14:paraId="2E8F86DB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3353941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 xml:space="preserve">Товарные биржи. Биржевые товары. Общие черты, характерные для биржевых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бирж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торговле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3B11" w14:paraId="5A116BBF" w14:textId="77777777" w:rsidTr="00F436A3">
        <w:tc>
          <w:tcPr>
            <w:tcW w:w="562" w:type="dxa"/>
          </w:tcPr>
          <w:p w14:paraId="72D298DD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43F439C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7595D">
              <w:rPr>
                <w:sz w:val="23"/>
                <w:szCs w:val="23"/>
              </w:rPr>
              <w:t xml:space="preserve">Аукционная торговля. Специфика товаров, реализуемых на аукционах. </w:t>
            </w:r>
            <w:proofErr w:type="spellStart"/>
            <w:proofErr w:type="gram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 </w:t>
            </w:r>
            <w:proofErr w:type="spellStart"/>
            <w:r>
              <w:rPr>
                <w:sz w:val="23"/>
                <w:szCs w:val="23"/>
                <w:lang w:val="en-US"/>
              </w:rPr>
              <w:t>проведения</w:t>
            </w:r>
            <w:proofErr w:type="spellEnd"/>
            <w:proofErr w:type="gramEnd"/>
            <w:r>
              <w:rPr>
                <w:sz w:val="23"/>
                <w:szCs w:val="23"/>
                <w:lang w:val="en-US"/>
              </w:rPr>
              <w:t xml:space="preserve">  </w:t>
            </w:r>
            <w:proofErr w:type="spellStart"/>
            <w:r>
              <w:rPr>
                <w:sz w:val="23"/>
                <w:szCs w:val="23"/>
                <w:lang w:val="en-US"/>
              </w:rPr>
              <w:t>аукционов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3B11" w14:paraId="66EE84F6" w14:textId="77777777" w:rsidTr="00F436A3">
        <w:tc>
          <w:tcPr>
            <w:tcW w:w="562" w:type="dxa"/>
          </w:tcPr>
          <w:p w14:paraId="695F6171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B2A0AD7" w14:textId="5A4BD3A2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 xml:space="preserve">Метод встречной торговли. Основные формы встречной торговли. Сделки на основе натурального обмена (бартер). Коммерческие сделки, предусматривающие участие продавца в реализации товаров, предлагаемых покупателем (встречные закупки, соглашения об </w:t>
            </w:r>
            <w:r>
              <w:rPr>
                <w:sz w:val="23"/>
                <w:szCs w:val="23"/>
              </w:rPr>
              <w:t>«</w:t>
            </w:r>
            <w:r w:rsidRPr="0037595D">
              <w:rPr>
                <w:sz w:val="23"/>
                <w:szCs w:val="23"/>
              </w:rPr>
              <w:t>офсете</w:t>
            </w:r>
            <w:r>
              <w:rPr>
                <w:sz w:val="23"/>
                <w:szCs w:val="23"/>
              </w:rPr>
              <w:t>»</w:t>
            </w:r>
            <w:r w:rsidRPr="0037595D">
              <w:rPr>
                <w:sz w:val="23"/>
                <w:szCs w:val="23"/>
              </w:rPr>
              <w:t xml:space="preserve">, сделки типа </w:t>
            </w:r>
            <w:r>
              <w:rPr>
                <w:sz w:val="23"/>
                <w:szCs w:val="23"/>
              </w:rPr>
              <w:t>«</w:t>
            </w:r>
            <w:r w:rsidRPr="0037595D">
              <w:rPr>
                <w:sz w:val="23"/>
                <w:szCs w:val="23"/>
              </w:rPr>
              <w:t>свитч</w:t>
            </w:r>
            <w:r>
              <w:rPr>
                <w:sz w:val="23"/>
                <w:szCs w:val="23"/>
              </w:rPr>
              <w:t>»</w:t>
            </w:r>
            <w:r w:rsidRPr="0037595D">
              <w:rPr>
                <w:sz w:val="23"/>
                <w:szCs w:val="23"/>
              </w:rPr>
              <w:t>).</w:t>
            </w:r>
          </w:p>
        </w:tc>
      </w:tr>
      <w:tr w:rsidR="00C73B11" w14:paraId="69F96031" w14:textId="77777777" w:rsidTr="00F436A3">
        <w:tc>
          <w:tcPr>
            <w:tcW w:w="562" w:type="dxa"/>
          </w:tcPr>
          <w:p w14:paraId="676FCDAC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7322670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Франчайзинг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торговле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3B11" w14:paraId="0C3E9A0A" w14:textId="77777777" w:rsidTr="00F436A3">
        <w:tc>
          <w:tcPr>
            <w:tcW w:w="562" w:type="dxa"/>
          </w:tcPr>
          <w:p w14:paraId="1EEC18E9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28465B4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Современные особенности международной торговли: понятия глобальных дисбалансов, соотношение мирового производства и международной торговли, соотношение мирового экспорта и импорта, основные факторы, влияющие на структуру международной торговли.</w:t>
            </w:r>
          </w:p>
        </w:tc>
      </w:tr>
      <w:tr w:rsidR="00C73B11" w14:paraId="6B1413C1" w14:textId="77777777" w:rsidTr="00F436A3">
        <w:tc>
          <w:tcPr>
            <w:tcW w:w="562" w:type="dxa"/>
          </w:tcPr>
          <w:p w14:paraId="58A81778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3994C62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 xml:space="preserve">Внешняя торговля РФ. Современная товарная и географическая структура внешней торговли РФ.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внешнеторговые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партнеры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РФ.</w:t>
            </w:r>
          </w:p>
        </w:tc>
      </w:tr>
      <w:tr w:rsidR="00C73B11" w14:paraId="48A10EC5" w14:textId="77777777" w:rsidTr="00F436A3">
        <w:tc>
          <w:tcPr>
            <w:tcW w:w="562" w:type="dxa"/>
          </w:tcPr>
          <w:p w14:paraId="7C46D03D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3AFC18D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Влияние санкций западных стран и ответных торговых мер России на структуру внешней торговли РФ.</w:t>
            </w:r>
          </w:p>
        </w:tc>
      </w:tr>
      <w:tr w:rsidR="00C73B11" w14:paraId="18585AC6" w14:textId="77777777" w:rsidTr="00F436A3">
        <w:tc>
          <w:tcPr>
            <w:tcW w:w="562" w:type="dxa"/>
          </w:tcPr>
          <w:p w14:paraId="65C07F85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4E8F6FF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Внешнеторговая политика государства, показатели открытости национальной экономики.</w:t>
            </w:r>
          </w:p>
        </w:tc>
      </w:tr>
      <w:tr w:rsidR="00C73B11" w14:paraId="495E4EA8" w14:textId="77777777" w:rsidTr="00F436A3">
        <w:tc>
          <w:tcPr>
            <w:tcW w:w="562" w:type="dxa"/>
          </w:tcPr>
          <w:p w14:paraId="109F1202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182936B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Тарифные методы регулирования международной торговли.</w:t>
            </w:r>
          </w:p>
        </w:tc>
      </w:tr>
      <w:tr w:rsidR="00C73B11" w14:paraId="1149898A" w14:textId="77777777" w:rsidTr="00F436A3">
        <w:tc>
          <w:tcPr>
            <w:tcW w:w="562" w:type="dxa"/>
          </w:tcPr>
          <w:p w14:paraId="41FC5441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839178F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Нетарифные методы регулирования международной торговли.</w:t>
            </w:r>
          </w:p>
        </w:tc>
      </w:tr>
      <w:tr w:rsidR="00C73B11" w14:paraId="00D3A538" w14:textId="77777777" w:rsidTr="00F436A3">
        <w:tc>
          <w:tcPr>
            <w:tcW w:w="562" w:type="dxa"/>
          </w:tcPr>
          <w:p w14:paraId="4D2E3CA3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1D91A53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Система ГАТТ/ВТО: основные принципы, режимы и соглашения, основные группы и коалиции в рамках ВТО.</w:t>
            </w:r>
          </w:p>
        </w:tc>
      </w:tr>
      <w:tr w:rsidR="00C73B11" w14:paraId="385B58BF" w14:textId="77777777" w:rsidTr="00F436A3">
        <w:tc>
          <w:tcPr>
            <w:tcW w:w="562" w:type="dxa"/>
          </w:tcPr>
          <w:p w14:paraId="5275F843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2C2058B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Региональный уровень регулирования международной торговли. Виды и примеры региональных торговых соглашений. Влияние региональных торговых соглашений (РТС) на дальнейшее развитие системы ВТО.</w:t>
            </w:r>
          </w:p>
        </w:tc>
      </w:tr>
      <w:tr w:rsidR="00C73B11" w14:paraId="44CE8FDB" w14:textId="77777777" w:rsidTr="00F436A3">
        <w:tc>
          <w:tcPr>
            <w:tcW w:w="562" w:type="dxa"/>
          </w:tcPr>
          <w:p w14:paraId="23687A85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A30FFB4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Концепция глобальных цепочек добавленной стоимости, ее влияние на анализ международных торговых потоков.</w:t>
            </w:r>
          </w:p>
        </w:tc>
      </w:tr>
      <w:tr w:rsidR="00C73B11" w14:paraId="076E31FE" w14:textId="77777777" w:rsidTr="00F436A3">
        <w:tc>
          <w:tcPr>
            <w:tcW w:w="562" w:type="dxa"/>
          </w:tcPr>
          <w:p w14:paraId="43719AF3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85246AC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Международная торговля услугами: сущность и классификация. Регулирование международной торговли услугами: ГАТС. Структура и специфика международной торговли услугами. Государственное и межгосударственное регулирование международной торговли услугами.</w:t>
            </w:r>
          </w:p>
        </w:tc>
      </w:tr>
      <w:tr w:rsidR="00C73B11" w14:paraId="3918E5A1" w14:textId="77777777" w:rsidTr="00F436A3">
        <w:tc>
          <w:tcPr>
            <w:tcW w:w="562" w:type="dxa"/>
          </w:tcPr>
          <w:p w14:paraId="29809A57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5ADD6DE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 xml:space="preserve">Основные формы и факторы международной миграции капитала, виды международных инвестиций.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тенденции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международных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3B11" w14:paraId="09506AC8" w14:textId="77777777" w:rsidTr="00F436A3">
        <w:tc>
          <w:tcPr>
            <w:tcW w:w="562" w:type="dxa"/>
          </w:tcPr>
          <w:p w14:paraId="0B2E294F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4F36AAF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7595D">
              <w:rPr>
                <w:sz w:val="23"/>
                <w:szCs w:val="23"/>
              </w:rPr>
              <w:t xml:space="preserve">Теории международных инвестиций: теория </w:t>
            </w:r>
            <w:proofErr w:type="spellStart"/>
            <w:r w:rsidRPr="0037595D">
              <w:rPr>
                <w:sz w:val="23"/>
                <w:szCs w:val="23"/>
              </w:rPr>
              <w:t>интернализации</w:t>
            </w:r>
            <w:proofErr w:type="spellEnd"/>
            <w:r w:rsidRPr="0037595D">
              <w:rPr>
                <w:sz w:val="23"/>
                <w:szCs w:val="23"/>
              </w:rPr>
              <w:t xml:space="preserve">, теории «эффекта масштаба» и «эффекта диверсификации», парадигма «летящих гусей», эклектическая теория Дж. </w:t>
            </w:r>
            <w:proofErr w:type="spellStart"/>
            <w:r>
              <w:rPr>
                <w:sz w:val="23"/>
                <w:szCs w:val="23"/>
                <w:lang w:val="en-US"/>
              </w:rPr>
              <w:t>Даннинга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3B11" w14:paraId="433AB34C" w14:textId="77777777" w:rsidTr="00F436A3">
        <w:tc>
          <w:tcPr>
            <w:tcW w:w="562" w:type="dxa"/>
          </w:tcPr>
          <w:p w14:paraId="6D1D3EC3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5FDC351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7595D">
              <w:rPr>
                <w:sz w:val="23"/>
                <w:szCs w:val="23"/>
              </w:rPr>
              <w:t xml:space="preserve">Влияние прямых иностранных инвестиций на страны-доноры и страны-реципиенты.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международных </w:t>
            </w:r>
            <w:proofErr w:type="spellStart"/>
            <w:r>
              <w:rPr>
                <w:sz w:val="23"/>
                <w:szCs w:val="23"/>
                <w:lang w:val="en-US"/>
              </w:rPr>
              <w:t>рейтинговых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агентств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ПИИ.</w:t>
            </w:r>
          </w:p>
        </w:tc>
      </w:tr>
      <w:tr w:rsidR="00C73B11" w14:paraId="150AA7B7" w14:textId="77777777" w:rsidTr="00F436A3">
        <w:tc>
          <w:tcPr>
            <w:tcW w:w="562" w:type="dxa"/>
          </w:tcPr>
          <w:p w14:paraId="3DFD3F47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7716A60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7595D">
              <w:rPr>
                <w:sz w:val="23"/>
                <w:szCs w:val="23"/>
              </w:rPr>
              <w:t xml:space="preserve">Место России в процессе международной миграции капитала в качестве реципиента и инвестора.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климата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определяющие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инвестиционную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позицию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3B11" w14:paraId="74B2BEEC" w14:textId="77777777" w:rsidTr="00F436A3">
        <w:tc>
          <w:tcPr>
            <w:tcW w:w="562" w:type="dxa"/>
          </w:tcPr>
          <w:p w14:paraId="54D0CBDB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929691F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Международный обмен объектами интеллектуальной собственности. Каналы передачи технологий. ТРИПС. Основные показатели степени вовлеченности страны в МТО и место России в этом процессе.</w:t>
            </w:r>
          </w:p>
        </w:tc>
      </w:tr>
      <w:tr w:rsidR="00C73B11" w14:paraId="4404E8B3" w14:textId="77777777" w:rsidTr="00F436A3">
        <w:tc>
          <w:tcPr>
            <w:tcW w:w="562" w:type="dxa"/>
          </w:tcPr>
          <w:p w14:paraId="08535CD2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11CAC26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Международный лицензионный обмен. Виды лицензий. Формы лицензионных платежей. Особенности лицензионных соглашений.</w:t>
            </w:r>
          </w:p>
        </w:tc>
      </w:tr>
      <w:tr w:rsidR="00C73B11" w14:paraId="50D8B24B" w14:textId="77777777" w:rsidTr="00F436A3">
        <w:tc>
          <w:tcPr>
            <w:tcW w:w="562" w:type="dxa"/>
          </w:tcPr>
          <w:p w14:paraId="0B5FEC08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9EE950B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 xml:space="preserve">Международная миграция рабочей силы, её причины и основные формы. Последствия миграции рабочей силы для стран доноров и стран-реципиентов.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тенденции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ММРС.</w:t>
            </w:r>
          </w:p>
        </w:tc>
      </w:tr>
      <w:tr w:rsidR="00C73B11" w14:paraId="40E68F06" w14:textId="77777777" w:rsidTr="00F436A3">
        <w:tc>
          <w:tcPr>
            <w:tcW w:w="562" w:type="dxa"/>
          </w:tcPr>
          <w:p w14:paraId="243CC548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A69336C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Понятие и этапы международной экономической интеграции. Условия и эффекты создания региональных интеграционных объединений.</w:t>
            </w:r>
          </w:p>
        </w:tc>
      </w:tr>
      <w:tr w:rsidR="00C73B11" w14:paraId="30B98122" w14:textId="77777777" w:rsidTr="00F436A3">
        <w:tc>
          <w:tcPr>
            <w:tcW w:w="562" w:type="dxa"/>
          </w:tcPr>
          <w:p w14:paraId="6809BC62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88CE852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Этапы, особенности и перспективы развития европейской интеграции: ЕС, зона евро.</w:t>
            </w:r>
          </w:p>
        </w:tc>
      </w:tr>
      <w:tr w:rsidR="00C73B11" w:rsidRPr="00BE3D81" w14:paraId="1A2307F1" w14:textId="77777777" w:rsidTr="00F436A3">
        <w:tc>
          <w:tcPr>
            <w:tcW w:w="562" w:type="dxa"/>
          </w:tcPr>
          <w:p w14:paraId="579BCC0B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EEFA1E8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интеграционные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блоки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- </w:t>
            </w:r>
            <w:proofErr w:type="spellStart"/>
            <w:r>
              <w:rPr>
                <w:sz w:val="23"/>
                <w:szCs w:val="23"/>
                <w:lang w:val="en-US"/>
              </w:rPr>
              <w:t>краткая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: НАФТА (с 2018 г. - ЮСМКА (United States–Mexico–Canada Agreement, USMCA)), МЕРКОСУР, АТЭС, АСЕАН.</w:t>
            </w:r>
          </w:p>
        </w:tc>
      </w:tr>
      <w:tr w:rsidR="00C73B11" w:rsidRPr="0037595D" w14:paraId="4849C74C" w14:textId="77777777" w:rsidTr="00F436A3">
        <w:tc>
          <w:tcPr>
            <w:tcW w:w="562" w:type="dxa"/>
          </w:tcPr>
          <w:p w14:paraId="4CF4670A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721D734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7595D">
              <w:rPr>
                <w:sz w:val="23"/>
                <w:szCs w:val="23"/>
              </w:rPr>
              <w:t xml:space="preserve">Евразийский экономический союз: характеристика, основные барьеры и возможности для развития.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регулирования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ЕАЭС.</w:t>
            </w:r>
          </w:p>
        </w:tc>
      </w:tr>
    </w:tbl>
    <w:p w14:paraId="081A8A27" w14:textId="77777777" w:rsidR="00C73B11" w:rsidRDefault="00C73B11" w:rsidP="00C73B11">
      <w:pPr>
        <w:pStyle w:val="Default"/>
        <w:spacing w:after="30"/>
        <w:jc w:val="both"/>
        <w:rPr>
          <w:sz w:val="23"/>
          <w:szCs w:val="23"/>
        </w:rPr>
      </w:pPr>
    </w:p>
    <w:p w14:paraId="7D32A1BA" w14:textId="77777777" w:rsidR="00C73B11" w:rsidRPr="00853C95" w:rsidRDefault="00C73B11" w:rsidP="00C73B1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04303239"/>
      <w:bookmarkStart w:id="21" w:name="_Toc1513832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  <w:bookmarkEnd w:id="21"/>
    </w:p>
    <w:p w14:paraId="1A73592E" w14:textId="77777777" w:rsidR="00C73B11" w:rsidRPr="007E6725" w:rsidRDefault="00C73B11" w:rsidP="00C73B1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3B11" w14:paraId="0A121BA1" w14:textId="77777777" w:rsidTr="00F436A3">
        <w:tc>
          <w:tcPr>
            <w:tcW w:w="562" w:type="dxa"/>
          </w:tcPr>
          <w:p w14:paraId="5630EFE2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2E6F9774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Международные стратегии транснациональных корпораций (по выбору)</w:t>
            </w:r>
          </w:p>
        </w:tc>
      </w:tr>
      <w:tr w:rsidR="00C73B11" w14:paraId="2BD83327" w14:textId="77777777" w:rsidTr="00F436A3">
        <w:tc>
          <w:tcPr>
            <w:tcW w:w="562" w:type="dxa"/>
          </w:tcPr>
          <w:p w14:paraId="73BAA4D6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A528C2B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Критерии международной конкурентоспособности транснациональных корпораций</w:t>
            </w:r>
          </w:p>
        </w:tc>
      </w:tr>
      <w:tr w:rsidR="00C73B11" w14:paraId="20FD108A" w14:textId="77777777" w:rsidTr="00F436A3">
        <w:tc>
          <w:tcPr>
            <w:tcW w:w="562" w:type="dxa"/>
          </w:tcPr>
          <w:p w14:paraId="202F175E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9A02D77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Международная конкурентоспособность стран и регионов мира: выбор критериев</w:t>
            </w:r>
          </w:p>
        </w:tc>
      </w:tr>
      <w:tr w:rsidR="00C73B11" w14:paraId="1CF1DADE" w14:textId="77777777" w:rsidTr="00F436A3">
        <w:tc>
          <w:tcPr>
            <w:tcW w:w="562" w:type="dxa"/>
          </w:tcPr>
          <w:p w14:paraId="27703D99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7F7EAA8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Анализ реализации теорий международной торговли в современной мировой экономике</w:t>
            </w:r>
          </w:p>
        </w:tc>
      </w:tr>
      <w:tr w:rsidR="00C73B11" w14:paraId="589A4375" w14:textId="77777777" w:rsidTr="00F436A3">
        <w:tc>
          <w:tcPr>
            <w:tcW w:w="562" w:type="dxa"/>
          </w:tcPr>
          <w:p w14:paraId="05663418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CE92E19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Сравнительный анализ отчетов и исследований развития мировой энергетики</w:t>
            </w:r>
          </w:p>
        </w:tc>
      </w:tr>
      <w:tr w:rsidR="00C73B11" w14:paraId="42C13730" w14:textId="77777777" w:rsidTr="00F436A3">
        <w:tc>
          <w:tcPr>
            <w:tcW w:w="562" w:type="dxa"/>
          </w:tcPr>
          <w:p w14:paraId="311AB932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93F76E6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Эволюция подходов к понятию человеческого капитала как составной части ресурсного потенциала мирового хозяйства</w:t>
            </w:r>
          </w:p>
        </w:tc>
      </w:tr>
      <w:tr w:rsidR="00C73B11" w14:paraId="3439A5A9" w14:textId="77777777" w:rsidTr="00F436A3">
        <w:tc>
          <w:tcPr>
            <w:tcW w:w="562" w:type="dxa"/>
          </w:tcPr>
          <w:p w14:paraId="096EF9EB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17658CF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Трансформация моделей экономического развития развитых и развивающихся стран (на примерах)</w:t>
            </w:r>
          </w:p>
        </w:tc>
      </w:tr>
      <w:tr w:rsidR="00C73B11" w14:paraId="44D30552" w14:textId="77777777" w:rsidTr="00F436A3">
        <w:tc>
          <w:tcPr>
            <w:tcW w:w="562" w:type="dxa"/>
          </w:tcPr>
          <w:p w14:paraId="22952189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E343B48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Особенности организации международной торговли (на выбор): энергоресурсами, сырьевыми товарами, продовольствием, технологиями, услугами</w:t>
            </w:r>
          </w:p>
        </w:tc>
      </w:tr>
      <w:tr w:rsidR="00C73B11" w14:paraId="4E8CDA98" w14:textId="77777777" w:rsidTr="00F436A3">
        <w:tc>
          <w:tcPr>
            <w:tcW w:w="562" w:type="dxa"/>
          </w:tcPr>
          <w:p w14:paraId="6E7FF9F2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EA4ACFA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Факторный анализ развития мировых рынков товаров и услуг (по выбору)</w:t>
            </w:r>
          </w:p>
        </w:tc>
      </w:tr>
      <w:tr w:rsidR="00C73B11" w14:paraId="5F8E889D" w14:textId="77777777" w:rsidTr="00F436A3">
        <w:tc>
          <w:tcPr>
            <w:tcW w:w="562" w:type="dxa"/>
          </w:tcPr>
          <w:p w14:paraId="0CAAE904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3B9F23B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Оценка роли ВТО в современной международной торговой политике</w:t>
            </w:r>
          </w:p>
        </w:tc>
      </w:tr>
      <w:tr w:rsidR="00C73B11" w14:paraId="2ABCF17B" w14:textId="77777777" w:rsidTr="00F436A3">
        <w:tc>
          <w:tcPr>
            <w:tcW w:w="562" w:type="dxa"/>
          </w:tcPr>
          <w:p w14:paraId="7A1BDE4D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A2C2610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Торговые войны и санкционные режимы как инструмент регулирования современной международной торговли</w:t>
            </w:r>
          </w:p>
        </w:tc>
      </w:tr>
      <w:tr w:rsidR="00C73B11" w14:paraId="1B182BA0" w14:textId="77777777" w:rsidTr="00F436A3">
        <w:tc>
          <w:tcPr>
            <w:tcW w:w="562" w:type="dxa"/>
          </w:tcPr>
          <w:p w14:paraId="2D88C1F8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286091A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Внешнеторговая политика РФ в условиях внешнеэкономических санкций</w:t>
            </w:r>
          </w:p>
        </w:tc>
      </w:tr>
      <w:tr w:rsidR="00C73B11" w14:paraId="58A9D37A" w14:textId="77777777" w:rsidTr="00F436A3">
        <w:tc>
          <w:tcPr>
            <w:tcW w:w="562" w:type="dxa"/>
          </w:tcPr>
          <w:p w14:paraId="094E524D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CB7F7CA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Внешнеторговая политика РФ в условиях внешнеэкономических санкций Развитие несырьевого неэнергетического экспорта РФ (на примере товара/предприятия по выбору студента)</w:t>
            </w:r>
          </w:p>
        </w:tc>
      </w:tr>
      <w:tr w:rsidR="00C73B11" w14:paraId="2421D477" w14:textId="77777777" w:rsidTr="00F436A3">
        <w:tc>
          <w:tcPr>
            <w:tcW w:w="562" w:type="dxa"/>
          </w:tcPr>
          <w:p w14:paraId="0622DA06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212BE79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Количественный и качественный анализ структуры и динамики внешней торговли страны (по выбору)</w:t>
            </w:r>
          </w:p>
        </w:tc>
      </w:tr>
      <w:tr w:rsidR="00C73B11" w14:paraId="5F7B9235" w14:textId="77777777" w:rsidTr="00F436A3">
        <w:tc>
          <w:tcPr>
            <w:tcW w:w="562" w:type="dxa"/>
          </w:tcPr>
          <w:p w14:paraId="40E0AF07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6A76934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Конкурентные позиции отдельных отраслей российской экономики (на выбор) на мировом рынке</w:t>
            </w:r>
          </w:p>
        </w:tc>
      </w:tr>
      <w:tr w:rsidR="00C73B11" w14:paraId="666F1E00" w14:textId="77777777" w:rsidTr="00F436A3">
        <w:tc>
          <w:tcPr>
            <w:tcW w:w="562" w:type="dxa"/>
          </w:tcPr>
          <w:p w14:paraId="22A4DC70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9A97EB8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Разработка стратегии внешнеэкономической деятельности российского предприятия</w:t>
            </w:r>
          </w:p>
        </w:tc>
      </w:tr>
      <w:tr w:rsidR="00C73B11" w14:paraId="21E8790F" w14:textId="77777777" w:rsidTr="00F436A3">
        <w:tc>
          <w:tcPr>
            <w:tcW w:w="562" w:type="dxa"/>
          </w:tcPr>
          <w:p w14:paraId="4FDED8F0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3356174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Инвестиционные стратегии транснациональных корпораций (по выбору)</w:t>
            </w:r>
          </w:p>
        </w:tc>
      </w:tr>
      <w:tr w:rsidR="00C73B11" w14:paraId="1C6900DC" w14:textId="77777777" w:rsidTr="00F436A3">
        <w:tc>
          <w:tcPr>
            <w:tcW w:w="562" w:type="dxa"/>
          </w:tcPr>
          <w:p w14:paraId="6E78E6B9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F3842D7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Место страны (США, РФ, Индия, Китай) на международных рынках технологий</w:t>
            </w:r>
          </w:p>
        </w:tc>
      </w:tr>
      <w:tr w:rsidR="00C73B11" w14:paraId="3DE72952" w14:textId="77777777" w:rsidTr="00F436A3">
        <w:tc>
          <w:tcPr>
            <w:tcW w:w="562" w:type="dxa"/>
          </w:tcPr>
          <w:p w14:paraId="0352A7BB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4F96011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 xml:space="preserve">Современные особенности развития региональной экономической интеграции (ЕС, </w:t>
            </w:r>
            <w:r>
              <w:rPr>
                <w:sz w:val="23"/>
                <w:szCs w:val="23"/>
                <w:lang w:val="en-US"/>
              </w:rPr>
              <w:t>USMCA</w:t>
            </w:r>
            <w:r w:rsidRPr="0037595D">
              <w:rPr>
                <w:sz w:val="23"/>
                <w:szCs w:val="23"/>
              </w:rPr>
              <w:t>, МЕРКОСУР, АСЕАН, АТЭС)</w:t>
            </w:r>
          </w:p>
        </w:tc>
      </w:tr>
      <w:tr w:rsidR="00C73B11" w14:paraId="6EF5B873" w14:textId="77777777" w:rsidTr="00F436A3">
        <w:tc>
          <w:tcPr>
            <w:tcW w:w="562" w:type="dxa"/>
          </w:tcPr>
          <w:p w14:paraId="682901A8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8318631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Оценка результативности функционирования Евразийского экономического союза</w:t>
            </w:r>
          </w:p>
        </w:tc>
      </w:tr>
    </w:tbl>
    <w:p w14:paraId="63B20BE3" w14:textId="77777777" w:rsidR="00C73B11" w:rsidRDefault="00C73B11" w:rsidP="00C73B11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07EE3E6" w14:textId="77777777" w:rsidR="00C73B11" w:rsidRPr="00853C95" w:rsidRDefault="00C73B11" w:rsidP="00C73B1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6"/>
      <w:bookmarkStart w:id="23" w:name="_Toc104303240"/>
      <w:bookmarkStart w:id="24" w:name="_Toc15138327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2"/>
      <w:bookmarkEnd w:id="23"/>
      <w:bookmarkEnd w:id="24"/>
    </w:p>
    <w:p w14:paraId="5EF9BFA0" w14:textId="77777777" w:rsidR="00C73B11" w:rsidRPr="0037595D" w:rsidRDefault="00C73B11" w:rsidP="00C73B1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73B11" w:rsidRPr="0037595D" w14:paraId="7CAE1274" w14:textId="77777777" w:rsidTr="00F436A3">
        <w:tc>
          <w:tcPr>
            <w:tcW w:w="2336" w:type="dxa"/>
          </w:tcPr>
          <w:p w14:paraId="2E394B7F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5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7120FF7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5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3AFB65DA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5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597F1DFB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73B11" w:rsidRPr="0037595D" w14:paraId="2ECEAD8C" w14:textId="77777777" w:rsidTr="00F436A3">
        <w:tc>
          <w:tcPr>
            <w:tcW w:w="2336" w:type="dxa"/>
          </w:tcPr>
          <w:p w14:paraId="3D06D80A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A9AC0B0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375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DDEFD99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5EB3B25E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C73B11" w:rsidRPr="0037595D" w14:paraId="22EE86CF" w14:textId="77777777" w:rsidTr="00F436A3">
        <w:tc>
          <w:tcPr>
            <w:tcW w:w="2336" w:type="dxa"/>
          </w:tcPr>
          <w:p w14:paraId="49E48ED4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04832FB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75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CD8AA77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F10648F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1-4,7-13</w:t>
            </w:r>
          </w:p>
        </w:tc>
      </w:tr>
      <w:tr w:rsidR="00C73B11" w:rsidRPr="0037595D" w14:paraId="6C1D5935" w14:textId="77777777" w:rsidTr="00F436A3">
        <w:tc>
          <w:tcPr>
            <w:tcW w:w="2336" w:type="dxa"/>
          </w:tcPr>
          <w:p w14:paraId="33B68A44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CE32F16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75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2925DC6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24354B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1-20</w:t>
            </w:r>
          </w:p>
        </w:tc>
      </w:tr>
    </w:tbl>
    <w:p w14:paraId="3CF433BA" w14:textId="77777777" w:rsidR="00C73B11" w:rsidRPr="0037595D" w:rsidRDefault="00C73B11" w:rsidP="00C73B1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712894" w14:textId="77777777" w:rsidR="00C73B11" w:rsidRPr="0037595D" w:rsidRDefault="00C73B11" w:rsidP="00C73B1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7"/>
      <w:bookmarkStart w:id="26" w:name="_Toc104303241"/>
      <w:bookmarkStart w:id="27" w:name="_Toc151383271"/>
      <w:r w:rsidRPr="0037595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5"/>
      <w:bookmarkEnd w:id="26"/>
      <w:bookmarkEnd w:id="27"/>
    </w:p>
    <w:p w14:paraId="332EB6F1" w14:textId="77777777" w:rsidR="00C73B11" w:rsidRPr="0037595D" w:rsidRDefault="00C73B11" w:rsidP="00C73B1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73B11" w:rsidRPr="0037595D" w14:paraId="05D895F8" w14:textId="77777777" w:rsidTr="00F436A3">
        <w:tc>
          <w:tcPr>
            <w:tcW w:w="1667" w:type="pct"/>
          </w:tcPr>
          <w:p w14:paraId="222D1B16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5D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3774E52C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5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1A889C15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73B11" w:rsidRPr="0037595D" w14:paraId="0FE420C5" w14:textId="77777777" w:rsidTr="00F436A3">
        <w:tc>
          <w:tcPr>
            <w:tcW w:w="1667" w:type="pct"/>
          </w:tcPr>
          <w:p w14:paraId="60FDF161" w14:textId="77777777" w:rsidR="00C73B11" w:rsidRPr="0037595D" w:rsidRDefault="00C73B11" w:rsidP="00F436A3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375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1666" w:type="pct"/>
          </w:tcPr>
          <w:p w14:paraId="09220F7A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7AB86ABF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1-20</w:t>
            </w:r>
          </w:p>
        </w:tc>
      </w:tr>
    </w:tbl>
    <w:p w14:paraId="3DC9D0F3" w14:textId="77777777" w:rsidR="00C73B11" w:rsidRPr="0037595D" w:rsidRDefault="00C73B11" w:rsidP="00C73B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261DAA4" w14:textId="77777777" w:rsidR="00C73B11" w:rsidRPr="0037595D" w:rsidRDefault="00C73B11" w:rsidP="00C73B1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8"/>
      <w:bookmarkStart w:id="29" w:name="_Toc104303242"/>
      <w:bookmarkStart w:id="30" w:name="_Toc151383272"/>
      <w:r w:rsidRPr="0037595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8"/>
      <w:bookmarkEnd w:id="29"/>
      <w:bookmarkEnd w:id="30"/>
    </w:p>
    <w:p w14:paraId="7F0D6951" w14:textId="77777777" w:rsidR="00C73B11" w:rsidRPr="0037595D" w:rsidRDefault="00C73B11" w:rsidP="00C73B1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C73B11" w:rsidRPr="0037595D" w14:paraId="15691677" w14:textId="77777777" w:rsidTr="00F436A3">
        <w:tc>
          <w:tcPr>
            <w:tcW w:w="2500" w:type="pct"/>
          </w:tcPr>
          <w:p w14:paraId="408E3AEB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5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2B7728E8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73B11" w:rsidRPr="0037595D" w14:paraId="1542B7D5" w14:textId="77777777" w:rsidTr="00F436A3">
        <w:tc>
          <w:tcPr>
            <w:tcW w:w="2500" w:type="pct"/>
          </w:tcPr>
          <w:p w14:paraId="7B8F7FF6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B2CEB11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1-20</w:t>
            </w:r>
          </w:p>
        </w:tc>
      </w:tr>
      <w:tr w:rsidR="00C73B11" w:rsidRPr="0037595D" w14:paraId="383B10FE" w14:textId="77777777" w:rsidTr="00F436A3">
        <w:tc>
          <w:tcPr>
            <w:tcW w:w="2500" w:type="pct"/>
          </w:tcPr>
          <w:p w14:paraId="3B9312E3" w14:textId="77777777" w:rsidR="00C73B11" w:rsidRPr="0037595D" w:rsidRDefault="00C73B11" w:rsidP="00F436A3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375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37595D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375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14486443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1-20</w:t>
            </w:r>
          </w:p>
        </w:tc>
      </w:tr>
      <w:tr w:rsidR="00C73B11" w:rsidRPr="0037595D" w14:paraId="6C3B6A73" w14:textId="77777777" w:rsidTr="00F436A3">
        <w:tc>
          <w:tcPr>
            <w:tcW w:w="2500" w:type="pct"/>
          </w:tcPr>
          <w:p w14:paraId="4D07B205" w14:textId="77777777" w:rsidR="00C73B11" w:rsidRPr="0037595D" w:rsidRDefault="00C73B11" w:rsidP="00F436A3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375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14:paraId="3B454A2D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1-20</w:t>
            </w:r>
          </w:p>
        </w:tc>
      </w:tr>
      <w:tr w:rsidR="00C73B11" w:rsidRPr="0037595D" w14:paraId="2BC253F5" w14:textId="77777777" w:rsidTr="00F436A3">
        <w:tc>
          <w:tcPr>
            <w:tcW w:w="2500" w:type="pct"/>
          </w:tcPr>
          <w:p w14:paraId="3E6FB045" w14:textId="77777777" w:rsidR="00C73B11" w:rsidRPr="0037595D" w:rsidRDefault="00C73B11" w:rsidP="00F436A3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37595D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5DCA0F85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1-20</w:t>
            </w:r>
          </w:p>
        </w:tc>
      </w:tr>
    </w:tbl>
    <w:p w14:paraId="591BB465" w14:textId="77777777" w:rsidR="00C73B11" w:rsidRPr="0037595D" w:rsidRDefault="00C73B11" w:rsidP="00C73B1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9"/>
      <w:bookmarkStart w:id="32" w:name="_Toc1513832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3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31"/>
      <w:bookmarkEnd w:id="32"/>
      <w:bookmarkEnd w:id="33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202628" w14:textId="77777777" w:rsidR="007E57C0" w:rsidRDefault="007E57C0" w:rsidP="00315CA6">
      <w:pPr>
        <w:spacing w:after="0" w:line="240" w:lineRule="auto"/>
      </w:pPr>
      <w:r>
        <w:separator/>
      </w:r>
    </w:p>
  </w:endnote>
  <w:endnote w:type="continuationSeparator" w:id="0">
    <w:p w14:paraId="706E784E" w14:textId="77777777" w:rsidR="007E57C0" w:rsidRDefault="007E57C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733D27" w:rsidRDefault="00733D27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D81">
          <w:rPr>
            <w:noProof/>
          </w:rPr>
          <w:t>17</w:t>
        </w:r>
        <w:r>
          <w:fldChar w:fldCharType="end"/>
        </w:r>
      </w:p>
    </w:sdtContent>
  </w:sdt>
  <w:p w14:paraId="3B1FE7F9" w14:textId="77777777" w:rsidR="00733D27" w:rsidRDefault="00733D27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F9C251" w14:textId="77777777" w:rsidR="007E57C0" w:rsidRDefault="007E57C0" w:rsidP="00315CA6">
      <w:pPr>
        <w:spacing w:after="0" w:line="240" w:lineRule="auto"/>
      </w:pPr>
      <w:r>
        <w:separator/>
      </w:r>
    </w:p>
  </w:footnote>
  <w:footnote w:type="continuationSeparator" w:id="0">
    <w:p w14:paraId="29BC1805" w14:textId="77777777" w:rsidR="007E57C0" w:rsidRDefault="007E57C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D263C"/>
    <w:multiLevelType w:val="hybridMultilevel"/>
    <w:tmpl w:val="9CB8D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65D1B"/>
    <w:rsid w:val="00090AC1"/>
    <w:rsid w:val="000922F5"/>
    <w:rsid w:val="000A0ED4"/>
    <w:rsid w:val="000A6348"/>
    <w:rsid w:val="000B317E"/>
    <w:rsid w:val="000B70E7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3176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01E3"/>
    <w:rsid w:val="006945E7"/>
    <w:rsid w:val="006A3967"/>
    <w:rsid w:val="006A6696"/>
    <w:rsid w:val="006B4287"/>
    <w:rsid w:val="0071024D"/>
    <w:rsid w:val="00713C24"/>
    <w:rsid w:val="00733D27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57C0"/>
    <w:rsid w:val="007E6725"/>
    <w:rsid w:val="007F1A52"/>
    <w:rsid w:val="007F544A"/>
    <w:rsid w:val="007F5F5A"/>
    <w:rsid w:val="0080100A"/>
    <w:rsid w:val="00801458"/>
    <w:rsid w:val="008063D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6E73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3D81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3B11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3432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34341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A57961-F5FF-4360-9F2D-ABCD71B82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4319</TotalTime>
  <Pages>17</Pages>
  <Words>6076</Words>
  <Characters>34636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90</cp:revision>
  <cp:lastPrinted>2021-04-28T14:42:00Z</cp:lastPrinted>
  <dcterms:created xsi:type="dcterms:W3CDTF">2021-05-12T16:57:00Z</dcterms:created>
  <dcterms:modified xsi:type="dcterms:W3CDTF">2025-02-25T13:19:00Z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