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Международный финансовый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89BE164" w:rsidR="00A77598" w:rsidRPr="00A153B7" w:rsidRDefault="00A153B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B72A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5692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2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5692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56926">
              <w:rPr>
                <w:rFonts w:ascii="Times New Roman" w:hAnsi="Times New Roman" w:cs="Times New Roman"/>
                <w:sz w:val="20"/>
                <w:szCs w:val="20"/>
              </w:rPr>
              <w:t>Котелкин</w:t>
            </w:r>
            <w:proofErr w:type="spellEnd"/>
            <w:r w:rsidRPr="00856926">
              <w:rPr>
                <w:rFonts w:ascii="Times New Roman" w:hAnsi="Times New Roman" w:cs="Times New Roman"/>
                <w:sz w:val="20"/>
                <w:szCs w:val="20"/>
              </w:rPr>
              <w:t xml:space="preserve"> Сергей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DD07AA5" w:rsidR="004475DA" w:rsidRPr="00A153B7" w:rsidRDefault="00A153B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B72A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5FF7A4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7B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04342E8" w:rsidR="00D75436" w:rsidRDefault="003B72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7B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58A5954" w:rsidR="00D75436" w:rsidRDefault="003B72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7B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8A148E3" w:rsidR="00D75436" w:rsidRDefault="003B72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7B3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BC413F0" w:rsidR="00D75436" w:rsidRDefault="003B72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7B3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3CBBD89" w:rsidR="00D75436" w:rsidRDefault="003B72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7B3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443090E" w:rsidR="00D75436" w:rsidRDefault="003B72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7B3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471C4FF" w:rsidR="00D75436" w:rsidRDefault="003B72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7B3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FE63C8" w:rsidR="00D75436" w:rsidRDefault="003B72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7B3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F4FDD15" w:rsidR="00D75436" w:rsidRDefault="003B72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7B3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0B5388A" w:rsidR="00D75436" w:rsidRDefault="003B72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7B3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D709296" w:rsidR="00D75436" w:rsidRDefault="003B72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7B3B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C8148A4" w:rsidR="00D75436" w:rsidRDefault="003B72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7B3B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1873693" w:rsidR="00D75436" w:rsidRDefault="003B72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7B3B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E5498D0" w:rsidR="00D75436" w:rsidRDefault="003B72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7B3B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7FA5E53" w:rsidR="00D75436" w:rsidRDefault="003B72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7B3B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0ECAFBB" w:rsidR="00D75436" w:rsidRDefault="003B72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7B3B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C4F3B4F" w:rsidR="00D75436" w:rsidRDefault="003B72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7B3B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8569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Расширение образованности и кругозора в области международный финансовый менеджмент для становления осознанной активной гражданской позиции и совершенствования личностных качеств, определяющих интеллектуальные и творческие способности обучающихся.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Международный финансовый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9"/>
        <w:gridCol w:w="5485"/>
      </w:tblGrid>
      <w:tr w:rsidR="00751095" w:rsidRPr="0085692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5692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5692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5692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5692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5692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692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5692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5692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569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56926">
              <w:rPr>
                <w:rFonts w:ascii="Times New Roman" w:hAnsi="Times New Roman" w:cs="Times New Roman"/>
              </w:rPr>
              <w:t xml:space="preserve">ПК-4 - Способен критически оценивать предлагаемые варианты управленческих решений и </w:t>
            </w:r>
            <w:proofErr w:type="gramStart"/>
            <w:r w:rsidRPr="00856926">
              <w:rPr>
                <w:rFonts w:ascii="Times New Roman" w:hAnsi="Times New Roman" w:cs="Times New Roman"/>
              </w:rPr>
              <w:t>разрабатывать</w:t>
            </w:r>
            <w:proofErr w:type="gramEnd"/>
            <w:r w:rsidRPr="00856926">
              <w:rPr>
                <w:rFonts w:ascii="Times New Roman" w:hAnsi="Times New Roman" w:cs="Times New Roman"/>
              </w:rPr>
              <w:t xml:space="preserve"> и обосновывать предложения по их совершенствованию с учетом критериев эффективности, рисков и возможных социально-экономических последствий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569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6926">
              <w:rPr>
                <w:rFonts w:ascii="Times New Roman" w:hAnsi="Times New Roman" w:cs="Times New Roman"/>
                <w:lang w:bidi="ru-RU"/>
              </w:rPr>
              <w:t>ПК-4.3 - Применяет методы и инструменты риск-менеджмента в процессе реализации международной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569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6926">
              <w:rPr>
                <w:rFonts w:ascii="Times New Roman" w:hAnsi="Times New Roman" w:cs="Times New Roman"/>
              </w:rPr>
              <w:t xml:space="preserve">Знать: </w:t>
            </w:r>
            <w:r w:rsidR="00316402" w:rsidRPr="00856926">
              <w:rPr>
                <w:rFonts w:ascii="Times New Roman" w:hAnsi="Times New Roman" w:cs="Times New Roman"/>
              </w:rPr>
              <w:t>аналитические зависимости, определяющие параметры безубыточности и безопасности хозяйственной деятельности; содержание и методы оценки эффектов производственного и валютно-финансового левериджа; связь доходности и риска валютно-финансовых активов и международных портфельных инвестиций; традиционные и новые методы долгосрочного и краткосрочного финансирования; модели определения оптимальных размеров партии поставки и страхового остатка денежных активов.</w:t>
            </w:r>
            <w:r w:rsidRPr="0085692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64A5683" w:rsidR="00751095" w:rsidRPr="008569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6926">
              <w:rPr>
                <w:rFonts w:ascii="Times New Roman" w:hAnsi="Times New Roman" w:cs="Times New Roman"/>
              </w:rPr>
              <w:t xml:space="preserve">Уметь: </w:t>
            </w:r>
            <w:r w:rsidR="00FD518F" w:rsidRPr="00856926">
              <w:rPr>
                <w:rFonts w:ascii="Times New Roman" w:hAnsi="Times New Roman" w:cs="Times New Roman"/>
              </w:rPr>
              <w:t xml:space="preserve">учитывать риск и доходность финансовых активов при формировании портфеля международных финансовых инвестиций; выбирать вид дивидендной политики и её параметры с учетом </w:t>
            </w:r>
            <w:proofErr w:type="spellStart"/>
            <w:r w:rsidR="00FD518F" w:rsidRPr="00856926">
              <w:rPr>
                <w:rFonts w:ascii="Times New Roman" w:hAnsi="Times New Roman" w:cs="Times New Roman"/>
              </w:rPr>
              <w:t>резидентности</w:t>
            </w:r>
            <w:proofErr w:type="spellEnd"/>
            <w:r w:rsidR="00FD518F" w:rsidRPr="00856926">
              <w:rPr>
                <w:rFonts w:ascii="Times New Roman" w:hAnsi="Times New Roman" w:cs="Times New Roman"/>
              </w:rPr>
              <w:t xml:space="preserve"> собственников; привлекать долгосрочные и краткосрочные валютно-финансовые ресурсы; оценивать издержки и структуру капитала с учетом обменно-курсовых рисков; определять оптимальные значения параметров поставки и страхового остатка денежных активов.</w:t>
            </w:r>
            <w:r w:rsidRPr="0085692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CE5C8DC" w:rsidR="00751095" w:rsidRPr="0085692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5692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56926">
              <w:rPr>
                <w:rFonts w:ascii="Times New Roman" w:hAnsi="Times New Roman" w:cs="Times New Roman"/>
              </w:rPr>
              <w:t xml:space="preserve">навыками выбора методов и форм управления дебиторской задолженности, включая специфику внешнеторговых операций; использования эффектов производственного и валютно-финансового левериджа при управлении прибылью и структурой капитала; выбора источников долгосрочного и краткосрочного международного финансирования; определения </w:t>
            </w:r>
            <w:r w:rsidR="00FD518F" w:rsidRPr="00856926">
              <w:rPr>
                <w:rFonts w:ascii="Times New Roman" w:hAnsi="Times New Roman" w:cs="Times New Roman"/>
              </w:rPr>
              <w:lastRenderedPageBreak/>
              <w:t>средневзвешенными и предельными издержками капитала с учетом обменно-курсовых рисков.</w:t>
            </w:r>
          </w:p>
        </w:tc>
      </w:tr>
      <w:tr w:rsidR="00751095" w:rsidRPr="00856926" w14:paraId="33272F9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F03F2" w14:textId="77777777" w:rsidR="00751095" w:rsidRPr="008569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56926">
              <w:rPr>
                <w:rFonts w:ascii="Times New Roman" w:hAnsi="Times New Roman" w:cs="Times New Roman"/>
              </w:rPr>
              <w:lastRenderedPageBreak/>
              <w:t>ПК-5 - Способен на основе собранных исходных данных производить расчеты экономических и финансовых показателей, характеризующих положение экономик стран, регионов, компаний в мировой экономике и на международных рынках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71CDB" w14:textId="77777777" w:rsidR="00751095" w:rsidRPr="008569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6926">
              <w:rPr>
                <w:rFonts w:ascii="Times New Roman" w:hAnsi="Times New Roman" w:cs="Times New Roman"/>
                <w:lang w:bidi="ru-RU"/>
              </w:rPr>
              <w:t>ПК-5.1 - Осуществляет расчёты экономических и финансовых показателей, характеризующих положение экономик стран, регионов, компаний в мировой экономике и на международных рынках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AB68A" w14:textId="77777777" w:rsidR="00751095" w:rsidRPr="008569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6926">
              <w:rPr>
                <w:rFonts w:ascii="Times New Roman" w:hAnsi="Times New Roman" w:cs="Times New Roman"/>
              </w:rPr>
              <w:t xml:space="preserve">Знать: </w:t>
            </w:r>
            <w:r w:rsidR="00316402" w:rsidRPr="00856926">
              <w:rPr>
                <w:rFonts w:ascii="Times New Roman" w:hAnsi="Times New Roman" w:cs="Times New Roman"/>
              </w:rPr>
              <w:t>подходы и основные методы оценки стоимости бизнеса с точки зрения резидентов и нерезидентов; методы определения издержек и структуры капитала с учетом обменно-курсовых рисков.</w:t>
            </w:r>
            <w:r w:rsidRPr="00856926">
              <w:rPr>
                <w:rFonts w:ascii="Times New Roman" w:hAnsi="Times New Roman" w:cs="Times New Roman"/>
              </w:rPr>
              <w:t xml:space="preserve"> </w:t>
            </w:r>
          </w:p>
          <w:p w14:paraId="32A9BE70" w14:textId="1657A7FF" w:rsidR="00751095" w:rsidRPr="008569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6926">
              <w:rPr>
                <w:rFonts w:ascii="Times New Roman" w:hAnsi="Times New Roman" w:cs="Times New Roman"/>
              </w:rPr>
              <w:t xml:space="preserve">Уметь: </w:t>
            </w:r>
            <w:r w:rsidR="00FD518F" w:rsidRPr="00856926">
              <w:rPr>
                <w:rFonts w:ascii="Times New Roman" w:hAnsi="Times New Roman" w:cs="Times New Roman"/>
              </w:rPr>
              <w:t>оценивать стоимость бизнеса с точки зрения резидентов и нерезидентов; оценивать стоимость международных финансовых активов в национальной валюте; оценивать показатели безубыточности и параметры безопасности хозяйственной деятельности предприятия; применять эффект валютно-финансового левериджа для определения структуры капитала; применять оценки эффекта операционного левериджа для определения целесообразности реализаций стратегий роста выручки с учетом экспорта.</w:t>
            </w:r>
            <w:r w:rsidRPr="00856926">
              <w:rPr>
                <w:rFonts w:ascii="Times New Roman" w:hAnsi="Times New Roman" w:cs="Times New Roman"/>
              </w:rPr>
              <w:t xml:space="preserve"> </w:t>
            </w:r>
          </w:p>
          <w:p w14:paraId="34FB98F1" w14:textId="3BD48FB8" w:rsidR="00751095" w:rsidRPr="0085692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5692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56926">
              <w:rPr>
                <w:rFonts w:ascii="Times New Roman" w:hAnsi="Times New Roman" w:cs="Times New Roman"/>
              </w:rPr>
              <w:t>навыками использования методов оценки стоимости бизнеса с точки зрения резидентов и нерезидентов; навыками управления запасами и денежными активами; методами формирования политики в области оборотного капитала для транснациональной корпорации.</w:t>
            </w:r>
          </w:p>
        </w:tc>
      </w:tr>
    </w:tbl>
    <w:p w14:paraId="010B1EC2" w14:textId="77777777" w:rsidR="00E1429F" w:rsidRPr="0085692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5692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5692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692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5692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5692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5692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5692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5692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6926">
              <w:rPr>
                <w:rFonts w:ascii="Times New Roman" w:hAnsi="Times New Roman" w:cs="Times New Roman"/>
                <w:b/>
              </w:rPr>
              <w:t>(ак</w:t>
            </w:r>
            <w:r w:rsidR="00AE2B1A" w:rsidRPr="00856926">
              <w:rPr>
                <w:rFonts w:ascii="Times New Roman" w:hAnsi="Times New Roman" w:cs="Times New Roman"/>
                <w:b/>
              </w:rPr>
              <w:t>адемические</w:t>
            </w:r>
            <w:r w:rsidRPr="0085692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5692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569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569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569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692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569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569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692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5692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569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569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569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692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569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692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5692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692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569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5692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569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6926">
              <w:rPr>
                <w:rFonts w:ascii="Times New Roman" w:hAnsi="Times New Roman" w:cs="Times New Roman"/>
                <w:lang w:bidi="ru-RU"/>
              </w:rPr>
              <w:t>Тема 1. Функции, цели финансового менеджера ТНК.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569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6926">
              <w:rPr>
                <w:sz w:val="22"/>
                <w:szCs w:val="22"/>
                <w:lang w:bidi="ru-RU"/>
              </w:rPr>
              <w:t>1.1. Структура курса.  Международный финансовый менеджмент в рамках корпоративных финансов: решения по валютным источникам фондов («фандрейзингу»), их размещению (инвестициям), менеджменту валютного риска («хеджингу»).  1.2. Функции, цели финансового менеджера.  1.2.1. Финансовый менеджер в корпоративной иерархии: акционеры, Совет директоров, президент, вице-президенты. “Команда” финансового директора – главный бухгалтер, “казначей” (финансовый менеджер).  1.2.2.-Целевые критерии для финансовых решений. Максимизация прибыли: неэкономический (“бумажный”) характер, статичность, многосмысленность. Максимизация рыночной стоимости бизнеса (NW) - моментная цель; максимизация нетто денежного потока (NCF) - динамическая цель финансового менеджера. 1.2.3.-Концепция нетто приведенной стоимости (NPV): теория срочной стоимости денег, отражение величины, риска, срочности CF.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569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692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569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6926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569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569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6926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56926" w14:paraId="2C5B3F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5A809E" w14:textId="77777777" w:rsidR="004475DA" w:rsidRPr="008569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6926">
              <w:rPr>
                <w:rFonts w:ascii="Times New Roman" w:hAnsi="Times New Roman" w:cs="Times New Roman"/>
                <w:lang w:bidi="ru-RU"/>
              </w:rPr>
              <w:lastRenderedPageBreak/>
              <w:t>Тема 2. Решения по финансированию в мультивалютной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04D411" w14:textId="77777777" w:rsidR="004475DA" w:rsidRPr="008569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6926">
              <w:rPr>
                <w:sz w:val="22"/>
                <w:szCs w:val="22"/>
                <w:lang w:bidi="ru-RU"/>
              </w:rPr>
              <w:t xml:space="preserve">2.1. Структура источников международного финансирования.  2.1.1. Классификация I: срочная (балансовая) структура фондов: кратко-, долгосрочные обязательства, собственные средства (капитал).  2.1.2. Классификация II: «резидентная» структура фондов: он-шорное финансирование (отечественное, иностранное), </w:t>
            </w:r>
            <w:proofErr w:type="gramStart"/>
            <w:r w:rsidRPr="00856926">
              <w:rPr>
                <w:sz w:val="22"/>
                <w:szCs w:val="22"/>
                <w:lang w:bidi="ru-RU"/>
              </w:rPr>
              <w:t>офф-шорное</w:t>
            </w:r>
            <w:proofErr w:type="gramEnd"/>
            <w:r w:rsidRPr="00856926">
              <w:rPr>
                <w:sz w:val="22"/>
                <w:szCs w:val="22"/>
                <w:lang w:bidi="ru-RU"/>
              </w:rPr>
              <w:t xml:space="preserve"> (евровалютное) финансирование.  2.1.3. “Оншорные” и “оффшорные” финансовые рынки: эволюция евродолларовых операций (1952-2003 гг.), процентные спрэды (регулятивные, налоговые издержки).  2.2. Международное краткосрочное финансирование.  2.2.1. Инструменты краткосрочного финансирования: краткосрочные банковские кредиты - разовые кредиты, кредитные линии (оформленные, неоформленные); официальные субсидированные кредиты (от МБРР, ЕБРР, ФПП); коммерческие векселя – еврокоммерческие векселя (эмиссии – публичные, частные), евроноты (с андерайтинговой поддержкой); торговые кредиты – в товарной форме (от поставщиков), в денежной форме (от покупателей).  2.2.2. Эффективные издержки краткосрочного заимствования: кредитные рейтинги заемщиков (S&amp;P, Moody’s, Fitch); принцип взвешивания риска и издержек (RRTO, RRA); номинальная, реальная, эффективная ставка процента; «покрытое» (хеджированное), «непокрытое» финансирование «DaimlerChrysler».  2.3. Долгосрочные инструменты финансирования.  2.3.1. Инструменты долгосрочного финансирования: среднесрочные банковские кредиты - срочные кредиты, евровалютные синдицированные кредитные линии (с 1952 г.) - возобновляемые, с правом пролонгации; облигации –иностранные, евровалютные (с 1963 г.), евроноты с плавающей ставкой (с 1973 г.); программы эмиссии евронот - андеррайтинговые, необеспеченные; акции - иностранные, евровалютные, депозитарные расписки (ADR, GDR, EDR).  2.3.2. Эффективные издержки долгосрочного финансирования: критерии максимизации нетто приведенной стоимости (NPV), минимизации внутренней нормы издержек (IRC); оценка гипотетической эмиссии облигаций, “евробонды” Санкт-Петербурга (1997-2002 гг.), “Газпрома”; оценка кредитной линии «ЛУКОЙЛа», амортизация срочного кредита.  2.4. Внешнеторговое финансирование (финансовые условия внешнеторговых контрактов).  2.4.1. Формы (условия) платежа по экспортно-импортным операциям: предоплата (стопроцентный аванс), документарный аккредитив, документарное инкассо, открытый счет, консигнация.  2.4.2. Техники внешнеторгового финансирования: в рамках инкассо - факторинг, форфейтинг; лизинг; в рамках аккредитива - банковский акцепт.  2.4.3. Государственная поддержка внешнеторгового </w:t>
            </w:r>
            <w:r w:rsidRPr="00856926">
              <w:rPr>
                <w:sz w:val="22"/>
                <w:szCs w:val="22"/>
                <w:lang w:bidi="ru-RU"/>
              </w:rPr>
              <w:lastRenderedPageBreak/>
              <w:t>финансирования: Экспортно-импортный банки, агентства по страхованию экспортных кредитов, агентства по гарантированию зарубежных прямых инвестиций.  2.4.4. Безвалютное торговое финансирование: бартер, контрпокупка, обратная покупка.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48392A" w14:textId="77777777" w:rsidR="004475DA" w:rsidRPr="008569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6926">
              <w:rPr>
                <w:rFonts w:ascii="Times New Roman" w:hAnsi="Times New Roman" w:cs="Times New Roman"/>
                <w:lang w:bidi="ru-RU"/>
              </w:rPr>
              <w:lastRenderedPageBreak/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C5CCF3" w14:textId="77777777" w:rsidR="004475DA" w:rsidRPr="008569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6926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54497C" w14:textId="77777777" w:rsidR="004475DA" w:rsidRPr="008569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9417A0" w14:textId="77777777" w:rsidR="004475DA" w:rsidRPr="008569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6926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856926" w14:paraId="2CE1DB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9DEEF3" w14:textId="77777777" w:rsidR="004475DA" w:rsidRPr="008569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6926">
              <w:rPr>
                <w:rFonts w:ascii="Times New Roman" w:hAnsi="Times New Roman" w:cs="Times New Roman"/>
                <w:lang w:bidi="ru-RU"/>
              </w:rPr>
              <w:t>Тема 3. Решения по капиталовложениям в мультивалютной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E4C7C1" w14:textId="77777777" w:rsidR="004475DA" w:rsidRPr="008569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6926">
              <w:rPr>
                <w:sz w:val="22"/>
                <w:szCs w:val="22"/>
                <w:lang w:bidi="ru-RU"/>
              </w:rPr>
              <w:t xml:space="preserve">3.1. Структура и принципы международных инвестиций: концепция RRA.  3.1.1. Срочная структура корпоративных инвестиций: краткосрочные активы - текущие счета в банках, торговый кредит предоставленный (счета к получению, предоплата), “рыночные бумаги” (срочные, сберегательные депозиты, казначейские векселя, муниципальные векселя, коммерческие бумаги других эмитентов, депозитные сертификаты, банковские векселя), запасы (физические текущие активы); долгосрочные финансовые вложения (портфельные инвестиции) - облигации, акции других эмитентов; долгосрочные “физические” активы (фиксированные активы, основные средства, прямые инвестиции) - заводы, земли, оборудование; неосязаемые (“нематериальные”) активы.  3.1.2. Принципы управления международными инвестициями - анализ («взвешивание») риска и доходности (RRA, RRTO), анализ издержек и выгод (CBA). Распределение активов по группам в компаниях различных отраслей.  3.2. Международный капитальный бюджетинг: оценка инвестиционных проектов.  3.2.1. Основы международного капитального бюджетинга: критерии оценки проекта - прибыльность, срок окупаемости, нетто приведенная стоимость (NPV), внутренная норма доходности (IRR); уровни оценки инвестиций – проект, “родитель”, компания в целом. Корректировки денежных потоков – “каннибализм”, дополнительные продажи, комиссионные, ройялти, дивиденды, альтернативная стоимость, трансфертные цены, «налоговые щиты» (процентных платежей; амортизации), политические, валютные риски.  3.2.2. Оценка международных инвестиций (уровень проекта): допущения – операционные денежные потоки; первоначальный баланс проекта - источники финансирования (кредиты в банках, прямые инвестиции родительской фирмы), капиталовложения, оборотный капитал; NPV проектных NCF – продажи (выпуск, цены), издержки, прибыль, налоги, амортизация, остаточная стоимость.  3.2.3. Оценка международного инвестиционного проекта (уровень “родительской” фирмы): корректировка проектных NCF (возврат кредитов, дивиденды, комиссионные, ройялти, налог “у источника”; после-налоговый NCF «родителя» от экспорта компонентов для проекта, потери по утраченному экспорту; итоговая оценка. 3.3. Международный оборотный капитал и портфельные инвестиции.  3.3.1. Международный оборотный капитал: финансовое управление </w:t>
            </w:r>
            <w:r w:rsidRPr="00856926">
              <w:rPr>
                <w:sz w:val="22"/>
                <w:szCs w:val="22"/>
                <w:lang w:bidi="ru-RU"/>
              </w:rPr>
              <w:lastRenderedPageBreak/>
              <w:t>ликвидностью, торговым кредитом, запасами; планирование текущих активов и обязательств в валюте (денежный бюджетинг); консервативная, агрессивная, умеренная политика.  3.3.2. Управление международной финансовой сетью фирмы: трансфертные цены, внутрифирменные займы, лидз-энд-лэгз, реинвойсинговые центры, долги и инвестиции; обход валютных, налоговых, регулятивных барьеров.  3.3.3. Корпоративные решения по долгосрочным портфельным инвестициям в валюте: инструменты («инвестиционные бумаги»); эффективная доходность на долгосрочные инструменты (купон, дивиденд, ценовой, курсовой доходы); несистематический риск; передача в траст институтам капитального рынка.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D00B09" w14:textId="77777777" w:rsidR="004475DA" w:rsidRPr="008569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6926">
              <w:rPr>
                <w:rFonts w:ascii="Times New Roman" w:hAnsi="Times New Roman" w:cs="Times New Roman"/>
                <w:lang w:bidi="ru-RU"/>
              </w:rPr>
              <w:lastRenderedPageBreak/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441C88" w14:textId="77777777" w:rsidR="004475DA" w:rsidRPr="008569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6926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075317" w14:textId="77777777" w:rsidR="004475DA" w:rsidRPr="008569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0B705A" w14:textId="77777777" w:rsidR="004475DA" w:rsidRPr="008569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6926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856926" w14:paraId="12084A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B83149" w14:textId="77777777" w:rsidR="004475DA" w:rsidRPr="008569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6926">
              <w:rPr>
                <w:rFonts w:ascii="Times New Roman" w:hAnsi="Times New Roman" w:cs="Times New Roman"/>
                <w:lang w:bidi="ru-RU"/>
              </w:rPr>
              <w:t>Тема 4. Менеджмент валютных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47A3E0" w14:textId="77777777" w:rsidR="004475DA" w:rsidRPr="008569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6926">
              <w:rPr>
                <w:sz w:val="22"/>
                <w:szCs w:val="22"/>
                <w:lang w:bidi="ru-RU"/>
              </w:rPr>
              <w:t xml:space="preserve">4.1. Основы прогнозирования обменных курсов.  4.1.1. Валютное прогнозирование в системе фиксированных и “псевдофиксированных” курсов: оценка обменно-курсового диспаритета, возможности и стремления властей поддерживать диспаритет, ожидания де- или ревальвации валюты.  4.1.2. Валютное прогнозирование в системе “плавающих” курсов: рыночные методы (процентный дифференциал, срочный курс), фундаментальный анализ (одно-, многофакторные модели), технические методы.  4.2. Классификация валютных рисков.  4.2.1. Валютный риск и волатильность курсов: обменный и страновой риск. Цена нефти и курс рубля.  4.2.2. «Семь нот» валютного риск-менеджмента: идентификация, измерение обменного риска; принятие к рассмотрению существенных угроз; определение приемлемого уровня риска; выбор техники покрытия рисков.  4.3. Трансляционный риск.  4.3.1. Аккаунтинговый риск: скачки обменных курсов и ухудшение финансовой отчетности, различие между бухгалтерским и экономическим подходами к риску.  4.3.2. Трансляционный риск: конверсия отчетности из инвалюты в отечественную, уменьшение оценки собственных средств, пересчетная прибыль (убытки).  4.4. Валютный транзакционный риск.  4.4.1. Транзакционный риск в деловых операциях: торговые контракты, инвестиционные проекты, облигационные займы, кредиты.  4.4.2. Оценка транзакционного риска: открытая валютная позиция, подверженность длинной и короткой позиций.  4.5. Менеджмент валютного транзакционного риска.  4.5.1. Методы внеконтрактного менеджмента: форексный, денежный хеджинг; неттинг корпоративных рисков.  4.5.2. Методы контрактного менеджмента: «перенос» риска на контрагента, раздел риска (защитные валютные оговорки)  4.6. Валютный конкурентный риск.  4.6.1. Измерение валютного конкурентного риска: сценарный метод, эконометрическое измерение; реальный обменный </w:t>
            </w:r>
            <w:proofErr w:type="gramStart"/>
            <w:r w:rsidRPr="00856926">
              <w:rPr>
                <w:sz w:val="22"/>
                <w:szCs w:val="22"/>
                <w:lang w:bidi="ru-RU"/>
              </w:rPr>
              <w:t>курс  4.6.2.</w:t>
            </w:r>
            <w:proofErr w:type="gramEnd"/>
            <w:r w:rsidRPr="00856926">
              <w:rPr>
                <w:sz w:val="22"/>
                <w:szCs w:val="22"/>
                <w:lang w:bidi="ru-RU"/>
              </w:rPr>
              <w:t xml:space="preserve"> Менеджмент валютного конкурентного </w:t>
            </w:r>
            <w:r w:rsidRPr="00856926">
              <w:rPr>
                <w:sz w:val="22"/>
                <w:szCs w:val="22"/>
                <w:lang w:bidi="ru-RU"/>
              </w:rPr>
              <w:lastRenderedPageBreak/>
              <w:t xml:space="preserve">риска: коррекция производственной, маркетинговой программ, финансовый хеджинг «на остатках». Даймлер-Крайслер: снижение обменных </w:t>
            </w:r>
            <w:proofErr w:type="gramStart"/>
            <w:r w:rsidRPr="00856926">
              <w:rPr>
                <w:sz w:val="22"/>
                <w:szCs w:val="22"/>
                <w:lang w:bidi="ru-RU"/>
              </w:rPr>
              <w:t>рисков  4.7.</w:t>
            </w:r>
            <w:proofErr w:type="gramEnd"/>
            <w:r w:rsidRPr="00856926">
              <w:rPr>
                <w:sz w:val="22"/>
                <w:szCs w:val="22"/>
                <w:lang w:bidi="ru-RU"/>
              </w:rPr>
              <w:t xml:space="preserve"> Cтрановой (суверенный) риск.  4.7.1. Анализ странового риска: политическая стабильность, субъективные факторы, права собственности, «бегство» капитала, фискальная ответственность, контролируемый обменный курс, ресурсная база, внешние </w:t>
            </w:r>
            <w:proofErr w:type="gramStart"/>
            <w:r w:rsidRPr="00856926">
              <w:rPr>
                <w:sz w:val="22"/>
                <w:szCs w:val="22"/>
                <w:lang w:bidi="ru-RU"/>
              </w:rPr>
              <w:t>шоки  4.7.2.</w:t>
            </w:r>
            <w:proofErr w:type="gramEnd"/>
            <w:r w:rsidRPr="00856926">
              <w:rPr>
                <w:sz w:val="22"/>
                <w:szCs w:val="22"/>
                <w:lang w:bidi="ru-RU"/>
              </w:rPr>
              <w:t xml:space="preserve"> Оценщики страновых рейтингов: BERI (Business Environment Risk Information - Washington, D.C.), Standard &amp; Poors’, International Country Risk Guide, Японский институт облигационных займов, Euromoney.  4.7.3. Управление политическим риском: доинвестиционное планирование, обход, страхование, операционная политика, максимизация краткосрочной прибыли, развитие местных «стейкхолдеров», адаптация.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66807F" w14:textId="77777777" w:rsidR="004475DA" w:rsidRPr="008569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6926">
              <w:rPr>
                <w:rFonts w:ascii="Times New Roman" w:hAnsi="Times New Roman" w:cs="Times New Roman"/>
                <w:lang w:bidi="ru-RU"/>
              </w:rPr>
              <w:lastRenderedPageBreak/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5C63D9" w14:textId="77777777" w:rsidR="004475DA" w:rsidRPr="008569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6926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6F6243" w14:textId="77777777" w:rsidR="004475DA" w:rsidRPr="008569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19636E" w14:textId="77777777" w:rsidR="004475DA" w:rsidRPr="008569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6926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85692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5692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5692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5692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5692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5692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5692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5692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5692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569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56926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569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56926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569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5692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569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56926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F7B3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F7B3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F7B3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F7B3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F7B3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B72A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F7B3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F7B3B">
              <w:rPr>
                <w:rFonts w:ascii="Times New Roman" w:hAnsi="Times New Roman" w:cs="Times New Roman"/>
              </w:rPr>
              <w:t>Котелкин</w:t>
            </w:r>
            <w:proofErr w:type="spellEnd"/>
            <w:r w:rsidRPr="007F7B3B">
              <w:rPr>
                <w:rFonts w:ascii="Times New Roman" w:hAnsi="Times New Roman" w:cs="Times New Roman"/>
              </w:rPr>
              <w:t xml:space="preserve">, Сергей Владимирович Международные финансы: обзорный </w:t>
            </w:r>
            <w:proofErr w:type="gramStart"/>
            <w:r w:rsidRPr="007F7B3B">
              <w:rPr>
                <w:rFonts w:ascii="Times New Roman" w:hAnsi="Times New Roman" w:cs="Times New Roman"/>
              </w:rPr>
              <w:t>курс :</w:t>
            </w:r>
            <w:proofErr w:type="gramEnd"/>
            <w:r w:rsidRPr="007F7B3B">
              <w:rPr>
                <w:rFonts w:ascii="Times New Roman" w:hAnsi="Times New Roman" w:cs="Times New Roman"/>
              </w:rPr>
              <w:t xml:space="preserve"> Учебник / Санкт-Петербургский государственный экономический университет 2, </w:t>
            </w:r>
            <w:proofErr w:type="spellStart"/>
            <w:r w:rsidRPr="007F7B3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F7B3B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7F7B3B">
              <w:rPr>
                <w:rFonts w:ascii="Times New Roman" w:hAnsi="Times New Roman" w:cs="Times New Roman"/>
              </w:rPr>
              <w:t>исправл</w:t>
            </w:r>
            <w:proofErr w:type="spellEnd"/>
            <w:r w:rsidRPr="007F7B3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Pr="007F7B3B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7F7B3B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F7B3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F7B3B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7F7B3B">
              <w:rPr>
                <w:rFonts w:ascii="Times New Roman" w:hAnsi="Times New Roman" w:cs="Times New Roman"/>
                <w:lang w:val="en-US"/>
              </w:rPr>
              <w:t xml:space="preserve"> "</w:t>
            </w:r>
            <w:proofErr w:type="spellStart"/>
            <w:r w:rsidRPr="007F7B3B">
              <w:rPr>
                <w:rFonts w:ascii="Times New Roman" w:hAnsi="Times New Roman" w:cs="Times New Roman"/>
                <w:lang w:val="en-US"/>
              </w:rPr>
              <w:t>Магистр</w:t>
            </w:r>
            <w:proofErr w:type="spellEnd"/>
            <w:r w:rsidRPr="007F7B3B">
              <w:rPr>
                <w:rFonts w:ascii="Times New Roman" w:hAnsi="Times New Roman" w:cs="Times New Roman"/>
                <w:lang w:val="en-US"/>
              </w:rPr>
              <w:t>", 2019 368 с.ВО - Бакалавриат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F7B3B" w:rsidRDefault="003B72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7F7B3B">
                <w:rPr>
                  <w:color w:val="00008B"/>
                  <w:u w:val="single"/>
                  <w:lang w:val="en-US"/>
                </w:rPr>
                <w:t>https://znanium.com/catalog/document?id=343757</w:t>
              </w:r>
            </w:hyperlink>
          </w:p>
        </w:tc>
      </w:tr>
      <w:tr w:rsidR="00262CF0" w:rsidRPr="007F7B3B" w14:paraId="325C7D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20EA06" w14:textId="77777777" w:rsidR="00262CF0" w:rsidRPr="007F7B3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F7B3B">
              <w:rPr>
                <w:rFonts w:ascii="Times New Roman" w:hAnsi="Times New Roman" w:cs="Times New Roman"/>
              </w:rPr>
              <w:t>Котёлкин</w:t>
            </w:r>
            <w:proofErr w:type="spellEnd"/>
            <w:r w:rsidRPr="007F7B3B">
              <w:rPr>
                <w:rFonts w:ascii="Times New Roman" w:hAnsi="Times New Roman" w:cs="Times New Roman"/>
              </w:rPr>
              <w:t xml:space="preserve"> С.В. Международный финансовый менеджмент: учебное пособие. — Москва: Магистр; ИНФРА-М, </w:t>
            </w:r>
            <w:proofErr w:type="gramStart"/>
            <w:r w:rsidRPr="007F7B3B">
              <w:rPr>
                <w:rFonts w:ascii="Times New Roman" w:hAnsi="Times New Roman" w:cs="Times New Roman"/>
              </w:rPr>
              <w:t>2020 .</w:t>
            </w:r>
            <w:proofErr w:type="gramEnd"/>
            <w:r w:rsidRPr="007F7B3B">
              <w:rPr>
                <w:rFonts w:ascii="Times New Roman" w:hAnsi="Times New Roman" w:cs="Times New Roman"/>
              </w:rPr>
              <w:t xml:space="preserve">— 605 с. – Имеются  другие года издания. – Сведения доступны также по Интернету: ЭБС </w:t>
            </w:r>
            <w:r w:rsidRPr="007F7B3B">
              <w:rPr>
                <w:rFonts w:ascii="Times New Roman" w:hAnsi="Times New Roman" w:cs="Times New Roman"/>
                <w:lang w:val="en-US"/>
              </w:rPr>
              <w:t>ZNANIUM</w:t>
            </w:r>
            <w:r w:rsidRPr="007F7B3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BECA1D" w14:textId="77777777" w:rsidR="00262CF0" w:rsidRPr="007F7B3B" w:rsidRDefault="003B72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7F7B3B">
                <w:rPr>
                  <w:color w:val="00008B"/>
                  <w:u w:val="single"/>
                </w:rPr>
                <w:t>https://znanium.com/catalog/document?id=399588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F7B3B" w14:paraId="0D669571" w14:textId="77777777" w:rsidTr="00AF322D">
        <w:tc>
          <w:tcPr>
            <w:tcW w:w="9345" w:type="dxa"/>
            <w:hideMark/>
          </w:tcPr>
          <w:p w14:paraId="6F96F5F4" w14:textId="77777777" w:rsidR="007F7B3B" w:rsidRDefault="007F7B3B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F7B3B" w14:paraId="4A684217" w14:textId="77777777" w:rsidTr="00AF322D">
        <w:tc>
          <w:tcPr>
            <w:tcW w:w="9345" w:type="dxa"/>
            <w:hideMark/>
          </w:tcPr>
          <w:p w14:paraId="337FD702" w14:textId="77777777" w:rsidR="007F7B3B" w:rsidRDefault="007F7B3B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F7B3B" w14:paraId="7E33F9F4" w14:textId="77777777" w:rsidTr="00AF322D">
        <w:tc>
          <w:tcPr>
            <w:tcW w:w="9345" w:type="dxa"/>
            <w:hideMark/>
          </w:tcPr>
          <w:p w14:paraId="1CBC4872" w14:textId="77777777" w:rsidR="007F7B3B" w:rsidRDefault="007F7B3B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F7B3B" w14:paraId="12D910BD" w14:textId="77777777" w:rsidTr="00AF322D">
        <w:tc>
          <w:tcPr>
            <w:tcW w:w="9345" w:type="dxa"/>
            <w:hideMark/>
          </w:tcPr>
          <w:p w14:paraId="2B08FCDA" w14:textId="77777777" w:rsidR="007F7B3B" w:rsidRDefault="007F7B3B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F7B3B" w14:paraId="0D73EA62" w14:textId="77777777" w:rsidTr="00AF322D">
        <w:tc>
          <w:tcPr>
            <w:tcW w:w="9345" w:type="dxa"/>
            <w:hideMark/>
          </w:tcPr>
          <w:p w14:paraId="2C63D876" w14:textId="77777777" w:rsidR="007F7B3B" w:rsidRDefault="007F7B3B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B72A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8280"/>
        <w:gridCol w:w="2005"/>
      </w:tblGrid>
      <w:tr w:rsidR="00856926" w14:paraId="0EDF6221" w14:textId="77777777" w:rsidTr="007F7B3B"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90D6F" w14:textId="77777777" w:rsidR="00856926" w:rsidRDefault="00856926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54545" w14:textId="77777777" w:rsidR="00856926" w:rsidRDefault="00856926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856926" w14:paraId="36B3E636" w14:textId="77777777" w:rsidTr="007F7B3B"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43B6B" w14:textId="77777777" w:rsidR="00856926" w:rsidRDefault="0085692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85692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>5-7400/8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/ Монитор. 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85692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2218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850E3" w14:textId="77777777" w:rsidR="00856926" w:rsidRDefault="0085692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191023, г. Санкт-Петербург, ул. Канал Грибоедова, 30/32, литер «А», </w:t>
            </w:r>
            <w:r>
              <w:rPr>
                <w:sz w:val="22"/>
                <w:szCs w:val="22"/>
                <w:lang w:eastAsia="en-US"/>
              </w:rPr>
              <w:lastRenderedPageBreak/>
              <w:t>«Б», «Р»</w:t>
            </w:r>
          </w:p>
        </w:tc>
      </w:tr>
      <w:tr w:rsidR="00856926" w14:paraId="27F5FD3A" w14:textId="77777777" w:rsidTr="007F7B3B"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385FA" w14:textId="77777777" w:rsidR="00856926" w:rsidRDefault="0085692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>5-7400/8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85692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2218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- 24 шт., Интерактивная доска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85692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OP</w:t>
            </w:r>
            <w:r>
              <w:rPr>
                <w:sz w:val="22"/>
                <w:szCs w:val="22"/>
                <w:lang w:eastAsia="en-US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791EC" w14:textId="77777777" w:rsidR="00856926" w:rsidRDefault="0085692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856926" w14:paraId="3EC99D2F" w14:textId="77777777" w:rsidTr="007F7B3B"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06287" w14:textId="77777777" w:rsidR="00856926" w:rsidRDefault="0085692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85692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>
              <w:rPr>
                <w:sz w:val="22"/>
                <w:szCs w:val="22"/>
                <w:lang w:eastAsia="en-US"/>
              </w:rPr>
              <w:t>/500/4/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85692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</w:t>
            </w:r>
            <w:r>
              <w:rPr>
                <w:sz w:val="22"/>
                <w:szCs w:val="22"/>
                <w:lang w:eastAsia="en-US"/>
              </w:rPr>
              <w:t xml:space="preserve">193 19" - 1 шт., Мультимедийный проектор Тип 2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85692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 xml:space="preserve">610Е - 1 шт., Громкоговоритель 2-полосной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85692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85692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MASKGT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 - 2 шт., Микшер усилитель ТА-1120-1 шт. в комплекте с </w:t>
            </w:r>
            <w:r>
              <w:rPr>
                <w:sz w:val="22"/>
                <w:szCs w:val="22"/>
                <w:lang w:val="en-US" w:eastAsia="en-US"/>
              </w:rPr>
              <w:t>Behringer</w:t>
            </w:r>
            <w:r w:rsidRPr="0085692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XM</w:t>
            </w:r>
            <w:r>
              <w:rPr>
                <w:sz w:val="22"/>
                <w:szCs w:val="22"/>
                <w:lang w:eastAsia="en-US"/>
              </w:rPr>
              <w:t xml:space="preserve">8500 </w:t>
            </w:r>
            <w:r>
              <w:rPr>
                <w:sz w:val="22"/>
                <w:szCs w:val="22"/>
                <w:lang w:val="en-US" w:eastAsia="en-US"/>
              </w:rPr>
              <w:t>ULTRAVOICE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0A151" w14:textId="77777777" w:rsidR="00856926" w:rsidRDefault="0085692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856926" w14:paraId="6E97BD6A" w14:textId="77777777" w:rsidTr="007F7B3B"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FD81C" w14:textId="77777777" w:rsidR="00856926" w:rsidRDefault="0085692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85692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85692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</w:t>
            </w:r>
            <w:r>
              <w:rPr>
                <w:sz w:val="22"/>
                <w:szCs w:val="22"/>
                <w:lang w:eastAsia="en-US"/>
              </w:rPr>
              <w:t xml:space="preserve">193 19" - 1 шт., Звуковой проектор </w:t>
            </w:r>
            <w:r>
              <w:rPr>
                <w:sz w:val="22"/>
                <w:szCs w:val="22"/>
                <w:lang w:val="en-US" w:eastAsia="en-US"/>
              </w:rPr>
              <w:t>Yamaha</w:t>
            </w:r>
            <w:r w:rsidRPr="0085692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YSP</w:t>
            </w:r>
            <w:r>
              <w:rPr>
                <w:sz w:val="22"/>
                <w:szCs w:val="22"/>
                <w:lang w:eastAsia="en-US"/>
              </w:rPr>
              <w:t xml:space="preserve">-3000 - 1 шт., Подвес проектора с </w:t>
            </w:r>
            <w:proofErr w:type="spellStart"/>
            <w:r>
              <w:rPr>
                <w:sz w:val="22"/>
                <w:szCs w:val="22"/>
                <w:lang w:eastAsia="en-US"/>
              </w:rPr>
              <w:t>площ.д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/камеры - 1 шт., Экран проекционный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Тип 2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85692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 xml:space="preserve">610Е - 1 шт., Кронштейн потолочный </w:t>
            </w:r>
            <w:r>
              <w:rPr>
                <w:sz w:val="22"/>
                <w:szCs w:val="22"/>
                <w:lang w:val="en-US" w:eastAsia="en-US"/>
              </w:rPr>
              <w:t>Screen</w:t>
            </w:r>
            <w:r w:rsidRPr="0085692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Media</w:t>
            </w:r>
            <w:r w:rsidRPr="0085692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D</w:t>
            </w:r>
            <w:r>
              <w:rPr>
                <w:sz w:val="22"/>
                <w:szCs w:val="22"/>
                <w:lang w:eastAsia="en-US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8151" w14:textId="77777777" w:rsidR="00856926" w:rsidRDefault="0085692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2428D7F1" w14:textId="77777777" w:rsidR="00856926" w:rsidRPr="007E6725" w:rsidRDefault="00856926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21A549F3" w14:textId="77777777" w:rsidR="00856926" w:rsidRPr="00856926" w:rsidRDefault="00856926" w:rsidP="00856926">
      <w:pPr>
        <w:pStyle w:val="Default"/>
        <w:spacing w:after="30"/>
        <w:jc w:val="both"/>
        <w:rPr>
          <w:sz w:val="23"/>
          <w:szCs w:val="23"/>
        </w:rPr>
      </w:pPr>
      <w:r w:rsidRPr="00856926">
        <w:rPr>
          <w:sz w:val="23"/>
          <w:szCs w:val="23"/>
        </w:rPr>
        <w:t>1.</w:t>
      </w:r>
      <w:r w:rsidRPr="00856926">
        <w:rPr>
          <w:sz w:val="23"/>
          <w:szCs w:val="23"/>
        </w:rPr>
        <w:tab/>
        <w:t>Целеполагание международных бизнес решений (6 подходов): модель оценки для ТНК, «пирамида» критериев для финансовых решений (инвестиции, финансирование)</w:t>
      </w:r>
    </w:p>
    <w:p w14:paraId="5D12BC14" w14:textId="77777777" w:rsidR="00856926" w:rsidRPr="00856926" w:rsidRDefault="00856926" w:rsidP="00856926">
      <w:pPr>
        <w:pStyle w:val="Default"/>
        <w:spacing w:after="30"/>
        <w:jc w:val="both"/>
        <w:rPr>
          <w:sz w:val="23"/>
          <w:szCs w:val="23"/>
        </w:rPr>
      </w:pPr>
      <w:r w:rsidRPr="00856926">
        <w:rPr>
          <w:sz w:val="23"/>
          <w:szCs w:val="23"/>
        </w:rPr>
        <w:t>2.</w:t>
      </w:r>
      <w:r w:rsidRPr="00856926">
        <w:rPr>
          <w:sz w:val="23"/>
          <w:szCs w:val="23"/>
        </w:rPr>
        <w:tab/>
        <w:t xml:space="preserve">Международное долгосрочное финансирование: оценка облигаций - эффективные издержки, внутренняя норма издержек (IRС) [методы проб и ошибок (ТЕМ), аппроксимации, </w:t>
      </w:r>
      <w:proofErr w:type="spellStart"/>
      <w:r w:rsidRPr="00856926">
        <w:rPr>
          <w:sz w:val="23"/>
          <w:szCs w:val="23"/>
        </w:rPr>
        <w:t>эксел</w:t>
      </w:r>
      <w:proofErr w:type="spellEnd"/>
      <w:r w:rsidRPr="00856926">
        <w:rPr>
          <w:sz w:val="23"/>
          <w:szCs w:val="23"/>
        </w:rPr>
        <w:t xml:space="preserve">, графический]. Сценарии слабого, сильного доллара </w:t>
      </w:r>
    </w:p>
    <w:p w14:paraId="32C62C13" w14:textId="77777777" w:rsidR="00856926" w:rsidRPr="00856926" w:rsidRDefault="00856926" w:rsidP="00856926">
      <w:pPr>
        <w:pStyle w:val="Default"/>
        <w:spacing w:after="30"/>
        <w:jc w:val="both"/>
        <w:rPr>
          <w:sz w:val="23"/>
          <w:szCs w:val="23"/>
        </w:rPr>
      </w:pPr>
      <w:r w:rsidRPr="00856926">
        <w:rPr>
          <w:sz w:val="23"/>
          <w:szCs w:val="23"/>
        </w:rPr>
        <w:t>3.</w:t>
      </w:r>
      <w:r w:rsidRPr="00856926">
        <w:rPr>
          <w:sz w:val="23"/>
          <w:szCs w:val="23"/>
        </w:rPr>
        <w:tab/>
        <w:t xml:space="preserve">Анализ </w:t>
      </w:r>
      <w:proofErr w:type="spellStart"/>
      <w:r w:rsidRPr="00856926">
        <w:rPr>
          <w:sz w:val="23"/>
          <w:szCs w:val="23"/>
        </w:rPr>
        <w:t>аккаунтингового</w:t>
      </w:r>
      <w:proofErr w:type="spellEnd"/>
      <w:r w:rsidRPr="00856926">
        <w:rPr>
          <w:sz w:val="23"/>
          <w:szCs w:val="23"/>
        </w:rPr>
        <w:t xml:space="preserve"> «перфоманса»: традиционные и «рыночно-балансовые» финансовые коэффициенты. Рентабельность капитала: трёхфакторная модель</w:t>
      </w:r>
    </w:p>
    <w:p w14:paraId="7795A273" w14:textId="77777777" w:rsidR="00856926" w:rsidRPr="00856926" w:rsidRDefault="00856926" w:rsidP="00856926">
      <w:pPr>
        <w:pStyle w:val="Default"/>
        <w:spacing w:after="30"/>
        <w:jc w:val="both"/>
        <w:rPr>
          <w:sz w:val="23"/>
          <w:szCs w:val="23"/>
        </w:rPr>
      </w:pPr>
      <w:r w:rsidRPr="00856926">
        <w:rPr>
          <w:sz w:val="23"/>
          <w:szCs w:val="23"/>
        </w:rPr>
        <w:t>4.</w:t>
      </w:r>
      <w:r w:rsidRPr="00856926">
        <w:rPr>
          <w:sz w:val="23"/>
          <w:szCs w:val="23"/>
        </w:rPr>
        <w:tab/>
        <w:t xml:space="preserve">Международное корпоративное финансирование: срочная, пространственная, «резидентная» структура фондов. Процентные спрэды на </w:t>
      </w:r>
      <w:proofErr w:type="spellStart"/>
      <w:r w:rsidRPr="00856926">
        <w:rPr>
          <w:sz w:val="23"/>
          <w:szCs w:val="23"/>
        </w:rPr>
        <w:t>оншорных</w:t>
      </w:r>
      <w:proofErr w:type="spellEnd"/>
      <w:r w:rsidRPr="00856926">
        <w:rPr>
          <w:sz w:val="23"/>
          <w:szCs w:val="23"/>
        </w:rPr>
        <w:t xml:space="preserve"> и оффшорных рынках</w:t>
      </w:r>
    </w:p>
    <w:p w14:paraId="428615E8" w14:textId="77777777" w:rsidR="00856926" w:rsidRPr="00856926" w:rsidRDefault="00856926" w:rsidP="00856926">
      <w:pPr>
        <w:pStyle w:val="Default"/>
        <w:spacing w:after="30"/>
        <w:jc w:val="both"/>
        <w:rPr>
          <w:sz w:val="23"/>
          <w:szCs w:val="23"/>
        </w:rPr>
      </w:pPr>
      <w:r w:rsidRPr="00856926">
        <w:rPr>
          <w:sz w:val="23"/>
          <w:szCs w:val="23"/>
        </w:rPr>
        <w:t>5.</w:t>
      </w:r>
      <w:r w:rsidRPr="00856926">
        <w:rPr>
          <w:sz w:val="23"/>
          <w:szCs w:val="23"/>
        </w:rPr>
        <w:tab/>
        <w:t>Валютные краткосрочные непокрытые инвестиции: эффективная доходность (логическое определение, на базе концепций YTM, непокрытого процентного паритета), курс «перелома», курсовая неопределенность (премия на обменный риск)</w:t>
      </w:r>
    </w:p>
    <w:p w14:paraId="2D032FFC" w14:textId="77777777" w:rsidR="00856926" w:rsidRPr="00856926" w:rsidRDefault="00856926" w:rsidP="00856926">
      <w:pPr>
        <w:pStyle w:val="Default"/>
        <w:spacing w:after="30"/>
        <w:jc w:val="both"/>
        <w:rPr>
          <w:sz w:val="23"/>
          <w:szCs w:val="23"/>
        </w:rPr>
      </w:pPr>
      <w:r w:rsidRPr="00856926">
        <w:rPr>
          <w:sz w:val="23"/>
          <w:szCs w:val="23"/>
        </w:rPr>
        <w:t>6.</w:t>
      </w:r>
      <w:r w:rsidRPr="00856926">
        <w:rPr>
          <w:sz w:val="23"/>
          <w:szCs w:val="23"/>
        </w:rPr>
        <w:tab/>
        <w:t>Валютный конкурентный риск: идентификация, измерение (регрессионный, сценарный подходы), стратегия менеджмента. Концепция реального обменного курса</w:t>
      </w:r>
    </w:p>
    <w:p w14:paraId="6E54B40E" w14:textId="77777777" w:rsidR="00856926" w:rsidRPr="00856926" w:rsidRDefault="00856926" w:rsidP="00856926">
      <w:pPr>
        <w:pStyle w:val="Default"/>
        <w:spacing w:after="30"/>
        <w:jc w:val="both"/>
        <w:rPr>
          <w:sz w:val="23"/>
          <w:szCs w:val="23"/>
        </w:rPr>
      </w:pPr>
      <w:r w:rsidRPr="00856926">
        <w:rPr>
          <w:sz w:val="23"/>
          <w:szCs w:val="23"/>
        </w:rPr>
        <w:t>7.</w:t>
      </w:r>
      <w:r w:rsidRPr="00856926">
        <w:rPr>
          <w:sz w:val="23"/>
          <w:szCs w:val="23"/>
        </w:rPr>
        <w:tab/>
        <w:t xml:space="preserve">Валютный транзакционный риск: измерение, методы </w:t>
      </w:r>
      <w:proofErr w:type="spellStart"/>
      <w:r w:rsidRPr="00856926">
        <w:rPr>
          <w:sz w:val="23"/>
          <w:szCs w:val="23"/>
        </w:rPr>
        <w:t>хеджинга</w:t>
      </w:r>
      <w:proofErr w:type="spellEnd"/>
      <w:r w:rsidRPr="00856926">
        <w:rPr>
          <w:sz w:val="23"/>
          <w:szCs w:val="23"/>
        </w:rPr>
        <w:t xml:space="preserve"> (контрактный, неконтрактный)</w:t>
      </w:r>
    </w:p>
    <w:p w14:paraId="428C714D" w14:textId="77777777" w:rsidR="00856926" w:rsidRPr="00856926" w:rsidRDefault="00856926" w:rsidP="00856926">
      <w:pPr>
        <w:pStyle w:val="Default"/>
        <w:spacing w:after="30"/>
        <w:jc w:val="both"/>
        <w:rPr>
          <w:sz w:val="23"/>
          <w:szCs w:val="23"/>
        </w:rPr>
      </w:pPr>
      <w:r w:rsidRPr="00856926">
        <w:rPr>
          <w:sz w:val="23"/>
          <w:szCs w:val="23"/>
        </w:rPr>
        <w:t>8.</w:t>
      </w:r>
      <w:r w:rsidRPr="00856926">
        <w:rPr>
          <w:sz w:val="23"/>
          <w:szCs w:val="23"/>
        </w:rPr>
        <w:tab/>
        <w:t>Международные портфельные инвестиции: селекция активов, пример «3 компании - 3 страны»</w:t>
      </w:r>
    </w:p>
    <w:p w14:paraId="20E36653" w14:textId="77777777" w:rsidR="00856926" w:rsidRPr="00856926" w:rsidRDefault="00856926" w:rsidP="00856926">
      <w:pPr>
        <w:pStyle w:val="Default"/>
        <w:spacing w:after="30"/>
        <w:jc w:val="both"/>
        <w:rPr>
          <w:sz w:val="23"/>
          <w:szCs w:val="23"/>
        </w:rPr>
      </w:pPr>
      <w:r w:rsidRPr="00856926">
        <w:rPr>
          <w:sz w:val="23"/>
          <w:szCs w:val="23"/>
        </w:rPr>
        <w:t>9.</w:t>
      </w:r>
      <w:r w:rsidRPr="00856926">
        <w:rPr>
          <w:sz w:val="23"/>
          <w:szCs w:val="23"/>
        </w:rPr>
        <w:tab/>
        <w:t>Закон единой цены и состояния паритета в международных финансах: спекуляция на спот-рынке, спекуляция на форвардном рынке, покрытый процентный арбитраж, «циферблат» PCIF</w:t>
      </w:r>
    </w:p>
    <w:p w14:paraId="4ED93F57" w14:textId="77777777" w:rsidR="00856926" w:rsidRPr="00856926" w:rsidRDefault="00856926" w:rsidP="00856926">
      <w:pPr>
        <w:pStyle w:val="Default"/>
        <w:spacing w:after="30"/>
        <w:jc w:val="both"/>
        <w:rPr>
          <w:sz w:val="23"/>
          <w:szCs w:val="23"/>
        </w:rPr>
      </w:pPr>
      <w:r w:rsidRPr="00856926">
        <w:rPr>
          <w:sz w:val="23"/>
          <w:szCs w:val="23"/>
        </w:rPr>
        <w:t>10.</w:t>
      </w:r>
      <w:r w:rsidRPr="00856926">
        <w:rPr>
          <w:sz w:val="23"/>
          <w:szCs w:val="23"/>
        </w:rPr>
        <w:tab/>
        <w:t xml:space="preserve">Менеджмент оборотного капитала международной компании: структура текущих активов, денежный менеджмент, управление запасами, торговыми кредитами. Политика оборотного капитала и коэффициенты ликвидности </w:t>
      </w:r>
    </w:p>
    <w:p w14:paraId="7F5FC77D" w14:textId="77777777" w:rsidR="00856926" w:rsidRPr="00856926" w:rsidRDefault="00856926" w:rsidP="00856926">
      <w:pPr>
        <w:pStyle w:val="Default"/>
        <w:spacing w:after="30"/>
        <w:jc w:val="both"/>
        <w:rPr>
          <w:sz w:val="23"/>
          <w:szCs w:val="23"/>
        </w:rPr>
      </w:pPr>
      <w:r w:rsidRPr="00856926">
        <w:rPr>
          <w:sz w:val="23"/>
          <w:szCs w:val="23"/>
        </w:rPr>
        <w:t xml:space="preserve"> </w:t>
      </w:r>
    </w:p>
    <w:p w14:paraId="18751347" w14:textId="77777777" w:rsidR="00856926" w:rsidRPr="00856926" w:rsidRDefault="00856926" w:rsidP="00856926">
      <w:pPr>
        <w:pStyle w:val="Default"/>
        <w:spacing w:after="30"/>
        <w:jc w:val="both"/>
        <w:rPr>
          <w:sz w:val="23"/>
          <w:szCs w:val="23"/>
        </w:rPr>
      </w:pPr>
      <w:r w:rsidRPr="00856926">
        <w:rPr>
          <w:sz w:val="23"/>
          <w:szCs w:val="23"/>
        </w:rPr>
        <w:t>11.</w:t>
      </w:r>
      <w:r w:rsidRPr="00856926">
        <w:rPr>
          <w:sz w:val="23"/>
          <w:szCs w:val="23"/>
        </w:rPr>
        <w:tab/>
        <w:t>Требуемая (целевая) доходность (издержки капитала) для международных инвестиций: логический бизнес подход, графический подход (MRR=MCC, MR=MC), САРМ (У. Шарп), средневзвешенные издержки капитала (WACC)</w:t>
      </w:r>
    </w:p>
    <w:p w14:paraId="5E7150D9" w14:textId="77777777" w:rsidR="00856926" w:rsidRPr="00856926" w:rsidRDefault="00856926" w:rsidP="00856926">
      <w:pPr>
        <w:pStyle w:val="Default"/>
        <w:spacing w:after="30"/>
        <w:jc w:val="both"/>
        <w:rPr>
          <w:sz w:val="23"/>
          <w:szCs w:val="23"/>
        </w:rPr>
      </w:pPr>
      <w:r w:rsidRPr="00856926">
        <w:rPr>
          <w:sz w:val="23"/>
          <w:szCs w:val="23"/>
        </w:rPr>
        <w:t>12.</w:t>
      </w:r>
      <w:r w:rsidRPr="00856926">
        <w:rPr>
          <w:sz w:val="23"/>
          <w:szCs w:val="23"/>
        </w:rPr>
        <w:tab/>
        <w:t>Валютное краткосрочное покрытое финансирование: эффективные издержки (логическое определение, на базе концепций YTM, покрытого процентного паритета)</w:t>
      </w:r>
    </w:p>
    <w:p w14:paraId="3C378EAA" w14:textId="77777777" w:rsidR="00856926" w:rsidRPr="00856926" w:rsidRDefault="00856926" w:rsidP="00856926">
      <w:pPr>
        <w:pStyle w:val="Default"/>
        <w:spacing w:after="30"/>
        <w:jc w:val="both"/>
        <w:rPr>
          <w:sz w:val="23"/>
          <w:szCs w:val="23"/>
        </w:rPr>
      </w:pPr>
      <w:r w:rsidRPr="00856926">
        <w:rPr>
          <w:sz w:val="23"/>
          <w:szCs w:val="23"/>
        </w:rPr>
        <w:t>13.</w:t>
      </w:r>
      <w:r w:rsidRPr="00856926">
        <w:rPr>
          <w:sz w:val="23"/>
          <w:szCs w:val="23"/>
        </w:rPr>
        <w:tab/>
        <w:t xml:space="preserve">Международный капитальный </w:t>
      </w:r>
      <w:proofErr w:type="spellStart"/>
      <w:r w:rsidRPr="00856926">
        <w:rPr>
          <w:sz w:val="23"/>
          <w:szCs w:val="23"/>
        </w:rPr>
        <w:t>бюджетинг</w:t>
      </w:r>
      <w:proofErr w:type="spellEnd"/>
      <w:r w:rsidRPr="00856926">
        <w:rPr>
          <w:sz w:val="23"/>
          <w:szCs w:val="23"/>
        </w:rPr>
        <w:t xml:space="preserve">: критерии, особенности мультивалютного проекта. Денежные потоки иностранного (зарубежного) инвестиционного проекта: уровни дочерней компании, родителя, корпорации </w:t>
      </w:r>
    </w:p>
    <w:p w14:paraId="3A68F6EF" w14:textId="77777777" w:rsidR="00856926" w:rsidRPr="00856926" w:rsidRDefault="00856926" w:rsidP="00856926">
      <w:pPr>
        <w:pStyle w:val="Default"/>
        <w:spacing w:after="30"/>
        <w:jc w:val="both"/>
        <w:rPr>
          <w:sz w:val="23"/>
          <w:szCs w:val="23"/>
        </w:rPr>
      </w:pPr>
      <w:r w:rsidRPr="00856926">
        <w:rPr>
          <w:sz w:val="23"/>
          <w:szCs w:val="23"/>
        </w:rPr>
        <w:t>14.</w:t>
      </w:r>
      <w:r w:rsidRPr="00856926">
        <w:rPr>
          <w:sz w:val="23"/>
          <w:szCs w:val="23"/>
        </w:rPr>
        <w:tab/>
        <w:t xml:space="preserve">Управление валютными рисками: классификация, “7 нот” риск-менеджмента, оценка риска (валютная позиция, VAR), принципы </w:t>
      </w:r>
      <w:proofErr w:type="spellStart"/>
      <w:r w:rsidRPr="00856926">
        <w:rPr>
          <w:sz w:val="23"/>
          <w:szCs w:val="23"/>
        </w:rPr>
        <w:t>хеджинга</w:t>
      </w:r>
      <w:proofErr w:type="spellEnd"/>
    </w:p>
    <w:p w14:paraId="67D60D3B" w14:textId="77777777" w:rsidR="00856926" w:rsidRPr="00856926" w:rsidRDefault="00856926" w:rsidP="00856926">
      <w:pPr>
        <w:pStyle w:val="Default"/>
        <w:spacing w:after="30"/>
        <w:jc w:val="both"/>
        <w:rPr>
          <w:sz w:val="23"/>
          <w:szCs w:val="23"/>
        </w:rPr>
      </w:pPr>
      <w:r w:rsidRPr="00856926">
        <w:rPr>
          <w:sz w:val="23"/>
          <w:szCs w:val="23"/>
        </w:rPr>
        <w:t>15.</w:t>
      </w:r>
      <w:r w:rsidRPr="00856926">
        <w:rPr>
          <w:sz w:val="23"/>
          <w:szCs w:val="23"/>
        </w:rPr>
        <w:tab/>
        <w:t>Валютные краткосрочные покрытые инвестиции: эффективная доходность (логическое определение, на базе концепций YTM, покрытого процентного паритета)</w:t>
      </w:r>
    </w:p>
    <w:p w14:paraId="19C68B8B" w14:textId="77777777" w:rsidR="00856926" w:rsidRPr="00856926" w:rsidRDefault="00856926" w:rsidP="00856926">
      <w:pPr>
        <w:pStyle w:val="Default"/>
        <w:spacing w:after="30"/>
        <w:jc w:val="both"/>
        <w:rPr>
          <w:sz w:val="23"/>
          <w:szCs w:val="23"/>
        </w:rPr>
      </w:pPr>
      <w:r w:rsidRPr="00856926">
        <w:rPr>
          <w:sz w:val="23"/>
          <w:szCs w:val="23"/>
        </w:rPr>
        <w:t>16.</w:t>
      </w:r>
      <w:r w:rsidRPr="00856926">
        <w:rPr>
          <w:sz w:val="23"/>
          <w:szCs w:val="23"/>
        </w:rPr>
        <w:tab/>
        <w:t xml:space="preserve">Критерии решений по международному финансированию: </w:t>
      </w:r>
      <w:proofErr w:type="spellStart"/>
      <w:r w:rsidRPr="00856926">
        <w:rPr>
          <w:sz w:val="23"/>
          <w:szCs w:val="23"/>
        </w:rPr>
        <w:t>аккаунтинговые</w:t>
      </w:r>
      <w:proofErr w:type="spellEnd"/>
      <w:r w:rsidRPr="00856926">
        <w:rPr>
          <w:sz w:val="23"/>
          <w:szCs w:val="23"/>
        </w:rPr>
        <w:t xml:space="preserve"> оценки (коэффициенты менеджмента финансового рычага), экономическая оценка финансирования (анализ издержки-риск, </w:t>
      </w:r>
      <w:proofErr w:type="spellStart"/>
      <w:r w:rsidRPr="00856926">
        <w:rPr>
          <w:sz w:val="23"/>
          <w:szCs w:val="23"/>
        </w:rPr>
        <w:t>ливеридж</w:t>
      </w:r>
      <w:proofErr w:type="spellEnd"/>
      <w:r w:rsidRPr="00856926">
        <w:rPr>
          <w:sz w:val="23"/>
          <w:szCs w:val="23"/>
        </w:rPr>
        <w:t>)</w:t>
      </w:r>
    </w:p>
    <w:p w14:paraId="70E417AE" w14:textId="77777777" w:rsidR="00856926" w:rsidRPr="00856926" w:rsidRDefault="00856926" w:rsidP="00856926">
      <w:pPr>
        <w:pStyle w:val="Default"/>
        <w:spacing w:after="30"/>
        <w:jc w:val="both"/>
        <w:rPr>
          <w:sz w:val="23"/>
          <w:szCs w:val="23"/>
        </w:rPr>
      </w:pPr>
      <w:r w:rsidRPr="00856926">
        <w:rPr>
          <w:sz w:val="23"/>
          <w:szCs w:val="23"/>
        </w:rPr>
        <w:t>17.</w:t>
      </w:r>
      <w:r w:rsidRPr="00856926">
        <w:rPr>
          <w:sz w:val="23"/>
          <w:szCs w:val="23"/>
        </w:rPr>
        <w:tab/>
        <w:t xml:space="preserve">Международные долгосрочные финансовые инвестиции: доходность по валютным облигациям, акциям. Внутренняя рентабельность (IRR): методы проб и ошибок (ТЕМ), аппроксимации, </w:t>
      </w:r>
      <w:proofErr w:type="spellStart"/>
      <w:r w:rsidRPr="00856926">
        <w:rPr>
          <w:sz w:val="23"/>
          <w:szCs w:val="23"/>
        </w:rPr>
        <w:t>эксел</w:t>
      </w:r>
      <w:proofErr w:type="spellEnd"/>
      <w:r w:rsidRPr="00856926">
        <w:rPr>
          <w:sz w:val="23"/>
          <w:szCs w:val="23"/>
        </w:rPr>
        <w:t xml:space="preserve">, финансовый калькулятор, графический </w:t>
      </w:r>
    </w:p>
    <w:p w14:paraId="30B22EB6" w14:textId="72211911" w:rsidR="00856926" w:rsidRDefault="00856926" w:rsidP="00856926">
      <w:pPr>
        <w:pStyle w:val="Default"/>
        <w:spacing w:after="30"/>
        <w:jc w:val="both"/>
        <w:rPr>
          <w:sz w:val="23"/>
          <w:szCs w:val="23"/>
        </w:rPr>
      </w:pPr>
      <w:r w:rsidRPr="00856926">
        <w:rPr>
          <w:sz w:val="23"/>
          <w:szCs w:val="23"/>
        </w:rPr>
        <w:t>18.</w:t>
      </w:r>
      <w:r w:rsidRPr="00856926">
        <w:rPr>
          <w:sz w:val="23"/>
          <w:szCs w:val="23"/>
        </w:rPr>
        <w:tab/>
        <w:t>Валютное краткосрочное непокрытое финансирование: эффективные издержки (логическое определение, на базе концепций YTM, непокрытого процентного паритета), курс «перелома», курсовая неопределенность (премия на обменный риск)</w:t>
      </w:r>
      <w:r>
        <w:rPr>
          <w:sz w:val="23"/>
          <w:szCs w:val="23"/>
        </w:rPr>
        <w:t>.</w:t>
      </w:r>
    </w:p>
    <w:p w14:paraId="64CBB0F4" w14:textId="77777777" w:rsidR="007F7B3B" w:rsidRDefault="007F7B3B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</w:p>
    <w:p w14:paraId="53F022AD" w14:textId="66ABB856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569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692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5692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56926" w14:paraId="5A1C9382" w14:textId="77777777" w:rsidTr="00801458">
        <w:tc>
          <w:tcPr>
            <w:tcW w:w="2336" w:type="dxa"/>
          </w:tcPr>
          <w:p w14:paraId="4C518DAB" w14:textId="77777777" w:rsidR="005D65A5" w:rsidRPr="008569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92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569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92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569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92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569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92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56926" w14:paraId="07658034" w14:textId="77777777" w:rsidTr="00801458">
        <w:tc>
          <w:tcPr>
            <w:tcW w:w="2336" w:type="dxa"/>
          </w:tcPr>
          <w:p w14:paraId="1553D698" w14:textId="78F29BFB" w:rsidR="005D65A5" w:rsidRPr="008569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692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56926" w:rsidRDefault="007478E0" w:rsidP="00801458">
            <w:pPr>
              <w:rPr>
                <w:rFonts w:ascii="Times New Roman" w:hAnsi="Times New Roman" w:cs="Times New Roman"/>
              </w:rPr>
            </w:pPr>
            <w:r w:rsidRPr="00856926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56926" w:rsidRDefault="007478E0" w:rsidP="00801458">
            <w:pPr>
              <w:rPr>
                <w:rFonts w:ascii="Times New Roman" w:hAnsi="Times New Roman" w:cs="Times New Roman"/>
              </w:rPr>
            </w:pPr>
            <w:r w:rsidRPr="0085692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56926" w:rsidRDefault="007478E0" w:rsidP="00801458">
            <w:pPr>
              <w:rPr>
                <w:rFonts w:ascii="Times New Roman" w:hAnsi="Times New Roman" w:cs="Times New Roman"/>
              </w:rPr>
            </w:pPr>
            <w:r w:rsidRPr="0085692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56926" w14:paraId="0DC73680" w14:textId="77777777" w:rsidTr="00801458">
        <w:tc>
          <w:tcPr>
            <w:tcW w:w="2336" w:type="dxa"/>
          </w:tcPr>
          <w:p w14:paraId="2FC8187D" w14:textId="77777777" w:rsidR="005D65A5" w:rsidRPr="008569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692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A6038CC" w14:textId="77777777" w:rsidR="005D65A5" w:rsidRPr="00856926" w:rsidRDefault="007478E0" w:rsidP="00801458">
            <w:pPr>
              <w:rPr>
                <w:rFonts w:ascii="Times New Roman" w:hAnsi="Times New Roman" w:cs="Times New Roman"/>
              </w:rPr>
            </w:pPr>
            <w:r w:rsidRPr="00856926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486FA53A" w14:textId="77777777" w:rsidR="005D65A5" w:rsidRPr="00856926" w:rsidRDefault="007478E0" w:rsidP="00801458">
            <w:pPr>
              <w:rPr>
                <w:rFonts w:ascii="Times New Roman" w:hAnsi="Times New Roman" w:cs="Times New Roman"/>
              </w:rPr>
            </w:pPr>
            <w:r w:rsidRPr="0085692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E2287F8" w14:textId="77777777" w:rsidR="005D65A5" w:rsidRPr="00856926" w:rsidRDefault="007478E0" w:rsidP="00801458">
            <w:pPr>
              <w:rPr>
                <w:rFonts w:ascii="Times New Roman" w:hAnsi="Times New Roman" w:cs="Times New Roman"/>
              </w:rPr>
            </w:pPr>
            <w:r w:rsidRPr="00856926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856926" w14:paraId="7C99223C" w14:textId="77777777" w:rsidTr="00801458">
        <w:tc>
          <w:tcPr>
            <w:tcW w:w="2336" w:type="dxa"/>
          </w:tcPr>
          <w:p w14:paraId="2E82744A" w14:textId="77777777" w:rsidR="005D65A5" w:rsidRPr="008569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692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DB3FFAA" w14:textId="77777777" w:rsidR="005D65A5" w:rsidRPr="00856926" w:rsidRDefault="007478E0" w:rsidP="00801458">
            <w:pPr>
              <w:rPr>
                <w:rFonts w:ascii="Times New Roman" w:hAnsi="Times New Roman" w:cs="Times New Roman"/>
              </w:rPr>
            </w:pPr>
            <w:r w:rsidRPr="0085692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D641338" w14:textId="77777777" w:rsidR="005D65A5" w:rsidRPr="00856926" w:rsidRDefault="007478E0" w:rsidP="00801458">
            <w:pPr>
              <w:rPr>
                <w:rFonts w:ascii="Times New Roman" w:hAnsi="Times New Roman" w:cs="Times New Roman"/>
              </w:rPr>
            </w:pPr>
            <w:r w:rsidRPr="008569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422BD9" w14:textId="77777777" w:rsidR="005D65A5" w:rsidRPr="00856926" w:rsidRDefault="007478E0" w:rsidP="00801458">
            <w:pPr>
              <w:rPr>
                <w:rFonts w:ascii="Times New Roman" w:hAnsi="Times New Roman" w:cs="Times New Roman"/>
              </w:rPr>
            </w:pPr>
            <w:r w:rsidRPr="0085692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85692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692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692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56926" w14:paraId="7EFB89E7" w14:textId="77777777" w:rsidTr="009E2917">
        <w:tc>
          <w:tcPr>
            <w:tcW w:w="562" w:type="dxa"/>
          </w:tcPr>
          <w:p w14:paraId="7B8FECEB" w14:textId="77777777" w:rsidR="00856926" w:rsidRPr="009E6058" w:rsidRDefault="00856926" w:rsidP="009E291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10076" w14:textId="77777777" w:rsidR="00856926" w:rsidRPr="00856926" w:rsidRDefault="00856926" w:rsidP="009E29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692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268DA6A" w14:textId="77777777" w:rsidR="00856926" w:rsidRPr="00856926" w:rsidRDefault="0085692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692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692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85692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56926" w14:paraId="0267C479" w14:textId="77777777" w:rsidTr="00801458">
        <w:tc>
          <w:tcPr>
            <w:tcW w:w="2500" w:type="pct"/>
          </w:tcPr>
          <w:p w14:paraId="37F699C9" w14:textId="77777777" w:rsidR="00B8237E" w:rsidRPr="0085692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92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5692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92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56926" w14:paraId="3F240151" w14:textId="77777777" w:rsidTr="00801458">
        <w:tc>
          <w:tcPr>
            <w:tcW w:w="2500" w:type="pct"/>
          </w:tcPr>
          <w:p w14:paraId="61E91592" w14:textId="61A0874C" w:rsidR="00B8237E" w:rsidRPr="00856926" w:rsidRDefault="00B8237E" w:rsidP="00801458">
            <w:pPr>
              <w:rPr>
                <w:rFonts w:ascii="Times New Roman" w:hAnsi="Times New Roman" w:cs="Times New Roman"/>
              </w:rPr>
            </w:pPr>
            <w:r w:rsidRPr="0085692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56926" w:rsidRDefault="005C548A" w:rsidP="00801458">
            <w:pPr>
              <w:rPr>
                <w:rFonts w:ascii="Times New Roman" w:hAnsi="Times New Roman" w:cs="Times New Roman"/>
              </w:rPr>
            </w:pPr>
            <w:r w:rsidRPr="0085692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56926" w14:paraId="399572E9" w14:textId="77777777" w:rsidTr="00801458">
        <w:tc>
          <w:tcPr>
            <w:tcW w:w="2500" w:type="pct"/>
          </w:tcPr>
          <w:p w14:paraId="19C3420C" w14:textId="77777777" w:rsidR="00B8237E" w:rsidRPr="0085692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5692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2C98F90" w14:textId="77777777" w:rsidR="00B8237E" w:rsidRPr="00856926" w:rsidRDefault="005C548A" w:rsidP="00801458">
            <w:pPr>
              <w:rPr>
                <w:rFonts w:ascii="Times New Roman" w:hAnsi="Times New Roman" w:cs="Times New Roman"/>
              </w:rPr>
            </w:pPr>
            <w:r w:rsidRPr="0085692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56926" w14:paraId="1EC9D96B" w14:textId="77777777" w:rsidTr="00801458">
        <w:tc>
          <w:tcPr>
            <w:tcW w:w="2500" w:type="pct"/>
          </w:tcPr>
          <w:p w14:paraId="35662831" w14:textId="77777777" w:rsidR="00B8237E" w:rsidRPr="00856926" w:rsidRDefault="00B8237E" w:rsidP="00801458">
            <w:pPr>
              <w:rPr>
                <w:rFonts w:ascii="Times New Roman" w:hAnsi="Times New Roman" w:cs="Times New Roman"/>
              </w:rPr>
            </w:pPr>
            <w:r w:rsidRPr="0085692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B20A795" w14:textId="77777777" w:rsidR="00B8237E" w:rsidRPr="00856926" w:rsidRDefault="005C548A" w:rsidP="00801458">
            <w:pPr>
              <w:rPr>
                <w:rFonts w:ascii="Times New Roman" w:hAnsi="Times New Roman" w:cs="Times New Roman"/>
              </w:rPr>
            </w:pPr>
            <w:r w:rsidRPr="0085692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56926" w14:paraId="29D219AA" w14:textId="77777777" w:rsidTr="00801458">
        <w:tc>
          <w:tcPr>
            <w:tcW w:w="2500" w:type="pct"/>
          </w:tcPr>
          <w:p w14:paraId="40A6B2FD" w14:textId="77777777" w:rsidR="00B8237E" w:rsidRPr="00856926" w:rsidRDefault="00B8237E" w:rsidP="00801458">
            <w:pPr>
              <w:rPr>
                <w:rFonts w:ascii="Times New Roman" w:hAnsi="Times New Roman" w:cs="Times New Roman"/>
              </w:rPr>
            </w:pPr>
            <w:r w:rsidRPr="0085692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62D7AEF" w14:textId="77777777" w:rsidR="00B8237E" w:rsidRPr="00856926" w:rsidRDefault="005C548A" w:rsidP="00801458">
            <w:pPr>
              <w:rPr>
                <w:rFonts w:ascii="Times New Roman" w:hAnsi="Times New Roman" w:cs="Times New Roman"/>
              </w:rPr>
            </w:pPr>
            <w:r w:rsidRPr="0085692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85692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692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69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692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85692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926">
        <w:rPr>
          <w:rFonts w:ascii="Times New Roman" w:hAnsi="Times New Roman" w:cs="Times New Roman"/>
          <w:color w:val="000000"/>
          <w:sz w:val="28"/>
          <w:szCs w:val="28"/>
        </w:rPr>
        <w:t>Шкалы оцени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75506830" w:rsid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8B9FAB1" w14:textId="77777777" w:rsidR="007F7B3B" w:rsidRPr="00142518" w:rsidRDefault="007F7B3B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142599" w14:textId="77777777" w:rsidR="00B54B79" w:rsidRDefault="00B54B79" w:rsidP="00315CA6">
      <w:pPr>
        <w:spacing w:after="0" w:line="240" w:lineRule="auto"/>
      </w:pPr>
      <w:r>
        <w:separator/>
      </w:r>
    </w:p>
  </w:endnote>
  <w:endnote w:type="continuationSeparator" w:id="0">
    <w:p w14:paraId="1109F368" w14:textId="77777777" w:rsidR="00B54B79" w:rsidRDefault="00B54B7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53B7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8FA31" w14:textId="77777777" w:rsidR="00B54B79" w:rsidRDefault="00B54B79" w:rsidP="00315CA6">
      <w:pPr>
        <w:spacing w:after="0" w:line="240" w:lineRule="auto"/>
      </w:pPr>
      <w:r>
        <w:separator/>
      </w:r>
    </w:p>
  </w:footnote>
  <w:footnote w:type="continuationSeparator" w:id="0">
    <w:p w14:paraId="644D1481" w14:textId="77777777" w:rsidR="00B54B79" w:rsidRDefault="00B54B7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72A0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7F7B3B"/>
    <w:rsid w:val="0080100A"/>
    <w:rsid w:val="00801458"/>
    <w:rsid w:val="008416EB"/>
    <w:rsid w:val="00853C95"/>
    <w:rsid w:val="00856926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53B7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4B79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E1DE6C4A-7ED1-45B7-BE41-5A01E3269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692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9958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4375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67F3E3-F69D-4AA3-B25F-234E80042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15</Pages>
  <Words>4916</Words>
  <Characters>28023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2025-02-13T14:28:00Z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