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Философия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финансы международной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73CC7E7" w:rsidR="00A77598" w:rsidRPr="00DE00A3" w:rsidRDefault="00DE00A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0563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563D">
              <w:rPr>
                <w:rFonts w:ascii="Times New Roman" w:hAnsi="Times New Roman" w:cs="Times New Roman"/>
                <w:sz w:val="20"/>
                <w:szCs w:val="20"/>
              </w:rPr>
              <w:t>к.филос.н</w:t>
            </w:r>
            <w:proofErr w:type="spellEnd"/>
            <w:r w:rsidRPr="0070563D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72B4DF" w:rsidR="004475DA" w:rsidRPr="00DE00A3" w:rsidRDefault="00DE00A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4647A3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57E33899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3819B02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3177B52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675BC232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C93F3A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F615598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478D9F6D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4B0D72AE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4D41D55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03A5468C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31CD85D" w:rsidR="00D75436" w:rsidRDefault="002D092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76D8A44E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F5DE19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CC8DDA4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D9D2C43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AB4B397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35BDE34" w:rsidR="00D75436" w:rsidRDefault="002D092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0563D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E37D098" w:rsidR="00751095" w:rsidRDefault="00751095" w:rsidP="0070563D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6F9690A4" w14:textId="77777777" w:rsidR="0070563D" w:rsidRPr="0070563D" w:rsidRDefault="0070563D" w:rsidP="0070563D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базовые философские знания, сформировать навыки философского осмысления мировоззренческих проблем.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Философия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3"/>
        <w:gridCol w:w="2185"/>
        <w:gridCol w:w="5352"/>
      </w:tblGrid>
      <w:tr w:rsidR="00751095" w:rsidRPr="0070563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056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0563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0563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0563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0563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0563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0563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056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0563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lang w:bidi="ru-RU"/>
              </w:rPr>
              <w:t>УК-5.3 - Находит и использует необходимую для саморазвития и взаимодействия с другими людьми информацию о культурных особенностях и традициях социальных групп, аргументированно обсуждает и решает проблемы мировоззренческого, общественного, этического и личностного характера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056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 xml:space="preserve">Знать: </w:t>
            </w:r>
            <w:r w:rsidR="00316402" w:rsidRPr="0070563D">
              <w:rPr>
                <w:rFonts w:ascii="Times New Roman" w:hAnsi="Times New Roman" w:cs="Times New Roman"/>
              </w:rPr>
              <w:t>содержание основных философских учений и их роль в истории культуры; сущность, структуру и закономерности исторического развития общества, его социокультурные особенности и традиции.</w:t>
            </w:r>
            <w:r w:rsidRPr="0070563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0563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 xml:space="preserve">Уметь: </w:t>
            </w:r>
            <w:r w:rsidR="00FD518F" w:rsidRPr="0070563D">
              <w:rPr>
                <w:rFonts w:ascii="Times New Roman" w:hAnsi="Times New Roman" w:cs="Times New Roman"/>
              </w:rPr>
              <w:t>самостоятельно применять философские знания в межкультурной коммуникации с учетом мировоззренческих и социокультурных различий социальных групп и общностей</w:t>
            </w:r>
            <w:proofErr w:type="gramStart"/>
            <w:r w:rsidR="00FD518F" w:rsidRPr="0070563D">
              <w:rPr>
                <w:rFonts w:ascii="Times New Roman" w:hAnsi="Times New Roman" w:cs="Times New Roman"/>
              </w:rPr>
              <w:t>.</w:t>
            </w:r>
            <w:r w:rsidRPr="0070563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0563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0563D">
              <w:rPr>
                <w:rFonts w:ascii="Times New Roman" w:hAnsi="Times New Roman" w:cs="Times New Roman"/>
              </w:rPr>
              <w:t>навыками толерантного восприятия социальных, этнических и культурных различий</w:t>
            </w:r>
            <w:proofErr w:type="gramStart"/>
            <w:r w:rsidR="00FD518F" w:rsidRPr="0070563D">
              <w:rPr>
                <w:rFonts w:ascii="Times New Roman" w:hAnsi="Times New Roman" w:cs="Times New Roman"/>
              </w:rPr>
              <w:t>.</w:t>
            </w:r>
            <w:r w:rsidRPr="0070563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70563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139EABA3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92B45E9" w14:textId="77777777" w:rsidR="0070563D" w:rsidRPr="0070563D" w:rsidRDefault="0070563D" w:rsidP="0070563D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Предмет философии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мировоззрения и его структура. Становление философии. Специфика философских проблем. Предмет философии в историческом развитии. Философия, искусство, религия, наука: сравнительный анализ. Научные, философские и религиозные картины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E4685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68EA2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Структура философского знания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F5F0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Онтология, гносеология, логика, этика, эстетика в структуре философского знания. Функции философии. Основные направления, школы философии.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1BB1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B94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F5747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81C3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FCC0C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78E1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Философия Древнего Востока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818BE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индийской философии: традиционные и нетрадиционные школы. Натурфилософские и социально-этические школы Древнего Китая.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E03E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B9A0F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FE8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6F59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C9C9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08A23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Античная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4484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Античный полис и своеобразие философской культуры. Натурфилософия. Софисты и Сократ: проблема человека. Платон и Аристотель: основные онтологические парадигмы. Проблемы этики в эллинистических школах. Неоплатонизм.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9D1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F171A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A2EA2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FE31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0932A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409A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Философия Средневековья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7827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Специфика средневековой культуры. Религия, теология и философия. Апологетика, патристика, схоластика.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9E37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BB918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CA059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4531C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174FE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C5275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Философия Возрождения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82C9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Ренессанс и гуманистическое мировоззрение. Натурфилософские учения. Социальная философия.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84F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3966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25185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23E0D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640EF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DCA2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Философия Нового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5070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Научная революция и проблема познания в философии. Рационализм, Декарт, Спиноза, Лейбниц, Гегель. Эмпиризм: Бэкон, Локк. Агностицизм: Беркли, Юм, Кант.</w:t>
            </w:r>
            <w:r w:rsidRPr="00352B6F">
              <w:rPr>
                <w:lang w:bidi="ru-RU"/>
              </w:rPr>
              <w:br/>
              <w:t>Онтологическая проблема: варианты решения.</w:t>
            </w:r>
            <w:r w:rsidRPr="00352B6F">
              <w:rPr>
                <w:lang w:bidi="ru-RU"/>
              </w:rPr>
              <w:br/>
              <w:t>Человек, общество,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FC1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DC98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E2E56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D879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2DD3FAF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08BA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Современная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3A16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проблемы и направления современной философии.</w:t>
            </w:r>
            <w:r w:rsidRPr="00352B6F">
              <w:rPr>
                <w:lang w:bidi="ru-RU"/>
              </w:rPr>
              <w:br/>
              <w:t>Будущее человечества. Глобальные проблемы современности. Глобализация с точки зрения социальной синергетики.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70AE8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E390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3DF2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91F7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3E8EF4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4F24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Русская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40D55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Социокультурные условия развития русской философии и ее своеобразие. Проблемы истории, общественного идеала, нравственности. Славянофильско-западническая дискуссия и русская идея. Русский персонализм: Н.Бердяев, Л.Шестов. Традиции русского космизма.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45B9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DB3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0F7C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1A6D8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87031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30F7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Проблема бытия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A207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Учение о бытии. Монистические и плюралистические концепции бытия, самоорганизация бытия. Понятия материального и идеального. Пространство и время. Движение и развитие, диалектика. Детерминизм и индетерминизм. Динамические и статистические закономерности.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14B2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6FEA36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CFF06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47540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B3BD89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154C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Проблема познания. Философия и методология науки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21F9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Сознание и познание. Познание, творчество, практика. Вера и знание. Понимание и объяснение. Рациональное и иррациональное в познавательной деятельности. Проблема истины. Действительность, мышление, логика и язык. Искусство спора, основы логики.Научное и вненаучное знание. Критерии научности. Структура научного познания, его методы и формы. Эмпирическое и теоретическое исследование. Роль творческого воображения. Рост научного знания. Научные революции и смены типов рациональности. Наука и техника.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F69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EDD5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3442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EFE54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6D0497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1F106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Проблема человека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83E6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Смысл человеческого бытия. Насилие и ненасилие. Свобода и ответственность. Мораль, справедливость, право. Нравственные ценности. Представления о совершенном человеке в различных культурах. Сознание, самосознание и личность. Личность в поисках смысла жизни. Эстетические ценности и их роль в человеческой жизни. Религиозные ценности и свобода совести.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4166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F501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4294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5ABB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DD028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9E8E6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Социальная философия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C9E6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Человек, общество, культура. Человек и природа. Общество и его структура. Гражданское общество и государство. Человек в системе социальных связей. Специфика социальной реальности. Функции социального идеала.</w:t>
            </w:r>
            <w:r w:rsidRPr="00352B6F">
              <w:rPr>
                <w:lang w:bidi="ru-RU"/>
              </w:rPr>
              <w:br/>
              <w:t>Человек и исторический процесс: личность и массы, свобода и необходимость. Формационная и цивилизационная концепции общественного развития. Проблема прогресса: технический и духовный прогресс. Социальная философия о характере исторического процесса. Культура и история. Культура и цивилизация. Будущее человечества, глобальные проблемы современности, взаимодействие цивилизаций и сценарии будущего.</w:t>
            </w:r>
            <w:r w:rsidRPr="00352B6F">
              <w:rPr>
                <w:lang w:bidi="ru-RU"/>
              </w:rPr>
              <w:br/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8F2C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B49F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CFA8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487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70563D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056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Спиркин, А. Г.  Философия</w:t>
            </w:r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Г. Спиркин. — 3-е изд.,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, 2025. — 585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https://urait.ru/bcode/568851</w:t>
              </w:r>
            </w:hyperlink>
          </w:p>
        </w:tc>
      </w:tr>
      <w:tr w:rsidR="00262CF0" w:rsidRPr="007E6725" w14:paraId="5B414643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5AE840C" w14:textId="77777777" w:rsidR="00262CF0" w:rsidRPr="007056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Средних веков и эпохи Возрождения : учебное пособие/ [сост.: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А.Ю.Григоренко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 : Изд-во СПбГЭУ, 2016 – 214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430CC07D" w14:textId="77777777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B2%D0%B5%D0%BA%D0%BE%D0%B2.pdf</w:t>
              </w:r>
            </w:hyperlink>
          </w:p>
        </w:tc>
      </w:tr>
      <w:tr w:rsidR="00262CF0" w:rsidRPr="007E6725" w14:paraId="592F3D5F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723163C9" w14:textId="77777777" w:rsidR="00262CF0" w:rsidRPr="007056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: практикум /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С.И.Тягунов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Т.В.Хан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—С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анкт-Петербург : Изд-во СПбГЭУ, 2017. — 36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BCE01FD" w14:textId="77777777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https://opac.unecon.ru/elibrar ... 81%D0%BE%D1%84%D0%B8%D1%8F.pdf</w:t>
              </w:r>
            </w:hyperlink>
          </w:p>
        </w:tc>
      </w:tr>
      <w:tr w:rsidR="00262CF0" w:rsidRPr="007E6725" w14:paraId="3E14F6B3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452461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Философия Нового времени : учебное пособие / [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Бранская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Е.В. и др.] ; под ред.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— Санкт-Петербург : Изд-во СПбГЭУ, 2017.—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219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6357E5BA" w14:textId="77777777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7056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B5%D0%BC%D0%B5%D0%BD%D0%B8.pdf</w:t>
              </w:r>
            </w:hyperlink>
          </w:p>
        </w:tc>
      </w:tr>
      <w:tr w:rsidR="00262CF0" w:rsidRPr="007E6725" w14:paraId="212638E8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548FA9B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Философия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XIX</w:t>
            </w: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[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Е.В.Бранская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М.И.Панфиловой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С.И.Тягунова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.— Санкт-Петербург : Изд-во СПбГЭУ, 2018 .—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256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BC2F463" w14:textId="77777777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70563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20%D0%B2%D0%B5%D0%BA%D0%B0.pdf</w:t>
              </w:r>
            </w:hyperlink>
          </w:p>
        </w:tc>
      </w:tr>
      <w:tr w:rsidR="00262CF0" w:rsidRPr="007E6725" w14:paraId="082B55D6" w14:textId="77777777" w:rsidTr="0070563D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5261E5EF" w14:textId="77777777" w:rsidR="00262CF0" w:rsidRPr="0070563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Гриненко, Г. В.  Философия нового времени</w:t>
            </w:r>
            <w:proofErr w:type="gram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В. Гриненко. — 4-е изд. — Москва : Издательство </w:t>
            </w:r>
            <w:proofErr w:type="spellStart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70563D">
              <w:rPr>
                <w:rFonts w:ascii="Times New Roman" w:hAnsi="Times New Roman" w:cs="Times New Roman"/>
                <w:sz w:val="24"/>
                <w:szCs w:val="24"/>
              </w:rPr>
              <w:t>, 2025. — 131 с.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0BEF0DF" w14:textId="77777777" w:rsidR="00262CF0" w:rsidRPr="007E6725" w:rsidRDefault="002D092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>https://urait.ru/bcode/557559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6FFEFF4D" w14:textId="77777777" w:rsidTr="007B550D">
        <w:tc>
          <w:tcPr>
            <w:tcW w:w="9345" w:type="dxa"/>
          </w:tcPr>
          <w:p w14:paraId="01889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7F62B74" w14:textId="77777777" w:rsidTr="007B550D">
        <w:tc>
          <w:tcPr>
            <w:tcW w:w="9345" w:type="dxa"/>
          </w:tcPr>
          <w:p w14:paraId="24951FE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F1184BF" w14:textId="77777777" w:rsidTr="007B550D">
        <w:tc>
          <w:tcPr>
            <w:tcW w:w="9345" w:type="dxa"/>
          </w:tcPr>
          <w:p w14:paraId="09EDB3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847200D" w14:textId="77777777" w:rsidTr="007B550D">
        <w:tc>
          <w:tcPr>
            <w:tcW w:w="9345" w:type="dxa"/>
          </w:tcPr>
          <w:p w14:paraId="5E1EA2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D092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70563D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263395AD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401D0D6" w14:textId="77777777" w:rsidR="0070563D" w:rsidRPr="0070563D" w:rsidRDefault="0070563D" w:rsidP="0070563D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0563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056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0563D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0563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0563D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0563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563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0563D">
              <w:rPr>
                <w:sz w:val="22"/>
                <w:szCs w:val="28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70563D">
              <w:rPr>
                <w:sz w:val="22"/>
                <w:szCs w:val="28"/>
                <w:lang w:val="en-US"/>
              </w:rPr>
              <w:t>HP</w:t>
            </w:r>
            <w:r w:rsidRPr="0070563D">
              <w:rPr>
                <w:sz w:val="22"/>
                <w:szCs w:val="28"/>
              </w:rPr>
              <w:t xml:space="preserve"> 250 </w:t>
            </w:r>
            <w:r w:rsidRPr="0070563D">
              <w:rPr>
                <w:sz w:val="22"/>
                <w:szCs w:val="28"/>
                <w:lang w:val="en-US"/>
              </w:rPr>
              <w:t>G</w:t>
            </w:r>
            <w:r w:rsidRPr="0070563D">
              <w:rPr>
                <w:sz w:val="22"/>
                <w:szCs w:val="28"/>
              </w:rPr>
              <w:t>6 1</w:t>
            </w:r>
            <w:r w:rsidRPr="0070563D">
              <w:rPr>
                <w:sz w:val="22"/>
                <w:szCs w:val="28"/>
                <w:lang w:val="en-US"/>
              </w:rPr>
              <w:t>WY</w:t>
            </w:r>
            <w:r w:rsidRPr="0070563D">
              <w:rPr>
                <w:sz w:val="22"/>
                <w:szCs w:val="28"/>
              </w:rPr>
              <w:t>58</w:t>
            </w:r>
            <w:r w:rsidRPr="0070563D">
              <w:rPr>
                <w:sz w:val="22"/>
                <w:szCs w:val="28"/>
                <w:lang w:val="en-US"/>
              </w:rPr>
              <w:t>EA</w:t>
            </w:r>
            <w:r w:rsidRPr="0070563D">
              <w:rPr>
                <w:sz w:val="22"/>
                <w:szCs w:val="28"/>
              </w:rPr>
              <w:t xml:space="preserve">, Мультимедийный проектор </w:t>
            </w:r>
            <w:r w:rsidRPr="0070563D">
              <w:rPr>
                <w:sz w:val="22"/>
                <w:szCs w:val="28"/>
                <w:lang w:val="en-US"/>
              </w:rPr>
              <w:t>LG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PF</w:t>
            </w:r>
            <w:r w:rsidRPr="0070563D">
              <w:rPr>
                <w:sz w:val="22"/>
                <w:szCs w:val="28"/>
              </w:rPr>
              <w:t>1500</w:t>
            </w:r>
            <w:r w:rsidRPr="0070563D">
              <w:rPr>
                <w:sz w:val="22"/>
                <w:szCs w:val="28"/>
                <w:lang w:val="en-US"/>
              </w:rPr>
              <w:t>G</w:t>
            </w:r>
            <w:r w:rsidRPr="0070563D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0563D" w14:paraId="44D249AB" w14:textId="77777777" w:rsidTr="008416EB">
        <w:tc>
          <w:tcPr>
            <w:tcW w:w="7797" w:type="dxa"/>
            <w:shd w:val="clear" w:color="auto" w:fill="auto"/>
          </w:tcPr>
          <w:p w14:paraId="3BA565E5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 xml:space="preserve">Ауд. 2067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563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0563D">
              <w:rPr>
                <w:sz w:val="22"/>
                <w:szCs w:val="28"/>
              </w:rPr>
              <w:t xml:space="preserve">  мебель и оборудование: Учебная мебель на 150 посадочных мест, рабочее место преподавателя, доска меловая (4-х секционная) - 1 шт., кафедра - 1 шт., тумба м/м - 1 шт., стол - 1 шт., стул - 3 шт., Компьютер </w:t>
            </w:r>
            <w:r w:rsidRPr="0070563D">
              <w:rPr>
                <w:sz w:val="22"/>
                <w:szCs w:val="28"/>
                <w:lang w:val="en-US"/>
              </w:rPr>
              <w:t>Intel</w:t>
            </w:r>
            <w:r w:rsidRPr="0070563D">
              <w:rPr>
                <w:sz w:val="22"/>
                <w:szCs w:val="28"/>
              </w:rPr>
              <w:t xml:space="preserve">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0563D">
              <w:rPr>
                <w:sz w:val="22"/>
                <w:szCs w:val="28"/>
              </w:rPr>
              <w:t xml:space="preserve">3-2100 2.4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0563D">
              <w:rPr>
                <w:sz w:val="22"/>
                <w:szCs w:val="28"/>
              </w:rPr>
              <w:t>/500/4/</w:t>
            </w:r>
            <w:r w:rsidRPr="0070563D">
              <w:rPr>
                <w:sz w:val="22"/>
                <w:szCs w:val="28"/>
                <w:lang w:val="en-US"/>
              </w:rPr>
              <w:t>Acer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V</w:t>
            </w:r>
            <w:r w:rsidRPr="0070563D">
              <w:rPr>
                <w:sz w:val="22"/>
                <w:szCs w:val="28"/>
              </w:rPr>
              <w:t xml:space="preserve">193 19" - 1 шт., Мультимедийный проектор Тип 2 </w:t>
            </w:r>
            <w:r w:rsidRPr="0070563D">
              <w:rPr>
                <w:sz w:val="22"/>
                <w:szCs w:val="28"/>
                <w:lang w:val="en-US"/>
              </w:rPr>
              <w:t>Panasonic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PT</w:t>
            </w:r>
            <w:r w:rsidRPr="0070563D">
              <w:rPr>
                <w:sz w:val="22"/>
                <w:szCs w:val="28"/>
              </w:rPr>
              <w:t>-</w:t>
            </w:r>
            <w:r w:rsidRPr="0070563D">
              <w:rPr>
                <w:sz w:val="22"/>
                <w:szCs w:val="28"/>
                <w:lang w:val="en-US"/>
              </w:rPr>
              <w:t>VX</w:t>
            </w:r>
            <w:r w:rsidRPr="0070563D">
              <w:rPr>
                <w:sz w:val="22"/>
                <w:szCs w:val="28"/>
              </w:rPr>
              <w:t xml:space="preserve">610Е - 1 шт., Громкоговоритель 2-полосной </w:t>
            </w:r>
            <w:r w:rsidRPr="0070563D">
              <w:rPr>
                <w:sz w:val="22"/>
                <w:szCs w:val="28"/>
                <w:lang w:val="en-US"/>
              </w:rPr>
              <w:t>Hi</w:t>
            </w:r>
            <w:r w:rsidRPr="0070563D">
              <w:rPr>
                <w:sz w:val="22"/>
                <w:szCs w:val="28"/>
              </w:rPr>
              <w:t>-</w:t>
            </w:r>
            <w:r w:rsidRPr="0070563D">
              <w:rPr>
                <w:sz w:val="22"/>
                <w:szCs w:val="28"/>
                <w:lang w:val="en-US"/>
              </w:rPr>
              <w:t>Fi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PRO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MASKGT</w:t>
            </w:r>
            <w:r w:rsidRPr="0070563D">
              <w:rPr>
                <w:sz w:val="22"/>
                <w:szCs w:val="28"/>
              </w:rPr>
              <w:t>-</w:t>
            </w:r>
            <w:r w:rsidRPr="0070563D">
              <w:rPr>
                <w:sz w:val="22"/>
                <w:szCs w:val="28"/>
                <w:lang w:val="en-US"/>
              </w:rPr>
              <w:t>W</w:t>
            </w:r>
            <w:r w:rsidRPr="0070563D">
              <w:rPr>
                <w:sz w:val="22"/>
                <w:szCs w:val="28"/>
              </w:rPr>
              <w:t xml:space="preserve"> - 2 шт., Микшер усилитель ТА-1120-1 шт. в комплекте с </w:t>
            </w:r>
            <w:r w:rsidRPr="0070563D">
              <w:rPr>
                <w:sz w:val="22"/>
                <w:szCs w:val="28"/>
                <w:lang w:val="en-US"/>
              </w:rPr>
              <w:t>Behringer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XM</w:t>
            </w:r>
            <w:r w:rsidRPr="0070563D">
              <w:rPr>
                <w:sz w:val="22"/>
                <w:szCs w:val="28"/>
              </w:rPr>
              <w:t xml:space="preserve">8500 </w:t>
            </w:r>
            <w:r w:rsidRPr="0070563D">
              <w:rPr>
                <w:sz w:val="22"/>
                <w:szCs w:val="28"/>
                <w:lang w:val="en-US"/>
              </w:rPr>
              <w:t>ULTRAVOICE</w:t>
            </w:r>
            <w:r w:rsidRPr="0070563D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42CD7E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0563D" w14:paraId="3F8DF3A5" w14:textId="77777777" w:rsidTr="008416EB">
        <w:tc>
          <w:tcPr>
            <w:tcW w:w="7797" w:type="dxa"/>
            <w:shd w:val="clear" w:color="auto" w:fill="auto"/>
          </w:tcPr>
          <w:p w14:paraId="5260F85E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 xml:space="preserve">Ауд. 3010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70563D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70563D">
              <w:rPr>
                <w:sz w:val="22"/>
                <w:szCs w:val="28"/>
              </w:rPr>
              <w:t xml:space="preserve">  мебель и оборудование: Учебная мебель на 140 посадочных мест, рабочее место преподавателя, компьютерный стол - 1 шт.,  доска меловая (3-х секционная) - 2 шт., кафедра - 1 шт., стол - 2 шт., стул изо - 2 шт., Компьютер </w:t>
            </w:r>
            <w:r w:rsidRPr="0070563D">
              <w:rPr>
                <w:sz w:val="22"/>
                <w:szCs w:val="28"/>
                <w:lang w:val="en-US"/>
              </w:rPr>
              <w:t>Intel</w:t>
            </w:r>
            <w:r w:rsidRPr="0070563D">
              <w:rPr>
                <w:sz w:val="22"/>
                <w:szCs w:val="28"/>
              </w:rPr>
              <w:t xml:space="preserve">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0563D">
              <w:rPr>
                <w:sz w:val="22"/>
                <w:szCs w:val="28"/>
              </w:rPr>
              <w:t xml:space="preserve">3-2100 2.4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70563D">
              <w:rPr>
                <w:sz w:val="22"/>
                <w:szCs w:val="28"/>
              </w:rPr>
              <w:t>/500/4/</w:t>
            </w:r>
            <w:r w:rsidRPr="0070563D">
              <w:rPr>
                <w:sz w:val="22"/>
                <w:szCs w:val="28"/>
                <w:lang w:val="en-US"/>
              </w:rPr>
              <w:t>Acer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V</w:t>
            </w:r>
            <w:r w:rsidRPr="0070563D">
              <w:rPr>
                <w:sz w:val="22"/>
                <w:szCs w:val="28"/>
              </w:rPr>
              <w:t xml:space="preserve">193 19" - 1 шт., Мультимедийный проектор </w:t>
            </w:r>
            <w:r w:rsidRPr="0070563D">
              <w:rPr>
                <w:sz w:val="22"/>
                <w:szCs w:val="28"/>
                <w:lang w:val="en-US"/>
              </w:rPr>
              <w:t>Panasonic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PT</w:t>
            </w:r>
            <w:r w:rsidRPr="0070563D">
              <w:rPr>
                <w:sz w:val="22"/>
                <w:szCs w:val="28"/>
              </w:rPr>
              <w:t>-</w:t>
            </w:r>
            <w:r w:rsidRPr="0070563D">
              <w:rPr>
                <w:sz w:val="22"/>
                <w:szCs w:val="28"/>
                <w:lang w:val="en-US"/>
              </w:rPr>
              <w:t>VX</w:t>
            </w:r>
            <w:r w:rsidRPr="0070563D">
              <w:rPr>
                <w:sz w:val="22"/>
                <w:szCs w:val="28"/>
              </w:rPr>
              <w:t xml:space="preserve">500 - 1 шт., Экран с электроприводом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70563D">
              <w:rPr>
                <w:sz w:val="22"/>
                <w:szCs w:val="28"/>
              </w:rPr>
              <w:t xml:space="preserve">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SCM</w:t>
            </w:r>
            <w:r w:rsidRPr="0070563D">
              <w:rPr>
                <w:sz w:val="22"/>
                <w:szCs w:val="28"/>
              </w:rPr>
              <w:t>-4808</w:t>
            </w:r>
            <w:r w:rsidRPr="0070563D">
              <w:rPr>
                <w:sz w:val="22"/>
                <w:szCs w:val="28"/>
                <w:lang w:val="en-US"/>
              </w:rPr>
              <w:t>MW</w:t>
            </w:r>
            <w:r w:rsidRPr="0070563D">
              <w:rPr>
                <w:sz w:val="22"/>
                <w:szCs w:val="28"/>
              </w:rPr>
              <w:t xml:space="preserve"> 4:3 - 1 шт., Микшер-усилитель </w:t>
            </w:r>
            <w:r w:rsidRPr="0070563D">
              <w:rPr>
                <w:sz w:val="22"/>
                <w:szCs w:val="28"/>
                <w:lang w:val="en-US"/>
              </w:rPr>
              <w:t>JDM</w:t>
            </w:r>
            <w:r w:rsidRPr="0070563D">
              <w:rPr>
                <w:sz w:val="22"/>
                <w:szCs w:val="28"/>
              </w:rPr>
              <w:t xml:space="preserve">  </w:t>
            </w:r>
            <w:r w:rsidRPr="0070563D">
              <w:rPr>
                <w:sz w:val="22"/>
                <w:szCs w:val="28"/>
                <w:lang w:val="en-US"/>
              </w:rPr>
              <w:t>TA</w:t>
            </w:r>
            <w:r w:rsidRPr="0070563D">
              <w:rPr>
                <w:sz w:val="22"/>
                <w:szCs w:val="28"/>
              </w:rPr>
              <w:t xml:space="preserve">-1120 - 1 шт., Акустическая система </w:t>
            </w:r>
            <w:r w:rsidRPr="0070563D">
              <w:rPr>
                <w:sz w:val="22"/>
                <w:szCs w:val="28"/>
                <w:lang w:val="en-US"/>
              </w:rPr>
              <w:t>APART</w:t>
            </w:r>
            <w:r w:rsidRPr="0070563D">
              <w:rPr>
                <w:sz w:val="22"/>
                <w:szCs w:val="28"/>
              </w:rPr>
              <w:t xml:space="preserve"> </w:t>
            </w:r>
            <w:r w:rsidRPr="0070563D">
              <w:rPr>
                <w:sz w:val="22"/>
                <w:szCs w:val="28"/>
                <w:lang w:val="en-US"/>
              </w:rPr>
              <w:t>MASK</w:t>
            </w:r>
            <w:r w:rsidRPr="0070563D">
              <w:rPr>
                <w:sz w:val="22"/>
                <w:szCs w:val="28"/>
              </w:rPr>
              <w:t>6</w:t>
            </w:r>
            <w:r w:rsidRPr="0070563D">
              <w:rPr>
                <w:sz w:val="22"/>
                <w:szCs w:val="28"/>
                <w:lang w:val="en-US"/>
              </w:rPr>
              <w:t>T</w:t>
            </w:r>
            <w:r w:rsidRPr="0070563D">
              <w:rPr>
                <w:sz w:val="22"/>
                <w:szCs w:val="28"/>
              </w:rPr>
              <w:t>-</w:t>
            </w:r>
            <w:r w:rsidRPr="0070563D">
              <w:rPr>
                <w:sz w:val="22"/>
                <w:szCs w:val="28"/>
                <w:lang w:val="en-US"/>
              </w:rPr>
              <w:t>W</w:t>
            </w:r>
            <w:r w:rsidRPr="0070563D">
              <w:rPr>
                <w:sz w:val="22"/>
                <w:szCs w:val="28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D25006B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70563D" w14:paraId="28B810DF" w14:textId="77777777" w:rsidTr="008416EB">
        <w:tc>
          <w:tcPr>
            <w:tcW w:w="7797" w:type="dxa"/>
            <w:shd w:val="clear" w:color="auto" w:fill="auto"/>
          </w:tcPr>
          <w:p w14:paraId="43C8D4A3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 xml:space="preserve">Ауд. 2022 Лаборатория "Лабораторный </w:t>
            </w:r>
            <w:proofErr w:type="spellStart"/>
            <w:r w:rsidRPr="0070563D">
              <w:rPr>
                <w:sz w:val="22"/>
                <w:szCs w:val="28"/>
              </w:rPr>
              <w:t>комплекс"Специализированная</w:t>
            </w:r>
            <w:proofErr w:type="spellEnd"/>
            <w:r w:rsidRPr="0070563D">
              <w:rPr>
                <w:sz w:val="22"/>
                <w:szCs w:val="28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70563D">
              <w:rPr>
                <w:sz w:val="22"/>
                <w:szCs w:val="28"/>
              </w:rPr>
              <w:t>кресела</w:t>
            </w:r>
            <w:proofErr w:type="spellEnd"/>
            <w:r w:rsidRPr="0070563D">
              <w:rPr>
                <w:sz w:val="22"/>
                <w:szCs w:val="28"/>
              </w:rPr>
              <w:t xml:space="preserve"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1шт.Компьютер </w:t>
            </w:r>
            <w:r w:rsidRPr="0070563D">
              <w:rPr>
                <w:sz w:val="22"/>
                <w:szCs w:val="28"/>
                <w:lang w:val="en-US"/>
              </w:rPr>
              <w:t>Intel</w:t>
            </w:r>
            <w:r w:rsidRPr="0070563D">
              <w:rPr>
                <w:sz w:val="22"/>
                <w:szCs w:val="28"/>
              </w:rPr>
              <w:t xml:space="preserve">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0563D">
              <w:rPr>
                <w:sz w:val="22"/>
                <w:szCs w:val="28"/>
              </w:rPr>
              <w:t xml:space="preserve">5 4460/1Тб/8Гб/монитор </w:t>
            </w:r>
            <w:r w:rsidRPr="0070563D">
              <w:rPr>
                <w:sz w:val="22"/>
                <w:szCs w:val="28"/>
                <w:lang w:val="en-US"/>
              </w:rPr>
              <w:t>Samsung</w:t>
            </w:r>
            <w:r w:rsidRPr="0070563D">
              <w:rPr>
                <w:sz w:val="22"/>
                <w:szCs w:val="28"/>
              </w:rPr>
              <w:t xml:space="preserve"> 23" - 1 шт., Компьютер </w:t>
            </w:r>
            <w:r w:rsidRPr="0070563D">
              <w:rPr>
                <w:sz w:val="22"/>
                <w:szCs w:val="28"/>
                <w:lang w:val="en-US"/>
              </w:rPr>
              <w:t>Intel</w:t>
            </w:r>
            <w:r w:rsidRPr="0070563D">
              <w:rPr>
                <w:sz w:val="22"/>
                <w:szCs w:val="28"/>
              </w:rPr>
              <w:t xml:space="preserve"> </w:t>
            </w:r>
            <w:proofErr w:type="spellStart"/>
            <w:r w:rsidRPr="0070563D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70563D">
              <w:rPr>
                <w:sz w:val="22"/>
                <w:szCs w:val="28"/>
              </w:rPr>
              <w:t xml:space="preserve">5 4460/1Тб/8Гб/ монитор </w:t>
            </w:r>
            <w:r w:rsidRPr="0070563D">
              <w:rPr>
                <w:sz w:val="22"/>
                <w:szCs w:val="28"/>
                <w:lang w:val="en-US"/>
              </w:rPr>
              <w:t>Samsung</w:t>
            </w:r>
            <w:r w:rsidRPr="0070563D">
              <w:rPr>
                <w:sz w:val="22"/>
                <w:szCs w:val="28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9246F0" w14:textId="77777777" w:rsidR="002C735C" w:rsidRPr="0070563D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70563D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Философия, её предмет и роль в обществе.</w:t>
            </w:r>
          </w:p>
        </w:tc>
      </w:tr>
      <w:tr w:rsidR="009E6058" w14:paraId="6A27F1D5" w14:textId="77777777" w:rsidTr="00F00293">
        <w:tc>
          <w:tcPr>
            <w:tcW w:w="562" w:type="dxa"/>
          </w:tcPr>
          <w:p w14:paraId="386C10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4D067B9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Мировоззрение, его структура и исторические формы.</w:t>
            </w:r>
          </w:p>
        </w:tc>
      </w:tr>
      <w:tr w:rsidR="009E6058" w14:paraId="01BB80CA" w14:textId="77777777" w:rsidTr="00F00293">
        <w:tc>
          <w:tcPr>
            <w:tcW w:w="562" w:type="dxa"/>
          </w:tcPr>
          <w:p w14:paraId="197559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5E8741E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Возникновение философии. Мифология и философия.</w:t>
            </w:r>
          </w:p>
        </w:tc>
      </w:tr>
      <w:tr w:rsidR="009E6058" w14:paraId="362A553F" w14:textId="77777777" w:rsidTr="00F00293">
        <w:tc>
          <w:tcPr>
            <w:tcW w:w="562" w:type="dxa"/>
          </w:tcPr>
          <w:p w14:paraId="114869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1FE5C5E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Философия Древней Индии и ее своеобразие.</w:t>
            </w:r>
          </w:p>
        </w:tc>
      </w:tr>
      <w:tr w:rsidR="009E6058" w14:paraId="01917D4C" w14:textId="77777777" w:rsidTr="00F00293">
        <w:tc>
          <w:tcPr>
            <w:tcW w:w="562" w:type="dxa"/>
          </w:tcPr>
          <w:p w14:paraId="111516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02555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Особенности древнекитайской философии.</w:t>
            </w:r>
          </w:p>
        </w:tc>
      </w:tr>
      <w:tr w:rsidR="009E6058" w14:paraId="5E65E54C" w14:textId="77777777" w:rsidTr="00F00293">
        <w:tc>
          <w:tcPr>
            <w:tcW w:w="562" w:type="dxa"/>
          </w:tcPr>
          <w:p w14:paraId="45807C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29246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Древнегреческая натурфилософия.</w:t>
            </w:r>
          </w:p>
        </w:tc>
      </w:tr>
      <w:tr w:rsidR="009E6058" w14:paraId="58B9DD0A" w14:textId="77777777" w:rsidTr="00F00293">
        <w:tc>
          <w:tcPr>
            <w:tcW w:w="562" w:type="dxa"/>
          </w:tcPr>
          <w:p w14:paraId="061A6DD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3EF5047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Элейской школы.</w:t>
            </w:r>
          </w:p>
        </w:tc>
      </w:tr>
      <w:tr w:rsidR="009E6058" w14:paraId="6EE8924A" w14:textId="77777777" w:rsidTr="00F00293">
        <w:tc>
          <w:tcPr>
            <w:tcW w:w="562" w:type="dxa"/>
          </w:tcPr>
          <w:p w14:paraId="6D61BA3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93204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софистов и Сократа.</w:t>
            </w:r>
          </w:p>
        </w:tc>
      </w:tr>
      <w:tr w:rsidR="009E6058" w14:paraId="25412463" w14:textId="77777777" w:rsidTr="00F00293">
        <w:tc>
          <w:tcPr>
            <w:tcW w:w="562" w:type="dxa"/>
          </w:tcPr>
          <w:p w14:paraId="6B412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C79BC7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Атомистический материализм Демокрита.</w:t>
            </w:r>
          </w:p>
        </w:tc>
      </w:tr>
      <w:tr w:rsidR="009E6058" w14:paraId="73445787" w14:textId="77777777" w:rsidTr="00F00293">
        <w:tc>
          <w:tcPr>
            <w:tcW w:w="562" w:type="dxa"/>
          </w:tcPr>
          <w:p w14:paraId="4F1DB2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144462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Объективный идеализм Платона.</w:t>
            </w:r>
          </w:p>
        </w:tc>
      </w:tr>
      <w:tr w:rsidR="009E6058" w14:paraId="551071C2" w14:textId="77777777" w:rsidTr="00F00293">
        <w:tc>
          <w:tcPr>
            <w:tcW w:w="562" w:type="dxa"/>
          </w:tcPr>
          <w:p w14:paraId="1FDEBE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F41A98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Аристотеля.</w:t>
            </w:r>
          </w:p>
        </w:tc>
      </w:tr>
      <w:tr w:rsidR="009E6058" w14:paraId="4A36D243" w14:textId="77777777" w:rsidTr="00F00293">
        <w:tc>
          <w:tcPr>
            <w:tcW w:w="562" w:type="dxa"/>
          </w:tcPr>
          <w:p w14:paraId="72E90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19708BB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 xml:space="preserve">Позднеантичная философия: </w:t>
            </w:r>
            <w:proofErr w:type="spellStart"/>
            <w:r w:rsidRPr="0070563D">
              <w:rPr>
                <w:sz w:val="23"/>
                <w:szCs w:val="23"/>
              </w:rPr>
              <w:t>кинизм</w:t>
            </w:r>
            <w:proofErr w:type="spellEnd"/>
            <w:r w:rsidRPr="0070563D">
              <w:rPr>
                <w:sz w:val="23"/>
                <w:szCs w:val="23"/>
              </w:rPr>
              <w:t>, эпикуреизм, скептицизм, стоицизм, неоплатонизм.</w:t>
            </w:r>
          </w:p>
        </w:tc>
      </w:tr>
      <w:tr w:rsidR="009E6058" w14:paraId="418618BF" w14:textId="77777777" w:rsidTr="00F00293">
        <w:tc>
          <w:tcPr>
            <w:tcW w:w="562" w:type="dxa"/>
          </w:tcPr>
          <w:p w14:paraId="342D36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5935DE6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Средневековая философия и её основные проблемы.</w:t>
            </w:r>
          </w:p>
        </w:tc>
      </w:tr>
      <w:tr w:rsidR="009E6058" w14:paraId="171AC31D" w14:textId="77777777" w:rsidTr="00F00293">
        <w:tc>
          <w:tcPr>
            <w:tcW w:w="562" w:type="dxa"/>
          </w:tcPr>
          <w:p w14:paraId="507029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9E9BD9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Средневековая схоластика.</w:t>
            </w:r>
          </w:p>
        </w:tc>
      </w:tr>
      <w:tr w:rsidR="009E6058" w14:paraId="029AFCA5" w14:textId="77777777" w:rsidTr="00F00293">
        <w:tc>
          <w:tcPr>
            <w:tcW w:w="562" w:type="dxa"/>
          </w:tcPr>
          <w:p w14:paraId="78BBFC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EC6904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антропология Возрождения.</w:t>
            </w:r>
          </w:p>
        </w:tc>
      </w:tr>
      <w:tr w:rsidR="009E6058" w14:paraId="39DDDAC1" w14:textId="77777777" w:rsidTr="00F00293">
        <w:tc>
          <w:tcPr>
            <w:tcW w:w="562" w:type="dxa"/>
          </w:tcPr>
          <w:p w14:paraId="0EDB068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39658E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Натурфилософия Возрождения.</w:t>
            </w:r>
          </w:p>
        </w:tc>
      </w:tr>
      <w:tr w:rsidR="009E6058" w14:paraId="11655BF1" w14:textId="77777777" w:rsidTr="00F00293">
        <w:tc>
          <w:tcPr>
            <w:tcW w:w="562" w:type="dxa"/>
          </w:tcPr>
          <w:p w14:paraId="0F1DF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0CB83211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Социально-политические учения Возрождения (</w:t>
            </w:r>
            <w:proofErr w:type="spellStart"/>
            <w:r w:rsidRPr="0070563D">
              <w:rPr>
                <w:sz w:val="23"/>
                <w:szCs w:val="23"/>
              </w:rPr>
              <w:t>Н.Макиавелли</w:t>
            </w:r>
            <w:proofErr w:type="spellEnd"/>
            <w:r w:rsidRPr="0070563D">
              <w:rPr>
                <w:sz w:val="23"/>
                <w:szCs w:val="23"/>
              </w:rPr>
              <w:t xml:space="preserve">, </w:t>
            </w:r>
            <w:proofErr w:type="spellStart"/>
            <w:r w:rsidRPr="0070563D">
              <w:rPr>
                <w:sz w:val="23"/>
                <w:szCs w:val="23"/>
              </w:rPr>
              <w:t>Т.Мор</w:t>
            </w:r>
            <w:proofErr w:type="spellEnd"/>
            <w:r w:rsidRPr="0070563D">
              <w:rPr>
                <w:sz w:val="23"/>
                <w:szCs w:val="23"/>
              </w:rPr>
              <w:t xml:space="preserve">, </w:t>
            </w:r>
            <w:proofErr w:type="spellStart"/>
            <w:r w:rsidRPr="0070563D">
              <w:rPr>
                <w:sz w:val="23"/>
                <w:szCs w:val="23"/>
              </w:rPr>
              <w:t>Т.Кампанелла</w:t>
            </w:r>
            <w:proofErr w:type="spellEnd"/>
            <w:r w:rsidRPr="0070563D">
              <w:rPr>
                <w:sz w:val="23"/>
                <w:szCs w:val="23"/>
              </w:rPr>
              <w:t>)</w:t>
            </w:r>
          </w:p>
        </w:tc>
      </w:tr>
      <w:tr w:rsidR="009E6058" w14:paraId="74CA6EE7" w14:textId="77777777" w:rsidTr="00F00293">
        <w:tc>
          <w:tcPr>
            <w:tcW w:w="562" w:type="dxa"/>
          </w:tcPr>
          <w:p w14:paraId="7884F5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1FB81A02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Философия Нового времени: эмпиризм и рационализм.</w:t>
            </w:r>
          </w:p>
        </w:tc>
      </w:tr>
      <w:tr w:rsidR="009E6058" w14:paraId="471E0D6F" w14:textId="77777777" w:rsidTr="00F00293">
        <w:tc>
          <w:tcPr>
            <w:tcW w:w="562" w:type="dxa"/>
          </w:tcPr>
          <w:p w14:paraId="150D8C4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3CA68AA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Проблема субстанции в философии Нового времени.</w:t>
            </w:r>
          </w:p>
        </w:tc>
      </w:tr>
      <w:tr w:rsidR="009E6058" w14:paraId="3B171744" w14:textId="77777777" w:rsidTr="00F00293">
        <w:tc>
          <w:tcPr>
            <w:tcW w:w="562" w:type="dxa"/>
          </w:tcPr>
          <w:p w14:paraId="66F646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102FFA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Философии Просвещения: общая характеристика.</w:t>
            </w:r>
          </w:p>
        </w:tc>
      </w:tr>
      <w:tr w:rsidR="009E6058" w14:paraId="785B2D11" w14:textId="77777777" w:rsidTr="00F00293">
        <w:tc>
          <w:tcPr>
            <w:tcW w:w="562" w:type="dxa"/>
          </w:tcPr>
          <w:p w14:paraId="7FE464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7FE7854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Немецкая классическая философия и ее исторические особенности.</w:t>
            </w:r>
          </w:p>
        </w:tc>
      </w:tr>
      <w:tr w:rsidR="009E6058" w14:paraId="33D74A7F" w14:textId="77777777" w:rsidTr="00F00293">
        <w:tc>
          <w:tcPr>
            <w:tcW w:w="562" w:type="dxa"/>
          </w:tcPr>
          <w:p w14:paraId="5CDCDD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027D9B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Философия И. Канта.</w:t>
            </w:r>
          </w:p>
        </w:tc>
      </w:tr>
      <w:tr w:rsidR="009E6058" w14:paraId="2386AF18" w14:textId="77777777" w:rsidTr="00F00293">
        <w:tc>
          <w:tcPr>
            <w:tcW w:w="562" w:type="dxa"/>
          </w:tcPr>
          <w:p w14:paraId="6551B2E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A48BCFB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Философия Гегеля: метод и система.</w:t>
            </w:r>
          </w:p>
        </w:tc>
      </w:tr>
      <w:tr w:rsidR="009E6058" w14:paraId="68D264C8" w14:textId="77777777" w:rsidTr="00F00293">
        <w:tc>
          <w:tcPr>
            <w:tcW w:w="562" w:type="dxa"/>
          </w:tcPr>
          <w:p w14:paraId="00F7F1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2EF13A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Антропологический материализм Л. Фейербаха.</w:t>
            </w:r>
          </w:p>
        </w:tc>
      </w:tr>
      <w:tr w:rsidR="009E6058" w14:paraId="41149405" w14:textId="77777777" w:rsidTr="00F00293">
        <w:tc>
          <w:tcPr>
            <w:tcW w:w="562" w:type="dxa"/>
          </w:tcPr>
          <w:p w14:paraId="6A7133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3E130A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Социальная философия марксизма.</w:t>
            </w:r>
          </w:p>
        </w:tc>
      </w:tr>
      <w:tr w:rsidR="009E6058" w14:paraId="0934A4D6" w14:textId="77777777" w:rsidTr="00F00293">
        <w:tc>
          <w:tcPr>
            <w:tcW w:w="562" w:type="dxa"/>
          </w:tcPr>
          <w:p w14:paraId="4D7F48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7086C6F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 xml:space="preserve">Традиции и особенности русской философии </w:t>
            </w:r>
            <w:r>
              <w:rPr>
                <w:sz w:val="23"/>
                <w:szCs w:val="23"/>
                <w:lang w:val="en-US"/>
              </w:rPr>
              <w:t>XIX</w:t>
            </w:r>
            <w:r w:rsidRPr="0070563D">
              <w:rPr>
                <w:sz w:val="23"/>
                <w:szCs w:val="23"/>
              </w:rPr>
              <w:t>–</w:t>
            </w:r>
            <w:r>
              <w:rPr>
                <w:sz w:val="23"/>
                <w:szCs w:val="23"/>
                <w:lang w:val="en-US"/>
              </w:rPr>
              <w:t>XX</w:t>
            </w:r>
            <w:r w:rsidRPr="0070563D">
              <w:rPr>
                <w:sz w:val="23"/>
                <w:szCs w:val="23"/>
              </w:rPr>
              <w:t xml:space="preserve"> века.</w:t>
            </w:r>
          </w:p>
        </w:tc>
      </w:tr>
      <w:tr w:rsidR="009E6058" w14:paraId="23CAD01C" w14:textId="77777777" w:rsidTr="00F00293">
        <w:tc>
          <w:tcPr>
            <w:tcW w:w="562" w:type="dxa"/>
          </w:tcPr>
          <w:p w14:paraId="43A456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28F7010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Основные направления современной зарубежной философии и их особенности.</w:t>
            </w:r>
          </w:p>
        </w:tc>
      </w:tr>
      <w:tr w:rsidR="009E6058" w14:paraId="02837C80" w14:textId="77777777" w:rsidTr="00F00293">
        <w:tc>
          <w:tcPr>
            <w:tcW w:w="562" w:type="dxa"/>
          </w:tcPr>
          <w:p w14:paraId="369E81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9E5DE06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Проблема человека в философии жизни, психоанализе, экзистенциализме.</w:t>
            </w:r>
          </w:p>
        </w:tc>
      </w:tr>
      <w:tr w:rsidR="009E6058" w14:paraId="28459F6A" w14:textId="77777777" w:rsidTr="00F00293">
        <w:tc>
          <w:tcPr>
            <w:tcW w:w="562" w:type="dxa"/>
          </w:tcPr>
          <w:p w14:paraId="094BF8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2934EDF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Позитивизм и его исторические формы.</w:t>
            </w:r>
          </w:p>
        </w:tc>
      </w:tr>
      <w:tr w:rsidR="009E6058" w14:paraId="299CBC7E" w14:textId="77777777" w:rsidTr="00F00293">
        <w:tc>
          <w:tcPr>
            <w:tcW w:w="562" w:type="dxa"/>
          </w:tcPr>
          <w:p w14:paraId="12016A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716E2E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Учение о бытии в истории философии.</w:t>
            </w:r>
          </w:p>
        </w:tc>
      </w:tr>
      <w:tr w:rsidR="009E6058" w14:paraId="5D1B1FEC" w14:textId="77777777" w:rsidTr="00F00293">
        <w:tc>
          <w:tcPr>
            <w:tcW w:w="562" w:type="dxa"/>
          </w:tcPr>
          <w:p w14:paraId="7CF809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28540F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Материя и ее атрибуты.</w:t>
            </w:r>
          </w:p>
        </w:tc>
      </w:tr>
      <w:tr w:rsidR="009E6058" w14:paraId="31F81AAB" w14:textId="77777777" w:rsidTr="00F00293">
        <w:tc>
          <w:tcPr>
            <w:tcW w:w="562" w:type="dxa"/>
          </w:tcPr>
          <w:p w14:paraId="74A47D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57AC58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Законы и ктегории диалектики.</w:t>
            </w:r>
          </w:p>
        </w:tc>
      </w:tr>
      <w:tr w:rsidR="009E6058" w14:paraId="7308F045" w14:textId="77777777" w:rsidTr="00F00293">
        <w:tc>
          <w:tcPr>
            <w:tcW w:w="562" w:type="dxa"/>
          </w:tcPr>
          <w:p w14:paraId="1623D1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7181C77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Сознание, его сущность и структура.</w:t>
            </w:r>
          </w:p>
        </w:tc>
      </w:tr>
      <w:tr w:rsidR="009E6058" w14:paraId="6A41EFFC" w14:textId="77777777" w:rsidTr="00F00293">
        <w:tc>
          <w:tcPr>
            <w:tcW w:w="562" w:type="dxa"/>
          </w:tcPr>
          <w:p w14:paraId="38F68EC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5CFA6E1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Познание, его уровни и формы.</w:t>
            </w:r>
          </w:p>
        </w:tc>
      </w:tr>
      <w:tr w:rsidR="009E6058" w14:paraId="6966D5E5" w14:textId="77777777" w:rsidTr="00F00293">
        <w:tc>
          <w:tcPr>
            <w:tcW w:w="562" w:type="dxa"/>
          </w:tcPr>
          <w:p w14:paraId="7EA086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F45F221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Научное познание, его уровни, методы и формы.</w:t>
            </w:r>
          </w:p>
        </w:tc>
      </w:tr>
      <w:tr w:rsidR="009E6058" w14:paraId="62D4E96A" w14:textId="77777777" w:rsidTr="00F00293">
        <w:tc>
          <w:tcPr>
            <w:tcW w:w="562" w:type="dxa"/>
          </w:tcPr>
          <w:p w14:paraId="2928A0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9EBD68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Философская теория истины.</w:t>
            </w:r>
          </w:p>
        </w:tc>
      </w:tr>
      <w:tr w:rsidR="009E6058" w14:paraId="60D28EF6" w14:textId="77777777" w:rsidTr="00F00293">
        <w:tc>
          <w:tcPr>
            <w:tcW w:w="562" w:type="dxa"/>
          </w:tcPr>
          <w:p w14:paraId="1D0B6EE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AAAAD98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Общество как предмет философского анализа.</w:t>
            </w:r>
          </w:p>
        </w:tc>
      </w:tr>
      <w:tr w:rsidR="009E6058" w14:paraId="102DBE78" w14:textId="77777777" w:rsidTr="00F00293">
        <w:tc>
          <w:tcPr>
            <w:tcW w:w="562" w:type="dxa"/>
          </w:tcPr>
          <w:p w14:paraId="08C35F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A21DD2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Философские концепции исторического процесса.</w:t>
            </w:r>
          </w:p>
        </w:tc>
      </w:tr>
      <w:tr w:rsidR="009E6058" w14:paraId="24F58ECE" w14:textId="77777777" w:rsidTr="00F00293">
        <w:tc>
          <w:tcPr>
            <w:tcW w:w="562" w:type="dxa"/>
          </w:tcPr>
          <w:p w14:paraId="45F0B5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3E7EE3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Человек как философская проблема.</w:t>
            </w:r>
          </w:p>
        </w:tc>
      </w:tr>
      <w:tr w:rsidR="009E6058" w14:paraId="22CDAECB" w14:textId="77777777" w:rsidTr="00F00293">
        <w:tc>
          <w:tcPr>
            <w:tcW w:w="562" w:type="dxa"/>
          </w:tcPr>
          <w:p w14:paraId="7B744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6DBA174" w14:textId="77777777" w:rsidR="009E6058" w:rsidRPr="0070563D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Человек в системе ценностей культуры.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0563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0563D" w14:paraId="5A1C9382" w14:textId="77777777" w:rsidTr="00801458">
        <w:tc>
          <w:tcPr>
            <w:tcW w:w="2336" w:type="dxa"/>
          </w:tcPr>
          <w:p w14:paraId="4C518DAB" w14:textId="77777777" w:rsidR="005D65A5" w:rsidRPr="007056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056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056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0563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0563D" w14:paraId="07658034" w14:textId="77777777" w:rsidTr="00801458">
        <w:tc>
          <w:tcPr>
            <w:tcW w:w="2336" w:type="dxa"/>
          </w:tcPr>
          <w:p w14:paraId="1553D698" w14:textId="78F29BFB" w:rsidR="005D65A5" w:rsidRPr="007056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70563D" w14:paraId="28EEFE1A" w14:textId="77777777" w:rsidTr="00801458">
        <w:tc>
          <w:tcPr>
            <w:tcW w:w="2336" w:type="dxa"/>
          </w:tcPr>
          <w:p w14:paraId="47B75872" w14:textId="77777777" w:rsidR="005D65A5" w:rsidRPr="007056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FC8D7D1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370C54ED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22E66E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5D65A5" w:rsidRPr="0070563D" w14:paraId="4229AFF8" w14:textId="77777777" w:rsidTr="00801458">
        <w:tc>
          <w:tcPr>
            <w:tcW w:w="2336" w:type="dxa"/>
          </w:tcPr>
          <w:p w14:paraId="7396F3E6" w14:textId="77777777" w:rsidR="005D65A5" w:rsidRPr="0070563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117B133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F5A1B6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496EBA" w14:textId="77777777" w:rsidR="005D65A5" w:rsidRPr="0070563D" w:rsidRDefault="007478E0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56A21E64" w:rsidR="00C23E7F" w:rsidRDefault="00C23E7F" w:rsidP="0070563D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Другие объекты оценивания</w:t>
      </w:r>
      <w:bookmarkEnd w:id="23"/>
      <w:bookmarkEnd w:id="24"/>
    </w:p>
    <w:p w14:paraId="36F7AC84" w14:textId="77777777" w:rsidR="0070563D" w:rsidRPr="0070563D" w:rsidRDefault="0070563D" w:rsidP="0070563D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0563D" w14:paraId="0ADD14A6" w14:textId="77777777" w:rsidTr="00B46DCB">
        <w:tc>
          <w:tcPr>
            <w:tcW w:w="562" w:type="dxa"/>
          </w:tcPr>
          <w:p w14:paraId="253F2337" w14:textId="77777777" w:rsidR="0070563D" w:rsidRPr="009E6058" w:rsidRDefault="0070563D" w:rsidP="00B46DC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36C981" w14:textId="77777777" w:rsidR="0070563D" w:rsidRPr="0070563D" w:rsidRDefault="0070563D" w:rsidP="00B46DC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0563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70563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0563D" w14:paraId="0267C479" w14:textId="77777777" w:rsidTr="00801458">
        <w:tc>
          <w:tcPr>
            <w:tcW w:w="2500" w:type="pct"/>
          </w:tcPr>
          <w:p w14:paraId="37F699C9" w14:textId="77777777" w:rsidR="00B8237E" w:rsidRPr="007056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0563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0563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0563D" w14:paraId="3F240151" w14:textId="77777777" w:rsidTr="00801458">
        <w:tc>
          <w:tcPr>
            <w:tcW w:w="2500" w:type="pct"/>
          </w:tcPr>
          <w:p w14:paraId="61E91592" w14:textId="61A0874C" w:rsidR="00B8237E" w:rsidRPr="007056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70563D" w:rsidRDefault="005C548A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0563D" w14:paraId="44904640" w14:textId="77777777" w:rsidTr="00801458">
        <w:tc>
          <w:tcPr>
            <w:tcW w:w="2500" w:type="pct"/>
          </w:tcPr>
          <w:p w14:paraId="545081E1" w14:textId="77777777" w:rsidR="00B8237E" w:rsidRPr="007056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F9364D7" w14:textId="77777777" w:rsidR="00B8237E" w:rsidRPr="0070563D" w:rsidRDefault="005C548A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0563D" w14:paraId="6801C3B4" w14:textId="77777777" w:rsidTr="00801458">
        <w:tc>
          <w:tcPr>
            <w:tcW w:w="2500" w:type="pct"/>
          </w:tcPr>
          <w:p w14:paraId="6DE3DD4A" w14:textId="77777777" w:rsidR="00B8237E" w:rsidRPr="0070563D" w:rsidRDefault="00B8237E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9AD4A21" w14:textId="77777777" w:rsidR="00B8237E" w:rsidRPr="0070563D" w:rsidRDefault="005C548A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0563D" w14:paraId="26CABBF3" w14:textId="77777777" w:rsidTr="00801458">
        <w:tc>
          <w:tcPr>
            <w:tcW w:w="2500" w:type="pct"/>
          </w:tcPr>
          <w:p w14:paraId="26BDC9ED" w14:textId="77777777" w:rsidR="00B8237E" w:rsidRPr="007056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Написание эссе</w:t>
            </w:r>
          </w:p>
        </w:tc>
        <w:tc>
          <w:tcPr>
            <w:tcW w:w="2500" w:type="pct"/>
          </w:tcPr>
          <w:p w14:paraId="59F85466" w14:textId="77777777" w:rsidR="00B8237E" w:rsidRPr="0070563D" w:rsidRDefault="005C548A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B8237E" w:rsidRPr="0070563D" w14:paraId="54086F0D" w14:textId="77777777" w:rsidTr="00801458">
        <w:tc>
          <w:tcPr>
            <w:tcW w:w="2500" w:type="pct"/>
          </w:tcPr>
          <w:p w14:paraId="4A992C86" w14:textId="77777777" w:rsidR="00B8237E" w:rsidRPr="0070563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14DE2F3" w14:textId="77777777" w:rsidR="00B8237E" w:rsidRPr="0070563D" w:rsidRDefault="005C548A" w:rsidP="00801458">
            <w:pPr>
              <w:rPr>
                <w:rFonts w:ascii="Times New Roman" w:hAnsi="Times New Roman" w:cs="Times New Roman"/>
              </w:rPr>
            </w:pPr>
            <w:r w:rsidRPr="0070563D"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B8165F" w14:textId="77777777" w:rsidR="002D0925" w:rsidRDefault="002D0925" w:rsidP="00315CA6">
      <w:pPr>
        <w:spacing w:after="0" w:line="240" w:lineRule="auto"/>
      </w:pPr>
      <w:r>
        <w:separator/>
      </w:r>
    </w:p>
  </w:endnote>
  <w:endnote w:type="continuationSeparator" w:id="0">
    <w:p w14:paraId="78360FC7" w14:textId="77777777" w:rsidR="002D0925" w:rsidRDefault="002D092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00A3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1F644" w14:textId="77777777" w:rsidR="002D0925" w:rsidRDefault="002D0925" w:rsidP="00315CA6">
      <w:pPr>
        <w:spacing w:after="0" w:line="240" w:lineRule="auto"/>
      </w:pPr>
      <w:r>
        <w:separator/>
      </w:r>
    </w:p>
  </w:footnote>
  <w:footnote w:type="continuationSeparator" w:id="0">
    <w:p w14:paraId="27DD3764" w14:textId="77777777" w:rsidR="002D0925" w:rsidRDefault="002D092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E4946B1"/>
    <w:multiLevelType w:val="multilevel"/>
    <w:tmpl w:val="48E85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0925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0563D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0A3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4%D0%B8%D0%BB%D0%BE%D1%81%D0%BE%D1%84%D0%B8%D1%8F%20%D0%A1%D1%80%D0%B5%D0%B4%D0%BD%D0%B8%D1%85%20%D0%B2%D0%B5%D0%BA%D0%BE%D0%B2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8851" TargetMode="External"/><Relationship Id="rId17" Type="http://schemas.openxmlformats.org/officeDocument/2006/relationships/hyperlink" Target="https://urait.ru/bcode/557559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2015/ucheb/%D0%A4%D0%B8%D0%BB%D0%BE%D1%81%D0%BE%D1%84%D0%B8%D1%8F%20XIX%20%D0%B2%D0%B5%D0%BA%D0%B0.pdf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opac.unecon.ru/elibrary/2015/ucheb/%D0%A4%D0%B8%D0%BB%D0%BE%D1%81%D0%BE%D1%84%D0%B8%D1%8F%20%D0%9D%D0%BE%D0%B2%D0%BE%D0%B3%D0%BE%20%D0%B2%D1%80%D0%B5%D0%BC%D0%B5%D0%BD%D0%B8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A2%D1%8F%D0%B3%D1%83%D0%BD%D0%BE%D0%B2_%D0%A4%D0%B8%D0%BB%D0%BE%D1%81%D0%BE%D1%84%D0%B8%D1%8F.pdf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B5D835-F6C4-4883-916B-9EEE2FDB1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3705</Words>
  <Characters>21125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