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7B027ADE" w:rsidR="00C52FB4" w:rsidRPr="00352B6F" w:rsidRDefault="00AB5190" w:rsidP="009F62AE">
            <w:pPr>
              <w:widowControl w:val="0"/>
              <w:autoSpaceDE w:val="0"/>
              <w:autoSpaceDN w:val="0"/>
              <w:spacing w:line="276" w:lineRule="auto"/>
              <w:rPr>
                <w:rFonts w:ascii="Times New Roman" w:hAnsi="Times New Roman" w:cs="Times New Roman"/>
                <w:i/>
                <w:sz w:val="18"/>
                <w:szCs w:val="18"/>
                <w:lang w:bidi="ru-RU"/>
              </w:rPr>
            </w:pPr>
            <w:r w:rsidRPr="00AB5190">
              <w:rPr>
                <w:rFonts w:ascii="Times New Roman" w:hAnsi="Times New Roman" w:cs="Times New Roman"/>
                <w:i/>
                <w:sz w:val="18"/>
                <w:szCs w:val="18"/>
                <w:lang w:bidi="ru-RU"/>
              </w:rPr>
              <w:t>Экономика и управление на предприятиях транспортного комплекса</w:t>
            </w:r>
            <w:bookmarkStart w:id="0" w:name="_GoBack"/>
            <w:bookmarkEnd w:id="0"/>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127E7F6" w:rsidR="00A77598" w:rsidRPr="00F479D6" w:rsidRDefault="00F479D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D09FB" w:rsidRDefault="007A7979" w:rsidP="00511619">
            <w:pPr>
              <w:rPr>
                <w:rFonts w:ascii="Times New Roman" w:hAnsi="Times New Roman" w:cs="Times New Roman"/>
                <w:sz w:val="20"/>
                <w:szCs w:val="20"/>
              </w:rPr>
            </w:pPr>
            <w:r w:rsidRPr="00ED09FB">
              <w:rPr>
                <w:rFonts w:ascii="Times New Roman" w:hAnsi="Times New Roman" w:cs="Times New Roman"/>
                <w:sz w:val="20"/>
                <w:szCs w:val="20"/>
              </w:rPr>
              <w:t>Старший преподаватель, Скрипниченко Денис Юрьевич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0B8F6F8" w:rsidR="004475DA" w:rsidRPr="00F479D6" w:rsidRDefault="00F479D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6F02285" w14:textId="77777777" w:rsidR="00ED09F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693061" w:history="1">
            <w:r w:rsidR="00ED09FB" w:rsidRPr="00694829">
              <w:rPr>
                <w:rStyle w:val="a8"/>
                <w:rFonts w:ascii="Times New Roman" w:hAnsi="Times New Roman" w:cs="Times New Roman"/>
                <w:b/>
                <w:noProof/>
              </w:rPr>
              <w:t>1. ЦЕЛИ ОСВОЕНИЯ ДИСЦИПЛИНЫ</w:t>
            </w:r>
            <w:r w:rsidR="00ED09FB">
              <w:rPr>
                <w:noProof/>
                <w:webHidden/>
              </w:rPr>
              <w:tab/>
            </w:r>
            <w:r w:rsidR="00ED09FB">
              <w:rPr>
                <w:noProof/>
                <w:webHidden/>
              </w:rPr>
              <w:fldChar w:fldCharType="begin"/>
            </w:r>
            <w:r w:rsidR="00ED09FB">
              <w:rPr>
                <w:noProof/>
                <w:webHidden/>
              </w:rPr>
              <w:instrText xml:space="preserve"> PAGEREF _Toc195693061 \h </w:instrText>
            </w:r>
            <w:r w:rsidR="00ED09FB">
              <w:rPr>
                <w:noProof/>
                <w:webHidden/>
              </w:rPr>
            </w:r>
            <w:r w:rsidR="00ED09FB">
              <w:rPr>
                <w:noProof/>
                <w:webHidden/>
              </w:rPr>
              <w:fldChar w:fldCharType="separate"/>
            </w:r>
            <w:r w:rsidR="00ED09FB">
              <w:rPr>
                <w:noProof/>
                <w:webHidden/>
              </w:rPr>
              <w:t>3</w:t>
            </w:r>
            <w:r w:rsidR="00ED09FB">
              <w:rPr>
                <w:noProof/>
                <w:webHidden/>
              </w:rPr>
              <w:fldChar w:fldCharType="end"/>
            </w:r>
          </w:hyperlink>
        </w:p>
        <w:p w14:paraId="25692FDF" w14:textId="77777777" w:rsidR="00ED09FB" w:rsidRDefault="006530A9">
          <w:pPr>
            <w:pStyle w:val="11"/>
            <w:tabs>
              <w:tab w:val="right" w:leader="dot" w:pos="9345"/>
            </w:tabs>
            <w:rPr>
              <w:rFonts w:eastAsiaTheme="minorEastAsia"/>
              <w:noProof/>
              <w:lang w:eastAsia="ru-RU"/>
            </w:rPr>
          </w:pPr>
          <w:hyperlink w:anchor="_Toc195693062" w:history="1">
            <w:r w:rsidR="00ED09FB" w:rsidRPr="00694829">
              <w:rPr>
                <w:rStyle w:val="a8"/>
                <w:rFonts w:ascii="Times New Roman" w:hAnsi="Times New Roman" w:cs="Times New Roman"/>
                <w:b/>
                <w:noProof/>
              </w:rPr>
              <w:t>2. МЕСТО ДИСЦИПЛИНЫ В СТРУКТУРЕ ОБРАЗОВАТЕЛЬНОЙ ПРОГРАММЫ</w:t>
            </w:r>
            <w:r w:rsidR="00ED09FB">
              <w:rPr>
                <w:noProof/>
                <w:webHidden/>
              </w:rPr>
              <w:tab/>
            </w:r>
            <w:r w:rsidR="00ED09FB">
              <w:rPr>
                <w:noProof/>
                <w:webHidden/>
              </w:rPr>
              <w:fldChar w:fldCharType="begin"/>
            </w:r>
            <w:r w:rsidR="00ED09FB">
              <w:rPr>
                <w:noProof/>
                <w:webHidden/>
              </w:rPr>
              <w:instrText xml:space="preserve"> PAGEREF _Toc195693062 \h </w:instrText>
            </w:r>
            <w:r w:rsidR="00ED09FB">
              <w:rPr>
                <w:noProof/>
                <w:webHidden/>
              </w:rPr>
            </w:r>
            <w:r w:rsidR="00ED09FB">
              <w:rPr>
                <w:noProof/>
                <w:webHidden/>
              </w:rPr>
              <w:fldChar w:fldCharType="separate"/>
            </w:r>
            <w:r w:rsidR="00ED09FB">
              <w:rPr>
                <w:noProof/>
                <w:webHidden/>
              </w:rPr>
              <w:t>3</w:t>
            </w:r>
            <w:r w:rsidR="00ED09FB">
              <w:rPr>
                <w:noProof/>
                <w:webHidden/>
              </w:rPr>
              <w:fldChar w:fldCharType="end"/>
            </w:r>
          </w:hyperlink>
        </w:p>
        <w:p w14:paraId="4F5E3289" w14:textId="77777777" w:rsidR="00ED09FB" w:rsidRDefault="006530A9">
          <w:pPr>
            <w:pStyle w:val="11"/>
            <w:tabs>
              <w:tab w:val="right" w:leader="dot" w:pos="9345"/>
            </w:tabs>
            <w:rPr>
              <w:rFonts w:eastAsiaTheme="minorEastAsia"/>
              <w:noProof/>
              <w:lang w:eastAsia="ru-RU"/>
            </w:rPr>
          </w:pPr>
          <w:hyperlink w:anchor="_Toc195693063" w:history="1">
            <w:r w:rsidR="00ED09FB" w:rsidRPr="00694829">
              <w:rPr>
                <w:rStyle w:val="a8"/>
                <w:rFonts w:ascii="Times New Roman" w:hAnsi="Times New Roman" w:cs="Times New Roman"/>
                <w:b/>
                <w:noProof/>
              </w:rPr>
              <w:t>3. ПЛАНИРУЕМЫЕ РЕЗУЛЬТАТЫ ОБУЧЕНИЯ ПО ДИСЦИПЛИНЕ</w:t>
            </w:r>
            <w:r w:rsidR="00ED09FB">
              <w:rPr>
                <w:noProof/>
                <w:webHidden/>
              </w:rPr>
              <w:tab/>
            </w:r>
            <w:r w:rsidR="00ED09FB">
              <w:rPr>
                <w:noProof/>
                <w:webHidden/>
              </w:rPr>
              <w:fldChar w:fldCharType="begin"/>
            </w:r>
            <w:r w:rsidR="00ED09FB">
              <w:rPr>
                <w:noProof/>
                <w:webHidden/>
              </w:rPr>
              <w:instrText xml:space="preserve"> PAGEREF _Toc195693063 \h </w:instrText>
            </w:r>
            <w:r w:rsidR="00ED09FB">
              <w:rPr>
                <w:noProof/>
                <w:webHidden/>
              </w:rPr>
            </w:r>
            <w:r w:rsidR="00ED09FB">
              <w:rPr>
                <w:noProof/>
                <w:webHidden/>
              </w:rPr>
              <w:fldChar w:fldCharType="separate"/>
            </w:r>
            <w:r w:rsidR="00ED09FB">
              <w:rPr>
                <w:noProof/>
                <w:webHidden/>
              </w:rPr>
              <w:t>3</w:t>
            </w:r>
            <w:r w:rsidR="00ED09FB">
              <w:rPr>
                <w:noProof/>
                <w:webHidden/>
              </w:rPr>
              <w:fldChar w:fldCharType="end"/>
            </w:r>
          </w:hyperlink>
        </w:p>
        <w:p w14:paraId="6BC59845" w14:textId="77777777" w:rsidR="00ED09FB" w:rsidRDefault="006530A9">
          <w:pPr>
            <w:pStyle w:val="11"/>
            <w:tabs>
              <w:tab w:val="right" w:leader="dot" w:pos="9345"/>
            </w:tabs>
            <w:rPr>
              <w:rFonts w:eastAsiaTheme="minorEastAsia"/>
              <w:noProof/>
              <w:lang w:eastAsia="ru-RU"/>
            </w:rPr>
          </w:pPr>
          <w:hyperlink w:anchor="_Toc195693064" w:history="1">
            <w:r w:rsidR="00ED09FB" w:rsidRPr="00694829">
              <w:rPr>
                <w:rStyle w:val="a8"/>
                <w:rFonts w:ascii="Times New Roman" w:hAnsi="Times New Roman" w:cs="Times New Roman"/>
                <w:b/>
                <w:noProof/>
              </w:rPr>
              <w:t>4. СТРУКТУРА И СОДЕРЖАНИЕ ДИСЦИПЛИНЫ*</w:t>
            </w:r>
            <w:r w:rsidR="00ED09FB">
              <w:rPr>
                <w:noProof/>
                <w:webHidden/>
              </w:rPr>
              <w:tab/>
            </w:r>
            <w:r w:rsidR="00ED09FB">
              <w:rPr>
                <w:noProof/>
                <w:webHidden/>
              </w:rPr>
              <w:fldChar w:fldCharType="begin"/>
            </w:r>
            <w:r w:rsidR="00ED09FB">
              <w:rPr>
                <w:noProof/>
                <w:webHidden/>
              </w:rPr>
              <w:instrText xml:space="preserve"> PAGEREF _Toc195693064 \h </w:instrText>
            </w:r>
            <w:r w:rsidR="00ED09FB">
              <w:rPr>
                <w:noProof/>
                <w:webHidden/>
              </w:rPr>
            </w:r>
            <w:r w:rsidR="00ED09FB">
              <w:rPr>
                <w:noProof/>
                <w:webHidden/>
              </w:rPr>
              <w:fldChar w:fldCharType="separate"/>
            </w:r>
            <w:r w:rsidR="00ED09FB">
              <w:rPr>
                <w:noProof/>
                <w:webHidden/>
              </w:rPr>
              <w:t>4</w:t>
            </w:r>
            <w:r w:rsidR="00ED09FB">
              <w:rPr>
                <w:noProof/>
                <w:webHidden/>
              </w:rPr>
              <w:fldChar w:fldCharType="end"/>
            </w:r>
          </w:hyperlink>
        </w:p>
        <w:p w14:paraId="166F7B7E" w14:textId="77777777" w:rsidR="00ED09FB" w:rsidRDefault="006530A9">
          <w:pPr>
            <w:pStyle w:val="11"/>
            <w:tabs>
              <w:tab w:val="right" w:leader="dot" w:pos="9345"/>
            </w:tabs>
            <w:rPr>
              <w:rFonts w:eastAsiaTheme="minorEastAsia"/>
              <w:noProof/>
              <w:lang w:eastAsia="ru-RU"/>
            </w:rPr>
          </w:pPr>
          <w:hyperlink w:anchor="_Toc195693065" w:history="1">
            <w:r w:rsidR="00ED09FB" w:rsidRPr="00694829">
              <w:rPr>
                <w:rStyle w:val="a8"/>
                <w:rFonts w:ascii="Times New Roman" w:hAnsi="Times New Roman" w:cs="Times New Roman"/>
                <w:b/>
                <w:noProof/>
              </w:rPr>
              <w:t>5. УЧЕБНО-МЕТОДИЧЕСКОЕ И ИНФОРМАЦИОННОЕ ОБЕСПЕЧЕНИЕ ДИСЦИПЛИНЫ</w:t>
            </w:r>
            <w:r w:rsidR="00ED09FB">
              <w:rPr>
                <w:noProof/>
                <w:webHidden/>
              </w:rPr>
              <w:tab/>
            </w:r>
            <w:r w:rsidR="00ED09FB">
              <w:rPr>
                <w:noProof/>
                <w:webHidden/>
              </w:rPr>
              <w:fldChar w:fldCharType="begin"/>
            </w:r>
            <w:r w:rsidR="00ED09FB">
              <w:rPr>
                <w:noProof/>
                <w:webHidden/>
              </w:rPr>
              <w:instrText xml:space="preserve"> PAGEREF _Toc195693065 \h </w:instrText>
            </w:r>
            <w:r w:rsidR="00ED09FB">
              <w:rPr>
                <w:noProof/>
                <w:webHidden/>
              </w:rPr>
            </w:r>
            <w:r w:rsidR="00ED09FB">
              <w:rPr>
                <w:noProof/>
                <w:webHidden/>
              </w:rPr>
              <w:fldChar w:fldCharType="separate"/>
            </w:r>
            <w:r w:rsidR="00ED09FB">
              <w:rPr>
                <w:noProof/>
                <w:webHidden/>
              </w:rPr>
              <w:t>16</w:t>
            </w:r>
            <w:r w:rsidR="00ED09FB">
              <w:rPr>
                <w:noProof/>
                <w:webHidden/>
              </w:rPr>
              <w:fldChar w:fldCharType="end"/>
            </w:r>
          </w:hyperlink>
        </w:p>
        <w:p w14:paraId="4DE13DF4" w14:textId="77777777" w:rsidR="00ED09FB" w:rsidRDefault="006530A9">
          <w:pPr>
            <w:pStyle w:val="21"/>
            <w:tabs>
              <w:tab w:val="right" w:leader="dot" w:pos="9345"/>
            </w:tabs>
            <w:rPr>
              <w:rFonts w:eastAsiaTheme="minorEastAsia"/>
              <w:noProof/>
              <w:lang w:eastAsia="ru-RU"/>
            </w:rPr>
          </w:pPr>
          <w:hyperlink w:anchor="_Toc195693066" w:history="1">
            <w:r w:rsidR="00ED09FB" w:rsidRPr="00694829">
              <w:rPr>
                <w:rStyle w:val="a8"/>
                <w:rFonts w:ascii="Times New Roman" w:hAnsi="Times New Roman" w:cs="Times New Roman"/>
                <w:b/>
                <w:noProof/>
              </w:rPr>
              <w:t>5.1 Рекомендуемая литература</w:t>
            </w:r>
            <w:r w:rsidR="00ED09FB">
              <w:rPr>
                <w:noProof/>
                <w:webHidden/>
              </w:rPr>
              <w:tab/>
            </w:r>
            <w:r w:rsidR="00ED09FB">
              <w:rPr>
                <w:noProof/>
                <w:webHidden/>
              </w:rPr>
              <w:fldChar w:fldCharType="begin"/>
            </w:r>
            <w:r w:rsidR="00ED09FB">
              <w:rPr>
                <w:noProof/>
                <w:webHidden/>
              </w:rPr>
              <w:instrText xml:space="preserve"> PAGEREF _Toc195693066 \h </w:instrText>
            </w:r>
            <w:r w:rsidR="00ED09FB">
              <w:rPr>
                <w:noProof/>
                <w:webHidden/>
              </w:rPr>
            </w:r>
            <w:r w:rsidR="00ED09FB">
              <w:rPr>
                <w:noProof/>
                <w:webHidden/>
              </w:rPr>
              <w:fldChar w:fldCharType="separate"/>
            </w:r>
            <w:r w:rsidR="00ED09FB">
              <w:rPr>
                <w:noProof/>
                <w:webHidden/>
              </w:rPr>
              <w:t>16</w:t>
            </w:r>
            <w:r w:rsidR="00ED09FB">
              <w:rPr>
                <w:noProof/>
                <w:webHidden/>
              </w:rPr>
              <w:fldChar w:fldCharType="end"/>
            </w:r>
          </w:hyperlink>
        </w:p>
        <w:p w14:paraId="5512A7C9" w14:textId="77777777" w:rsidR="00ED09FB" w:rsidRDefault="006530A9">
          <w:pPr>
            <w:pStyle w:val="21"/>
            <w:tabs>
              <w:tab w:val="right" w:leader="dot" w:pos="9345"/>
            </w:tabs>
            <w:rPr>
              <w:rFonts w:eastAsiaTheme="minorEastAsia"/>
              <w:noProof/>
              <w:lang w:eastAsia="ru-RU"/>
            </w:rPr>
          </w:pPr>
          <w:hyperlink w:anchor="_Toc195693067" w:history="1">
            <w:r w:rsidR="00ED09FB" w:rsidRPr="0069482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ED09FB">
              <w:rPr>
                <w:noProof/>
                <w:webHidden/>
              </w:rPr>
              <w:tab/>
            </w:r>
            <w:r w:rsidR="00ED09FB">
              <w:rPr>
                <w:noProof/>
                <w:webHidden/>
              </w:rPr>
              <w:fldChar w:fldCharType="begin"/>
            </w:r>
            <w:r w:rsidR="00ED09FB">
              <w:rPr>
                <w:noProof/>
                <w:webHidden/>
              </w:rPr>
              <w:instrText xml:space="preserve"> PAGEREF _Toc195693067 \h </w:instrText>
            </w:r>
            <w:r w:rsidR="00ED09FB">
              <w:rPr>
                <w:noProof/>
                <w:webHidden/>
              </w:rPr>
            </w:r>
            <w:r w:rsidR="00ED09FB">
              <w:rPr>
                <w:noProof/>
                <w:webHidden/>
              </w:rPr>
              <w:fldChar w:fldCharType="separate"/>
            </w:r>
            <w:r w:rsidR="00ED09FB">
              <w:rPr>
                <w:noProof/>
                <w:webHidden/>
              </w:rPr>
              <w:t>16</w:t>
            </w:r>
            <w:r w:rsidR="00ED09FB">
              <w:rPr>
                <w:noProof/>
                <w:webHidden/>
              </w:rPr>
              <w:fldChar w:fldCharType="end"/>
            </w:r>
          </w:hyperlink>
        </w:p>
        <w:p w14:paraId="47BBA44F" w14:textId="77777777" w:rsidR="00ED09FB" w:rsidRDefault="006530A9">
          <w:pPr>
            <w:pStyle w:val="21"/>
            <w:tabs>
              <w:tab w:val="right" w:leader="dot" w:pos="9345"/>
            </w:tabs>
            <w:rPr>
              <w:rFonts w:eastAsiaTheme="minorEastAsia"/>
              <w:noProof/>
              <w:lang w:eastAsia="ru-RU"/>
            </w:rPr>
          </w:pPr>
          <w:hyperlink w:anchor="_Toc195693068" w:history="1">
            <w:r w:rsidR="00ED09FB" w:rsidRPr="0069482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ED09FB">
              <w:rPr>
                <w:noProof/>
                <w:webHidden/>
              </w:rPr>
              <w:tab/>
            </w:r>
            <w:r w:rsidR="00ED09FB">
              <w:rPr>
                <w:noProof/>
                <w:webHidden/>
              </w:rPr>
              <w:fldChar w:fldCharType="begin"/>
            </w:r>
            <w:r w:rsidR="00ED09FB">
              <w:rPr>
                <w:noProof/>
                <w:webHidden/>
              </w:rPr>
              <w:instrText xml:space="preserve"> PAGEREF _Toc195693068 \h </w:instrText>
            </w:r>
            <w:r w:rsidR="00ED09FB">
              <w:rPr>
                <w:noProof/>
                <w:webHidden/>
              </w:rPr>
            </w:r>
            <w:r w:rsidR="00ED09FB">
              <w:rPr>
                <w:noProof/>
                <w:webHidden/>
              </w:rPr>
              <w:fldChar w:fldCharType="separate"/>
            </w:r>
            <w:r w:rsidR="00ED09FB">
              <w:rPr>
                <w:noProof/>
                <w:webHidden/>
              </w:rPr>
              <w:t>17</w:t>
            </w:r>
            <w:r w:rsidR="00ED09FB">
              <w:rPr>
                <w:noProof/>
                <w:webHidden/>
              </w:rPr>
              <w:fldChar w:fldCharType="end"/>
            </w:r>
          </w:hyperlink>
        </w:p>
        <w:p w14:paraId="049B3FD2" w14:textId="77777777" w:rsidR="00ED09FB" w:rsidRDefault="006530A9">
          <w:pPr>
            <w:pStyle w:val="11"/>
            <w:tabs>
              <w:tab w:val="right" w:leader="dot" w:pos="9345"/>
            </w:tabs>
            <w:rPr>
              <w:rFonts w:eastAsiaTheme="minorEastAsia"/>
              <w:noProof/>
              <w:lang w:eastAsia="ru-RU"/>
            </w:rPr>
          </w:pPr>
          <w:hyperlink w:anchor="_Toc195693069" w:history="1">
            <w:r w:rsidR="00ED09FB" w:rsidRPr="00694829">
              <w:rPr>
                <w:rStyle w:val="a8"/>
                <w:rFonts w:ascii="Times New Roman" w:hAnsi="Times New Roman" w:cs="Times New Roman"/>
                <w:b/>
                <w:noProof/>
              </w:rPr>
              <w:t>6. МАТЕРИАЛЬНО-ТЕХНИЧЕСКОЕ ОБЕСПЕЧЕНИЕ ДИСЦИПЛИНЫ</w:t>
            </w:r>
            <w:r w:rsidR="00ED09FB">
              <w:rPr>
                <w:noProof/>
                <w:webHidden/>
              </w:rPr>
              <w:tab/>
            </w:r>
            <w:r w:rsidR="00ED09FB">
              <w:rPr>
                <w:noProof/>
                <w:webHidden/>
              </w:rPr>
              <w:fldChar w:fldCharType="begin"/>
            </w:r>
            <w:r w:rsidR="00ED09FB">
              <w:rPr>
                <w:noProof/>
                <w:webHidden/>
              </w:rPr>
              <w:instrText xml:space="preserve"> PAGEREF _Toc195693069 \h </w:instrText>
            </w:r>
            <w:r w:rsidR="00ED09FB">
              <w:rPr>
                <w:noProof/>
                <w:webHidden/>
              </w:rPr>
            </w:r>
            <w:r w:rsidR="00ED09FB">
              <w:rPr>
                <w:noProof/>
                <w:webHidden/>
              </w:rPr>
              <w:fldChar w:fldCharType="separate"/>
            </w:r>
            <w:r w:rsidR="00ED09FB">
              <w:rPr>
                <w:noProof/>
                <w:webHidden/>
              </w:rPr>
              <w:t>17</w:t>
            </w:r>
            <w:r w:rsidR="00ED09FB">
              <w:rPr>
                <w:noProof/>
                <w:webHidden/>
              </w:rPr>
              <w:fldChar w:fldCharType="end"/>
            </w:r>
          </w:hyperlink>
        </w:p>
        <w:p w14:paraId="52EC1BF4" w14:textId="77777777" w:rsidR="00ED09FB" w:rsidRDefault="006530A9">
          <w:pPr>
            <w:pStyle w:val="11"/>
            <w:tabs>
              <w:tab w:val="right" w:leader="dot" w:pos="9345"/>
            </w:tabs>
            <w:rPr>
              <w:rFonts w:eastAsiaTheme="minorEastAsia"/>
              <w:noProof/>
              <w:lang w:eastAsia="ru-RU"/>
            </w:rPr>
          </w:pPr>
          <w:hyperlink w:anchor="_Toc195693070" w:history="1">
            <w:r w:rsidR="00ED09FB" w:rsidRPr="00694829">
              <w:rPr>
                <w:rStyle w:val="a8"/>
                <w:rFonts w:ascii="Times New Roman" w:hAnsi="Times New Roman" w:cs="Times New Roman"/>
                <w:b/>
                <w:noProof/>
              </w:rPr>
              <w:t>7. МЕТОДИЧЕСКИЕ УКАЗАНИЯ ДЛЯ ОБУЧАЮЩЕГОСЯ ПО ОСВОЕНИЮ ДИСЦИПЛИНЫ</w:t>
            </w:r>
            <w:r w:rsidR="00ED09FB">
              <w:rPr>
                <w:noProof/>
                <w:webHidden/>
              </w:rPr>
              <w:tab/>
            </w:r>
            <w:r w:rsidR="00ED09FB">
              <w:rPr>
                <w:noProof/>
                <w:webHidden/>
              </w:rPr>
              <w:fldChar w:fldCharType="begin"/>
            </w:r>
            <w:r w:rsidR="00ED09FB">
              <w:rPr>
                <w:noProof/>
                <w:webHidden/>
              </w:rPr>
              <w:instrText xml:space="preserve"> PAGEREF _Toc195693070 \h </w:instrText>
            </w:r>
            <w:r w:rsidR="00ED09FB">
              <w:rPr>
                <w:noProof/>
                <w:webHidden/>
              </w:rPr>
            </w:r>
            <w:r w:rsidR="00ED09FB">
              <w:rPr>
                <w:noProof/>
                <w:webHidden/>
              </w:rPr>
              <w:fldChar w:fldCharType="separate"/>
            </w:r>
            <w:r w:rsidR="00ED09FB">
              <w:rPr>
                <w:noProof/>
                <w:webHidden/>
              </w:rPr>
              <w:t>20</w:t>
            </w:r>
            <w:r w:rsidR="00ED09FB">
              <w:rPr>
                <w:noProof/>
                <w:webHidden/>
              </w:rPr>
              <w:fldChar w:fldCharType="end"/>
            </w:r>
          </w:hyperlink>
        </w:p>
        <w:p w14:paraId="46F9301D" w14:textId="77777777" w:rsidR="00ED09FB" w:rsidRDefault="006530A9">
          <w:pPr>
            <w:pStyle w:val="11"/>
            <w:tabs>
              <w:tab w:val="right" w:leader="dot" w:pos="9345"/>
            </w:tabs>
            <w:rPr>
              <w:rFonts w:eastAsiaTheme="minorEastAsia"/>
              <w:noProof/>
              <w:lang w:eastAsia="ru-RU"/>
            </w:rPr>
          </w:pPr>
          <w:hyperlink w:anchor="_Toc195693071" w:history="1">
            <w:r w:rsidR="00ED09FB" w:rsidRPr="0069482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ED09FB">
              <w:rPr>
                <w:noProof/>
                <w:webHidden/>
              </w:rPr>
              <w:tab/>
            </w:r>
            <w:r w:rsidR="00ED09FB">
              <w:rPr>
                <w:noProof/>
                <w:webHidden/>
              </w:rPr>
              <w:fldChar w:fldCharType="begin"/>
            </w:r>
            <w:r w:rsidR="00ED09FB">
              <w:rPr>
                <w:noProof/>
                <w:webHidden/>
              </w:rPr>
              <w:instrText xml:space="preserve"> PAGEREF _Toc195693071 \h </w:instrText>
            </w:r>
            <w:r w:rsidR="00ED09FB">
              <w:rPr>
                <w:noProof/>
                <w:webHidden/>
              </w:rPr>
            </w:r>
            <w:r w:rsidR="00ED09FB">
              <w:rPr>
                <w:noProof/>
                <w:webHidden/>
              </w:rPr>
              <w:fldChar w:fldCharType="separate"/>
            </w:r>
            <w:r w:rsidR="00ED09FB">
              <w:rPr>
                <w:noProof/>
                <w:webHidden/>
              </w:rPr>
              <w:t>21</w:t>
            </w:r>
            <w:r w:rsidR="00ED09FB">
              <w:rPr>
                <w:noProof/>
                <w:webHidden/>
              </w:rPr>
              <w:fldChar w:fldCharType="end"/>
            </w:r>
          </w:hyperlink>
        </w:p>
        <w:p w14:paraId="60B7A585" w14:textId="77777777" w:rsidR="00ED09FB" w:rsidRDefault="006530A9">
          <w:pPr>
            <w:pStyle w:val="11"/>
            <w:tabs>
              <w:tab w:val="right" w:leader="dot" w:pos="9345"/>
            </w:tabs>
            <w:rPr>
              <w:rFonts w:eastAsiaTheme="minorEastAsia"/>
              <w:noProof/>
              <w:lang w:eastAsia="ru-RU"/>
            </w:rPr>
          </w:pPr>
          <w:hyperlink w:anchor="_Toc195693072" w:history="1">
            <w:r w:rsidR="00ED09FB" w:rsidRPr="00694829">
              <w:rPr>
                <w:rStyle w:val="a8"/>
                <w:rFonts w:ascii="Times New Roman" w:hAnsi="Times New Roman" w:cs="Times New Roman"/>
                <w:b/>
                <w:noProof/>
              </w:rPr>
              <w:t>ФОНД ОЦЕНОЧНЫХ СРЕДСТВ</w:t>
            </w:r>
            <w:r w:rsidR="00ED09FB">
              <w:rPr>
                <w:noProof/>
                <w:webHidden/>
              </w:rPr>
              <w:tab/>
            </w:r>
            <w:r w:rsidR="00ED09FB">
              <w:rPr>
                <w:noProof/>
                <w:webHidden/>
              </w:rPr>
              <w:fldChar w:fldCharType="begin"/>
            </w:r>
            <w:r w:rsidR="00ED09FB">
              <w:rPr>
                <w:noProof/>
                <w:webHidden/>
              </w:rPr>
              <w:instrText xml:space="preserve"> PAGEREF _Toc195693072 \h </w:instrText>
            </w:r>
            <w:r w:rsidR="00ED09FB">
              <w:rPr>
                <w:noProof/>
                <w:webHidden/>
              </w:rPr>
            </w:r>
            <w:r w:rsidR="00ED09FB">
              <w:rPr>
                <w:noProof/>
                <w:webHidden/>
              </w:rPr>
              <w:fldChar w:fldCharType="separate"/>
            </w:r>
            <w:r w:rsidR="00ED09FB">
              <w:rPr>
                <w:noProof/>
                <w:webHidden/>
              </w:rPr>
              <w:t>22</w:t>
            </w:r>
            <w:r w:rsidR="00ED09FB">
              <w:rPr>
                <w:noProof/>
                <w:webHidden/>
              </w:rPr>
              <w:fldChar w:fldCharType="end"/>
            </w:r>
          </w:hyperlink>
        </w:p>
        <w:p w14:paraId="0055C91F" w14:textId="77777777" w:rsidR="00ED09FB" w:rsidRDefault="006530A9">
          <w:pPr>
            <w:pStyle w:val="21"/>
            <w:tabs>
              <w:tab w:val="right" w:leader="dot" w:pos="9345"/>
            </w:tabs>
            <w:rPr>
              <w:rFonts w:eastAsiaTheme="minorEastAsia"/>
              <w:noProof/>
              <w:lang w:eastAsia="ru-RU"/>
            </w:rPr>
          </w:pPr>
          <w:hyperlink w:anchor="_Toc195693073" w:history="1">
            <w:r w:rsidR="00ED09FB" w:rsidRPr="00694829">
              <w:rPr>
                <w:rStyle w:val="a8"/>
                <w:rFonts w:ascii="Times New Roman" w:hAnsi="Times New Roman" w:cs="Times New Roman"/>
                <w:b/>
                <w:noProof/>
              </w:rPr>
              <w:t>1.1 Контрольные вопросы и задания к промежуточной аттестации</w:t>
            </w:r>
            <w:r w:rsidR="00ED09FB">
              <w:rPr>
                <w:noProof/>
                <w:webHidden/>
              </w:rPr>
              <w:tab/>
            </w:r>
            <w:r w:rsidR="00ED09FB">
              <w:rPr>
                <w:noProof/>
                <w:webHidden/>
              </w:rPr>
              <w:fldChar w:fldCharType="begin"/>
            </w:r>
            <w:r w:rsidR="00ED09FB">
              <w:rPr>
                <w:noProof/>
                <w:webHidden/>
              </w:rPr>
              <w:instrText xml:space="preserve"> PAGEREF _Toc195693073 \h </w:instrText>
            </w:r>
            <w:r w:rsidR="00ED09FB">
              <w:rPr>
                <w:noProof/>
                <w:webHidden/>
              </w:rPr>
            </w:r>
            <w:r w:rsidR="00ED09FB">
              <w:rPr>
                <w:noProof/>
                <w:webHidden/>
              </w:rPr>
              <w:fldChar w:fldCharType="separate"/>
            </w:r>
            <w:r w:rsidR="00ED09FB">
              <w:rPr>
                <w:noProof/>
                <w:webHidden/>
              </w:rPr>
              <w:t>22</w:t>
            </w:r>
            <w:r w:rsidR="00ED09FB">
              <w:rPr>
                <w:noProof/>
                <w:webHidden/>
              </w:rPr>
              <w:fldChar w:fldCharType="end"/>
            </w:r>
          </w:hyperlink>
        </w:p>
        <w:p w14:paraId="761149A7" w14:textId="77777777" w:rsidR="00ED09FB" w:rsidRDefault="006530A9">
          <w:pPr>
            <w:pStyle w:val="21"/>
            <w:tabs>
              <w:tab w:val="right" w:leader="dot" w:pos="9345"/>
            </w:tabs>
            <w:rPr>
              <w:rFonts w:eastAsiaTheme="minorEastAsia"/>
              <w:noProof/>
              <w:lang w:eastAsia="ru-RU"/>
            </w:rPr>
          </w:pPr>
          <w:hyperlink w:anchor="_Toc195693074" w:history="1">
            <w:r w:rsidR="00ED09FB" w:rsidRPr="00694829">
              <w:rPr>
                <w:rStyle w:val="a8"/>
                <w:rFonts w:ascii="Times New Roman" w:hAnsi="Times New Roman" w:cs="Times New Roman"/>
                <w:b/>
                <w:noProof/>
              </w:rPr>
              <w:t>1.2 Темы письменных работ</w:t>
            </w:r>
            <w:r w:rsidR="00ED09FB">
              <w:rPr>
                <w:noProof/>
                <w:webHidden/>
              </w:rPr>
              <w:tab/>
            </w:r>
            <w:r w:rsidR="00ED09FB">
              <w:rPr>
                <w:noProof/>
                <w:webHidden/>
              </w:rPr>
              <w:fldChar w:fldCharType="begin"/>
            </w:r>
            <w:r w:rsidR="00ED09FB">
              <w:rPr>
                <w:noProof/>
                <w:webHidden/>
              </w:rPr>
              <w:instrText xml:space="preserve"> PAGEREF _Toc195693074 \h </w:instrText>
            </w:r>
            <w:r w:rsidR="00ED09FB">
              <w:rPr>
                <w:noProof/>
                <w:webHidden/>
              </w:rPr>
            </w:r>
            <w:r w:rsidR="00ED09FB">
              <w:rPr>
                <w:noProof/>
                <w:webHidden/>
              </w:rPr>
              <w:fldChar w:fldCharType="separate"/>
            </w:r>
            <w:r w:rsidR="00ED09FB">
              <w:rPr>
                <w:noProof/>
                <w:webHidden/>
              </w:rPr>
              <w:t>24</w:t>
            </w:r>
            <w:r w:rsidR="00ED09FB">
              <w:rPr>
                <w:noProof/>
                <w:webHidden/>
              </w:rPr>
              <w:fldChar w:fldCharType="end"/>
            </w:r>
          </w:hyperlink>
        </w:p>
        <w:p w14:paraId="10438FFF" w14:textId="77777777" w:rsidR="00ED09FB" w:rsidRDefault="006530A9">
          <w:pPr>
            <w:pStyle w:val="21"/>
            <w:tabs>
              <w:tab w:val="right" w:leader="dot" w:pos="9345"/>
            </w:tabs>
            <w:rPr>
              <w:rFonts w:eastAsiaTheme="minorEastAsia"/>
              <w:noProof/>
              <w:lang w:eastAsia="ru-RU"/>
            </w:rPr>
          </w:pPr>
          <w:hyperlink w:anchor="_Toc195693075" w:history="1">
            <w:r w:rsidR="00ED09FB" w:rsidRPr="00694829">
              <w:rPr>
                <w:rStyle w:val="a8"/>
                <w:rFonts w:ascii="Times New Roman" w:hAnsi="Times New Roman" w:cs="Times New Roman"/>
                <w:b/>
                <w:noProof/>
              </w:rPr>
              <w:t>1.3 Контрольные точки</w:t>
            </w:r>
            <w:r w:rsidR="00ED09FB">
              <w:rPr>
                <w:noProof/>
                <w:webHidden/>
              </w:rPr>
              <w:tab/>
            </w:r>
            <w:r w:rsidR="00ED09FB">
              <w:rPr>
                <w:noProof/>
                <w:webHidden/>
              </w:rPr>
              <w:fldChar w:fldCharType="begin"/>
            </w:r>
            <w:r w:rsidR="00ED09FB">
              <w:rPr>
                <w:noProof/>
                <w:webHidden/>
              </w:rPr>
              <w:instrText xml:space="preserve"> PAGEREF _Toc195693075 \h </w:instrText>
            </w:r>
            <w:r w:rsidR="00ED09FB">
              <w:rPr>
                <w:noProof/>
                <w:webHidden/>
              </w:rPr>
            </w:r>
            <w:r w:rsidR="00ED09FB">
              <w:rPr>
                <w:noProof/>
                <w:webHidden/>
              </w:rPr>
              <w:fldChar w:fldCharType="separate"/>
            </w:r>
            <w:r w:rsidR="00ED09FB">
              <w:rPr>
                <w:noProof/>
                <w:webHidden/>
              </w:rPr>
              <w:t>24</w:t>
            </w:r>
            <w:r w:rsidR="00ED09FB">
              <w:rPr>
                <w:noProof/>
                <w:webHidden/>
              </w:rPr>
              <w:fldChar w:fldCharType="end"/>
            </w:r>
          </w:hyperlink>
        </w:p>
        <w:p w14:paraId="0AF7E2F6" w14:textId="77777777" w:rsidR="00ED09FB" w:rsidRDefault="006530A9">
          <w:pPr>
            <w:pStyle w:val="21"/>
            <w:tabs>
              <w:tab w:val="right" w:leader="dot" w:pos="9345"/>
            </w:tabs>
            <w:rPr>
              <w:rFonts w:eastAsiaTheme="minorEastAsia"/>
              <w:noProof/>
              <w:lang w:eastAsia="ru-RU"/>
            </w:rPr>
          </w:pPr>
          <w:hyperlink w:anchor="_Toc195693076" w:history="1">
            <w:r w:rsidR="00ED09FB" w:rsidRPr="00694829">
              <w:rPr>
                <w:rStyle w:val="a8"/>
                <w:rFonts w:ascii="Times New Roman" w:hAnsi="Times New Roman" w:cs="Times New Roman"/>
                <w:b/>
                <w:noProof/>
              </w:rPr>
              <w:t>1.4 Другие объекты оценивания</w:t>
            </w:r>
            <w:r w:rsidR="00ED09FB">
              <w:rPr>
                <w:noProof/>
                <w:webHidden/>
              </w:rPr>
              <w:tab/>
            </w:r>
            <w:r w:rsidR="00ED09FB">
              <w:rPr>
                <w:noProof/>
                <w:webHidden/>
              </w:rPr>
              <w:fldChar w:fldCharType="begin"/>
            </w:r>
            <w:r w:rsidR="00ED09FB">
              <w:rPr>
                <w:noProof/>
                <w:webHidden/>
              </w:rPr>
              <w:instrText xml:space="preserve"> PAGEREF _Toc195693076 \h </w:instrText>
            </w:r>
            <w:r w:rsidR="00ED09FB">
              <w:rPr>
                <w:noProof/>
                <w:webHidden/>
              </w:rPr>
            </w:r>
            <w:r w:rsidR="00ED09FB">
              <w:rPr>
                <w:noProof/>
                <w:webHidden/>
              </w:rPr>
              <w:fldChar w:fldCharType="separate"/>
            </w:r>
            <w:r w:rsidR="00ED09FB">
              <w:rPr>
                <w:noProof/>
                <w:webHidden/>
              </w:rPr>
              <w:t>25</w:t>
            </w:r>
            <w:r w:rsidR="00ED09FB">
              <w:rPr>
                <w:noProof/>
                <w:webHidden/>
              </w:rPr>
              <w:fldChar w:fldCharType="end"/>
            </w:r>
          </w:hyperlink>
        </w:p>
        <w:p w14:paraId="62CAA91E" w14:textId="77777777" w:rsidR="00ED09FB" w:rsidRDefault="006530A9">
          <w:pPr>
            <w:pStyle w:val="21"/>
            <w:tabs>
              <w:tab w:val="right" w:leader="dot" w:pos="9345"/>
            </w:tabs>
            <w:rPr>
              <w:rFonts w:eastAsiaTheme="minorEastAsia"/>
              <w:noProof/>
              <w:lang w:eastAsia="ru-RU"/>
            </w:rPr>
          </w:pPr>
          <w:hyperlink w:anchor="_Toc195693077" w:history="1">
            <w:r w:rsidR="00ED09FB" w:rsidRPr="00694829">
              <w:rPr>
                <w:rStyle w:val="a8"/>
                <w:rFonts w:ascii="Times New Roman" w:hAnsi="Times New Roman" w:cs="Times New Roman"/>
                <w:b/>
                <w:noProof/>
              </w:rPr>
              <w:t>1.5 Самостоятельная работа обучающегося</w:t>
            </w:r>
            <w:r w:rsidR="00ED09FB">
              <w:rPr>
                <w:noProof/>
                <w:webHidden/>
              </w:rPr>
              <w:tab/>
            </w:r>
            <w:r w:rsidR="00ED09FB">
              <w:rPr>
                <w:noProof/>
                <w:webHidden/>
              </w:rPr>
              <w:fldChar w:fldCharType="begin"/>
            </w:r>
            <w:r w:rsidR="00ED09FB">
              <w:rPr>
                <w:noProof/>
                <w:webHidden/>
              </w:rPr>
              <w:instrText xml:space="preserve"> PAGEREF _Toc195693077 \h </w:instrText>
            </w:r>
            <w:r w:rsidR="00ED09FB">
              <w:rPr>
                <w:noProof/>
                <w:webHidden/>
              </w:rPr>
            </w:r>
            <w:r w:rsidR="00ED09FB">
              <w:rPr>
                <w:noProof/>
                <w:webHidden/>
              </w:rPr>
              <w:fldChar w:fldCharType="separate"/>
            </w:r>
            <w:r w:rsidR="00ED09FB">
              <w:rPr>
                <w:noProof/>
                <w:webHidden/>
              </w:rPr>
              <w:t>25</w:t>
            </w:r>
            <w:r w:rsidR="00ED09FB">
              <w:rPr>
                <w:noProof/>
                <w:webHidden/>
              </w:rPr>
              <w:fldChar w:fldCharType="end"/>
            </w:r>
          </w:hyperlink>
        </w:p>
        <w:p w14:paraId="13C6D51E" w14:textId="77777777" w:rsidR="00ED09FB" w:rsidRDefault="006530A9">
          <w:pPr>
            <w:pStyle w:val="21"/>
            <w:tabs>
              <w:tab w:val="right" w:leader="dot" w:pos="9345"/>
            </w:tabs>
            <w:rPr>
              <w:rFonts w:eastAsiaTheme="minorEastAsia"/>
              <w:noProof/>
              <w:lang w:eastAsia="ru-RU"/>
            </w:rPr>
          </w:pPr>
          <w:hyperlink w:anchor="_Toc195693078" w:history="1">
            <w:r w:rsidR="00ED09FB" w:rsidRPr="00694829">
              <w:rPr>
                <w:rStyle w:val="a8"/>
                <w:rFonts w:ascii="Times New Roman" w:hAnsi="Times New Roman" w:cs="Times New Roman"/>
                <w:b/>
                <w:noProof/>
              </w:rPr>
              <w:t>1.6 Шкала оценивания результата</w:t>
            </w:r>
            <w:r w:rsidR="00ED09FB">
              <w:rPr>
                <w:noProof/>
                <w:webHidden/>
              </w:rPr>
              <w:tab/>
            </w:r>
            <w:r w:rsidR="00ED09FB">
              <w:rPr>
                <w:noProof/>
                <w:webHidden/>
              </w:rPr>
              <w:fldChar w:fldCharType="begin"/>
            </w:r>
            <w:r w:rsidR="00ED09FB">
              <w:rPr>
                <w:noProof/>
                <w:webHidden/>
              </w:rPr>
              <w:instrText xml:space="preserve"> PAGEREF _Toc195693078 \h </w:instrText>
            </w:r>
            <w:r w:rsidR="00ED09FB">
              <w:rPr>
                <w:noProof/>
                <w:webHidden/>
              </w:rPr>
            </w:r>
            <w:r w:rsidR="00ED09FB">
              <w:rPr>
                <w:noProof/>
                <w:webHidden/>
              </w:rPr>
              <w:fldChar w:fldCharType="separate"/>
            </w:r>
            <w:r w:rsidR="00ED09FB">
              <w:rPr>
                <w:noProof/>
                <w:webHidden/>
              </w:rPr>
              <w:t>25</w:t>
            </w:r>
            <w:r w:rsidR="00ED09FB">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69306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69306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69306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217"/>
        <w:gridCol w:w="5336"/>
      </w:tblGrid>
      <w:tr w:rsidR="00751095" w:rsidRPr="00ED09FB" w14:paraId="456F168A" w14:textId="77777777" w:rsidTr="00ED09FB">
        <w:trPr>
          <w:trHeight w:val="848"/>
          <w:tblHeader/>
        </w:trPr>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D09F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D09FB">
              <w:rPr>
                <w:rFonts w:ascii="Times New Roman" w:hAnsi="Times New Roman" w:cs="Times New Roman"/>
                <w:b/>
              </w:rPr>
              <w:t>Код и наименование компетенции выпускника</w:t>
            </w:r>
          </w:p>
        </w:tc>
        <w:tc>
          <w:tcPr>
            <w:tcW w:w="10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D09F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D09FB">
              <w:rPr>
                <w:rFonts w:ascii="Times New Roman" w:hAnsi="Times New Roman" w:cs="Times New Roman"/>
                <w:b/>
              </w:rPr>
              <w:t>Код и наименование индикатора достижения компетенций</w:t>
            </w:r>
          </w:p>
        </w:tc>
        <w:tc>
          <w:tcPr>
            <w:tcW w:w="25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D09FB" w:rsidRDefault="00751095" w:rsidP="009207A4">
            <w:pPr>
              <w:tabs>
                <w:tab w:val="left" w:pos="0"/>
              </w:tabs>
              <w:jc w:val="center"/>
              <w:rPr>
                <w:rFonts w:ascii="Times New Roman" w:hAnsi="Times New Roman" w:cs="Times New Roman"/>
                <w:lang w:bidi="ru-RU"/>
              </w:rPr>
            </w:pPr>
            <w:r w:rsidRPr="00ED09FB">
              <w:rPr>
                <w:rFonts w:ascii="Times New Roman" w:hAnsi="Times New Roman" w:cs="Times New Roman"/>
                <w:b/>
              </w:rPr>
              <w:t>Планируемые результаты обучения по дисциплине</w:t>
            </w:r>
          </w:p>
          <w:p w14:paraId="4A80ACB9" w14:textId="77777777" w:rsidR="00751095" w:rsidRPr="00ED09F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D09FB" w14:paraId="15D0A9B4" w14:textId="77777777" w:rsidTr="00ED09FB">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D09FB" w:rsidRDefault="00FD518F" w:rsidP="009207A4">
            <w:pPr>
              <w:widowControl w:val="0"/>
              <w:tabs>
                <w:tab w:val="left" w:pos="0"/>
              </w:tabs>
              <w:autoSpaceDE w:val="0"/>
              <w:autoSpaceDN w:val="0"/>
              <w:rPr>
                <w:rFonts w:ascii="Times New Roman" w:hAnsi="Times New Roman" w:cs="Times New Roman"/>
              </w:rPr>
            </w:pPr>
            <w:r w:rsidRPr="00ED09FB">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107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D09FB" w:rsidRDefault="00FD518F" w:rsidP="009207A4">
            <w:pPr>
              <w:widowControl w:val="0"/>
              <w:tabs>
                <w:tab w:val="left" w:pos="0"/>
              </w:tabs>
              <w:autoSpaceDE w:val="0"/>
              <w:autoSpaceDN w:val="0"/>
              <w:rPr>
                <w:rFonts w:ascii="Times New Roman" w:hAnsi="Times New Roman" w:cs="Times New Roman"/>
                <w:lang w:bidi="ru-RU"/>
              </w:rPr>
            </w:pPr>
            <w:r w:rsidRPr="00ED09FB">
              <w:rPr>
                <w:rFonts w:ascii="Times New Roman" w:hAnsi="Times New Roman" w:cs="Times New Roman"/>
                <w:lang w:bidi="ru-RU"/>
              </w:rPr>
              <w:t>ОПК-1.3 - Применяет знания макроэкономической теории на промежуточном уровне</w:t>
            </w:r>
          </w:p>
        </w:tc>
        <w:tc>
          <w:tcPr>
            <w:tcW w:w="258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D09FB" w:rsidRDefault="00751095" w:rsidP="009207A4">
            <w:pPr>
              <w:autoSpaceDE w:val="0"/>
              <w:autoSpaceDN w:val="0"/>
              <w:adjustRightInd w:val="0"/>
              <w:jc w:val="both"/>
              <w:rPr>
                <w:rFonts w:ascii="Times New Roman" w:hAnsi="Times New Roman" w:cs="Times New Roman"/>
              </w:rPr>
            </w:pPr>
            <w:r w:rsidRPr="00ED09FB">
              <w:rPr>
                <w:rFonts w:ascii="Times New Roman" w:hAnsi="Times New Roman" w:cs="Times New Roman"/>
              </w:rPr>
              <w:t xml:space="preserve">Знать: </w:t>
            </w:r>
            <w:r w:rsidR="00316402" w:rsidRPr="00ED09FB">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ED09FB">
              <w:rPr>
                <w:rFonts w:ascii="Times New Roman" w:hAnsi="Times New Roman" w:cs="Times New Roman"/>
              </w:rPr>
              <w:t xml:space="preserve"> </w:t>
            </w:r>
          </w:p>
          <w:p w14:paraId="1D618C66" w14:textId="00124F5A" w:rsidR="00751095" w:rsidRPr="00ED09FB" w:rsidRDefault="00751095" w:rsidP="009207A4">
            <w:pPr>
              <w:autoSpaceDE w:val="0"/>
              <w:autoSpaceDN w:val="0"/>
              <w:adjustRightInd w:val="0"/>
              <w:jc w:val="both"/>
              <w:rPr>
                <w:rFonts w:ascii="Times New Roman" w:hAnsi="Times New Roman" w:cs="Times New Roman"/>
              </w:rPr>
            </w:pPr>
            <w:r w:rsidRPr="00ED09FB">
              <w:rPr>
                <w:rFonts w:ascii="Times New Roman" w:hAnsi="Times New Roman" w:cs="Times New Roman"/>
              </w:rPr>
              <w:t xml:space="preserve">Уметь: </w:t>
            </w:r>
            <w:r w:rsidR="00FD518F" w:rsidRPr="00ED09FB">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ED09FB">
              <w:rPr>
                <w:rFonts w:ascii="Times New Roman" w:hAnsi="Times New Roman" w:cs="Times New Roman"/>
              </w:rPr>
              <w:t xml:space="preserve">. </w:t>
            </w:r>
          </w:p>
          <w:p w14:paraId="253C4FDD" w14:textId="597ACE7D" w:rsidR="00751095" w:rsidRPr="00ED09FB" w:rsidRDefault="00751095" w:rsidP="00FD518F">
            <w:pPr>
              <w:autoSpaceDE w:val="0"/>
              <w:autoSpaceDN w:val="0"/>
              <w:adjustRightInd w:val="0"/>
              <w:jc w:val="both"/>
              <w:rPr>
                <w:rFonts w:ascii="Times New Roman" w:hAnsi="Times New Roman" w:cs="Times New Roman"/>
                <w:lang w:bidi="ru-RU"/>
              </w:rPr>
            </w:pPr>
            <w:r w:rsidRPr="00ED09FB">
              <w:rPr>
                <w:rFonts w:ascii="Times New Roman" w:hAnsi="Times New Roman" w:cs="Times New Roman"/>
              </w:rPr>
              <w:t xml:space="preserve">Владеть: </w:t>
            </w:r>
            <w:r w:rsidR="00FD518F" w:rsidRPr="00ED09FB">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ED09FB">
              <w:rPr>
                <w:rFonts w:ascii="Times New Roman" w:hAnsi="Times New Roman" w:cs="Times New Roman"/>
              </w:rPr>
              <w:t>.</w:t>
            </w:r>
          </w:p>
        </w:tc>
      </w:tr>
    </w:tbl>
    <w:p w14:paraId="10DC0852" w14:textId="77777777" w:rsidR="00ED09FB" w:rsidRPr="0091153F" w:rsidRDefault="00ED09FB" w:rsidP="00ED09FB">
      <w:pPr>
        <w:jc w:val="center"/>
        <w:rPr>
          <w:rFonts w:ascii="Times New Roman" w:hAnsi="Times New Roman" w:cs="Times New Roman"/>
          <w:b/>
          <w:sz w:val="28"/>
          <w:szCs w:val="28"/>
        </w:rPr>
      </w:pPr>
    </w:p>
    <w:p w14:paraId="6437E556" w14:textId="77777777" w:rsidR="00ED09FB" w:rsidRPr="005B37A7" w:rsidRDefault="00ED09FB" w:rsidP="00ED09FB">
      <w:pPr>
        <w:pStyle w:val="1"/>
        <w:jc w:val="center"/>
        <w:rPr>
          <w:rFonts w:ascii="Times New Roman" w:hAnsi="Times New Roman" w:cs="Times New Roman"/>
          <w:b/>
          <w:color w:val="auto"/>
          <w:sz w:val="28"/>
          <w:szCs w:val="28"/>
        </w:rPr>
      </w:pPr>
      <w:bookmarkStart w:id="6" w:name="_Toc195692840"/>
      <w:bookmarkStart w:id="7" w:name="_Toc195693064"/>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ED09FB" w:rsidRPr="005B37A7" w14:paraId="121767DE" w14:textId="77777777" w:rsidTr="00E40B5F">
        <w:trPr>
          <w:trHeight w:val="331"/>
        </w:trPr>
        <w:tc>
          <w:tcPr>
            <w:tcW w:w="1024" w:type="pct"/>
            <w:vMerge w:val="restart"/>
            <w:tcBorders>
              <w:bottom w:val="single" w:sz="4" w:space="0" w:color="auto"/>
            </w:tcBorders>
            <w:shd w:val="clear" w:color="auto" w:fill="auto"/>
            <w:vAlign w:val="center"/>
            <w:hideMark/>
          </w:tcPr>
          <w:p w14:paraId="4F66133F"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19FD2D28" w14:textId="77777777" w:rsidR="00ED09FB" w:rsidRPr="005B37A7" w:rsidRDefault="00ED09FB" w:rsidP="00E40B5F">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20BA2622" w14:textId="77777777" w:rsidR="00ED09FB" w:rsidRPr="005B37A7" w:rsidRDefault="00ED09FB" w:rsidP="00E40B5F">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2055AE96"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ED09FB" w:rsidRPr="005B37A7" w14:paraId="01645380" w14:textId="77777777" w:rsidTr="00E40B5F">
        <w:trPr>
          <w:trHeight w:val="300"/>
        </w:trPr>
        <w:tc>
          <w:tcPr>
            <w:tcW w:w="1024" w:type="pct"/>
            <w:vMerge/>
            <w:shd w:val="clear" w:color="auto" w:fill="auto"/>
            <w:vAlign w:val="center"/>
            <w:hideMark/>
          </w:tcPr>
          <w:p w14:paraId="26F86C0B"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355A4E9"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27A439FD"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6251735A"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p>
          <w:p w14:paraId="69C338BB"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ED09FB" w:rsidRPr="005B37A7" w14:paraId="4099E531" w14:textId="77777777" w:rsidTr="00E40B5F">
        <w:trPr>
          <w:trHeight w:val="463"/>
        </w:trPr>
        <w:tc>
          <w:tcPr>
            <w:tcW w:w="1024" w:type="pct"/>
            <w:vMerge/>
            <w:shd w:val="clear" w:color="auto" w:fill="auto"/>
            <w:vAlign w:val="center"/>
            <w:hideMark/>
          </w:tcPr>
          <w:p w14:paraId="00E408C1"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473090E2"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2D32F8FE" w14:textId="77777777" w:rsidR="00ED09FB" w:rsidRPr="005B37A7" w:rsidRDefault="00ED09FB"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786ED0F" w14:textId="77777777" w:rsidR="00ED09FB" w:rsidRPr="005B37A7" w:rsidRDefault="00ED09FB"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2E41288D" w14:textId="77777777" w:rsidR="00ED09FB" w:rsidRPr="005B37A7" w:rsidRDefault="00ED09FB"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14BD635F"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p>
        </w:tc>
      </w:tr>
      <w:tr w:rsidR="00ED09FB" w:rsidRPr="005B37A7" w14:paraId="2580D460" w14:textId="77777777" w:rsidTr="00E40B5F">
        <w:trPr>
          <w:trHeight w:val="283"/>
        </w:trPr>
        <w:tc>
          <w:tcPr>
            <w:tcW w:w="1024" w:type="pct"/>
            <w:shd w:val="clear" w:color="auto" w:fill="auto"/>
            <w:vAlign w:val="center"/>
          </w:tcPr>
          <w:p w14:paraId="6AFA4CAF"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макроэкономики</w:t>
            </w:r>
          </w:p>
        </w:tc>
        <w:tc>
          <w:tcPr>
            <w:tcW w:w="2543" w:type="pct"/>
            <w:gridSpan w:val="2"/>
            <w:shd w:val="clear" w:color="auto" w:fill="auto"/>
          </w:tcPr>
          <w:p w14:paraId="1F5CC525"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Соотношение и взаимосвязь предмета экономической теории и макроэкономики. Роль микроэкономической теории в макроэкономических исследованиях. Исторические корни становления макроэкономики. Ключевые проблемы макроэкономики. Основные школы и направления современной макроэкономической теории.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w:t>
            </w:r>
            <w:r w:rsidRPr="00352B6F">
              <w:rPr>
                <w:lang w:bidi="ru-RU"/>
              </w:rPr>
              <w:br/>
              <w:t>Виды функциональных зависимостей, изучаемых макроэкономикой. Основные типы макроэкономических моделей. Цели и задачи применения экономико-математических моделей в макроэкономических исследованиях.</w:t>
            </w:r>
          </w:p>
        </w:tc>
        <w:tc>
          <w:tcPr>
            <w:tcW w:w="357" w:type="pct"/>
            <w:gridSpan w:val="2"/>
            <w:shd w:val="clear" w:color="auto" w:fill="auto"/>
            <w:vAlign w:val="center"/>
          </w:tcPr>
          <w:p w14:paraId="4503E1C0"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0F85D43"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31EBD5E"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537373"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0DDABAD4" w14:textId="77777777" w:rsidTr="00E40B5F">
        <w:trPr>
          <w:trHeight w:val="283"/>
        </w:trPr>
        <w:tc>
          <w:tcPr>
            <w:tcW w:w="1024" w:type="pct"/>
            <w:shd w:val="clear" w:color="auto" w:fill="auto"/>
            <w:vAlign w:val="center"/>
          </w:tcPr>
          <w:p w14:paraId="5A60394B"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Система макроэкономических взаимосвязей в национальной экономике</w:t>
            </w:r>
          </w:p>
        </w:tc>
        <w:tc>
          <w:tcPr>
            <w:tcW w:w="2543" w:type="pct"/>
            <w:gridSpan w:val="2"/>
            <w:shd w:val="clear" w:color="auto" w:fill="auto"/>
          </w:tcPr>
          <w:p w14:paraId="3882EAF5"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Основные макроэкономические тождества и их значение для макроэкономического анализа. Равновесие кругооборота. Идентификация равновесных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117C8463"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0EF7319"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D1F7B92"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D462B0"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235A0657" w14:textId="77777777" w:rsidTr="00E40B5F">
        <w:trPr>
          <w:trHeight w:val="283"/>
        </w:trPr>
        <w:tc>
          <w:tcPr>
            <w:tcW w:w="1024" w:type="pct"/>
            <w:shd w:val="clear" w:color="auto" w:fill="auto"/>
            <w:vAlign w:val="center"/>
          </w:tcPr>
          <w:p w14:paraId="1B3E1608"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Результаты функционирования и основные макроэкономические пропорции реального сектора экономики</w:t>
            </w:r>
          </w:p>
        </w:tc>
        <w:tc>
          <w:tcPr>
            <w:tcW w:w="2543" w:type="pct"/>
            <w:gridSpan w:val="2"/>
            <w:shd w:val="clear" w:color="auto" w:fill="auto"/>
          </w:tcPr>
          <w:p w14:paraId="37E00188"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реального производства. Факторы и результаты производственной деятельности. Способы исчисления результатов реального производства. Система взаимосвязей между показателями результатов. Фактический и потенциальный объемы национального производства. Теневая экономика и проблемы измерения масштабов ее влияния на реальный объем валового внутреннего продукта страны (ВВП).</w:t>
            </w:r>
            <w:r w:rsidRPr="00352B6F">
              <w:rPr>
                <w:lang w:bidi="ru-RU"/>
              </w:rPr>
              <w:br/>
              <w:t>Процесс формирования реального ВВП. Экономически эффективные технологии. Понятие агрегированной производственной функции и ее типы.</w:t>
            </w:r>
            <w:r w:rsidRPr="00352B6F">
              <w:rPr>
                <w:lang w:bidi="ru-RU"/>
              </w:rPr>
              <w:br/>
              <w:t>Макроэкономические пропорции, устанавливаемые в процессе формирования ВВП. Пропорции распределения ВВП. Пропорции, характеризующие изменения ВВП в краткосрочном и долгосрочном периодах.</w:t>
            </w:r>
            <w:r w:rsidRPr="00352B6F">
              <w:rPr>
                <w:lang w:bidi="ru-RU"/>
              </w:rPr>
              <w:br/>
              <w:t>Движение населения и макроэкономические пропорции в сфере занятости. Трудоспособное и экономически активное население. Состав экономически активного населения. Безработица и ее виды. Фактическая норма безработицы. Полная занятость и естественная норма безработицы. Факторы, определяющие формирование и изменение естественной нормы безработицы. Конъюнктурная безработица и ее норма.</w:t>
            </w:r>
            <w:r w:rsidRPr="00352B6F">
              <w:rPr>
                <w:lang w:bidi="ru-RU"/>
              </w:rPr>
              <w:br/>
              <w:t xml:space="preserve">Влияние макроэкономических пропорций в сфере занятости на конечные результаты реального производства. Закон </w:t>
            </w:r>
            <w:proofErr w:type="spellStart"/>
            <w:r w:rsidRPr="00352B6F">
              <w:rPr>
                <w:lang w:bidi="ru-RU"/>
              </w:rPr>
              <w:t>Оукена</w:t>
            </w:r>
            <w:proofErr w:type="spellEnd"/>
            <w:r w:rsidRPr="00352B6F">
              <w:rPr>
                <w:lang w:bidi="ru-RU"/>
              </w:rPr>
              <w:t>.</w:t>
            </w:r>
            <w:r w:rsidRPr="00352B6F">
              <w:rPr>
                <w:lang w:bidi="ru-RU"/>
              </w:rPr>
              <w:br/>
              <w:t>Основные тенденции изменения макроэкономических пропорций в реальном секторе Российской экономики.</w:t>
            </w:r>
          </w:p>
        </w:tc>
        <w:tc>
          <w:tcPr>
            <w:tcW w:w="357" w:type="pct"/>
            <w:gridSpan w:val="2"/>
            <w:shd w:val="clear" w:color="auto" w:fill="auto"/>
            <w:vAlign w:val="center"/>
          </w:tcPr>
          <w:p w14:paraId="27A782F8"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0581F49"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FB52064"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A8733E"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217D5B5B" w14:textId="77777777" w:rsidTr="00E40B5F">
        <w:trPr>
          <w:trHeight w:val="283"/>
        </w:trPr>
        <w:tc>
          <w:tcPr>
            <w:tcW w:w="1024" w:type="pct"/>
            <w:shd w:val="clear" w:color="auto" w:fill="auto"/>
            <w:vAlign w:val="center"/>
          </w:tcPr>
          <w:p w14:paraId="4FB1F1E6"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Денежный сектор национальной экономики и номинальные макроэкономические показатели</w:t>
            </w:r>
          </w:p>
        </w:tc>
        <w:tc>
          <w:tcPr>
            <w:tcW w:w="2543" w:type="pct"/>
            <w:gridSpan w:val="2"/>
            <w:shd w:val="clear" w:color="auto" w:fill="auto"/>
          </w:tcPr>
          <w:p w14:paraId="7899EA87"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Денежная масса и показатели ее измерения. Структура денежной массы. Экономическое значение пропорций между денежными агрегатами.</w:t>
            </w:r>
            <w:r w:rsidRPr="00352B6F">
              <w:rPr>
                <w:lang w:bidi="ru-RU"/>
              </w:rPr>
              <w:br/>
              <w:t>Основные факторы, определяющие объем и структуру денежной массы. Инструменты влияние банковской системы на объем денежной массы. Состав и механизм формирования банковских резервов. Коэффициент депонирования денег. Денежная база и ее структура. Депозитный, денежный и кредитный мультипликаторы. Факторы, определяющие изменение величины мультипликаторов.</w:t>
            </w:r>
            <w:r w:rsidRPr="00352B6F">
              <w:rPr>
                <w:lang w:bidi="ru-RU"/>
              </w:rPr>
              <w:br/>
              <w:t>Скорость обращения денег. Количественная теория денег и уровень цен. Измерение уровня цен. Темп инфляции и определяющие его факторы. Номинальная и реальная заработная плата. Номинальная и реальная ставка процента. Номинальный и реальный валютный курс. Факторы, определяющие динамику реального валютного курса.</w:t>
            </w:r>
            <w:r w:rsidRPr="00352B6F">
              <w:rPr>
                <w:lang w:bidi="ru-RU"/>
              </w:rPr>
              <w:br/>
              <w:t xml:space="preserve">Проблема нейтральности денег. Монетарное правило. Рациональные ожидания и </w:t>
            </w:r>
            <w:proofErr w:type="spellStart"/>
            <w:r w:rsidRPr="00352B6F">
              <w:rPr>
                <w:lang w:bidi="ru-RU"/>
              </w:rPr>
              <w:t>супернейтральность</w:t>
            </w:r>
            <w:proofErr w:type="spellEnd"/>
            <w:r w:rsidRPr="00352B6F">
              <w:rPr>
                <w:lang w:bidi="ru-RU"/>
              </w:rPr>
              <w:t xml:space="preserve"> денег.</w:t>
            </w:r>
            <w:r w:rsidRPr="00352B6F">
              <w:rPr>
                <w:lang w:bidi="ru-RU"/>
              </w:rPr>
              <w:br/>
              <w:t>Основные тенденции изменения макроэкономических пропорций в денежном секторе Российской экономики.</w:t>
            </w:r>
          </w:p>
        </w:tc>
        <w:tc>
          <w:tcPr>
            <w:tcW w:w="357" w:type="pct"/>
            <w:gridSpan w:val="2"/>
            <w:shd w:val="clear" w:color="auto" w:fill="auto"/>
            <w:vAlign w:val="center"/>
          </w:tcPr>
          <w:p w14:paraId="43C7456A"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BEBD76"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6773C6D"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55CBEF"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5B2629FC" w14:textId="77777777" w:rsidTr="00E40B5F">
        <w:trPr>
          <w:trHeight w:val="283"/>
        </w:trPr>
        <w:tc>
          <w:tcPr>
            <w:tcW w:w="1024" w:type="pct"/>
            <w:shd w:val="clear" w:color="auto" w:fill="auto"/>
            <w:vAlign w:val="center"/>
          </w:tcPr>
          <w:p w14:paraId="61266921"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Потребительские решения домохозяйств</w:t>
            </w:r>
          </w:p>
        </w:tc>
        <w:tc>
          <w:tcPr>
            <w:tcW w:w="2543" w:type="pct"/>
            <w:gridSpan w:val="2"/>
            <w:shd w:val="clear" w:color="auto" w:fill="auto"/>
          </w:tcPr>
          <w:p w14:paraId="199C043D"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трактовка сущности потребительского выбора. Влияние потребительских решений на функционирование национальной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 Оптимизация потребления в течение жизненного цикла. Теория перманентного дохода. Влияние постоянных, временных и ожидаемых изменений дохода на выбор потребителя. Связь концепций жизненного цикла и перманентного дохода.</w:t>
            </w:r>
            <w:r w:rsidRPr="00352B6F">
              <w:rPr>
                <w:lang w:bidi="ru-RU"/>
              </w:rPr>
              <w:br/>
              <w:t>Потребительский выбор в условиях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Структурный состав и динамика потребительских расходов и сбережений в Российской Федерации.</w:t>
            </w:r>
          </w:p>
        </w:tc>
        <w:tc>
          <w:tcPr>
            <w:tcW w:w="357" w:type="pct"/>
            <w:gridSpan w:val="2"/>
            <w:shd w:val="clear" w:color="auto" w:fill="auto"/>
            <w:vAlign w:val="center"/>
          </w:tcPr>
          <w:p w14:paraId="115B4532"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57A490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F4FB44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C31C6B"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4DE36C58" w14:textId="77777777" w:rsidTr="00E40B5F">
        <w:trPr>
          <w:trHeight w:val="283"/>
        </w:trPr>
        <w:tc>
          <w:tcPr>
            <w:tcW w:w="1024" w:type="pct"/>
            <w:shd w:val="clear" w:color="auto" w:fill="auto"/>
            <w:vAlign w:val="center"/>
          </w:tcPr>
          <w:p w14:paraId="62257EB6"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Инвестиционные решения предпринимателей</w:t>
            </w:r>
          </w:p>
        </w:tc>
        <w:tc>
          <w:tcPr>
            <w:tcW w:w="2543" w:type="pct"/>
            <w:gridSpan w:val="2"/>
            <w:shd w:val="clear" w:color="auto" w:fill="auto"/>
          </w:tcPr>
          <w:p w14:paraId="537B07F9"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процесса инвестирования. Влияние инвестиционных расходов на функционирование национальной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w:t>
            </w:r>
            <w:r w:rsidRPr="00352B6F">
              <w:rPr>
                <w:lang w:bidi="ru-RU"/>
              </w:rPr>
              <w:br/>
              <w:t>Базовая неоклассическая теория инвестиций. Издержки использования и издержки владения капиталом. Условие оптимизации запаса капитала. Неоклассическая функция инвестиций.</w:t>
            </w:r>
            <w:r w:rsidRPr="00352B6F">
              <w:rPr>
                <w:lang w:bidi="ru-RU"/>
              </w:rPr>
              <w:br/>
              <w:t>Издержки регулирования капитала. Влияние издержек регулирования на скорость адаптации предпринимателей к оптимальному запасу капитала. Модель гибкого акселератора инвестиционного процесса.</w:t>
            </w:r>
            <w:r w:rsidRPr="00352B6F">
              <w:rPr>
                <w:lang w:bidi="ru-RU"/>
              </w:rPr>
              <w:br/>
              <w:t>Кейнсианская теория инвестиций. Предельная эффективность капитала. Кейнсианская функция инвестиций и определяющие её факторы.</w:t>
            </w:r>
            <w:r w:rsidRPr="00352B6F">
              <w:rPr>
                <w:lang w:bidi="ru-RU"/>
              </w:rPr>
              <w:br/>
              <w:t>Реальные инвестиции и фондовый рынок. Рыночная и восстановительная стоимость капитала. Q-теория инвестирования.</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Инвестиционные решения в условиях рационирования кредита. Причины возникновения ограничений по заимствованию и их влияние на величину инвестиций.</w:t>
            </w:r>
            <w:r w:rsidRPr="00352B6F">
              <w:rPr>
                <w:lang w:bidi="ru-RU"/>
              </w:rPr>
              <w:br/>
              <w:t>Источники покрытия, структура и динамика инвестиций в российской экономике.</w:t>
            </w:r>
          </w:p>
        </w:tc>
        <w:tc>
          <w:tcPr>
            <w:tcW w:w="357" w:type="pct"/>
            <w:gridSpan w:val="2"/>
            <w:shd w:val="clear" w:color="auto" w:fill="auto"/>
            <w:vAlign w:val="center"/>
          </w:tcPr>
          <w:p w14:paraId="31EDBEF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8C3C59A"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9805D7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8D903E"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1406DF5C" w14:textId="77777777" w:rsidTr="00E40B5F">
        <w:trPr>
          <w:trHeight w:val="283"/>
        </w:trPr>
        <w:tc>
          <w:tcPr>
            <w:tcW w:w="1024" w:type="pct"/>
            <w:shd w:val="clear" w:color="auto" w:fill="auto"/>
            <w:vAlign w:val="center"/>
          </w:tcPr>
          <w:p w14:paraId="28C0534C"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Воздействие государства на потребительские и инвестиционные решения частного сектора экономики</w:t>
            </w:r>
          </w:p>
        </w:tc>
        <w:tc>
          <w:tcPr>
            <w:tcW w:w="2543" w:type="pct"/>
            <w:gridSpan w:val="2"/>
            <w:shd w:val="clear" w:color="auto" w:fill="auto"/>
          </w:tcPr>
          <w:p w14:paraId="75485097"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Доходы и расходы государства. Основные источники формирования бюджетных доходов. Влияние изменений налоговых ставок на налоговые поступления. Кривая </w:t>
            </w:r>
            <w:proofErr w:type="spellStart"/>
            <w:r w:rsidRPr="00352B6F">
              <w:rPr>
                <w:lang w:bidi="ru-RU"/>
              </w:rPr>
              <w:t>Лаффера</w:t>
            </w:r>
            <w:proofErr w:type="spellEnd"/>
            <w:r w:rsidRPr="00352B6F">
              <w:rPr>
                <w:lang w:bidi="ru-RU"/>
              </w:rPr>
              <w:t xml:space="preserve">. Макроэкономическая структура государственных расходов. Виды бюджетного дефицита и методы его финансирования. Проблемы, связанные с денежным финансированием бюджетного дефицита. Инфляционный налог и </w:t>
            </w:r>
            <w:proofErr w:type="spellStart"/>
            <w:r w:rsidRPr="00352B6F">
              <w:rPr>
                <w:lang w:bidi="ru-RU"/>
              </w:rPr>
              <w:t>сеньораж</w:t>
            </w:r>
            <w:proofErr w:type="spellEnd"/>
            <w:r w:rsidRPr="00352B6F">
              <w:rPr>
                <w:lang w:bidi="ru-RU"/>
              </w:rPr>
              <w:t xml:space="preserve">. Кривая </w:t>
            </w:r>
            <w:proofErr w:type="spellStart"/>
            <w:r w:rsidRPr="00352B6F">
              <w:rPr>
                <w:lang w:bidi="ru-RU"/>
              </w:rPr>
              <w:t>Лаффера</w:t>
            </w:r>
            <w:proofErr w:type="spellEnd"/>
            <w:r w:rsidRPr="00352B6F">
              <w:rPr>
                <w:lang w:bidi="ru-RU"/>
              </w:rPr>
              <w:t xml:space="preserve"> для инфляционного налога. Проблемы, связанные с долговым финансированием бюджетного дефицита. Количественная взаимосвязь между бюджетным дефицитом и государственным долгом.</w:t>
            </w:r>
            <w:r w:rsidRPr="00352B6F">
              <w:rPr>
                <w:lang w:bidi="ru-RU"/>
              </w:rPr>
              <w:br/>
              <w:t>Концепции управления бюджетным дефицитом. Бремя государственного долга. Отношение «долг-доход». Методы управления государственным долгом.</w:t>
            </w:r>
            <w:r w:rsidRPr="00352B6F">
              <w:rPr>
                <w:lang w:bidi="ru-RU"/>
              </w:rPr>
              <w:br/>
              <w:t xml:space="preserve">Воздействие государства на потребительские решения домохозяйств. </w:t>
            </w:r>
            <w:proofErr w:type="spellStart"/>
            <w:r w:rsidRPr="00352B6F">
              <w:rPr>
                <w:lang w:bidi="ru-RU"/>
              </w:rPr>
              <w:t>Межвременное</w:t>
            </w:r>
            <w:proofErr w:type="spellEnd"/>
            <w:r w:rsidRPr="00352B6F">
              <w:rPr>
                <w:lang w:bidi="ru-RU"/>
              </w:rPr>
              <w:t xml:space="preserve"> бюджетное ограничение государства. Реакция домохозяйств на снижение налогов при долговом финансировании бюджетного дефицита: кейнсианская и </w:t>
            </w:r>
            <w:proofErr w:type="spellStart"/>
            <w:r w:rsidRPr="00352B6F">
              <w:rPr>
                <w:lang w:bidi="ru-RU"/>
              </w:rPr>
              <w:t>рикардианская</w:t>
            </w:r>
            <w:proofErr w:type="spellEnd"/>
            <w:r w:rsidRPr="00352B6F">
              <w:rPr>
                <w:lang w:bidi="ru-RU"/>
              </w:rPr>
              <w:t xml:space="preserve"> концепции.</w:t>
            </w:r>
            <w:r w:rsidRPr="00352B6F">
              <w:rPr>
                <w:lang w:bidi="ru-RU"/>
              </w:rPr>
              <w:br/>
              <w:t>Влияние государственных расходов и налогов на инвестиционные решения предпринимателей. Механизм вытеснения частных инвестиций при долговом финансировании бюджетного дефицита. Влияние снижения налогов на величину инвестиций при сохранении сбалансированности государственного бюджета</w:t>
            </w:r>
            <w:r w:rsidRPr="00352B6F">
              <w:rPr>
                <w:lang w:bidi="ru-RU"/>
              </w:rPr>
              <w:br/>
              <w:t>Проблемы бюджетного дефицита и государственного долга в Российской Федерации.</w:t>
            </w:r>
          </w:p>
        </w:tc>
        <w:tc>
          <w:tcPr>
            <w:tcW w:w="357" w:type="pct"/>
            <w:gridSpan w:val="2"/>
            <w:shd w:val="clear" w:color="auto" w:fill="auto"/>
            <w:vAlign w:val="center"/>
          </w:tcPr>
          <w:p w14:paraId="7248A3B8"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7BDB53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3DDE40E"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82EE90"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2D7DB287" w14:textId="77777777" w:rsidTr="00E40B5F">
        <w:trPr>
          <w:trHeight w:val="283"/>
        </w:trPr>
        <w:tc>
          <w:tcPr>
            <w:tcW w:w="1024" w:type="pct"/>
            <w:shd w:val="clear" w:color="auto" w:fill="auto"/>
            <w:vAlign w:val="center"/>
          </w:tcPr>
          <w:p w14:paraId="66B3861D"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Рынок товаров и услуг</w:t>
            </w:r>
          </w:p>
        </w:tc>
        <w:tc>
          <w:tcPr>
            <w:tcW w:w="2543" w:type="pct"/>
            <w:gridSpan w:val="2"/>
            <w:shd w:val="clear" w:color="auto" w:fill="auto"/>
          </w:tcPr>
          <w:p w14:paraId="102D017F"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r w:rsidRPr="00352B6F">
              <w:rPr>
                <w:lang w:bidi="ru-RU"/>
              </w:rPr>
              <w:br/>
              <w:t>Использование модели «совокупный спрос - совокупное предложение» для интерпретации процессов, происходящих в российской экономике.</w:t>
            </w:r>
          </w:p>
        </w:tc>
        <w:tc>
          <w:tcPr>
            <w:tcW w:w="357" w:type="pct"/>
            <w:gridSpan w:val="2"/>
            <w:shd w:val="clear" w:color="auto" w:fill="auto"/>
            <w:vAlign w:val="center"/>
          </w:tcPr>
          <w:p w14:paraId="299F1B63"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7EA6BE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73B1719"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F1F62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77F619A6" w14:textId="77777777" w:rsidTr="00E40B5F">
        <w:trPr>
          <w:trHeight w:val="283"/>
        </w:trPr>
        <w:tc>
          <w:tcPr>
            <w:tcW w:w="1024" w:type="pct"/>
            <w:shd w:val="clear" w:color="auto" w:fill="auto"/>
            <w:vAlign w:val="center"/>
          </w:tcPr>
          <w:p w14:paraId="4A36B5E4"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Рынок финансовых активов</w:t>
            </w:r>
          </w:p>
        </w:tc>
        <w:tc>
          <w:tcPr>
            <w:tcW w:w="2543" w:type="pct"/>
            <w:gridSpan w:val="2"/>
            <w:shd w:val="clear" w:color="auto" w:fill="auto"/>
          </w:tcPr>
          <w:p w14:paraId="2FECC54B"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рынках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 xml:space="preserve">Альтернативные теории спроса на деньги: неоклассическая, кейнсианская и монетаристская теории, модель </w:t>
            </w:r>
            <w:proofErr w:type="spellStart"/>
            <w:r w:rsidRPr="00352B6F">
              <w:rPr>
                <w:lang w:bidi="ru-RU"/>
              </w:rPr>
              <w:t>Баумоля-Тобина</w:t>
            </w:r>
            <w:proofErr w:type="spellEnd"/>
            <w:r w:rsidRPr="00352B6F">
              <w:rPr>
                <w:lang w:bidi="ru-RU"/>
              </w:rPr>
              <w:t>. Сравнительный анализ монетаристской и кейнсианской функций спроса на деньги.</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Формирование диверсифицированного портфеля ценных бумаг. Доходность и риск финансовых активов. Доходность портфеля и портфельный риск. Выбор оптимального портфеля.</w:t>
            </w:r>
            <w:r w:rsidRPr="00352B6F">
              <w:rPr>
                <w:lang w:bidi="ru-RU"/>
              </w:rPr>
              <w:br/>
              <w:t>Ценообразование на рынке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r w:rsidRPr="00352B6F">
              <w:rPr>
                <w:lang w:bidi="ru-RU"/>
              </w:rPr>
              <w:br/>
              <w:t>Проблемы развития рынка финансовых активов в Российской Федерации.</w:t>
            </w:r>
          </w:p>
        </w:tc>
        <w:tc>
          <w:tcPr>
            <w:tcW w:w="357" w:type="pct"/>
            <w:gridSpan w:val="2"/>
            <w:shd w:val="clear" w:color="auto" w:fill="auto"/>
            <w:vAlign w:val="center"/>
          </w:tcPr>
          <w:p w14:paraId="2959A37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DFEDAE"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FAE1EEE"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E54788"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0CCE5791" w14:textId="77777777" w:rsidTr="00E40B5F">
        <w:trPr>
          <w:trHeight w:val="283"/>
        </w:trPr>
        <w:tc>
          <w:tcPr>
            <w:tcW w:w="1024" w:type="pct"/>
            <w:shd w:val="clear" w:color="auto" w:fill="auto"/>
            <w:vAlign w:val="center"/>
          </w:tcPr>
          <w:p w14:paraId="3742EF10"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Взаимодействие рынка товаров и услуг и рынка финансовых активов</w:t>
            </w:r>
          </w:p>
        </w:tc>
        <w:tc>
          <w:tcPr>
            <w:tcW w:w="2543" w:type="pct"/>
            <w:gridSpan w:val="2"/>
            <w:shd w:val="clear" w:color="auto" w:fill="auto"/>
          </w:tcPr>
          <w:p w14:paraId="1DDA1919"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Модель IS-LM с фиксированными ценами. Понятие эффективного спроса. Механизм установления совместного равновесия на рынках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Модель IS-LM с гибкими ценами. Механизм достижения совместного равновесия в условиях гибких цен. Стабилизирующее и дестабилизирующее воздействие дефляции на реальный объема национального производства и уровень занятости в экономике. Ликвидная и инвестиционные ловушки в модели IS-LM.</w:t>
            </w:r>
          </w:p>
        </w:tc>
        <w:tc>
          <w:tcPr>
            <w:tcW w:w="357" w:type="pct"/>
            <w:gridSpan w:val="2"/>
            <w:shd w:val="clear" w:color="auto" w:fill="auto"/>
            <w:vAlign w:val="center"/>
          </w:tcPr>
          <w:p w14:paraId="53019738"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F130F9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94A024D"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4713C5"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0F9BBB55" w14:textId="77777777" w:rsidTr="00E40B5F">
        <w:trPr>
          <w:trHeight w:val="283"/>
        </w:trPr>
        <w:tc>
          <w:tcPr>
            <w:tcW w:w="1024" w:type="pct"/>
            <w:shd w:val="clear" w:color="auto" w:fill="auto"/>
            <w:vAlign w:val="center"/>
          </w:tcPr>
          <w:p w14:paraId="630217D6"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Рынок труда</w:t>
            </w:r>
          </w:p>
        </w:tc>
        <w:tc>
          <w:tcPr>
            <w:tcW w:w="2543" w:type="pct"/>
            <w:gridSpan w:val="2"/>
            <w:shd w:val="clear" w:color="auto" w:fill="auto"/>
          </w:tcPr>
          <w:p w14:paraId="6259557D"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структура. Роль рынка в формировании занятости населения.</w:t>
            </w:r>
            <w:r w:rsidRPr="00352B6F">
              <w:rPr>
                <w:lang w:bidi="ru-RU"/>
              </w:rPr>
              <w:br/>
              <w:t>Условия функционирования рынка труда в долгосрочном периоде.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Неоклассическая модель функционирования рынка труда в долгосрочном периоде. Предложения труда индивидуумом и оптимальный выбор между трудом и досугом. Кривые индивидуального и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рынке труда. Неоклассическая трактовка факторов, обусловливающих устойчивое нарушение равновесия на рынке труда.</w:t>
            </w:r>
            <w:r w:rsidRPr="00352B6F">
              <w:rPr>
                <w:lang w:bidi="ru-RU"/>
              </w:rPr>
              <w:br/>
              <w:t>Кейнсианская модель функционирования рынка труда в краткосрочном периоде.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r w:rsidRPr="00352B6F">
              <w:rPr>
                <w:lang w:bidi="ru-RU"/>
              </w:rPr>
              <w:br/>
              <w:t>Проблемы становления и развития рынка труда в Российской Федерации.</w:t>
            </w:r>
          </w:p>
        </w:tc>
        <w:tc>
          <w:tcPr>
            <w:tcW w:w="357" w:type="pct"/>
            <w:gridSpan w:val="2"/>
            <w:shd w:val="clear" w:color="auto" w:fill="auto"/>
            <w:vAlign w:val="center"/>
          </w:tcPr>
          <w:p w14:paraId="18319A1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F0491B"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A315CDD"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C44BC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31390042" w14:textId="77777777" w:rsidTr="00E40B5F">
        <w:trPr>
          <w:trHeight w:val="283"/>
        </w:trPr>
        <w:tc>
          <w:tcPr>
            <w:tcW w:w="1024" w:type="pct"/>
            <w:shd w:val="clear" w:color="auto" w:fill="auto"/>
            <w:vAlign w:val="center"/>
          </w:tcPr>
          <w:p w14:paraId="646E5B88"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Общее макроэкономическое равновесие</w:t>
            </w:r>
          </w:p>
        </w:tc>
        <w:tc>
          <w:tcPr>
            <w:tcW w:w="2543" w:type="pct"/>
            <w:gridSpan w:val="2"/>
            <w:shd w:val="clear" w:color="auto" w:fill="auto"/>
          </w:tcPr>
          <w:p w14:paraId="78BA5E53"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макроэкономического равновесия (ОМР) и его значение для анализа функционирования национальной экономики. Взаимозависимость национальных рынков. Закон Вальраса.</w:t>
            </w:r>
            <w:r w:rsidRPr="00352B6F">
              <w:rPr>
                <w:lang w:bidi="ru-RU"/>
              </w:rPr>
              <w:br/>
              <w:t>Общее макроэкономическое равновесие в долгосрочном периоде. Специфика механизма взаимодействия национальных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Общее макроэкономическое равновесие в краткосрочном периоде. Особенности кейнсианской трактовки механизма взаимодействия национальных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Сравнительный анализ неоклассической и кейнсианской моделей ОМР.</w:t>
            </w:r>
            <w:r w:rsidRPr="00352B6F">
              <w:rPr>
                <w:lang w:bidi="ru-RU"/>
              </w:rPr>
              <w:br/>
              <w:t>Общее макроэкономическое равновесие в концепции неоклассического синтеза. Особенности трактовки механизма взаимодействия национальных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20C181E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AA13609"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5A2DD2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0BBC05"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4536A7E4" w14:textId="77777777" w:rsidTr="00E40B5F">
        <w:trPr>
          <w:trHeight w:val="283"/>
        </w:trPr>
        <w:tc>
          <w:tcPr>
            <w:tcW w:w="1024" w:type="pct"/>
            <w:shd w:val="clear" w:color="auto" w:fill="auto"/>
            <w:vAlign w:val="center"/>
          </w:tcPr>
          <w:p w14:paraId="72CBA1CA"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Теория инфляции. Инфляция и безработица</w:t>
            </w:r>
          </w:p>
        </w:tc>
        <w:tc>
          <w:tcPr>
            <w:tcW w:w="2543" w:type="pct"/>
            <w:gridSpan w:val="2"/>
            <w:shd w:val="clear" w:color="auto" w:fill="auto"/>
          </w:tcPr>
          <w:p w14:paraId="090ABCF8"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Понятие инфляции. Основные виды инфляции. Количественное уравнение обмена и условие развития инфляции. Причины возникновения и факторы развития и издержки инфляции.</w:t>
            </w:r>
            <w:r w:rsidRPr="00352B6F">
              <w:rPr>
                <w:lang w:bidi="ru-RU"/>
              </w:rPr>
              <w:br/>
              <w:t>Взаимосвязь между инфляцией и безработицей в краткосрочном периоде. Теоретическое обоснование, экономико-математическая и графическая интерпретация краткосрочной кривой Филипса. Практическое значение краткосрочной кривой Филипса. Взаимосвязь между инфляцией и безработицей в долгосрочном периоде. Факторы, определяющие смещение краткосрочной кривой Филипса. Долгосрочная кривая Филипса. Особенности трактовки характера взаимосвязь между инфляцией и безработицей с позиций новой классической школы.</w:t>
            </w:r>
            <w:r w:rsidRPr="00352B6F">
              <w:rPr>
                <w:lang w:bidi="ru-RU"/>
              </w:rPr>
              <w:br/>
              <w:t>Динамическая модель AD-AS как инструмент анализа инфляционных процессов в экономике. Динамические функции совокупного предложения в краткосрочном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 Соотношение потерь и результата в борьбе с инфляцией и его измерение.</w:t>
            </w:r>
            <w:r w:rsidRPr="00352B6F">
              <w:rPr>
                <w:lang w:bidi="ru-RU"/>
              </w:rPr>
              <w:br/>
              <w:t>Инфляция в Российской экономике. Отечественный и зарубежный опыт регулирования инфляции и безработицы.</w:t>
            </w:r>
          </w:p>
        </w:tc>
        <w:tc>
          <w:tcPr>
            <w:tcW w:w="357" w:type="pct"/>
            <w:gridSpan w:val="2"/>
            <w:shd w:val="clear" w:color="auto" w:fill="auto"/>
            <w:vAlign w:val="center"/>
          </w:tcPr>
          <w:p w14:paraId="7C002FD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E390CD9"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DAEB952"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086C7D"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78353A1A" w14:textId="77777777" w:rsidTr="00E40B5F">
        <w:trPr>
          <w:trHeight w:val="283"/>
        </w:trPr>
        <w:tc>
          <w:tcPr>
            <w:tcW w:w="1024" w:type="pct"/>
            <w:shd w:val="clear" w:color="auto" w:fill="auto"/>
            <w:vAlign w:val="center"/>
          </w:tcPr>
          <w:p w14:paraId="5CD39D4F"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Циклическое развитие экономики</w:t>
            </w:r>
          </w:p>
        </w:tc>
        <w:tc>
          <w:tcPr>
            <w:tcW w:w="2543" w:type="pct"/>
            <w:gridSpan w:val="2"/>
            <w:shd w:val="clear" w:color="auto" w:fill="auto"/>
          </w:tcPr>
          <w:p w14:paraId="3D46C47A"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Изменение экономических показателей в ходе цикла. Критерии классификации макроэкономических показателей в зависимости от связи их динамики с фазами цикла. Особенности детерминистского и стохастического подходов к объяснению экономического цикла. Эндогенные и эндогенные теории цикла.</w:t>
            </w:r>
            <w:r w:rsidRPr="00352B6F">
              <w:rPr>
                <w:lang w:bidi="ru-RU"/>
              </w:rPr>
              <w:br/>
              <w:t xml:space="preserve">Детерминистские модели цикла. Модель </w:t>
            </w:r>
            <w:proofErr w:type="spellStart"/>
            <w:r w:rsidRPr="00352B6F">
              <w:rPr>
                <w:lang w:bidi="ru-RU"/>
              </w:rPr>
              <w:t>Самуэльсона-Хикса</w:t>
            </w:r>
            <w:proofErr w:type="spellEnd"/>
            <w:r w:rsidRPr="00352B6F">
              <w:rPr>
                <w:lang w:bidi="ru-RU"/>
              </w:rPr>
              <w:t xml:space="preserve">. Факторы, определяющие характер экономической динамики и устойчивость динамического равновесия в долгосрочном периоде. Классификация типов экономической динамики. Модификация модели </w:t>
            </w:r>
            <w:proofErr w:type="spellStart"/>
            <w:r w:rsidRPr="00352B6F">
              <w:rPr>
                <w:lang w:bidi="ru-RU"/>
              </w:rPr>
              <w:t>Самуэльсона-Хикса</w:t>
            </w:r>
            <w:proofErr w:type="spellEnd"/>
            <w:r w:rsidRPr="00352B6F">
              <w:rPr>
                <w:lang w:bidi="ru-RU"/>
              </w:rPr>
              <w:t xml:space="preserve"> с учетом денежного рынка (Модель Т. </w:t>
            </w:r>
            <w:proofErr w:type="spellStart"/>
            <w:r w:rsidRPr="00352B6F">
              <w:rPr>
                <w:lang w:bidi="ru-RU"/>
              </w:rPr>
              <w:t>Тевеса</w:t>
            </w:r>
            <w:proofErr w:type="spellEnd"/>
            <w:r w:rsidRPr="00352B6F">
              <w:rPr>
                <w:lang w:bidi="ru-RU"/>
              </w:rPr>
              <w:t xml:space="preserve">). Воздействие денежного сектора на параметры, определяющие характер экономической динамики. Модель Н. </w:t>
            </w:r>
            <w:proofErr w:type="spellStart"/>
            <w:r w:rsidRPr="00352B6F">
              <w:rPr>
                <w:lang w:bidi="ru-RU"/>
              </w:rPr>
              <w:t>Калдора</w:t>
            </w:r>
            <w:proofErr w:type="spellEnd"/>
            <w:r w:rsidRPr="00352B6F">
              <w:rPr>
                <w:lang w:bidi="ru-RU"/>
              </w:rPr>
              <w:t xml:space="preserve"> как пример эндогенного подхода к объяснению экономического цикла.</w:t>
            </w:r>
            <w:r w:rsidRPr="00352B6F">
              <w:rPr>
                <w:lang w:bidi="ru-RU"/>
              </w:rPr>
              <w:br/>
              <w:t xml:space="preserve">Модель реального делового цикла как пример стохастического подхода к теории цикла. Технологические изменения как генератор экономических колебаний в условиях гибких цен. Каналы распространения экономических колебаний: накопление капитала и </w:t>
            </w:r>
            <w:proofErr w:type="spellStart"/>
            <w:r w:rsidRPr="00352B6F">
              <w:rPr>
                <w:lang w:bidi="ru-RU"/>
              </w:rPr>
              <w:t>межвременное</w:t>
            </w:r>
            <w:proofErr w:type="spellEnd"/>
            <w:r w:rsidRPr="00352B6F">
              <w:rPr>
                <w:lang w:bidi="ru-RU"/>
              </w:rPr>
              <w:t xml:space="preserve"> замещение труда.</w:t>
            </w:r>
            <w:r w:rsidRPr="00352B6F">
              <w:rPr>
                <w:lang w:bidi="ru-RU"/>
              </w:rPr>
              <w:br/>
              <w:t>Особенности развития современного экономического цикла.</w:t>
            </w:r>
          </w:p>
        </w:tc>
        <w:tc>
          <w:tcPr>
            <w:tcW w:w="357" w:type="pct"/>
            <w:gridSpan w:val="2"/>
            <w:shd w:val="clear" w:color="auto" w:fill="auto"/>
            <w:vAlign w:val="center"/>
          </w:tcPr>
          <w:p w14:paraId="5EEC61E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D758043"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FC668E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B3223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777023FE" w14:textId="77777777" w:rsidTr="00E40B5F">
        <w:trPr>
          <w:trHeight w:val="283"/>
        </w:trPr>
        <w:tc>
          <w:tcPr>
            <w:tcW w:w="1024" w:type="pct"/>
            <w:shd w:val="clear" w:color="auto" w:fill="auto"/>
            <w:vAlign w:val="center"/>
          </w:tcPr>
          <w:p w14:paraId="2D02DD46"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Экономический рост и динамическое равновесие в экономике</w:t>
            </w:r>
          </w:p>
        </w:tc>
        <w:tc>
          <w:tcPr>
            <w:tcW w:w="2543" w:type="pct"/>
            <w:gridSpan w:val="2"/>
            <w:shd w:val="clear" w:color="auto" w:fill="auto"/>
          </w:tcPr>
          <w:p w14:paraId="61EF9A93"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Характерные черты современного экономического роста. Понятие динамического равновесия и его значение для теоретического анализа экономического роста. Устойчивость и неустойчивость динамического равновесия.</w:t>
            </w:r>
            <w:r w:rsidRPr="00352B6F">
              <w:rPr>
                <w:lang w:bidi="ru-RU"/>
              </w:rPr>
              <w:br/>
              <w:t xml:space="preserve">Методологические предпосылки исследования неустойчивого динамического равновесия в национальной экономике. </w:t>
            </w:r>
            <w:proofErr w:type="spellStart"/>
            <w:r w:rsidRPr="00352B6F">
              <w:rPr>
                <w:lang w:bidi="ru-RU"/>
              </w:rPr>
              <w:t>Неокейнсианские</w:t>
            </w:r>
            <w:proofErr w:type="spellEnd"/>
            <w:r w:rsidRPr="00352B6F">
              <w:rPr>
                <w:lang w:bidi="ru-RU"/>
              </w:rPr>
              <w:t xml:space="preserve"> модели равновесного экономического роста: модели Е. </w:t>
            </w:r>
            <w:proofErr w:type="spellStart"/>
            <w:r w:rsidRPr="00352B6F">
              <w:rPr>
                <w:lang w:bidi="ru-RU"/>
              </w:rPr>
              <w:t>Домара</w:t>
            </w:r>
            <w:proofErr w:type="spellEnd"/>
            <w:r w:rsidRPr="00352B6F">
              <w:rPr>
                <w:lang w:bidi="ru-RU"/>
              </w:rPr>
              <w:t xml:space="preserve"> и Р. </w:t>
            </w:r>
            <w:proofErr w:type="spellStart"/>
            <w:r w:rsidRPr="00352B6F">
              <w:rPr>
                <w:lang w:bidi="ru-RU"/>
              </w:rPr>
              <w:t>Харрода</w:t>
            </w:r>
            <w:proofErr w:type="spellEnd"/>
            <w:r w:rsidRPr="00352B6F">
              <w:rPr>
                <w:lang w:bidi="ru-RU"/>
              </w:rPr>
              <w:t xml:space="preserve">. Условие равновесного экономического роста. Гарантированный и естественный темп прироста реального ВВП и их соотношение. Причины неустойчивости динамического равновесия в моделях </w:t>
            </w:r>
            <w:proofErr w:type="spellStart"/>
            <w:r w:rsidRPr="00352B6F">
              <w:rPr>
                <w:lang w:bidi="ru-RU"/>
              </w:rPr>
              <w:t>Домара</w:t>
            </w:r>
            <w:proofErr w:type="spellEnd"/>
            <w:r w:rsidRPr="00352B6F">
              <w:rPr>
                <w:lang w:bidi="ru-RU"/>
              </w:rPr>
              <w:t xml:space="preserve"> и </w:t>
            </w:r>
            <w:proofErr w:type="spellStart"/>
            <w:r w:rsidRPr="00352B6F">
              <w:rPr>
                <w:lang w:bidi="ru-RU"/>
              </w:rPr>
              <w:t>Харрода</w:t>
            </w:r>
            <w:proofErr w:type="spellEnd"/>
            <w:r w:rsidRPr="00352B6F">
              <w:rPr>
                <w:lang w:bidi="ru-RU"/>
              </w:rPr>
              <w:t>.</w:t>
            </w:r>
            <w:r w:rsidRPr="00352B6F">
              <w:rPr>
                <w:lang w:bidi="ru-RU"/>
              </w:rPr>
              <w:br/>
              <w:t xml:space="preserve">Методологические предпосылки анализа устойчивого динамического равновесия. Модель равновесного экономического роста Р. </w:t>
            </w:r>
            <w:proofErr w:type="spellStart"/>
            <w:r w:rsidRPr="00352B6F">
              <w:rPr>
                <w:lang w:bidi="ru-RU"/>
              </w:rPr>
              <w:t>Солоу</w:t>
            </w:r>
            <w:proofErr w:type="spellEnd"/>
            <w:r w:rsidRPr="00352B6F">
              <w:rPr>
                <w:lang w:bidi="ru-RU"/>
              </w:rPr>
              <w:t xml:space="preserve">. Понятие устойчивого уровня </w:t>
            </w:r>
            <w:proofErr w:type="spellStart"/>
            <w:r w:rsidRPr="00352B6F">
              <w:rPr>
                <w:lang w:bidi="ru-RU"/>
              </w:rPr>
              <w:t>капиталовооруженности</w:t>
            </w:r>
            <w:proofErr w:type="spellEnd"/>
            <w:r w:rsidRPr="00352B6F">
              <w:rPr>
                <w:lang w:bidi="ru-RU"/>
              </w:rPr>
              <w:t xml:space="preserve">. Влияние увеличения темпов роста населения на темп равновесного экономического роста. Зависимость устойчивого уровня </w:t>
            </w:r>
            <w:proofErr w:type="spellStart"/>
            <w:r w:rsidRPr="00352B6F">
              <w:rPr>
                <w:lang w:bidi="ru-RU"/>
              </w:rPr>
              <w:t>капиталовооруженности</w:t>
            </w:r>
            <w:proofErr w:type="spellEnd"/>
            <w:r w:rsidRPr="00352B6F">
              <w:rPr>
                <w:lang w:bidi="ru-RU"/>
              </w:rPr>
              <w:t xml:space="preserve"> и производительности труда от нормы сбережений. Норма сбережений и темпы экономического роста.</w:t>
            </w:r>
            <w:r w:rsidRPr="00352B6F">
              <w:rPr>
                <w:lang w:bidi="ru-RU"/>
              </w:rPr>
              <w:br/>
              <w:t xml:space="preserve">Технологические изменения в модели </w:t>
            </w:r>
            <w:proofErr w:type="spellStart"/>
            <w:r w:rsidRPr="00352B6F">
              <w:rPr>
                <w:lang w:bidi="ru-RU"/>
              </w:rPr>
              <w:t>Солоу</w:t>
            </w:r>
            <w:proofErr w:type="spellEnd"/>
            <w:r w:rsidRPr="00352B6F">
              <w:rPr>
                <w:lang w:bidi="ru-RU"/>
              </w:rPr>
              <w:t>. Типы технического прогресса. Условия равновесного экономического роста при техническом прогрессе. Экономические последствия технического прогресса.</w:t>
            </w:r>
            <w:r w:rsidRPr="00352B6F">
              <w:rPr>
                <w:lang w:bidi="ru-RU"/>
              </w:rPr>
              <w:br/>
              <w:t>«Золотое правило» накопления и оптимальная норма сбережений. Понятия динамически эффективной и динамически неэффективной экономики. Дилемма государственной политики регулирования экономического роста в динамически эффективной экономике.</w:t>
            </w:r>
            <w:r w:rsidRPr="00352B6F">
              <w:rPr>
                <w:lang w:bidi="ru-RU"/>
              </w:rPr>
              <w:br/>
              <w:t>Основные проблемы экономического роста в Российской Федерации.</w:t>
            </w:r>
          </w:p>
        </w:tc>
        <w:tc>
          <w:tcPr>
            <w:tcW w:w="357" w:type="pct"/>
            <w:gridSpan w:val="2"/>
            <w:shd w:val="clear" w:color="auto" w:fill="auto"/>
            <w:vAlign w:val="center"/>
          </w:tcPr>
          <w:p w14:paraId="4009D29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DFE45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F487589"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D1F9FD"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78183C5C" w14:textId="77777777" w:rsidTr="00E40B5F">
        <w:trPr>
          <w:trHeight w:val="283"/>
        </w:trPr>
        <w:tc>
          <w:tcPr>
            <w:tcW w:w="1024" w:type="pct"/>
            <w:shd w:val="clear" w:color="auto" w:fill="auto"/>
            <w:vAlign w:val="center"/>
          </w:tcPr>
          <w:p w14:paraId="2421B33F"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Фискальная политика и механизм ее воздействия на реальные и номинальные показатели</w:t>
            </w:r>
          </w:p>
        </w:tc>
        <w:tc>
          <w:tcPr>
            <w:tcW w:w="2543" w:type="pct"/>
            <w:gridSpan w:val="2"/>
            <w:shd w:val="clear" w:color="auto" w:fill="auto"/>
          </w:tcPr>
          <w:p w14:paraId="3BE647FC"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Фискальная политика государства и ее виды. Классификация целей и инструментов фискальной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фискальной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фискальной политики при изменении уровня цен.</w:t>
            </w:r>
            <w:r w:rsidRPr="00352B6F">
              <w:rPr>
                <w:lang w:bidi="ru-RU"/>
              </w:rPr>
              <w:br/>
              <w:t>Анализ результатов фискальной политики с помощью модели IS-LM с изменяющимися ценами. Прямые и косвенные последствия фискальной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w:t>
            </w:r>
            <w:r w:rsidRPr="00352B6F">
              <w:rPr>
                <w:lang w:bidi="ru-RU"/>
              </w:rPr>
              <w:br/>
              <w:t>Использование инструментов фискальной политики для решения проблем макроэкономической стабилизации в российской экономике.</w:t>
            </w:r>
          </w:p>
        </w:tc>
        <w:tc>
          <w:tcPr>
            <w:tcW w:w="357" w:type="pct"/>
            <w:gridSpan w:val="2"/>
            <w:shd w:val="clear" w:color="auto" w:fill="auto"/>
            <w:vAlign w:val="center"/>
          </w:tcPr>
          <w:p w14:paraId="0C646F0F"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05442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91369DF"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D17F94"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7DC144B1" w14:textId="77777777" w:rsidTr="00E40B5F">
        <w:trPr>
          <w:trHeight w:val="283"/>
        </w:trPr>
        <w:tc>
          <w:tcPr>
            <w:tcW w:w="1024" w:type="pct"/>
            <w:shd w:val="clear" w:color="auto" w:fill="auto"/>
            <w:vAlign w:val="center"/>
          </w:tcPr>
          <w:p w14:paraId="54D08F54"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Денежно-кредитная политика: содержание, инструменты и механизм проведения</w:t>
            </w:r>
          </w:p>
        </w:tc>
        <w:tc>
          <w:tcPr>
            <w:tcW w:w="2543" w:type="pct"/>
            <w:gridSpan w:val="2"/>
            <w:shd w:val="clear" w:color="auto" w:fill="auto"/>
          </w:tcPr>
          <w:p w14:paraId="601777BC"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Иерархическая структура целей и задач денежно-кредитной политики. Виды денежно- кредитной политики.</w:t>
            </w:r>
            <w:r w:rsidRPr="00352B6F">
              <w:rPr>
                <w:lang w:bidi="ru-RU"/>
              </w:rPr>
              <w:br/>
              <w:t>Кейнсианская и монетаристская трактовки трансмиссионного механизма денежно-кредитной политики. Мультипликатор денежно-кредитной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денежно-кредитной политики в условиях гибких цен.</w:t>
            </w:r>
            <w:r w:rsidRPr="00352B6F">
              <w:rPr>
                <w:lang w:bidi="ru-RU"/>
              </w:rPr>
              <w:br/>
              <w:t>Макроэкономическая интерпретация результатов денежно кредитной политики с помощью модели IS-LM с изменяющимися ценами. Характер изменения реальных и номинальных показателей в краткосрочном и долгосрочном периодах. Сравнительная эффективность денежно-кредитной и фискальной политики в краткосрочном периоде: кейнсианский и монетаристский подходы.</w:t>
            </w:r>
            <w:r w:rsidRPr="00352B6F">
              <w:rPr>
                <w:lang w:bidi="ru-RU"/>
              </w:rPr>
              <w:br/>
              <w:t>Использование инструментов денежно-кредитной для решения проблем макроэкономической стабилизации в российской экономике.</w:t>
            </w:r>
          </w:p>
        </w:tc>
        <w:tc>
          <w:tcPr>
            <w:tcW w:w="357" w:type="pct"/>
            <w:gridSpan w:val="2"/>
            <w:shd w:val="clear" w:color="auto" w:fill="auto"/>
            <w:vAlign w:val="center"/>
          </w:tcPr>
          <w:p w14:paraId="7F59488D"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414096"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5577B9B"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2DBD3B"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46F2CCDE" w14:textId="77777777" w:rsidTr="00E40B5F">
        <w:trPr>
          <w:trHeight w:val="283"/>
        </w:trPr>
        <w:tc>
          <w:tcPr>
            <w:tcW w:w="1024" w:type="pct"/>
            <w:shd w:val="clear" w:color="auto" w:fill="auto"/>
            <w:vAlign w:val="center"/>
          </w:tcPr>
          <w:p w14:paraId="7A752658"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Комбинированная политика и политика предложения</w:t>
            </w:r>
          </w:p>
        </w:tc>
        <w:tc>
          <w:tcPr>
            <w:tcW w:w="2543" w:type="pct"/>
            <w:gridSpan w:val="2"/>
            <w:shd w:val="clear" w:color="auto" w:fill="auto"/>
          </w:tcPr>
          <w:p w14:paraId="7B4CFB52"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Комбинированная политика как способ сочетания фискальной и денежно-кредитной политики. Условия, определяющие целесообразность проведения комбинированной политики. Цели и инструменты политики. Анализ результатов комбинированной политики с помощью модели IS-LM с изменяющимися ценами.</w:t>
            </w:r>
            <w:r w:rsidRPr="00352B6F">
              <w:rPr>
                <w:lang w:bidi="ru-RU"/>
              </w:rPr>
              <w:br/>
              <w:t>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r w:rsidRPr="00352B6F">
              <w:rPr>
                <w:lang w:bidi="ru-RU"/>
              </w:rPr>
              <w:br/>
              <w:t>Возможности использования инструментов комбинированной политики и политики предложения для решения проблем макроэкономической стабилизации в российской экономике.</w:t>
            </w:r>
          </w:p>
        </w:tc>
        <w:tc>
          <w:tcPr>
            <w:tcW w:w="357" w:type="pct"/>
            <w:gridSpan w:val="2"/>
            <w:shd w:val="clear" w:color="auto" w:fill="auto"/>
            <w:vAlign w:val="center"/>
          </w:tcPr>
          <w:p w14:paraId="535274A5"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D51C186"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479F484"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A646B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76BA1DDE" w14:textId="77777777" w:rsidTr="00E40B5F">
        <w:trPr>
          <w:trHeight w:val="283"/>
        </w:trPr>
        <w:tc>
          <w:tcPr>
            <w:tcW w:w="1024" w:type="pct"/>
            <w:shd w:val="clear" w:color="auto" w:fill="auto"/>
            <w:vAlign w:val="center"/>
          </w:tcPr>
          <w:p w14:paraId="6BAA2EF2"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Стабилизационная политика в открытой экономике</w:t>
            </w:r>
          </w:p>
        </w:tc>
        <w:tc>
          <w:tcPr>
            <w:tcW w:w="2543" w:type="pct"/>
            <w:gridSpan w:val="2"/>
            <w:shd w:val="clear" w:color="auto" w:fill="auto"/>
          </w:tcPr>
          <w:p w14:paraId="7AD7F2FF"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Механизм установления равновесного валютного курса в краткосрочном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Внутреннее и внешнее равновесие как цели стабилизации в открытой экономике. Типы неравновесных состояний. Дилемма стабилизационной политики при фиксированном валютном курсе.</w:t>
            </w:r>
            <w:r w:rsidRPr="00352B6F">
              <w:rPr>
                <w:lang w:bidi="ru-RU"/>
              </w:rPr>
              <w:br/>
              <w:t>Краткосрочная модель двойного равновесия для малой открытой экономики с фиксированными ценами. Кривая равновесия платежного баланса. Влияние мобильности капитала на эластичность кривой, равновесия платежного баланса.</w:t>
            </w:r>
            <w:r w:rsidRPr="00352B6F">
              <w:rPr>
                <w:lang w:bidi="ru-RU"/>
              </w:rPr>
              <w:br/>
              <w:t>Механизм установления двойного равновесия в малой открытой экономике при фиксированном и плавающем валютных курсах. Сравнительная эффективность фискальной и денежно-кредитной политики в малой открытой экономике с разными режимами валютного курса.</w:t>
            </w:r>
            <w:r w:rsidRPr="00352B6F">
              <w:rPr>
                <w:lang w:bidi="ru-RU"/>
              </w:rPr>
              <w:br/>
              <w:t>Современные дискуссии по макроэкономической политике. Активные и пассивные макроэкономические политики. Политика твердой линии и политика свободы действий. Проблемы непоследовательности макроэкономической политики. Взаимосвязь и координация макроэкономической политики на мировом уровне.</w:t>
            </w:r>
          </w:p>
        </w:tc>
        <w:tc>
          <w:tcPr>
            <w:tcW w:w="357" w:type="pct"/>
            <w:gridSpan w:val="2"/>
            <w:shd w:val="clear" w:color="auto" w:fill="auto"/>
            <w:vAlign w:val="center"/>
          </w:tcPr>
          <w:p w14:paraId="49920EDB"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50C8E5"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D37AACB"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A0110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54BF52A9" w14:textId="77777777" w:rsidTr="00E40B5F">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D18D63E" w14:textId="77777777" w:rsidR="00ED09FB" w:rsidRPr="00352B6F" w:rsidRDefault="00ED09FB" w:rsidP="00E40B5F">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CDFE776" w14:textId="77777777" w:rsidR="00ED09FB" w:rsidRPr="00352B6F" w:rsidRDefault="00ED09FB"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ED09FB" w:rsidRPr="005B37A7" w14:paraId="52D260CE" w14:textId="77777777" w:rsidTr="00E40B5F">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D31175" w14:textId="77777777" w:rsidR="00ED09FB" w:rsidRPr="00352B6F" w:rsidRDefault="00ED09FB" w:rsidP="00E40B5F">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519D35" w14:textId="77777777" w:rsidR="00ED09FB" w:rsidRPr="00352B6F" w:rsidRDefault="00ED09FB"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08BCB7" w14:textId="77777777" w:rsidR="00ED09FB" w:rsidRPr="00352B6F" w:rsidRDefault="00ED09FB"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363C96BE" w14:textId="77777777" w:rsidR="00ED09FB" w:rsidRPr="00352B6F" w:rsidRDefault="00ED09FB" w:rsidP="00E40B5F">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6FBDD5" w14:textId="77777777" w:rsidR="00ED09FB" w:rsidRPr="00352B6F" w:rsidRDefault="00ED09FB" w:rsidP="00E40B5F">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6BD8A32A" w14:textId="77777777" w:rsidR="00ED09FB" w:rsidRPr="005B37A7" w:rsidRDefault="00ED09FB" w:rsidP="00ED09FB">
      <w:pPr>
        <w:pStyle w:val="Style5"/>
        <w:widowControl/>
        <w:tabs>
          <w:tab w:val="left" w:leader="underscore" w:pos="7027"/>
        </w:tabs>
        <w:rPr>
          <w:sz w:val="22"/>
          <w:szCs w:val="22"/>
        </w:rPr>
      </w:pPr>
    </w:p>
    <w:p w14:paraId="70F86469" w14:textId="77777777" w:rsidR="00ED09FB" w:rsidRPr="005B37A7" w:rsidRDefault="00ED09FB" w:rsidP="00ED09FB">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4310E67" w14:textId="77777777" w:rsidR="00ED09FB" w:rsidRPr="005B37A7" w:rsidRDefault="00ED09FB" w:rsidP="00ED09FB">
      <w:pPr>
        <w:pStyle w:val="Style5"/>
        <w:widowControl/>
        <w:tabs>
          <w:tab w:val="left" w:leader="underscore" w:pos="7027"/>
        </w:tabs>
        <w:rPr>
          <w:sz w:val="22"/>
          <w:szCs w:val="22"/>
        </w:rPr>
      </w:pPr>
    </w:p>
    <w:p w14:paraId="69023B70" w14:textId="77777777" w:rsidR="00ED09FB" w:rsidRPr="007E6725" w:rsidRDefault="00ED09FB" w:rsidP="00ED09FB">
      <w:pPr>
        <w:pStyle w:val="1"/>
        <w:jc w:val="center"/>
        <w:rPr>
          <w:rFonts w:ascii="Times New Roman" w:hAnsi="Times New Roman" w:cs="Times New Roman"/>
          <w:b/>
          <w:color w:val="auto"/>
          <w:sz w:val="28"/>
          <w:szCs w:val="28"/>
        </w:rPr>
      </w:pPr>
      <w:bookmarkStart w:id="9" w:name="_Toc195692841"/>
      <w:bookmarkStart w:id="10" w:name="_Toc195693065"/>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15AF3678" w14:textId="77777777" w:rsidR="00ED09FB" w:rsidRPr="007E6725" w:rsidRDefault="00ED09FB" w:rsidP="00ED09FB"/>
    <w:p w14:paraId="7DC959F4" w14:textId="77777777" w:rsidR="00ED09FB" w:rsidRPr="005F42A5" w:rsidRDefault="00ED09FB" w:rsidP="00ED09FB">
      <w:pPr>
        <w:pStyle w:val="2"/>
        <w:jc w:val="center"/>
        <w:rPr>
          <w:rFonts w:ascii="Times New Roman" w:hAnsi="Times New Roman" w:cs="Times New Roman"/>
          <w:b/>
          <w:color w:val="auto"/>
          <w:sz w:val="28"/>
          <w:szCs w:val="28"/>
        </w:rPr>
      </w:pPr>
      <w:bookmarkStart w:id="11" w:name="_Toc195692842"/>
      <w:bookmarkStart w:id="12" w:name="_Toc195693066"/>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ED09FB" w:rsidRPr="007E6725" w14:paraId="246DAFD4" w14:textId="77777777" w:rsidTr="00E40B5F">
        <w:trPr>
          <w:trHeight w:val="641"/>
        </w:trPr>
        <w:tc>
          <w:tcPr>
            <w:tcW w:w="4080" w:type="pct"/>
            <w:shd w:val="clear" w:color="auto" w:fill="auto"/>
            <w:vAlign w:val="center"/>
            <w:hideMark/>
          </w:tcPr>
          <w:p w14:paraId="308CE6F8" w14:textId="77777777" w:rsidR="00ED09FB" w:rsidRPr="007E6725" w:rsidRDefault="00ED09FB" w:rsidP="00E40B5F">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28857F34" w14:textId="77777777" w:rsidR="00ED09FB" w:rsidRPr="007E6725" w:rsidRDefault="00ED09FB" w:rsidP="00E40B5F">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ED09FB" w:rsidRPr="007E6725" w14:paraId="17654993" w14:textId="77777777" w:rsidTr="00E40B5F">
        <w:trPr>
          <w:trHeight w:val="354"/>
        </w:trPr>
        <w:tc>
          <w:tcPr>
            <w:tcW w:w="4080" w:type="pct"/>
            <w:shd w:val="clear" w:color="auto" w:fill="auto"/>
            <w:vAlign w:val="center"/>
          </w:tcPr>
          <w:p w14:paraId="1EFF2BDD" w14:textId="77777777" w:rsidR="00ED09FB" w:rsidRPr="0091153F" w:rsidRDefault="00ED09FB" w:rsidP="00E40B5F">
            <w:pPr>
              <w:rPr>
                <w:rFonts w:ascii="Times New Roman" w:hAnsi="Times New Roman" w:cs="Times New Roman"/>
                <w:lang w:bidi="ru-RU"/>
              </w:rPr>
            </w:pPr>
            <w:r w:rsidRPr="0091153F">
              <w:rPr>
                <w:rFonts w:ascii="Times New Roman" w:hAnsi="Times New Roman" w:cs="Times New Roman"/>
                <w:sz w:val="24"/>
                <w:szCs w:val="24"/>
              </w:rPr>
              <w:t xml:space="preserve">Макроэкономика: учебник для вузов / Под ред. Д.Ю. </w:t>
            </w:r>
            <w:proofErr w:type="spellStart"/>
            <w:r w:rsidRPr="0091153F">
              <w:rPr>
                <w:rFonts w:ascii="Times New Roman" w:hAnsi="Times New Roman" w:cs="Times New Roman"/>
                <w:sz w:val="24"/>
                <w:szCs w:val="24"/>
              </w:rPr>
              <w:t>Миропольского</w:t>
            </w:r>
            <w:proofErr w:type="spellEnd"/>
            <w:r w:rsidRPr="0091153F">
              <w:rPr>
                <w:rFonts w:ascii="Times New Roman" w:hAnsi="Times New Roman" w:cs="Times New Roman"/>
                <w:sz w:val="24"/>
                <w:szCs w:val="24"/>
              </w:rPr>
              <w:t>, Т.Г. Бродской. - СПб.: Питер, 2018. - 368 с.</w:t>
            </w:r>
          </w:p>
        </w:tc>
        <w:tc>
          <w:tcPr>
            <w:tcW w:w="920" w:type="pct"/>
            <w:shd w:val="clear" w:color="auto" w:fill="auto"/>
            <w:vAlign w:val="center"/>
            <w:hideMark/>
          </w:tcPr>
          <w:p w14:paraId="3E427A94" w14:textId="77777777" w:rsidR="00ED09FB" w:rsidRPr="007E6725" w:rsidRDefault="006530A9"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ED09FB">
                <w:rPr>
                  <w:color w:val="00008B"/>
                  <w:u w:val="single"/>
                </w:rPr>
                <w:t>https://ibooks.ru/products/338586</w:t>
              </w:r>
            </w:hyperlink>
          </w:p>
        </w:tc>
      </w:tr>
      <w:tr w:rsidR="00ED09FB" w:rsidRPr="007E6725" w14:paraId="561F083C" w14:textId="77777777" w:rsidTr="00E40B5F">
        <w:trPr>
          <w:trHeight w:val="354"/>
        </w:trPr>
        <w:tc>
          <w:tcPr>
            <w:tcW w:w="4080" w:type="pct"/>
            <w:shd w:val="clear" w:color="auto" w:fill="auto"/>
            <w:vAlign w:val="center"/>
          </w:tcPr>
          <w:p w14:paraId="23C43CA9" w14:textId="77777777" w:rsidR="00ED09FB" w:rsidRPr="0091153F" w:rsidRDefault="00ED09FB" w:rsidP="00E40B5F">
            <w:pPr>
              <w:rPr>
                <w:rFonts w:ascii="Times New Roman" w:hAnsi="Times New Roman" w:cs="Times New Roman"/>
                <w:lang w:bidi="ru-RU"/>
              </w:rPr>
            </w:pPr>
            <w:r w:rsidRPr="0091153F">
              <w:rPr>
                <w:rFonts w:ascii="Times New Roman" w:hAnsi="Times New Roman" w:cs="Times New Roman"/>
                <w:sz w:val="24"/>
                <w:szCs w:val="24"/>
              </w:rPr>
              <w:t xml:space="preserve">Бродская Т.Г., </w:t>
            </w:r>
            <w:proofErr w:type="spellStart"/>
            <w:r w:rsidRPr="0091153F">
              <w:rPr>
                <w:rFonts w:ascii="Times New Roman" w:hAnsi="Times New Roman" w:cs="Times New Roman"/>
                <w:sz w:val="24"/>
                <w:szCs w:val="24"/>
              </w:rPr>
              <w:t>Камышова</w:t>
            </w:r>
            <w:proofErr w:type="spellEnd"/>
            <w:r w:rsidRPr="0091153F">
              <w:rPr>
                <w:rFonts w:ascii="Times New Roman" w:hAnsi="Times New Roman" w:cs="Times New Roman"/>
                <w:sz w:val="24"/>
                <w:szCs w:val="24"/>
              </w:rPr>
              <w:t xml:space="preserve"> А.Б. Макроэкономика: практикум. – СПб.: Изд-во СПбГЭУ, 2014. – 162 с.</w:t>
            </w:r>
          </w:p>
        </w:tc>
        <w:tc>
          <w:tcPr>
            <w:tcW w:w="920" w:type="pct"/>
            <w:shd w:val="clear" w:color="auto" w:fill="auto"/>
            <w:vAlign w:val="center"/>
            <w:hideMark/>
          </w:tcPr>
          <w:p w14:paraId="3A57D1F9" w14:textId="77777777" w:rsidR="00ED09FB" w:rsidRPr="0091153F" w:rsidRDefault="006530A9" w:rsidP="00E40B5F">
            <w:pPr>
              <w:autoSpaceDE w:val="0"/>
              <w:autoSpaceDN w:val="0"/>
              <w:adjustRightInd w:val="0"/>
              <w:spacing w:after="0" w:line="240" w:lineRule="auto"/>
              <w:rPr>
                <w:rFonts w:ascii="Times New Roman" w:hAnsi="Times New Roman" w:cs="Times New Roman"/>
                <w:color w:val="0000FF"/>
                <w:sz w:val="24"/>
                <w:szCs w:val="24"/>
              </w:rPr>
            </w:pPr>
            <w:hyperlink r:id="rId13" w:history="1">
              <w:r w:rsidR="00ED09FB">
                <w:rPr>
                  <w:color w:val="00008B"/>
                  <w:u w:val="single"/>
                </w:rPr>
                <w:t>http://opac.unecon.ru/elibrary/elib/463767569.pdf</w:t>
              </w:r>
            </w:hyperlink>
          </w:p>
        </w:tc>
      </w:tr>
      <w:tr w:rsidR="00ED09FB" w:rsidRPr="007E6725" w14:paraId="7BB51753" w14:textId="77777777" w:rsidTr="00E40B5F">
        <w:trPr>
          <w:trHeight w:val="354"/>
        </w:trPr>
        <w:tc>
          <w:tcPr>
            <w:tcW w:w="4080" w:type="pct"/>
            <w:shd w:val="clear" w:color="auto" w:fill="auto"/>
            <w:vAlign w:val="center"/>
          </w:tcPr>
          <w:p w14:paraId="7F8BCA46" w14:textId="77777777" w:rsidR="00ED09FB" w:rsidRPr="0091153F" w:rsidRDefault="00ED09FB" w:rsidP="00E40B5F">
            <w:pPr>
              <w:rPr>
                <w:rFonts w:ascii="Times New Roman" w:hAnsi="Times New Roman" w:cs="Times New Roman"/>
                <w:lang w:bidi="ru-RU"/>
              </w:rPr>
            </w:pPr>
            <w:r w:rsidRPr="0091153F">
              <w:rPr>
                <w:rFonts w:ascii="Times New Roman" w:hAnsi="Times New Roman" w:cs="Times New Roman"/>
                <w:sz w:val="24"/>
                <w:szCs w:val="24"/>
              </w:rPr>
              <w:t xml:space="preserve">Макроэкономика: учебник для вузов / под ред. С.Ф. Серегиной. - 4-е изд., </w:t>
            </w:r>
            <w:proofErr w:type="spellStart"/>
            <w:r w:rsidRPr="0091153F">
              <w:rPr>
                <w:rFonts w:ascii="Times New Roman" w:hAnsi="Times New Roman" w:cs="Times New Roman"/>
                <w:sz w:val="24"/>
                <w:szCs w:val="24"/>
              </w:rPr>
              <w:t>испр</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- 477 с.</w:t>
            </w:r>
          </w:p>
        </w:tc>
        <w:tc>
          <w:tcPr>
            <w:tcW w:w="920" w:type="pct"/>
            <w:shd w:val="clear" w:color="auto" w:fill="auto"/>
            <w:vAlign w:val="center"/>
            <w:hideMark/>
          </w:tcPr>
          <w:p w14:paraId="30DBCF86" w14:textId="77777777" w:rsidR="00ED09FB" w:rsidRPr="007E6725" w:rsidRDefault="006530A9"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ED09FB">
                <w:rPr>
                  <w:color w:val="00008B"/>
                  <w:u w:val="single"/>
                </w:rPr>
                <w:t>https://urait.ru/bcode/559720</w:t>
              </w:r>
            </w:hyperlink>
          </w:p>
        </w:tc>
      </w:tr>
      <w:tr w:rsidR="00ED09FB" w:rsidRPr="007E6725" w14:paraId="5EFB2FB2" w14:textId="77777777" w:rsidTr="00E40B5F">
        <w:trPr>
          <w:trHeight w:val="354"/>
        </w:trPr>
        <w:tc>
          <w:tcPr>
            <w:tcW w:w="4080" w:type="pct"/>
            <w:shd w:val="clear" w:color="auto" w:fill="auto"/>
            <w:vAlign w:val="center"/>
          </w:tcPr>
          <w:p w14:paraId="6D4CCE93" w14:textId="77777777" w:rsidR="00ED09FB" w:rsidRPr="0091153F" w:rsidRDefault="00ED09FB" w:rsidP="00E40B5F">
            <w:pPr>
              <w:rPr>
                <w:rFonts w:ascii="Times New Roman" w:hAnsi="Times New Roman" w:cs="Times New Roman"/>
                <w:lang w:bidi="ru-RU"/>
              </w:rPr>
            </w:pPr>
            <w:r w:rsidRPr="0091153F">
              <w:rPr>
                <w:rFonts w:ascii="Times New Roman" w:hAnsi="Times New Roman" w:cs="Times New Roman"/>
                <w:sz w:val="24"/>
                <w:szCs w:val="24"/>
              </w:rPr>
              <w:t xml:space="preserve">Кульков В.М.  Макроэкономика: учебник и практикум для вузов / В.М. Кульков, И.М. </w:t>
            </w:r>
            <w:proofErr w:type="spellStart"/>
            <w:r w:rsidRPr="0091153F">
              <w:rPr>
                <w:rFonts w:ascii="Times New Roman" w:hAnsi="Times New Roman" w:cs="Times New Roman"/>
                <w:sz w:val="24"/>
                <w:szCs w:val="24"/>
              </w:rPr>
              <w:t>Теняков</w:t>
            </w:r>
            <w:proofErr w:type="spellEnd"/>
            <w:r w:rsidRPr="0091153F">
              <w:rPr>
                <w:rFonts w:ascii="Times New Roman" w:hAnsi="Times New Roman" w:cs="Times New Roman"/>
                <w:sz w:val="24"/>
                <w:szCs w:val="24"/>
              </w:rPr>
              <w:t xml:space="preserve">. — 3-е изд., </w:t>
            </w:r>
            <w:proofErr w:type="spellStart"/>
            <w:r w:rsidRPr="0091153F">
              <w:rPr>
                <w:rFonts w:ascii="Times New Roman" w:hAnsi="Times New Roman" w:cs="Times New Roman"/>
                <w:sz w:val="24"/>
                <w:szCs w:val="24"/>
              </w:rPr>
              <w:t>перераб</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324 с.</w:t>
            </w:r>
          </w:p>
        </w:tc>
        <w:tc>
          <w:tcPr>
            <w:tcW w:w="920" w:type="pct"/>
            <w:shd w:val="clear" w:color="auto" w:fill="auto"/>
            <w:vAlign w:val="center"/>
            <w:hideMark/>
          </w:tcPr>
          <w:p w14:paraId="369DCE2C" w14:textId="77777777" w:rsidR="00ED09FB" w:rsidRPr="007E6725" w:rsidRDefault="006530A9"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ED09FB">
                <w:rPr>
                  <w:color w:val="00008B"/>
                  <w:u w:val="single"/>
                </w:rPr>
                <w:t>https://urait.ru/bcode/560381</w:t>
              </w:r>
            </w:hyperlink>
          </w:p>
        </w:tc>
      </w:tr>
      <w:tr w:rsidR="00ED09FB" w:rsidRPr="007E6725" w14:paraId="721E996D" w14:textId="77777777" w:rsidTr="00E40B5F">
        <w:trPr>
          <w:trHeight w:val="354"/>
        </w:trPr>
        <w:tc>
          <w:tcPr>
            <w:tcW w:w="4080" w:type="pct"/>
            <w:shd w:val="clear" w:color="auto" w:fill="auto"/>
            <w:vAlign w:val="center"/>
          </w:tcPr>
          <w:p w14:paraId="6561A4F7" w14:textId="77777777" w:rsidR="00ED09FB" w:rsidRPr="0091153F" w:rsidRDefault="00ED09FB" w:rsidP="00E40B5F">
            <w:pPr>
              <w:rPr>
                <w:rFonts w:ascii="Times New Roman" w:hAnsi="Times New Roman" w:cs="Times New Roman"/>
                <w:lang w:bidi="ru-RU"/>
              </w:rPr>
            </w:pPr>
            <w:proofErr w:type="spellStart"/>
            <w:r w:rsidRPr="0091153F">
              <w:rPr>
                <w:rFonts w:ascii="Times New Roman" w:hAnsi="Times New Roman" w:cs="Times New Roman"/>
                <w:sz w:val="24"/>
                <w:szCs w:val="24"/>
              </w:rPr>
              <w:t>Вымятнина</w:t>
            </w:r>
            <w:proofErr w:type="spellEnd"/>
            <w:r w:rsidRPr="0091153F">
              <w:rPr>
                <w:rFonts w:ascii="Times New Roman" w:hAnsi="Times New Roman" w:cs="Times New Roman"/>
                <w:sz w:val="24"/>
                <w:szCs w:val="24"/>
              </w:rPr>
              <w:t xml:space="preserve"> Ю.В. Макроэкономика: учебник для вузов / Ю.В. </w:t>
            </w:r>
            <w:proofErr w:type="spellStart"/>
            <w:r w:rsidRPr="0091153F">
              <w:rPr>
                <w:rFonts w:ascii="Times New Roman" w:hAnsi="Times New Roman" w:cs="Times New Roman"/>
                <w:sz w:val="24"/>
                <w:szCs w:val="24"/>
              </w:rPr>
              <w:t>Вымятнина</w:t>
            </w:r>
            <w:proofErr w:type="spellEnd"/>
            <w:r w:rsidRPr="0091153F">
              <w:rPr>
                <w:rFonts w:ascii="Times New Roman" w:hAnsi="Times New Roman" w:cs="Times New Roman"/>
                <w:sz w:val="24"/>
                <w:szCs w:val="24"/>
              </w:rPr>
              <w:t xml:space="preserve">, К.Ю. Борисов, М.А. </w:t>
            </w:r>
            <w:proofErr w:type="spellStart"/>
            <w:r w:rsidRPr="0091153F">
              <w:rPr>
                <w:rFonts w:ascii="Times New Roman" w:hAnsi="Times New Roman" w:cs="Times New Roman"/>
                <w:sz w:val="24"/>
                <w:szCs w:val="24"/>
              </w:rPr>
              <w:t>Пахнин</w:t>
            </w:r>
            <w:proofErr w:type="spellEnd"/>
            <w:r w:rsidRPr="0091153F">
              <w:rPr>
                <w:rFonts w:ascii="Times New Roman" w:hAnsi="Times New Roman" w:cs="Times New Roman"/>
                <w:sz w:val="24"/>
                <w:szCs w:val="24"/>
              </w:rPr>
              <w:t xml:space="preserve">.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- 480 с.</w:t>
            </w:r>
          </w:p>
        </w:tc>
        <w:tc>
          <w:tcPr>
            <w:tcW w:w="920" w:type="pct"/>
            <w:shd w:val="clear" w:color="auto" w:fill="auto"/>
            <w:vAlign w:val="center"/>
            <w:hideMark/>
          </w:tcPr>
          <w:p w14:paraId="6E0287BF" w14:textId="77777777" w:rsidR="00ED09FB" w:rsidRPr="007E6725" w:rsidRDefault="006530A9"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ED09FB">
                <w:rPr>
                  <w:color w:val="00008B"/>
                  <w:u w:val="single"/>
                </w:rPr>
                <w:t>https://urait.ru/bcode/568507</w:t>
              </w:r>
            </w:hyperlink>
          </w:p>
        </w:tc>
      </w:tr>
      <w:tr w:rsidR="00ED09FB" w:rsidRPr="007E6725" w14:paraId="4140A9FD" w14:textId="77777777" w:rsidTr="00E40B5F">
        <w:trPr>
          <w:trHeight w:val="354"/>
        </w:trPr>
        <w:tc>
          <w:tcPr>
            <w:tcW w:w="4080" w:type="pct"/>
            <w:shd w:val="clear" w:color="auto" w:fill="auto"/>
            <w:vAlign w:val="center"/>
          </w:tcPr>
          <w:p w14:paraId="1AF0F225" w14:textId="77777777" w:rsidR="00ED09FB" w:rsidRPr="0091153F" w:rsidRDefault="00ED09FB" w:rsidP="00E40B5F">
            <w:pPr>
              <w:rPr>
                <w:rFonts w:ascii="Times New Roman" w:hAnsi="Times New Roman" w:cs="Times New Roman"/>
                <w:lang w:bidi="ru-RU"/>
              </w:rPr>
            </w:pPr>
            <w:r w:rsidRPr="0091153F">
              <w:rPr>
                <w:rFonts w:ascii="Times New Roman" w:hAnsi="Times New Roman" w:cs="Times New Roman"/>
                <w:sz w:val="24"/>
                <w:szCs w:val="24"/>
              </w:rPr>
              <w:t xml:space="preserve">Макроэкономика: учебник для вузов / Под ред. А.С. Булатова. - 3-е изд., </w:t>
            </w:r>
            <w:proofErr w:type="spellStart"/>
            <w:r w:rsidRPr="0091153F">
              <w:rPr>
                <w:rFonts w:ascii="Times New Roman" w:hAnsi="Times New Roman" w:cs="Times New Roman"/>
                <w:sz w:val="24"/>
                <w:szCs w:val="24"/>
              </w:rPr>
              <w:t>испр</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- 333 с.</w:t>
            </w:r>
          </w:p>
        </w:tc>
        <w:tc>
          <w:tcPr>
            <w:tcW w:w="920" w:type="pct"/>
            <w:shd w:val="clear" w:color="auto" w:fill="auto"/>
            <w:vAlign w:val="center"/>
            <w:hideMark/>
          </w:tcPr>
          <w:p w14:paraId="28863F8C" w14:textId="77777777" w:rsidR="00ED09FB" w:rsidRPr="007E6725" w:rsidRDefault="006530A9"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ED09FB">
                <w:rPr>
                  <w:color w:val="00008B"/>
                  <w:u w:val="single"/>
                </w:rPr>
                <w:t>https://urait.ru/bcode/560320</w:t>
              </w:r>
            </w:hyperlink>
          </w:p>
        </w:tc>
      </w:tr>
      <w:tr w:rsidR="00ED09FB" w:rsidRPr="007E6725" w14:paraId="1CF054FE" w14:textId="77777777" w:rsidTr="00E40B5F">
        <w:trPr>
          <w:trHeight w:val="354"/>
        </w:trPr>
        <w:tc>
          <w:tcPr>
            <w:tcW w:w="4080" w:type="pct"/>
            <w:shd w:val="clear" w:color="auto" w:fill="auto"/>
            <w:vAlign w:val="center"/>
          </w:tcPr>
          <w:p w14:paraId="68C6175D" w14:textId="77777777" w:rsidR="00ED09FB" w:rsidRPr="0091153F" w:rsidRDefault="00ED09FB" w:rsidP="00E40B5F">
            <w:pPr>
              <w:rPr>
                <w:rFonts w:ascii="Times New Roman" w:hAnsi="Times New Roman" w:cs="Times New Roman"/>
                <w:lang w:bidi="ru-RU"/>
              </w:rPr>
            </w:pPr>
            <w:r w:rsidRPr="0091153F">
              <w:rPr>
                <w:rFonts w:ascii="Times New Roman" w:hAnsi="Times New Roman" w:cs="Times New Roman"/>
                <w:sz w:val="24"/>
                <w:szCs w:val="24"/>
              </w:rPr>
              <w:t>Гребенников П.И. Макроэкономика: учебник. - М.: Проспект, 2021. - 208 с.</w:t>
            </w:r>
          </w:p>
        </w:tc>
        <w:tc>
          <w:tcPr>
            <w:tcW w:w="920" w:type="pct"/>
            <w:shd w:val="clear" w:color="auto" w:fill="auto"/>
            <w:vAlign w:val="center"/>
            <w:hideMark/>
          </w:tcPr>
          <w:p w14:paraId="127B3D6E" w14:textId="77777777" w:rsidR="00ED09FB" w:rsidRPr="007E6725" w:rsidRDefault="006530A9"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ED09FB">
                <w:rPr>
                  <w:color w:val="00008B"/>
                  <w:u w:val="single"/>
                </w:rPr>
                <w:t>https://book.ru/books/946539</w:t>
              </w:r>
            </w:hyperlink>
          </w:p>
        </w:tc>
      </w:tr>
      <w:tr w:rsidR="00ED09FB" w:rsidRPr="007E6725" w14:paraId="38900C76" w14:textId="77777777" w:rsidTr="00E40B5F">
        <w:trPr>
          <w:trHeight w:val="354"/>
        </w:trPr>
        <w:tc>
          <w:tcPr>
            <w:tcW w:w="4080" w:type="pct"/>
            <w:shd w:val="clear" w:color="auto" w:fill="auto"/>
            <w:vAlign w:val="center"/>
          </w:tcPr>
          <w:p w14:paraId="4AF9584F" w14:textId="77777777" w:rsidR="00ED09FB" w:rsidRPr="0091153F" w:rsidRDefault="00ED09FB" w:rsidP="00E40B5F">
            <w:pPr>
              <w:rPr>
                <w:rFonts w:ascii="Times New Roman" w:hAnsi="Times New Roman" w:cs="Times New Roman"/>
                <w:lang w:bidi="ru-RU"/>
              </w:rPr>
            </w:pPr>
            <w:proofErr w:type="spellStart"/>
            <w:r w:rsidRPr="0091153F">
              <w:rPr>
                <w:rFonts w:ascii="Times New Roman" w:hAnsi="Times New Roman" w:cs="Times New Roman"/>
                <w:sz w:val="24"/>
                <w:szCs w:val="24"/>
              </w:rPr>
              <w:t>Орусова</w:t>
            </w:r>
            <w:proofErr w:type="spellEnd"/>
            <w:r w:rsidRPr="0091153F">
              <w:rPr>
                <w:rFonts w:ascii="Times New Roman" w:hAnsi="Times New Roman" w:cs="Times New Roman"/>
                <w:sz w:val="24"/>
                <w:szCs w:val="24"/>
              </w:rPr>
              <w:t xml:space="preserve"> О.В. Макроэкономика. Деловые игры, кейсы, кроссворды: учебное пособие / О.В. </w:t>
            </w:r>
            <w:proofErr w:type="spellStart"/>
            <w:r w:rsidRPr="0091153F">
              <w:rPr>
                <w:rFonts w:ascii="Times New Roman" w:hAnsi="Times New Roman" w:cs="Times New Roman"/>
                <w:sz w:val="24"/>
                <w:szCs w:val="24"/>
              </w:rPr>
              <w:t>Орусова</w:t>
            </w:r>
            <w:proofErr w:type="spellEnd"/>
            <w:r w:rsidRPr="0091153F">
              <w:rPr>
                <w:rFonts w:ascii="Times New Roman" w:hAnsi="Times New Roman" w:cs="Times New Roman"/>
                <w:sz w:val="24"/>
                <w:szCs w:val="24"/>
              </w:rPr>
              <w:t xml:space="preserve">, М.А. </w:t>
            </w:r>
            <w:proofErr w:type="spellStart"/>
            <w:r w:rsidRPr="0091153F">
              <w:rPr>
                <w:rFonts w:ascii="Times New Roman" w:hAnsi="Times New Roman" w:cs="Times New Roman"/>
                <w:sz w:val="24"/>
                <w:szCs w:val="24"/>
              </w:rPr>
              <w:t>Екатериновская</w:t>
            </w:r>
            <w:proofErr w:type="spellEnd"/>
            <w:r w:rsidRPr="0091153F">
              <w:rPr>
                <w:rFonts w:ascii="Times New Roman" w:hAnsi="Times New Roman" w:cs="Times New Roman"/>
                <w:sz w:val="24"/>
                <w:szCs w:val="24"/>
              </w:rPr>
              <w:t xml:space="preserve">. — М.: </w:t>
            </w:r>
            <w:proofErr w:type="spellStart"/>
            <w:r w:rsidRPr="0091153F">
              <w:rPr>
                <w:rFonts w:ascii="Times New Roman" w:hAnsi="Times New Roman" w:cs="Times New Roman"/>
                <w:sz w:val="24"/>
                <w:szCs w:val="24"/>
              </w:rPr>
              <w:t>КноРус</w:t>
            </w:r>
            <w:proofErr w:type="spellEnd"/>
            <w:r w:rsidRPr="0091153F">
              <w:rPr>
                <w:rFonts w:ascii="Times New Roman" w:hAnsi="Times New Roman" w:cs="Times New Roman"/>
                <w:sz w:val="24"/>
                <w:szCs w:val="24"/>
              </w:rPr>
              <w:t>, 2023. — 266 с.</w:t>
            </w:r>
          </w:p>
        </w:tc>
        <w:tc>
          <w:tcPr>
            <w:tcW w:w="920" w:type="pct"/>
            <w:shd w:val="clear" w:color="auto" w:fill="auto"/>
            <w:vAlign w:val="center"/>
            <w:hideMark/>
          </w:tcPr>
          <w:p w14:paraId="5ABDA5D7" w14:textId="77777777" w:rsidR="00ED09FB" w:rsidRPr="007E6725" w:rsidRDefault="006530A9"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ED09FB">
                <w:rPr>
                  <w:color w:val="00008B"/>
                  <w:u w:val="single"/>
                </w:rPr>
                <w:t>https://book.ru/books/947539</w:t>
              </w:r>
            </w:hyperlink>
          </w:p>
        </w:tc>
      </w:tr>
    </w:tbl>
    <w:p w14:paraId="093ADF2A" w14:textId="77777777" w:rsidR="00ED09FB" w:rsidRPr="007E6725" w:rsidRDefault="00ED09FB" w:rsidP="00ED09FB">
      <w:pPr>
        <w:jc w:val="center"/>
        <w:rPr>
          <w:rFonts w:ascii="Times New Roman" w:hAnsi="Times New Roman" w:cs="Times New Roman"/>
          <w:b/>
          <w:sz w:val="28"/>
          <w:szCs w:val="28"/>
        </w:rPr>
      </w:pPr>
    </w:p>
    <w:p w14:paraId="32900EFF" w14:textId="77777777" w:rsidR="00ED09FB" w:rsidRPr="005F42A5" w:rsidRDefault="00ED09FB" w:rsidP="00ED09FB">
      <w:pPr>
        <w:pStyle w:val="2"/>
        <w:jc w:val="center"/>
        <w:rPr>
          <w:rFonts w:ascii="Times New Roman" w:hAnsi="Times New Roman" w:cs="Times New Roman"/>
          <w:b/>
          <w:color w:val="auto"/>
          <w:sz w:val="28"/>
          <w:szCs w:val="28"/>
        </w:rPr>
      </w:pPr>
      <w:bookmarkStart w:id="13" w:name="_Toc195692843"/>
      <w:bookmarkStart w:id="14" w:name="_Toc195693067"/>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3"/>
      <w:bookmarkEnd w:id="14"/>
    </w:p>
    <w:p w14:paraId="5B9C2414" w14:textId="77777777" w:rsidR="00ED09FB" w:rsidRPr="007E6725" w:rsidRDefault="00ED09FB" w:rsidP="00ED09FB"/>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ED09FB" w:rsidRPr="007E6725" w14:paraId="5A0F9829" w14:textId="77777777" w:rsidTr="00E40B5F">
        <w:tc>
          <w:tcPr>
            <w:tcW w:w="9345" w:type="dxa"/>
          </w:tcPr>
          <w:p w14:paraId="1020EC22"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ED09FB" w:rsidRPr="007E6725" w14:paraId="666FE27D" w14:textId="77777777" w:rsidTr="00E40B5F">
        <w:tc>
          <w:tcPr>
            <w:tcW w:w="9345" w:type="dxa"/>
          </w:tcPr>
          <w:p w14:paraId="234D457F"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ED09FB" w:rsidRPr="007E6725" w14:paraId="501FE537" w14:textId="77777777" w:rsidTr="00E40B5F">
        <w:tc>
          <w:tcPr>
            <w:tcW w:w="9345" w:type="dxa"/>
          </w:tcPr>
          <w:p w14:paraId="6D50CEF1"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ED09FB" w:rsidRPr="007E6725" w14:paraId="66860D7D" w14:textId="77777777" w:rsidTr="00E40B5F">
        <w:tc>
          <w:tcPr>
            <w:tcW w:w="9345" w:type="dxa"/>
          </w:tcPr>
          <w:p w14:paraId="72A95DF2"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ED09FB" w:rsidRPr="007E6725" w14:paraId="538610E2" w14:textId="77777777" w:rsidTr="00E40B5F">
        <w:tc>
          <w:tcPr>
            <w:tcW w:w="9345" w:type="dxa"/>
          </w:tcPr>
          <w:p w14:paraId="3FC068ED"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ED09FB" w:rsidRPr="007E6725" w14:paraId="66F04B08" w14:textId="77777777" w:rsidTr="00E40B5F">
        <w:tc>
          <w:tcPr>
            <w:tcW w:w="9345" w:type="dxa"/>
          </w:tcPr>
          <w:p w14:paraId="59427E33"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ED09FB" w:rsidRPr="007E6725" w14:paraId="399070F3" w14:textId="77777777" w:rsidTr="00E40B5F">
        <w:tc>
          <w:tcPr>
            <w:tcW w:w="9345" w:type="dxa"/>
          </w:tcPr>
          <w:p w14:paraId="2B7B7050"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7549E37B" w14:textId="77777777" w:rsidR="00ED09FB" w:rsidRPr="007E6725" w:rsidRDefault="00ED09FB" w:rsidP="00ED09FB">
      <w:pPr>
        <w:rPr>
          <w:rFonts w:ascii="Times New Roman" w:hAnsi="Times New Roman" w:cs="Times New Roman"/>
          <w:b/>
          <w:sz w:val="28"/>
          <w:szCs w:val="28"/>
        </w:rPr>
      </w:pPr>
    </w:p>
    <w:p w14:paraId="2EA8D148" w14:textId="77777777" w:rsidR="00ED09FB" w:rsidRPr="005F42A5" w:rsidRDefault="00ED09FB" w:rsidP="00ED09FB">
      <w:pPr>
        <w:pStyle w:val="2"/>
        <w:jc w:val="center"/>
        <w:rPr>
          <w:rFonts w:ascii="Times New Roman" w:hAnsi="Times New Roman" w:cs="Times New Roman"/>
          <w:b/>
          <w:color w:val="auto"/>
          <w:sz w:val="28"/>
          <w:szCs w:val="28"/>
        </w:rPr>
      </w:pPr>
      <w:bookmarkStart w:id="15" w:name="_Toc195692844"/>
      <w:bookmarkStart w:id="16" w:name="_Toc195693068"/>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ED09FB" w:rsidRPr="007E6725" w14:paraId="4631E946" w14:textId="77777777" w:rsidTr="00E40B5F">
        <w:trPr>
          <w:trHeight w:val="276"/>
        </w:trPr>
        <w:tc>
          <w:tcPr>
            <w:tcW w:w="726" w:type="pct"/>
            <w:shd w:val="clear" w:color="auto" w:fill="auto"/>
            <w:vAlign w:val="center"/>
          </w:tcPr>
          <w:p w14:paraId="1D718AB4" w14:textId="77777777" w:rsidR="00ED09FB" w:rsidRPr="007E6725" w:rsidRDefault="00ED09FB"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27E2E32C" w14:textId="77777777" w:rsidR="00ED09FB" w:rsidRPr="007E6725" w:rsidRDefault="00ED09FB"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ED09FB" w:rsidRPr="007E6725" w14:paraId="10BE80F1" w14:textId="77777777" w:rsidTr="00E40B5F">
        <w:trPr>
          <w:trHeight w:val="340"/>
        </w:trPr>
        <w:tc>
          <w:tcPr>
            <w:tcW w:w="726" w:type="pct"/>
            <w:shd w:val="clear" w:color="auto" w:fill="auto"/>
            <w:vAlign w:val="center"/>
          </w:tcPr>
          <w:p w14:paraId="03CEF78D" w14:textId="77777777" w:rsidR="00ED09FB" w:rsidRPr="007E6725" w:rsidRDefault="00ED09FB" w:rsidP="00E40B5F">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35FB9CE3"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ED09FB" w:rsidRPr="007E6725" w14:paraId="0FF9B5C8" w14:textId="77777777" w:rsidTr="00E40B5F">
        <w:trPr>
          <w:trHeight w:val="340"/>
        </w:trPr>
        <w:tc>
          <w:tcPr>
            <w:tcW w:w="726" w:type="pct"/>
            <w:shd w:val="clear" w:color="auto" w:fill="auto"/>
            <w:vAlign w:val="center"/>
          </w:tcPr>
          <w:p w14:paraId="7765542C"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55B05C9"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ED09FB" w:rsidRPr="007E6725" w14:paraId="083216A2" w14:textId="77777777" w:rsidTr="00E40B5F">
        <w:trPr>
          <w:trHeight w:val="340"/>
        </w:trPr>
        <w:tc>
          <w:tcPr>
            <w:tcW w:w="726" w:type="pct"/>
            <w:shd w:val="clear" w:color="auto" w:fill="auto"/>
            <w:vAlign w:val="center"/>
          </w:tcPr>
          <w:p w14:paraId="79BF7140"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40689BE9"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ED09FB" w:rsidRPr="007E6725" w14:paraId="0819A58B" w14:textId="77777777" w:rsidTr="00E40B5F">
        <w:trPr>
          <w:trHeight w:val="340"/>
        </w:trPr>
        <w:tc>
          <w:tcPr>
            <w:tcW w:w="726" w:type="pct"/>
            <w:shd w:val="clear" w:color="auto" w:fill="auto"/>
            <w:vAlign w:val="center"/>
          </w:tcPr>
          <w:p w14:paraId="049B084A"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4A99C4A4"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ED09FB" w:rsidRPr="007E6725" w14:paraId="64A16959" w14:textId="77777777" w:rsidTr="00E40B5F">
        <w:trPr>
          <w:trHeight w:val="340"/>
        </w:trPr>
        <w:tc>
          <w:tcPr>
            <w:tcW w:w="726" w:type="pct"/>
            <w:shd w:val="clear" w:color="auto" w:fill="auto"/>
            <w:vAlign w:val="center"/>
          </w:tcPr>
          <w:p w14:paraId="5AF0706E"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551608DF" w14:textId="77777777" w:rsidR="00ED09FB" w:rsidRPr="007E6725" w:rsidRDefault="00ED09FB" w:rsidP="00E40B5F">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495F35D8" w14:textId="77777777" w:rsidR="00ED09FB" w:rsidRPr="007E6725" w:rsidRDefault="006530A9" w:rsidP="00E40B5F">
            <w:pPr>
              <w:spacing w:after="0" w:line="240" w:lineRule="auto"/>
              <w:rPr>
                <w:rFonts w:ascii="Times New Roman" w:hAnsi="Times New Roman" w:cs="Times New Roman"/>
                <w:color w:val="000000"/>
                <w:sz w:val="25"/>
                <w:szCs w:val="25"/>
              </w:rPr>
            </w:pPr>
            <w:hyperlink r:id="rId22" w:history="1">
              <w:r w:rsidR="00ED09FB" w:rsidRPr="007E6725">
                <w:rPr>
                  <w:rStyle w:val="a8"/>
                  <w:rFonts w:ascii="Times New Roman" w:hAnsi="Times New Roman" w:cs="Times New Roman"/>
                  <w:sz w:val="25"/>
                  <w:szCs w:val="25"/>
                </w:rPr>
                <w:t>www.oecd-ilibrary.org</w:t>
              </w:r>
            </w:hyperlink>
            <w:r w:rsidR="00ED09FB" w:rsidRPr="007E6725">
              <w:rPr>
                <w:rFonts w:ascii="Times New Roman" w:hAnsi="Times New Roman" w:cs="Times New Roman"/>
                <w:color w:val="000000"/>
                <w:sz w:val="25"/>
                <w:szCs w:val="25"/>
              </w:rPr>
              <w:t xml:space="preserve"> </w:t>
            </w:r>
          </w:p>
        </w:tc>
      </w:tr>
      <w:tr w:rsidR="00ED09FB" w:rsidRPr="007E6725" w14:paraId="7583EF98" w14:textId="77777777" w:rsidTr="00E40B5F">
        <w:trPr>
          <w:trHeight w:val="340"/>
        </w:trPr>
        <w:tc>
          <w:tcPr>
            <w:tcW w:w="726" w:type="pct"/>
            <w:shd w:val="clear" w:color="auto" w:fill="auto"/>
            <w:vAlign w:val="center"/>
          </w:tcPr>
          <w:p w14:paraId="1F5358EB"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5B870430"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65B896F4"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ED09FB" w:rsidRPr="007E6725" w14:paraId="4A168123" w14:textId="77777777" w:rsidTr="00E40B5F">
        <w:trPr>
          <w:trHeight w:val="340"/>
        </w:trPr>
        <w:tc>
          <w:tcPr>
            <w:tcW w:w="726" w:type="pct"/>
            <w:shd w:val="clear" w:color="auto" w:fill="auto"/>
            <w:vAlign w:val="center"/>
          </w:tcPr>
          <w:p w14:paraId="618B9C11"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43EF3023"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ED09FB" w:rsidRPr="007E6725" w14:paraId="4637A319" w14:textId="77777777" w:rsidTr="00E40B5F">
        <w:trPr>
          <w:trHeight w:val="340"/>
        </w:trPr>
        <w:tc>
          <w:tcPr>
            <w:tcW w:w="726" w:type="pct"/>
            <w:shd w:val="clear" w:color="auto" w:fill="auto"/>
            <w:vAlign w:val="center"/>
          </w:tcPr>
          <w:p w14:paraId="5C64EE0F"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270DA731"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1D3D24D"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ED09FB" w:rsidRPr="007E6725" w14:paraId="5FDD53AA" w14:textId="77777777" w:rsidTr="00E40B5F">
        <w:trPr>
          <w:trHeight w:val="340"/>
        </w:trPr>
        <w:tc>
          <w:tcPr>
            <w:tcW w:w="726" w:type="pct"/>
            <w:shd w:val="clear" w:color="auto" w:fill="auto"/>
            <w:vAlign w:val="center"/>
          </w:tcPr>
          <w:p w14:paraId="5F78C8BA"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37B96ED3"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ED09FB" w:rsidRPr="007E6725" w14:paraId="10F4AB79" w14:textId="77777777" w:rsidTr="00E40B5F">
        <w:trPr>
          <w:trHeight w:val="340"/>
        </w:trPr>
        <w:tc>
          <w:tcPr>
            <w:tcW w:w="726" w:type="pct"/>
            <w:tcBorders>
              <w:bottom w:val="single" w:sz="4" w:space="0" w:color="auto"/>
            </w:tcBorders>
            <w:shd w:val="clear" w:color="auto" w:fill="auto"/>
            <w:vAlign w:val="center"/>
          </w:tcPr>
          <w:p w14:paraId="48DF97BE"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44CD3EF2"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ED09FB" w:rsidRPr="007E6725" w14:paraId="22AA7B42" w14:textId="77777777" w:rsidTr="00E40B5F">
        <w:trPr>
          <w:trHeight w:val="340"/>
        </w:trPr>
        <w:tc>
          <w:tcPr>
            <w:tcW w:w="726" w:type="pct"/>
            <w:shd w:val="clear" w:color="auto" w:fill="auto"/>
            <w:vAlign w:val="center"/>
          </w:tcPr>
          <w:p w14:paraId="15630778"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13223726"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ED09FB" w:rsidRPr="007E6725" w14:paraId="7D622600" w14:textId="77777777" w:rsidTr="00E40B5F">
        <w:trPr>
          <w:trHeight w:val="340"/>
        </w:trPr>
        <w:tc>
          <w:tcPr>
            <w:tcW w:w="726" w:type="pct"/>
            <w:shd w:val="clear" w:color="auto" w:fill="auto"/>
            <w:vAlign w:val="center"/>
          </w:tcPr>
          <w:p w14:paraId="01474D46"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276C360C"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3958C9D2" w14:textId="77777777" w:rsidR="00ED09FB" w:rsidRPr="007E6725" w:rsidRDefault="00ED09FB" w:rsidP="00ED09FB">
      <w:pPr>
        <w:rPr>
          <w:rFonts w:ascii="Times New Roman" w:hAnsi="Times New Roman" w:cs="Times New Roman"/>
          <w:b/>
          <w:sz w:val="28"/>
          <w:szCs w:val="28"/>
        </w:rPr>
      </w:pPr>
    </w:p>
    <w:p w14:paraId="1E434A18" w14:textId="77777777" w:rsidR="00ED09FB" w:rsidRPr="007E6725" w:rsidRDefault="00ED09FB" w:rsidP="00ED09FB">
      <w:pPr>
        <w:jc w:val="center"/>
        <w:rPr>
          <w:rFonts w:ascii="Times New Roman" w:hAnsi="Times New Roman" w:cs="Times New Roman"/>
          <w:b/>
          <w:sz w:val="28"/>
          <w:szCs w:val="28"/>
        </w:rPr>
      </w:pPr>
    </w:p>
    <w:p w14:paraId="167E352A" w14:textId="77777777" w:rsidR="00ED09FB" w:rsidRPr="007E6725" w:rsidRDefault="00ED09FB" w:rsidP="00ED09FB">
      <w:pPr>
        <w:pStyle w:val="1"/>
        <w:jc w:val="center"/>
        <w:rPr>
          <w:rFonts w:ascii="Times New Roman" w:hAnsi="Times New Roman" w:cs="Times New Roman"/>
          <w:b/>
          <w:color w:val="auto"/>
          <w:sz w:val="28"/>
          <w:szCs w:val="28"/>
        </w:rPr>
      </w:pPr>
      <w:bookmarkStart w:id="17" w:name="_Toc195692845"/>
      <w:bookmarkStart w:id="18" w:name="_Toc195693069"/>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02CA59D0" w14:textId="77777777" w:rsidR="00ED09FB" w:rsidRPr="007E6725" w:rsidRDefault="00ED09FB" w:rsidP="00ED09FB">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27E433F7" w14:textId="77777777" w:rsidR="00ED09FB" w:rsidRPr="007E6725" w:rsidRDefault="00ED09FB" w:rsidP="00ED09FB">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78AA556F" w14:textId="77777777" w:rsidR="00ED09FB" w:rsidRPr="007E6725" w:rsidRDefault="00ED09FB" w:rsidP="00ED09FB">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399C77D7" w14:textId="77777777" w:rsidR="00ED09FB" w:rsidRPr="007E6725" w:rsidRDefault="00ED09FB" w:rsidP="00ED09FB">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ED09FB" w:rsidRPr="0091153F" w14:paraId="6507CF7E" w14:textId="77777777" w:rsidTr="00E40B5F">
        <w:tc>
          <w:tcPr>
            <w:tcW w:w="7797" w:type="dxa"/>
            <w:shd w:val="clear" w:color="auto" w:fill="auto"/>
          </w:tcPr>
          <w:p w14:paraId="42AE37F7" w14:textId="77777777" w:rsidR="00ED09FB" w:rsidRPr="0091153F" w:rsidRDefault="00ED09FB" w:rsidP="00E40B5F">
            <w:pPr>
              <w:pStyle w:val="Style214"/>
              <w:ind w:firstLine="0"/>
              <w:jc w:val="center"/>
              <w:rPr>
                <w:b/>
                <w:sz w:val="22"/>
                <w:szCs w:val="22"/>
              </w:rPr>
            </w:pPr>
            <w:r w:rsidRPr="0091153F">
              <w:rPr>
                <w:b/>
                <w:sz w:val="22"/>
                <w:szCs w:val="22"/>
              </w:rPr>
              <w:t>Наименование учебных аудиторий, перечень</w:t>
            </w:r>
          </w:p>
        </w:tc>
        <w:tc>
          <w:tcPr>
            <w:tcW w:w="2262" w:type="dxa"/>
            <w:shd w:val="clear" w:color="auto" w:fill="auto"/>
          </w:tcPr>
          <w:p w14:paraId="30A5D5CC" w14:textId="77777777" w:rsidR="00ED09FB" w:rsidRPr="0091153F" w:rsidRDefault="00ED09FB" w:rsidP="00E40B5F">
            <w:pPr>
              <w:pStyle w:val="Style214"/>
              <w:ind w:firstLine="0"/>
              <w:jc w:val="center"/>
              <w:rPr>
                <w:b/>
                <w:sz w:val="22"/>
                <w:szCs w:val="22"/>
              </w:rPr>
            </w:pPr>
            <w:r w:rsidRPr="0091153F">
              <w:rPr>
                <w:b/>
                <w:sz w:val="22"/>
                <w:szCs w:val="22"/>
              </w:rPr>
              <w:t>Адрес (местоположение) учебных аудиторий</w:t>
            </w:r>
          </w:p>
        </w:tc>
      </w:tr>
      <w:tr w:rsidR="00ED09FB" w:rsidRPr="0091153F" w14:paraId="27DDBB51" w14:textId="77777777" w:rsidTr="00E40B5F">
        <w:tc>
          <w:tcPr>
            <w:tcW w:w="7797" w:type="dxa"/>
            <w:shd w:val="clear" w:color="auto" w:fill="auto"/>
          </w:tcPr>
          <w:p w14:paraId="77B0138D" w14:textId="77777777" w:rsidR="00ED09FB" w:rsidRPr="0091153F" w:rsidRDefault="00ED09FB" w:rsidP="00E40B5F">
            <w:pPr>
              <w:pStyle w:val="Style214"/>
              <w:ind w:firstLine="0"/>
              <w:rPr>
                <w:sz w:val="22"/>
                <w:szCs w:val="22"/>
              </w:rPr>
            </w:pPr>
            <w:r w:rsidRPr="0091153F">
              <w:rPr>
                <w:sz w:val="22"/>
                <w:szCs w:val="22"/>
              </w:rPr>
              <w:t xml:space="preserve">Ауд. 3004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46 посадочных мест,  рабочее место преподавателя, доска меловая (односекционная) - 1 шт., стул - 2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8EAEEF3"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D09FB" w:rsidRPr="0091153F" w14:paraId="5A68516E" w14:textId="77777777" w:rsidTr="00E40B5F">
        <w:tc>
          <w:tcPr>
            <w:tcW w:w="7797" w:type="dxa"/>
            <w:shd w:val="clear" w:color="auto" w:fill="auto"/>
          </w:tcPr>
          <w:p w14:paraId="0067E081" w14:textId="77777777" w:rsidR="00ED09FB" w:rsidRPr="0091153F" w:rsidRDefault="00ED09FB" w:rsidP="00E40B5F">
            <w:pPr>
              <w:pStyle w:val="Style214"/>
              <w:ind w:firstLine="0"/>
              <w:rPr>
                <w:sz w:val="22"/>
                <w:szCs w:val="22"/>
              </w:rPr>
            </w:pPr>
            <w:r w:rsidRPr="0091153F">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/4</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Тип 2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610Е - 1 шт., Экран с электроприводом </w:t>
            </w:r>
            <w:proofErr w:type="spellStart"/>
            <w:r w:rsidRPr="0091153F">
              <w:rPr>
                <w:sz w:val="22"/>
                <w:szCs w:val="22"/>
                <w:lang w:val="en-US"/>
              </w:rPr>
              <w:t>ScreenMedia</w:t>
            </w:r>
            <w:proofErr w:type="spellEnd"/>
            <w:r w:rsidRPr="0091153F">
              <w:rPr>
                <w:sz w:val="22"/>
                <w:szCs w:val="22"/>
              </w:rPr>
              <w:t xml:space="preserve"> </w:t>
            </w:r>
            <w:r w:rsidRPr="0091153F">
              <w:rPr>
                <w:sz w:val="22"/>
                <w:szCs w:val="22"/>
                <w:lang w:val="en-US"/>
              </w:rPr>
              <w:t>Champion</w:t>
            </w:r>
            <w:r w:rsidRPr="0091153F">
              <w:rPr>
                <w:sz w:val="22"/>
                <w:szCs w:val="22"/>
              </w:rPr>
              <w:t xml:space="preserve"> 244х183см (</w:t>
            </w:r>
            <w:r w:rsidRPr="0091153F">
              <w:rPr>
                <w:sz w:val="22"/>
                <w:szCs w:val="22"/>
                <w:lang w:val="en-US"/>
              </w:rPr>
              <w:t>SCM</w:t>
            </w:r>
            <w:r w:rsidRPr="0091153F">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C1C72AE"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D09FB" w:rsidRPr="0091153F" w14:paraId="376402A8" w14:textId="77777777" w:rsidTr="00E40B5F">
        <w:tc>
          <w:tcPr>
            <w:tcW w:w="7797" w:type="dxa"/>
            <w:shd w:val="clear" w:color="auto" w:fill="auto"/>
          </w:tcPr>
          <w:p w14:paraId="6F08D77A" w14:textId="77777777" w:rsidR="00ED09FB" w:rsidRPr="0091153F" w:rsidRDefault="00ED09FB" w:rsidP="00E40B5F">
            <w:pPr>
              <w:pStyle w:val="Style214"/>
              <w:ind w:firstLine="0"/>
              <w:rPr>
                <w:sz w:val="22"/>
                <w:szCs w:val="22"/>
              </w:rPr>
            </w:pPr>
            <w:r w:rsidRPr="0091153F">
              <w:rPr>
                <w:sz w:val="22"/>
                <w:szCs w:val="22"/>
              </w:rPr>
              <w:t xml:space="preserve">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Экран с электроприводом </w:t>
            </w:r>
            <w:proofErr w:type="spellStart"/>
            <w:r w:rsidRPr="0091153F">
              <w:rPr>
                <w:sz w:val="22"/>
                <w:szCs w:val="22"/>
                <w:lang w:val="en-US"/>
              </w:rPr>
              <w:t>ScreenMedia</w:t>
            </w:r>
            <w:proofErr w:type="spellEnd"/>
            <w:r w:rsidRPr="0091153F">
              <w:rPr>
                <w:sz w:val="22"/>
                <w:szCs w:val="22"/>
              </w:rPr>
              <w:t xml:space="preserve"> </w:t>
            </w:r>
            <w:proofErr w:type="spellStart"/>
            <w:r w:rsidRPr="0091153F">
              <w:rPr>
                <w:sz w:val="22"/>
                <w:szCs w:val="22"/>
                <w:lang w:val="en-US"/>
              </w:rPr>
              <w:t>Chapion</w:t>
            </w:r>
            <w:proofErr w:type="spellEnd"/>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13F6073"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D09FB" w:rsidRPr="0091153F" w14:paraId="1A1CFAF8" w14:textId="77777777" w:rsidTr="00E40B5F">
        <w:tc>
          <w:tcPr>
            <w:tcW w:w="7797" w:type="dxa"/>
            <w:shd w:val="clear" w:color="auto" w:fill="auto"/>
          </w:tcPr>
          <w:p w14:paraId="12C6A992" w14:textId="77777777" w:rsidR="00ED09FB" w:rsidRPr="0091153F" w:rsidRDefault="00ED09FB" w:rsidP="00E40B5F">
            <w:pPr>
              <w:pStyle w:val="Style214"/>
              <w:ind w:firstLine="0"/>
              <w:rPr>
                <w:sz w:val="22"/>
                <w:szCs w:val="22"/>
              </w:rPr>
            </w:pPr>
            <w:r w:rsidRPr="0091153F">
              <w:rPr>
                <w:sz w:val="22"/>
                <w:szCs w:val="22"/>
              </w:rPr>
              <w:t xml:space="preserve">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Экран с электроприводом </w:t>
            </w:r>
            <w:proofErr w:type="spellStart"/>
            <w:r w:rsidRPr="0091153F">
              <w:rPr>
                <w:sz w:val="22"/>
                <w:szCs w:val="22"/>
                <w:lang w:val="en-US"/>
              </w:rPr>
              <w:t>ScreenMedia</w:t>
            </w:r>
            <w:proofErr w:type="spellEnd"/>
            <w:r w:rsidRPr="0091153F">
              <w:rPr>
                <w:sz w:val="22"/>
                <w:szCs w:val="22"/>
              </w:rPr>
              <w:t xml:space="preserve"> </w:t>
            </w:r>
            <w:proofErr w:type="spellStart"/>
            <w:r w:rsidRPr="0091153F">
              <w:rPr>
                <w:sz w:val="22"/>
                <w:szCs w:val="22"/>
                <w:lang w:val="en-US"/>
              </w:rPr>
              <w:t>Chapion</w:t>
            </w:r>
            <w:proofErr w:type="spellEnd"/>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A6404E7"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D09FB" w:rsidRPr="0091153F" w14:paraId="7756FF8C" w14:textId="77777777" w:rsidTr="00E40B5F">
        <w:tc>
          <w:tcPr>
            <w:tcW w:w="7797" w:type="dxa"/>
            <w:shd w:val="clear" w:color="auto" w:fill="auto"/>
          </w:tcPr>
          <w:p w14:paraId="64D4C8E5" w14:textId="77777777" w:rsidR="00ED09FB" w:rsidRPr="0091153F" w:rsidRDefault="00ED09FB" w:rsidP="00E40B5F">
            <w:pPr>
              <w:pStyle w:val="Style214"/>
              <w:ind w:firstLine="0"/>
              <w:rPr>
                <w:sz w:val="22"/>
                <w:szCs w:val="22"/>
              </w:rPr>
            </w:pPr>
            <w:r w:rsidRPr="0091153F">
              <w:rPr>
                <w:sz w:val="22"/>
                <w:szCs w:val="22"/>
              </w:rPr>
              <w:t xml:space="preserve">Ауд. 3053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124 посадочных мест,  рабочее место преподавателя, стол м/м - 1 шт., доска меловая (3-х секционная) - 2 шт., кафедра - 1 шт., стол - 2 шт., стул - 2 шт., жалюзи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proofErr w:type="spellStart"/>
            <w:r w:rsidRPr="0091153F">
              <w:rPr>
                <w:sz w:val="22"/>
                <w:szCs w:val="22"/>
                <w:lang w:val="en-US"/>
              </w:rPr>
              <w:t>Optoma</w:t>
            </w:r>
            <w:proofErr w:type="spellEnd"/>
            <w:r w:rsidRPr="0091153F">
              <w:rPr>
                <w:sz w:val="22"/>
                <w:szCs w:val="22"/>
              </w:rPr>
              <w:t xml:space="preserve"> </w:t>
            </w:r>
            <w:r w:rsidRPr="0091153F">
              <w:rPr>
                <w:sz w:val="22"/>
                <w:szCs w:val="22"/>
                <w:lang w:val="en-US"/>
              </w:rPr>
              <w:t>EX</w:t>
            </w:r>
            <w:r w:rsidRPr="0091153F">
              <w:rPr>
                <w:sz w:val="22"/>
                <w:szCs w:val="22"/>
              </w:rPr>
              <w:t xml:space="preserve">-632 - 1 шт., Экран </w:t>
            </w:r>
            <w:r w:rsidRPr="0091153F">
              <w:rPr>
                <w:sz w:val="22"/>
                <w:szCs w:val="22"/>
                <w:lang w:val="en-US"/>
              </w:rPr>
              <w:t>Draper</w:t>
            </w:r>
            <w:r w:rsidRPr="0091153F">
              <w:rPr>
                <w:sz w:val="22"/>
                <w:szCs w:val="22"/>
              </w:rPr>
              <w:t xml:space="preserve"> </w:t>
            </w:r>
            <w:r w:rsidRPr="0091153F">
              <w:rPr>
                <w:sz w:val="22"/>
                <w:szCs w:val="22"/>
                <w:lang w:val="en-US"/>
              </w:rPr>
              <w:t>Baronet</w:t>
            </w:r>
            <w:r w:rsidRPr="0091153F">
              <w:rPr>
                <w:sz w:val="22"/>
                <w:szCs w:val="22"/>
              </w:rPr>
              <w:t xml:space="preserve"> 175*234 - 1 шт., Система акустическая </w:t>
            </w:r>
            <w:r w:rsidRPr="0091153F">
              <w:rPr>
                <w:sz w:val="22"/>
                <w:szCs w:val="22"/>
                <w:lang w:val="en-US"/>
              </w:rPr>
              <w:t>Electro</w:t>
            </w:r>
            <w:r w:rsidRPr="0091153F">
              <w:rPr>
                <w:sz w:val="22"/>
                <w:szCs w:val="22"/>
              </w:rPr>
              <w:t>-</w:t>
            </w:r>
            <w:r w:rsidRPr="0091153F">
              <w:rPr>
                <w:sz w:val="22"/>
                <w:szCs w:val="22"/>
                <w:lang w:val="en-US"/>
              </w:rPr>
              <w:t>voice</w:t>
            </w:r>
            <w:r w:rsidRPr="0091153F">
              <w:rPr>
                <w:sz w:val="22"/>
                <w:szCs w:val="22"/>
              </w:rPr>
              <w:t xml:space="preserve"> - 4 шт., Микшер-усилитель трансляционный </w:t>
            </w:r>
            <w:proofErr w:type="spellStart"/>
            <w:r w:rsidRPr="0091153F">
              <w:rPr>
                <w:sz w:val="22"/>
                <w:szCs w:val="22"/>
                <w:lang w:val="en-US"/>
              </w:rPr>
              <w:t>Dynacord</w:t>
            </w:r>
            <w:proofErr w:type="spellEnd"/>
            <w:r w:rsidRPr="0091153F">
              <w:rPr>
                <w:sz w:val="22"/>
                <w:szCs w:val="22"/>
              </w:rPr>
              <w:t xml:space="preserve"> </w:t>
            </w:r>
            <w:r w:rsidRPr="0091153F">
              <w:rPr>
                <w:sz w:val="22"/>
                <w:szCs w:val="22"/>
                <w:lang w:val="en-US"/>
              </w:rPr>
              <w:t>MV</w:t>
            </w:r>
            <w:r w:rsidRPr="0091153F">
              <w:rPr>
                <w:sz w:val="22"/>
                <w:szCs w:val="22"/>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22BD9FF"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D09FB" w:rsidRPr="0091153F" w14:paraId="65720D8B" w14:textId="77777777" w:rsidTr="00E40B5F">
        <w:tc>
          <w:tcPr>
            <w:tcW w:w="7797" w:type="dxa"/>
            <w:shd w:val="clear" w:color="auto" w:fill="auto"/>
          </w:tcPr>
          <w:p w14:paraId="5F969DFC" w14:textId="77777777" w:rsidR="00ED09FB" w:rsidRPr="0091153F" w:rsidRDefault="00ED09FB" w:rsidP="00E40B5F">
            <w:pPr>
              <w:pStyle w:val="Style214"/>
              <w:ind w:firstLine="0"/>
              <w:rPr>
                <w:sz w:val="22"/>
                <w:szCs w:val="22"/>
              </w:rPr>
            </w:pPr>
            <w:r w:rsidRPr="0091153F">
              <w:rPr>
                <w:sz w:val="22"/>
                <w:szCs w:val="22"/>
              </w:rPr>
              <w:t xml:space="preserve">Ауд. 3002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48 посадочных мест,  рабочее место преподавателя, доска меловая (односекционная) - 1 шт., доска меловая (3-х секционная) - 1 шт., стул - 1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037BD9D"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D09FB" w:rsidRPr="0091153F" w14:paraId="2E59C6E9" w14:textId="77777777" w:rsidTr="00E40B5F">
        <w:tc>
          <w:tcPr>
            <w:tcW w:w="7797" w:type="dxa"/>
            <w:shd w:val="clear" w:color="auto" w:fill="auto"/>
          </w:tcPr>
          <w:p w14:paraId="637E81B5" w14:textId="77777777" w:rsidR="00ED09FB" w:rsidRPr="0091153F" w:rsidRDefault="00ED09FB" w:rsidP="00E40B5F">
            <w:pPr>
              <w:pStyle w:val="Style214"/>
              <w:ind w:firstLine="0"/>
              <w:rPr>
                <w:sz w:val="22"/>
                <w:szCs w:val="22"/>
              </w:rPr>
            </w:pPr>
            <w:r w:rsidRPr="0091153F">
              <w:rPr>
                <w:sz w:val="22"/>
                <w:szCs w:val="22"/>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91153F">
              <w:rPr>
                <w:sz w:val="22"/>
                <w:szCs w:val="22"/>
                <w:lang w:val="en-US"/>
              </w:rPr>
              <w:t>i</w:t>
            </w:r>
            <w:proofErr w:type="spellEnd"/>
            <w:r w:rsidRPr="0091153F">
              <w:rPr>
                <w:sz w:val="22"/>
                <w:szCs w:val="22"/>
              </w:rPr>
              <w:t>5-8400/8</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_</w:t>
            </w:r>
            <w:r w:rsidRPr="0091153F">
              <w:rPr>
                <w:sz w:val="22"/>
                <w:szCs w:val="22"/>
                <w:lang w:val="en-US"/>
              </w:rPr>
              <w:t>SSD</w:t>
            </w:r>
            <w:r w:rsidRPr="0091153F">
              <w:rPr>
                <w:sz w:val="22"/>
                <w:szCs w:val="22"/>
              </w:rPr>
              <w:t>/</w:t>
            </w:r>
            <w:proofErr w:type="spellStart"/>
            <w:r w:rsidRPr="0091153F">
              <w:rPr>
                <w:sz w:val="22"/>
                <w:szCs w:val="22"/>
                <w:lang w:val="en-US"/>
              </w:rPr>
              <w:t>Viewsonic</w:t>
            </w:r>
            <w:proofErr w:type="spellEnd"/>
            <w:r w:rsidRPr="0091153F">
              <w:rPr>
                <w:sz w:val="22"/>
                <w:szCs w:val="22"/>
              </w:rPr>
              <w:t xml:space="preserve"> </w:t>
            </w:r>
            <w:r w:rsidRPr="0091153F">
              <w:rPr>
                <w:sz w:val="22"/>
                <w:szCs w:val="22"/>
                <w:lang w:val="en-US"/>
              </w:rPr>
              <w:t>VA</w:t>
            </w:r>
            <w:r w:rsidRPr="0091153F">
              <w:rPr>
                <w:sz w:val="22"/>
                <w:szCs w:val="22"/>
              </w:rPr>
              <w:t>2410-</w:t>
            </w:r>
            <w:proofErr w:type="spellStart"/>
            <w:r w:rsidRPr="0091153F">
              <w:rPr>
                <w:sz w:val="22"/>
                <w:szCs w:val="22"/>
                <w:lang w:val="en-US"/>
              </w:rPr>
              <w:t>mh</w:t>
            </w:r>
            <w:proofErr w:type="spellEnd"/>
            <w:r w:rsidRPr="0091153F">
              <w:rPr>
                <w:sz w:val="22"/>
                <w:szCs w:val="22"/>
              </w:rPr>
              <w:t xml:space="preserve"> -34 шт., Коммутатор </w:t>
            </w:r>
            <w:r w:rsidRPr="0091153F">
              <w:rPr>
                <w:sz w:val="22"/>
                <w:szCs w:val="22"/>
                <w:lang w:val="en-US"/>
              </w:rPr>
              <w:t>Cisco</w:t>
            </w:r>
            <w:r w:rsidRPr="0091153F">
              <w:rPr>
                <w:sz w:val="22"/>
                <w:szCs w:val="22"/>
              </w:rPr>
              <w:t xml:space="preserve"> </w:t>
            </w:r>
            <w:r w:rsidRPr="0091153F">
              <w:rPr>
                <w:sz w:val="22"/>
                <w:szCs w:val="22"/>
                <w:lang w:val="en-US"/>
              </w:rPr>
              <w:t>Catalyst</w:t>
            </w:r>
            <w:r w:rsidRPr="0091153F">
              <w:rPr>
                <w:sz w:val="22"/>
                <w:szCs w:val="22"/>
              </w:rPr>
              <w:t xml:space="preserve"> 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(в </w:t>
            </w:r>
            <w:proofErr w:type="spellStart"/>
            <w:r w:rsidRPr="0091153F">
              <w:rPr>
                <w:sz w:val="22"/>
                <w:szCs w:val="22"/>
              </w:rPr>
              <w:t>т.ч</w:t>
            </w:r>
            <w:proofErr w:type="spellEnd"/>
            <w:r w:rsidRPr="0091153F">
              <w:rPr>
                <w:sz w:val="22"/>
                <w:szCs w:val="22"/>
              </w:rPr>
              <w:t xml:space="preserve">. Сервисный контракт </w:t>
            </w:r>
            <w:proofErr w:type="spellStart"/>
            <w:r w:rsidRPr="0091153F">
              <w:rPr>
                <w:sz w:val="22"/>
                <w:szCs w:val="22"/>
                <w:lang w:val="en-US"/>
              </w:rPr>
              <w:t>SmartNet</w:t>
            </w:r>
            <w:proofErr w:type="spellEnd"/>
            <w:r w:rsidRPr="0091153F">
              <w:rPr>
                <w:sz w:val="22"/>
                <w:szCs w:val="22"/>
              </w:rPr>
              <w:t xml:space="preserve"> </w:t>
            </w:r>
            <w:r w:rsidRPr="0091153F">
              <w:rPr>
                <w:sz w:val="22"/>
                <w:szCs w:val="22"/>
                <w:lang w:val="en-US"/>
              </w:rPr>
              <w:t>CON</w:t>
            </w:r>
            <w:r w:rsidRPr="0091153F">
              <w:rPr>
                <w:sz w:val="22"/>
                <w:szCs w:val="22"/>
              </w:rPr>
              <w:t>-</w:t>
            </w:r>
            <w:r w:rsidRPr="0091153F">
              <w:rPr>
                <w:sz w:val="22"/>
                <w:szCs w:val="22"/>
                <w:lang w:val="en-US"/>
              </w:rPr>
              <w:t>SNT</w:t>
            </w:r>
            <w:r w:rsidRPr="0091153F">
              <w:rPr>
                <w:sz w:val="22"/>
                <w:szCs w:val="22"/>
              </w:rPr>
              <w:t>-2964</w:t>
            </w:r>
            <w:r w:rsidRPr="0091153F">
              <w:rPr>
                <w:sz w:val="22"/>
                <w:szCs w:val="22"/>
                <w:lang w:val="en-US"/>
              </w:rPr>
              <w:t>STL</w:t>
            </w:r>
            <w:r w:rsidRPr="0091153F">
              <w:rPr>
                <w:sz w:val="22"/>
                <w:szCs w:val="22"/>
              </w:rPr>
              <w:t xml:space="preserve">) - 1 шт., Точка беспроводного доступа </w:t>
            </w:r>
            <w:r w:rsidRPr="0091153F">
              <w:rPr>
                <w:sz w:val="22"/>
                <w:szCs w:val="22"/>
                <w:lang w:val="en-US"/>
              </w:rPr>
              <w:t>Wi</w:t>
            </w:r>
            <w:r w:rsidRPr="0091153F">
              <w:rPr>
                <w:sz w:val="22"/>
                <w:szCs w:val="22"/>
              </w:rPr>
              <w:t>-</w:t>
            </w:r>
            <w:r w:rsidRPr="0091153F">
              <w:rPr>
                <w:sz w:val="22"/>
                <w:szCs w:val="22"/>
                <w:lang w:val="en-US"/>
              </w:rPr>
              <w:t>Fi</w:t>
            </w:r>
            <w:r w:rsidRPr="0091153F">
              <w:rPr>
                <w:sz w:val="22"/>
                <w:szCs w:val="22"/>
              </w:rPr>
              <w:t xml:space="preserve"> Тип1 </w:t>
            </w:r>
            <w:r w:rsidRPr="0091153F">
              <w:rPr>
                <w:sz w:val="22"/>
                <w:szCs w:val="22"/>
                <w:lang w:val="en-US"/>
              </w:rPr>
              <w:t>UBIQUITI</w:t>
            </w:r>
            <w:r w:rsidRPr="0091153F">
              <w:rPr>
                <w:sz w:val="22"/>
                <w:szCs w:val="22"/>
              </w:rPr>
              <w:t xml:space="preserve"> </w:t>
            </w:r>
            <w:r w:rsidRPr="0091153F">
              <w:rPr>
                <w:sz w:val="22"/>
                <w:szCs w:val="22"/>
                <w:lang w:val="en-US"/>
              </w:rPr>
              <w:t>UAP</w:t>
            </w:r>
            <w:r w:rsidRPr="0091153F">
              <w:rPr>
                <w:sz w:val="22"/>
                <w:szCs w:val="22"/>
              </w:rPr>
              <w:t>-</w:t>
            </w:r>
            <w:r w:rsidRPr="0091153F">
              <w:rPr>
                <w:sz w:val="22"/>
                <w:szCs w:val="22"/>
                <w:lang w:val="en-US"/>
              </w:rPr>
              <w:t>AC</w:t>
            </w:r>
            <w:r w:rsidRPr="0091153F">
              <w:rPr>
                <w:sz w:val="22"/>
                <w:szCs w:val="22"/>
              </w:rPr>
              <w:t>-</w:t>
            </w:r>
            <w:r w:rsidRPr="0091153F">
              <w:rPr>
                <w:sz w:val="22"/>
                <w:szCs w:val="22"/>
                <w:lang w:val="en-US"/>
              </w:rPr>
              <w:t>PRO</w:t>
            </w:r>
            <w:r w:rsidRPr="0091153F">
              <w:rPr>
                <w:sz w:val="22"/>
                <w:szCs w:val="22"/>
              </w:rPr>
              <w:t xml:space="preserve"> - 1 шт., Проектор </w:t>
            </w:r>
            <w:r w:rsidRPr="0091153F">
              <w:rPr>
                <w:sz w:val="22"/>
                <w:szCs w:val="22"/>
                <w:lang w:val="en-US"/>
              </w:rPr>
              <w:t>NEC</w:t>
            </w:r>
            <w:r w:rsidRPr="0091153F">
              <w:rPr>
                <w:sz w:val="22"/>
                <w:szCs w:val="22"/>
              </w:rPr>
              <w:t xml:space="preserve"> М350 Х - 1 шт., Коммутатор локальной вычислительной сети (48 портов) </w:t>
            </w:r>
            <w:r w:rsidRPr="0091153F">
              <w:rPr>
                <w:sz w:val="22"/>
                <w:szCs w:val="22"/>
                <w:lang w:val="en-US"/>
              </w:rPr>
              <w:t>Cisco</w:t>
            </w:r>
            <w:r w:rsidRPr="0091153F">
              <w:rPr>
                <w:sz w:val="22"/>
                <w:szCs w:val="22"/>
              </w:rPr>
              <w:t xml:space="preserve"> </w:t>
            </w:r>
            <w:r w:rsidRPr="0091153F">
              <w:rPr>
                <w:sz w:val="22"/>
                <w:szCs w:val="22"/>
                <w:lang w:val="en-US"/>
              </w:rPr>
              <w:t>WS</w:t>
            </w:r>
            <w:r w:rsidRPr="0091153F">
              <w:rPr>
                <w:sz w:val="22"/>
                <w:szCs w:val="22"/>
              </w:rPr>
              <w:t>-</w:t>
            </w:r>
            <w:r w:rsidRPr="0091153F">
              <w:rPr>
                <w:sz w:val="22"/>
                <w:szCs w:val="22"/>
                <w:lang w:val="en-US"/>
              </w:rPr>
              <w:t>C</w:t>
            </w:r>
            <w:r w:rsidRPr="0091153F">
              <w:rPr>
                <w:sz w:val="22"/>
                <w:szCs w:val="22"/>
              </w:rPr>
              <w:t>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- 1 шт., Коммутатор </w:t>
            </w:r>
            <w:proofErr w:type="spellStart"/>
            <w:r w:rsidRPr="0091153F">
              <w:rPr>
                <w:sz w:val="22"/>
                <w:szCs w:val="22"/>
                <w:lang w:val="en-US"/>
              </w:rPr>
              <w:t>ProCurve</w:t>
            </w:r>
            <w:proofErr w:type="spellEnd"/>
            <w:r w:rsidRPr="0091153F">
              <w:rPr>
                <w:sz w:val="22"/>
                <w:szCs w:val="22"/>
              </w:rPr>
              <w:t xml:space="preserve"> </w:t>
            </w:r>
            <w:r w:rsidRPr="0091153F">
              <w:rPr>
                <w:sz w:val="22"/>
                <w:szCs w:val="22"/>
                <w:lang w:val="en-US"/>
              </w:rPr>
              <w:t>Switch</w:t>
            </w:r>
            <w:r w:rsidRPr="0091153F">
              <w:rPr>
                <w:sz w:val="22"/>
                <w:szCs w:val="22"/>
              </w:rPr>
              <w:t xml:space="preserve"> 2626 - 1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pentium</w:t>
            </w:r>
            <w:proofErr w:type="spellEnd"/>
            <w:r w:rsidRPr="0091153F">
              <w:rPr>
                <w:sz w:val="22"/>
                <w:szCs w:val="22"/>
              </w:rPr>
              <w:t xml:space="preserve"> </w:t>
            </w:r>
            <w:r w:rsidRPr="0091153F">
              <w:rPr>
                <w:sz w:val="22"/>
                <w:szCs w:val="22"/>
                <w:lang w:val="en-US"/>
              </w:rPr>
              <w:t>x</w:t>
            </w:r>
            <w:r w:rsidRPr="0091153F">
              <w:rPr>
                <w:sz w:val="22"/>
                <w:szCs w:val="22"/>
              </w:rPr>
              <w:t xml:space="preserve">2 </w:t>
            </w:r>
            <w:r w:rsidRPr="0091153F">
              <w:rPr>
                <w:sz w:val="22"/>
                <w:szCs w:val="22"/>
                <w:lang w:val="en-US"/>
              </w:rPr>
              <w:t>g</w:t>
            </w:r>
            <w:r w:rsidRPr="0091153F">
              <w:rPr>
                <w:sz w:val="22"/>
                <w:szCs w:val="22"/>
              </w:rPr>
              <w:t>3250 /500</w:t>
            </w:r>
            <w:proofErr w:type="spellStart"/>
            <w:r w:rsidRPr="0091153F">
              <w:rPr>
                <w:sz w:val="22"/>
                <w:szCs w:val="22"/>
                <w:lang w:val="en-US"/>
              </w:rPr>
              <w:t>gb</w:t>
            </w:r>
            <w:proofErr w:type="spellEnd"/>
            <w:r w:rsidRPr="0091153F">
              <w:rPr>
                <w:sz w:val="22"/>
                <w:szCs w:val="22"/>
              </w:rPr>
              <w:t xml:space="preserve">/монитор </w:t>
            </w:r>
            <w:proofErr w:type="spellStart"/>
            <w:r w:rsidRPr="0091153F">
              <w:rPr>
                <w:sz w:val="22"/>
                <w:szCs w:val="22"/>
                <w:lang w:val="en-US"/>
              </w:rPr>
              <w:t>philips</w:t>
            </w:r>
            <w:proofErr w:type="spellEnd"/>
            <w:r w:rsidRPr="0091153F">
              <w:rPr>
                <w:sz w:val="22"/>
                <w:szCs w:val="22"/>
              </w:rPr>
              <w:t xml:space="preserve"> 21.5' - 1 шт., </w:t>
            </w:r>
            <w:r w:rsidRPr="0091153F">
              <w:rPr>
                <w:sz w:val="22"/>
                <w:szCs w:val="22"/>
                <w:lang w:val="en-US"/>
              </w:rPr>
              <w:t>IP</w:t>
            </w:r>
            <w:r w:rsidRPr="0091153F">
              <w:rPr>
                <w:sz w:val="22"/>
                <w:szCs w:val="22"/>
              </w:rPr>
              <w:t xml:space="preserve"> видеокамера </w:t>
            </w:r>
            <w:r w:rsidRPr="0091153F">
              <w:rPr>
                <w:sz w:val="22"/>
                <w:szCs w:val="22"/>
                <w:lang w:val="en-US"/>
              </w:rPr>
              <w:t>Ubiquiti</w:t>
            </w:r>
            <w:r w:rsidRPr="0091153F">
              <w:rPr>
                <w:sz w:val="22"/>
                <w:szCs w:val="22"/>
              </w:rPr>
              <w:t xml:space="preserve"> - 1 шт., Беспроводная точка доступа/</w:t>
            </w:r>
            <w:r w:rsidRPr="0091153F">
              <w:rPr>
                <w:sz w:val="22"/>
                <w:szCs w:val="22"/>
                <w:lang w:val="en-US"/>
              </w:rPr>
              <w:t>UNI</w:t>
            </w:r>
            <w:r w:rsidRPr="0091153F">
              <w:rPr>
                <w:sz w:val="22"/>
                <w:szCs w:val="22"/>
              </w:rPr>
              <w:t xml:space="preserve"> </w:t>
            </w:r>
            <w:r w:rsidRPr="0091153F">
              <w:rPr>
                <w:sz w:val="22"/>
                <w:szCs w:val="22"/>
                <w:lang w:val="en-US"/>
              </w:rPr>
              <w:t>FI</w:t>
            </w:r>
            <w:r w:rsidRPr="0091153F">
              <w:rPr>
                <w:sz w:val="22"/>
                <w:szCs w:val="22"/>
              </w:rPr>
              <w:t xml:space="preserve"> </w:t>
            </w:r>
            <w:r w:rsidRPr="0091153F">
              <w:rPr>
                <w:sz w:val="22"/>
                <w:szCs w:val="22"/>
                <w:lang w:val="en-US"/>
              </w:rPr>
              <w:t>AP</w:t>
            </w:r>
            <w:r w:rsidRPr="0091153F">
              <w:rPr>
                <w:sz w:val="22"/>
                <w:szCs w:val="22"/>
              </w:rPr>
              <w:t xml:space="preserve"> </w:t>
            </w:r>
            <w:r w:rsidRPr="0091153F">
              <w:rPr>
                <w:sz w:val="22"/>
                <w:szCs w:val="22"/>
                <w:lang w:val="en-US"/>
              </w:rPr>
              <w:t>PRO</w:t>
            </w:r>
            <w:r w:rsidRPr="0091153F">
              <w:rPr>
                <w:sz w:val="22"/>
                <w:szCs w:val="22"/>
              </w:rPr>
              <w:t>/</w:t>
            </w:r>
            <w:r w:rsidRPr="0091153F">
              <w:rPr>
                <w:sz w:val="22"/>
                <w:szCs w:val="22"/>
                <w:lang w:val="en-US"/>
              </w:rPr>
              <w:t>Ubiquiti</w:t>
            </w:r>
            <w:r w:rsidRPr="0091153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742F265"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bl>
    <w:p w14:paraId="4530B7A7" w14:textId="77777777" w:rsidR="00ED09FB" w:rsidRPr="007E6725" w:rsidRDefault="00ED09FB" w:rsidP="00ED09FB">
      <w:pPr>
        <w:autoSpaceDE w:val="0"/>
        <w:autoSpaceDN w:val="0"/>
        <w:adjustRightInd w:val="0"/>
        <w:jc w:val="both"/>
        <w:rPr>
          <w:rStyle w:val="FontStyle76"/>
          <w:i/>
          <w:color w:val="E36C0A"/>
        </w:rPr>
      </w:pPr>
    </w:p>
    <w:p w14:paraId="790267CB" w14:textId="77777777" w:rsidR="00ED09FB" w:rsidRPr="007E6725" w:rsidRDefault="00ED09FB" w:rsidP="00ED09FB">
      <w:pPr>
        <w:pStyle w:val="1"/>
        <w:jc w:val="center"/>
        <w:rPr>
          <w:rFonts w:ascii="Times New Roman" w:hAnsi="Times New Roman" w:cs="Times New Roman"/>
          <w:b/>
          <w:color w:val="auto"/>
          <w:sz w:val="28"/>
          <w:szCs w:val="28"/>
        </w:rPr>
      </w:pPr>
      <w:bookmarkStart w:id="19" w:name="_Toc195692846"/>
      <w:bookmarkStart w:id="20" w:name="_Toc195693070"/>
      <w:bookmarkStart w:id="21"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
    <w:p w14:paraId="6C54C6B0" w14:textId="77777777" w:rsidR="00ED09FB" w:rsidRPr="007E6725" w:rsidRDefault="00ED09FB" w:rsidP="00ED09FB">
      <w:bookmarkStart w:id="22" w:name="_Hlk71636079"/>
    </w:p>
    <w:p w14:paraId="0B573604" w14:textId="77777777" w:rsidR="00ED09FB" w:rsidRPr="007E6725" w:rsidRDefault="00ED09FB" w:rsidP="00ED09FB">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BBFF678" w14:textId="77777777" w:rsidR="00ED09FB" w:rsidRPr="007E6725" w:rsidRDefault="00ED09FB" w:rsidP="00ED09F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7E5F2A37" w14:textId="77777777" w:rsidR="00ED09FB" w:rsidRPr="007E6725" w:rsidRDefault="00ED09FB" w:rsidP="00ED09FB">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3"/>
      <w:r w:rsidRPr="007E6725">
        <w:rPr>
          <w:rFonts w:ascii="Times New Roman" w:hAnsi="Times New Roman"/>
          <w:sz w:val="28"/>
          <w:szCs w:val="28"/>
        </w:rPr>
        <w:t>;</w:t>
      </w:r>
    </w:p>
    <w:p w14:paraId="23E36AE8" w14:textId="77777777" w:rsidR="00ED09FB" w:rsidRPr="007E6725" w:rsidRDefault="00ED09FB" w:rsidP="00ED09F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6689018C" w14:textId="77777777" w:rsidR="00ED09FB" w:rsidRPr="007E6725" w:rsidRDefault="00ED09FB" w:rsidP="00ED09FB">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310D4BB3" w14:textId="77777777" w:rsidR="00ED09FB" w:rsidRPr="007E6725" w:rsidRDefault="00ED09FB" w:rsidP="00ED09FB">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661DE4D2" w14:textId="77777777" w:rsidR="00ED09FB" w:rsidRPr="007E6725" w:rsidRDefault="00ED09FB" w:rsidP="00ED09FB">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23E0417B" w14:textId="77777777" w:rsidR="00ED09FB" w:rsidRPr="007E6725" w:rsidRDefault="00ED09FB" w:rsidP="00ED09F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6D3CC274" w14:textId="77777777" w:rsidR="00ED09FB" w:rsidRPr="007E6725" w:rsidRDefault="00ED09FB" w:rsidP="00ED09F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4EFCD3E0" w14:textId="77777777" w:rsidR="00ED09FB" w:rsidRPr="007E6725" w:rsidRDefault="00ED09FB" w:rsidP="00ED09F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54591C41" w14:textId="77777777" w:rsidR="00ED09FB" w:rsidRPr="007E6725" w:rsidRDefault="00ED09FB" w:rsidP="00ED09FB">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799DC852" w14:textId="77777777" w:rsidR="00ED09FB" w:rsidRPr="007E6725" w:rsidRDefault="00ED09FB" w:rsidP="00ED09FB">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351AE268" w14:textId="77777777" w:rsidR="00ED09FB" w:rsidRPr="007E6725" w:rsidRDefault="00ED09FB" w:rsidP="00ED09FB">
      <w:pPr>
        <w:pStyle w:val="1"/>
        <w:jc w:val="center"/>
        <w:rPr>
          <w:rFonts w:ascii="Times New Roman" w:hAnsi="Times New Roman" w:cs="Times New Roman"/>
          <w:b/>
          <w:color w:val="auto"/>
          <w:sz w:val="28"/>
          <w:szCs w:val="28"/>
        </w:rPr>
      </w:pPr>
      <w:bookmarkStart w:id="24" w:name="_Toc195692847"/>
      <w:bookmarkStart w:id="25" w:name="_Toc195693071"/>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636C89EB" w14:textId="77777777" w:rsidR="00ED09FB" w:rsidRPr="007E6725" w:rsidRDefault="00ED09FB" w:rsidP="00ED09FB"/>
    <w:p w14:paraId="55F3E9EA" w14:textId="77777777" w:rsidR="00ED09FB" w:rsidRPr="007E6725" w:rsidRDefault="00ED09FB" w:rsidP="00ED09FB">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0961A548" w14:textId="77777777" w:rsidR="00ED09FB" w:rsidRPr="007E6725" w:rsidRDefault="00ED09FB" w:rsidP="00ED09F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020E6485" w14:textId="77777777" w:rsidR="00ED09FB" w:rsidRPr="007E6725" w:rsidRDefault="00ED09FB" w:rsidP="00ED09F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7D32FFFB" w14:textId="77777777" w:rsidR="00ED09FB" w:rsidRPr="007E6725" w:rsidRDefault="00ED09FB" w:rsidP="00ED09F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28932CD5" w14:textId="77777777" w:rsidR="00ED09FB" w:rsidRPr="007E6725" w:rsidRDefault="00ED09FB" w:rsidP="00ED09F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12BC052" w14:textId="77777777" w:rsidR="00ED09FB" w:rsidRPr="007E6725" w:rsidRDefault="00ED09FB" w:rsidP="00ED09FB">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767DD491" w14:textId="77777777" w:rsidR="00ED09FB" w:rsidRPr="007E6725" w:rsidRDefault="00ED09FB" w:rsidP="00ED09FB">
      <w:pPr>
        <w:rPr>
          <w:rFonts w:ascii="Times New Roman" w:hAnsi="Times New Roman" w:cs="Times New Roman"/>
          <w:sz w:val="24"/>
          <w:szCs w:val="28"/>
        </w:rPr>
      </w:pPr>
      <w:r w:rsidRPr="007E6725">
        <w:rPr>
          <w:rFonts w:ascii="Times New Roman" w:hAnsi="Times New Roman" w:cs="Times New Roman"/>
          <w:sz w:val="24"/>
          <w:szCs w:val="28"/>
        </w:rPr>
        <w:br w:type="page"/>
      </w:r>
    </w:p>
    <w:p w14:paraId="5450A327" w14:textId="77777777" w:rsidR="00ED09FB" w:rsidRPr="007E6725" w:rsidRDefault="00ED09FB" w:rsidP="00ED09FB">
      <w:pPr>
        <w:ind w:firstLine="708"/>
        <w:jc w:val="both"/>
        <w:rPr>
          <w:rFonts w:ascii="Times New Roman" w:hAnsi="Times New Roman" w:cs="Times New Roman"/>
          <w:sz w:val="24"/>
          <w:szCs w:val="28"/>
        </w:rPr>
      </w:pPr>
    </w:p>
    <w:p w14:paraId="348FFF56" w14:textId="77777777" w:rsidR="00ED09FB" w:rsidRPr="007E6725" w:rsidRDefault="00ED09FB" w:rsidP="00ED09FB">
      <w:pPr>
        <w:pStyle w:val="1"/>
        <w:jc w:val="center"/>
        <w:rPr>
          <w:rFonts w:ascii="Times New Roman" w:hAnsi="Times New Roman" w:cs="Times New Roman"/>
          <w:b/>
          <w:color w:val="auto"/>
          <w:sz w:val="28"/>
          <w:szCs w:val="28"/>
        </w:rPr>
      </w:pPr>
      <w:bookmarkStart w:id="26" w:name="_Toc195692848"/>
      <w:bookmarkStart w:id="27" w:name="_Toc195693072"/>
      <w:r w:rsidRPr="007E6725">
        <w:rPr>
          <w:rFonts w:ascii="Times New Roman" w:hAnsi="Times New Roman" w:cs="Times New Roman"/>
          <w:b/>
          <w:color w:val="auto"/>
          <w:sz w:val="28"/>
          <w:szCs w:val="28"/>
        </w:rPr>
        <w:t>ФОНД ОЦЕНОЧНЫХ СРЕДСТВ</w:t>
      </w:r>
      <w:bookmarkEnd w:id="26"/>
      <w:bookmarkEnd w:id="27"/>
    </w:p>
    <w:p w14:paraId="13435CDD" w14:textId="77777777" w:rsidR="00ED09FB" w:rsidRPr="007E6725" w:rsidRDefault="00ED09FB" w:rsidP="00ED09FB"/>
    <w:p w14:paraId="1A4E3CDD" w14:textId="77777777" w:rsidR="00ED09FB" w:rsidRPr="00853C95" w:rsidRDefault="00ED09FB" w:rsidP="00ED09FB">
      <w:pPr>
        <w:pStyle w:val="2"/>
        <w:jc w:val="center"/>
        <w:rPr>
          <w:rFonts w:ascii="Times New Roman" w:hAnsi="Times New Roman" w:cs="Times New Roman"/>
          <w:b/>
          <w:color w:val="auto"/>
          <w:sz w:val="28"/>
          <w:szCs w:val="28"/>
        </w:rPr>
      </w:pPr>
      <w:bookmarkStart w:id="28" w:name="_Toc195692849"/>
      <w:bookmarkStart w:id="29" w:name="_Toc195693073"/>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4681B510" w14:textId="77777777" w:rsidR="00ED09FB" w:rsidRPr="007E6725" w:rsidRDefault="00ED09FB" w:rsidP="00ED09FB">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D09FB" w14:paraId="27641779" w14:textId="77777777" w:rsidTr="00E40B5F">
        <w:tc>
          <w:tcPr>
            <w:tcW w:w="562" w:type="dxa"/>
          </w:tcPr>
          <w:p w14:paraId="790C0B4A" w14:textId="77777777" w:rsidR="00ED09FB" w:rsidRPr="009E6058" w:rsidRDefault="00ED09FB" w:rsidP="00E40B5F">
            <w:pPr>
              <w:pStyle w:val="Default"/>
              <w:spacing w:after="30"/>
              <w:jc w:val="both"/>
              <w:rPr>
                <w:sz w:val="23"/>
                <w:szCs w:val="23"/>
                <w:lang w:val="en-US"/>
              </w:rPr>
            </w:pPr>
            <w:r>
              <w:rPr>
                <w:sz w:val="23"/>
                <w:szCs w:val="23"/>
                <w:lang w:val="en-US"/>
              </w:rPr>
              <w:t>1</w:t>
            </w:r>
          </w:p>
        </w:tc>
        <w:tc>
          <w:tcPr>
            <w:tcW w:w="8783" w:type="dxa"/>
          </w:tcPr>
          <w:p w14:paraId="5E1A05F9" w14:textId="77777777" w:rsidR="00ED09FB" w:rsidRPr="009E6058" w:rsidRDefault="00ED09FB" w:rsidP="00E40B5F">
            <w:pPr>
              <w:pStyle w:val="Default"/>
              <w:spacing w:after="30"/>
              <w:jc w:val="both"/>
              <w:rPr>
                <w:sz w:val="23"/>
                <w:szCs w:val="23"/>
                <w:lang w:val="en-US"/>
              </w:rPr>
            </w:pPr>
            <w:r w:rsidRPr="0091153F">
              <w:rPr>
                <w:sz w:val="23"/>
                <w:szCs w:val="23"/>
              </w:rPr>
              <w:t xml:space="preserve">Исторические корни становления макроэкономики как науки. </w:t>
            </w:r>
            <w:proofErr w:type="spellStart"/>
            <w:r>
              <w:rPr>
                <w:sz w:val="23"/>
                <w:szCs w:val="23"/>
                <w:lang w:val="en-US"/>
              </w:rPr>
              <w:t>Ключевые</w:t>
            </w:r>
            <w:proofErr w:type="spellEnd"/>
            <w:r>
              <w:rPr>
                <w:sz w:val="23"/>
                <w:szCs w:val="23"/>
                <w:lang w:val="en-US"/>
              </w:rPr>
              <w:t xml:space="preserve"> </w:t>
            </w:r>
            <w:proofErr w:type="spellStart"/>
            <w:r>
              <w:rPr>
                <w:sz w:val="23"/>
                <w:szCs w:val="23"/>
                <w:lang w:val="en-US"/>
              </w:rPr>
              <w:t>макроэкономические</w:t>
            </w:r>
            <w:proofErr w:type="spellEnd"/>
            <w:r>
              <w:rPr>
                <w:sz w:val="23"/>
                <w:szCs w:val="23"/>
                <w:lang w:val="en-US"/>
              </w:rPr>
              <w:t xml:space="preserve"> </w:t>
            </w:r>
            <w:proofErr w:type="spellStart"/>
            <w:r>
              <w:rPr>
                <w:sz w:val="23"/>
                <w:szCs w:val="23"/>
                <w:lang w:val="en-US"/>
              </w:rPr>
              <w:t>проблемы</w:t>
            </w:r>
            <w:proofErr w:type="spellEnd"/>
            <w:r>
              <w:rPr>
                <w:sz w:val="23"/>
                <w:szCs w:val="23"/>
                <w:lang w:val="en-US"/>
              </w:rPr>
              <w:t>.</w:t>
            </w:r>
          </w:p>
        </w:tc>
      </w:tr>
      <w:tr w:rsidR="00ED09FB" w14:paraId="3F2E5053" w14:textId="77777777" w:rsidTr="00E40B5F">
        <w:tc>
          <w:tcPr>
            <w:tcW w:w="562" w:type="dxa"/>
          </w:tcPr>
          <w:p w14:paraId="45E533A8" w14:textId="77777777" w:rsidR="00ED09FB" w:rsidRPr="009E6058" w:rsidRDefault="00ED09FB" w:rsidP="00E40B5F">
            <w:pPr>
              <w:pStyle w:val="Default"/>
              <w:spacing w:after="30"/>
              <w:jc w:val="both"/>
              <w:rPr>
                <w:sz w:val="23"/>
                <w:szCs w:val="23"/>
                <w:lang w:val="en-US"/>
              </w:rPr>
            </w:pPr>
            <w:r>
              <w:rPr>
                <w:sz w:val="23"/>
                <w:szCs w:val="23"/>
                <w:lang w:val="en-US"/>
              </w:rPr>
              <w:t>2</w:t>
            </w:r>
          </w:p>
        </w:tc>
        <w:tc>
          <w:tcPr>
            <w:tcW w:w="8783" w:type="dxa"/>
          </w:tcPr>
          <w:p w14:paraId="04FB7E70" w14:textId="77777777" w:rsidR="00ED09FB" w:rsidRPr="0091153F" w:rsidRDefault="00ED09FB" w:rsidP="00E40B5F">
            <w:pPr>
              <w:pStyle w:val="Default"/>
              <w:spacing w:after="30"/>
              <w:jc w:val="both"/>
              <w:rPr>
                <w:sz w:val="23"/>
                <w:szCs w:val="23"/>
              </w:rPr>
            </w:pPr>
            <w:r w:rsidRPr="0091153F">
              <w:rPr>
                <w:sz w:val="23"/>
                <w:szCs w:val="23"/>
              </w:rPr>
              <w:t>Методология и инструментарий макроэкономических исследований.</w:t>
            </w:r>
          </w:p>
        </w:tc>
      </w:tr>
      <w:tr w:rsidR="00ED09FB" w14:paraId="25BA8CBF" w14:textId="77777777" w:rsidTr="00E40B5F">
        <w:tc>
          <w:tcPr>
            <w:tcW w:w="562" w:type="dxa"/>
          </w:tcPr>
          <w:p w14:paraId="6ECC5E7C" w14:textId="77777777" w:rsidR="00ED09FB" w:rsidRPr="009E6058" w:rsidRDefault="00ED09FB" w:rsidP="00E40B5F">
            <w:pPr>
              <w:pStyle w:val="Default"/>
              <w:spacing w:after="30"/>
              <w:jc w:val="both"/>
              <w:rPr>
                <w:sz w:val="23"/>
                <w:szCs w:val="23"/>
                <w:lang w:val="en-US"/>
              </w:rPr>
            </w:pPr>
            <w:r>
              <w:rPr>
                <w:sz w:val="23"/>
                <w:szCs w:val="23"/>
                <w:lang w:val="en-US"/>
              </w:rPr>
              <w:t>3</w:t>
            </w:r>
          </w:p>
        </w:tc>
        <w:tc>
          <w:tcPr>
            <w:tcW w:w="8783" w:type="dxa"/>
          </w:tcPr>
          <w:p w14:paraId="3151AF30" w14:textId="77777777" w:rsidR="00ED09FB" w:rsidRPr="0091153F" w:rsidRDefault="00ED09FB" w:rsidP="00E40B5F">
            <w:pPr>
              <w:pStyle w:val="Default"/>
              <w:spacing w:after="30"/>
              <w:jc w:val="both"/>
              <w:rPr>
                <w:sz w:val="23"/>
                <w:szCs w:val="23"/>
              </w:rPr>
            </w:pPr>
            <w:r w:rsidRPr="0091153F">
              <w:rPr>
                <w:sz w:val="23"/>
                <w:szCs w:val="23"/>
              </w:rPr>
              <w:t>Модель кругооборота доходов и расходов как инструмент анализа системы связей между макроэкономическими субъектами.</w:t>
            </w:r>
          </w:p>
        </w:tc>
      </w:tr>
      <w:tr w:rsidR="00ED09FB" w14:paraId="233D7B8B" w14:textId="77777777" w:rsidTr="00E40B5F">
        <w:tc>
          <w:tcPr>
            <w:tcW w:w="562" w:type="dxa"/>
          </w:tcPr>
          <w:p w14:paraId="00B639BB" w14:textId="77777777" w:rsidR="00ED09FB" w:rsidRPr="009E6058" w:rsidRDefault="00ED09FB" w:rsidP="00E40B5F">
            <w:pPr>
              <w:pStyle w:val="Default"/>
              <w:spacing w:after="30"/>
              <w:jc w:val="both"/>
              <w:rPr>
                <w:sz w:val="23"/>
                <w:szCs w:val="23"/>
                <w:lang w:val="en-US"/>
              </w:rPr>
            </w:pPr>
            <w:r>
              <w:rPr>
                <w:sz w:val="23"/>
                <w:szCs w:val="23"/>
                <w:lang w:val="en-US"/>
              </w:rPr>
              <w:t>4</w:t>
            </w:r>
          </w:p>
        </w:tc>
        <w:tc>
          <w:tcPr>
            <w:tcW w:w="8783" w:type="dxa"/>
          </w:tcPr>
          <w:p w14:paraId="69D17334" w14:textId="77777777" w:rsidR="00ED09FB" w:rsidRPr="009E6058" w:rsidRDefault="00ED09FB" w:rsidP="00E40B5F">
            <w:pPr>
              <w:pStyle w:val="Default"/>
              <w:spacing w:after="30"/>
              <w:jc w:val="both"/>
              <w:rPr>
                <w:sz w:val="23"/>
                <w:szCs w:val="23"/>
                <w:lang w:val="en-US"/>
              </w:rPr>
            </w:pPr>
            <w:r w:rsidRPr="0091153F">
              <w:rPr>
                <w:sz w:val="23"/>
                <w:szCs w:val="23"/>
              </w:rPr>
              <w:t xml:space="preserve">Основные макроэкономические тождества и их значение для макроэкономического анализа. </w:t>
            </w:r>
            <w:proofErr w:type="spellStart"/>
            <w:r>
              <w:rPr>
                <w:sz w:val="23"/>
                <w:szCs w:val="23"/>
                <w:lang w:val="en-US"/>
              </w:rPr>
              <w:t>Идентификация</w:t>
            </w:r>
            <w:proofErr w:type="spellEnd"/>
            <w:r>
              <w:rPr>
                <w:sz w:val="23"/>
                <w:szCs w:val="23"/>
                <w:lang w:val="en-US"/>
              </w:rPr>
              <w:t xml:space="preserve"> </w:t>
            </w:r>
            <w:proofErr w:type="spellStart"/>
            <w:r>
              <w:rPr>
                <w:sz w:val="23"/>
                <w:szCs w:val="23"/>
                <w:lang w:val="en-US"/>
              </w:rPr>
              <w:t>равновесных</w:t>
            </w:r>
            <w:proofErr w:type="spellEnd"/>
            <w:r>
              <w:rPr>
                <w:sz w:val="23"/>
                <w:szCs w:val="23"/>
                <w:lang w:val="en-US"/>
              </w:rPr>
              <w:t xml:space="preserve"> и </w:t>
            </w:r>
            <w:proofErr w:type="spellStart"/>
            <w:r>
              <w:rPr>
                <w:sz w:val="23"/>
                <w:szCs w:val="23"/>
                <w:lang w:val="en-US"/>
              </w:rPr>
              <w:t>неравновесных</w:t>
            </w:r>
            <w:proofErr w:type="spellEnd"/>
            <w:r>
              <w:rPr>
                <w:sz w:val="23"/>
                <w:szCs w:val="23"/>
                <w:lang w:val="en-US"/>
              </w:rPr>
              <w:t xml:space="preserve"> систем в </w:t>
            </w: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кругооборота</w:t>
            </w:r>
            <w:proofErr w:type="spellEnd"/>
            <w:r>
              <w:rPr>
                <w:sz w:val="23"/>
                <w:szCs w:val="23"/>
                <w:lang w:val="en-US"/>
              </w:rPr>
              <w:t>.</w:t>
            </w:r>
          </w:p>
        </w:tc>
      </w:tr>
      <w:tr w:rsidR="00ED09FB" w14:paraId="31A6D24F" w14:textId="77777777" w:rsidTr="00E40B5F">
        <w:tc>
          <w:tcPr>
            <w:tcW w:w="562" w:type="dxa"/>
          </w:tcPr>
          <w:p w14:paraId="08B946C9" w14:textId="77777777" w:rsidR="00ED09FB" w:rsidRPr="009E6058" w:rsidRDefault="00ED09FB" w:rsidP="00E40B5F">
            <w:pPr>
              <w:pStyle w:val="Default"/>
              <w:spacing w:after="30"/>
              <w:jc w:val="both"/>
              <w:rPr>
                <w:sz w:val="23"/>
                <w:szCs w:val="23"/>
                <w:lang w:val="en-US"/>
              </w:rPr>
            </w:pPr>
            <w:r>
              <w:rPr>
                <w:sz w:val="23"/>
                <w:szCs w:val="23"/>
                <w:lang w:val="en-US"/>
              </w:rPr>
              <w:t>5</w:t>
            </w:r>
          </w:p>
        </w:tc>
        <w:tc>
          <w:tcPr>
            <w:tcW w:w="8783" w:type="dxa"/>
          </w:tcPr>
          <w:p w14:paraId="46DD44D7" w14:textId="77777777" w:rsidR="00ED09FB" w:rsidRPr="0091153F" w:rsidRDefault="00ED09FB" w:rsidP="00E40B5F">
            <w:pPr>
              <w:pStyle w:val="Default"/>
              <w:spacing w:after="30"/>
              <w:jc w:val="both"/>
              <w:rPr>
                <w:sz w:val="23"/>
                <w:szCs w:val="23"/>
              </w:rPr>
            </w:pPr>
            <w:r w:rsidRPr="0091153F">
              <w:rPr>
                <w:sz w:val="23"/>
                <w:szCs w:val="23"/>
              </w:rPr>
              <w:t>Макроэкономическая характеристика реального производства и его основные пропорции.</w:t>
            </w:r>
          </w:p>
        </w:tc>
      </w:tr>
      <w:tr w:rsidR="00ED09FB" w14:paraId="37B9DAC9" w14:textId="77777777" w:rsidTr="00E40B5F">
        <w:tc>
          <w:tcPr>
            <w:tcW w:w="562" w:type="dxa"/>
          </w:tcPr>
          <w:p w14:paraId="67DEF13F" w14:textId="77777777" w:rsidR="00ED09FB" w:rsidRPr="009E6058" w:rsidRDefault="00ED09FB" w:rsidP="00E40B5F">
            <w:pPr>
              <w:pStyle w:val="Default"/>
              <w:spacing w:after="30"/>
              <w:jc w:val="both"/>
              <w:rPr>
                <w:sz w:val="23"/>
                <w:szCs w:val="23"/>
                <w:lang w:val="en-US"/>
              </w:rPr>
            </w:pPr>
            <w:r>
              <w:rPr>
                <w:sz w:val="23"/>
                <w:szCs w:val="23"/>
                <w:lang w:val="en-US"/>
              </w:rPr>
              <w:t>6</w:t>
            </w:r>
          </w:p>
        </w:tc>
        <w:tc>
          <w:tcPr>
            <w:tcW w:w="8783" w:type="dxa"/>
          </w:tcPr>
          <w:p w14:paraId="6ED9E1D7" w14:textId="77777777" w:rsidR="00ED09FB" w:rsidRPr="0091153F" w:rsidRDefault="00ED09FB" w:rsidP="00E40B5F">
            <w:pPr>
              <w:pStyle w:val="Default"/>
              <w:spacing w:after="30"/>
              <w:jc w:val="both"/>
              <w:rPr>
                <w:sz w:val="23"/>
                <w:szCs w:val="23"/>
              </w:rPr>
            </w:pPr>
            <w:r w:rsidRPr="0091153F">
              <w:rPr>
                <w:sz w:val="23"/>
                <w:szCs w:val="23"/>
              </w:rPr>
              <w:t>Движение населения и основные макроэкономические пропорции в сфере занятости.</w:t>
            </w:r>
          </w:p>
        </w:tc>
      </w:tr>
      <w:tr w:rsidR="00ED09FB" w14:paraId="77514040" w14:textId="77777777" w:rsidTr="00E40B5F">
        <w:tc>
          <w:tcPr>
            <w:tcW w:w="562" w:type="dxa"/>
          </w:tcPr>
          <w:p w14:paraId="700B173A" w14:textId="77777777" w:rsidR="00ED09FB" w:rsidRPr="009E6058" w:rsidRDefault="00ED09FB" w:rsidP="00E40B5F">
            <w:pPr>
              <w:pStyle w:val="Default"/>
              <w:spacing w:after="30"/>
              <w:jc w:val="both"/>
              <w:rPr>
                <w:sz w:val="23"/>
                <w:szCs w:val="23"/>
                <w:lang w:val="en-US"/>
              </w:rPr>
            </w:pPr>
            <w:r>
              <w:rPr>
                <w:sz w:val="23"/>
                <w:szCs w:val="23"/>
                <w:lang w:val="en-US"/>
              </w:rPr>
              <w:t>7</w:t>
            </w:r>
          </w:p>
        </w:tc>
        <w:tc>
          <w:tcPr>
            <w:tcW w:w="8783" w:type="dxa"/>
          </w:tcPr>
          <w:p w14:paraId="7486ED79" w14:textId="77777777" w:rsidR="00ED09FB" w:rsidRPr="0091153F" w:rsidRDefault="00ED09FB" w:rsidP="00E40B5F">
            <w:pPr>
              <w:pStyle w:val="Default"/>
              <w:spacing w:after="30"/>
              <w:jc w:val="both"/>
              <w:rPr>
                <w:sz w:val="23"/>
                <w:szCs w:val="23"/>
              </w:rPr>
            </w:pPr>
            <w:r w:rsidRPr="0091153F">
              <w:rPr>
                <w:sz w:val="23"/>
                <w:szCs w:val="23"/>
              </w:rPr>
              <w:t>Влияние макроэкономических пропорций в сфере занятости на конечные результаты реального производства.</w:t>
            </w:r>
          </w:p>
        </w:tc>
      </w:tr>
      <w:tr w:rsidR="00ED09FB" w14:paraId="1E5502F5" w14:textId="77777777" w:rsidTr="00E40B5F">
        <w:tc>
          <w:tcPr>
            <w:tcW w:w="562" w:type="dxa"/>
          </w:tcPr>
          <w:p w14:paraId="031ADCDA" w14:textId="77777777" w:rsidR="00ED09FB" w:rsidRPr="009E6058" w:rsidRDefault="00ED09FB" w:rsidP="00E40B5F">
            <w:pPr>
              <w:pStyle w:val="Default"/>
              <w:spacing w:after="30"/>
              <w:jc w:val="both"/>
              <w:rPr>
                <w:sz w:val="23"/>
                <w:szCs w:val="23"/>
                <w:lang w:val="en-US"/>
              </w:rPr>
            </w:pPr>
            <w:r>
              <w:rPr>
                <w:sz w:val="23"/>
                <w:szCs w:val="23"/>
                <w:lang w:val="en-US"/>
              </w:rPr>
              <w:t>8</w:t>
            </w:r>
          </w:p>
        </w:tc>
        <w:tc>
          <w:tcPr>
            <w:tcW w:w="8783" w:type="dxa"/>
          </w:tcPr>
          <w:p w14:paraId="38974594" w14:textId="77777777" w:rsidR="00ED09FB" w:rsidRPr="0091153F" w:rsidRDefault="00ED09FB" w:rsidP="00E40B5F">
            <w:pPr>
              <w:pStyle w:val="Default"/>
              <w:spacing w:after="30"/>
              <w:jc w:val="both"/>
              <w:rPr>
                <w:sz w:val="23"/>
                <w:szCs w:val="23"/>
              </w:rPr>
            </w:pPr>
            <w:r w:rsidRPr="0091153F">
              <w:rPr>
                <w:sz w:val="23"/>
                <w:szCs w:val="23"/>
              </w:rPr>
              <w:t>Основные макроэкономические пропорции денежного сектора экономики.</w:t>
            </w:r>
          </w:p>
        </w:tc>
      </w:tr>
      <w:tr w:rsidR="00ED09FB" w14:paraId="7A1B4075" w14:textId="77777777" w:rsidTr="00E40B5F">
        <w:tc>
          <w:tcPr>
            <w:tcW w:w="562" w:type="dxa"/>
          </w:tcPr>
          <w:p w14:paraId="3E5F205C" w14:textId="77777777" w:rsidR="00ED09FB" w:rsidRPr="009E6058" w:rsidRDefault="00ED09FB" w:rsidP="00E40B5F">
            <w:pPr>
              <w:pStyle w:val="Default"/>
              <w:spacing w:after="30"/>
              <w:jc w:val="both"/>
              <w:rPr>
                <w:sz w:val="23"/>
                <w:szCs w:val="23"/>
                <w:lang w:val="en-US"/>
              </w:rPr>
            </w:pPr>
            <w:r>
              <w:rPr>
                <w:sz w:val="23"/>
                <w:szCs w:val="23"/>
                <w:lang w:val="en-US"/>
              </w:rPr>
              <w:t>9</w:t>
            </w:r>
          </w:p>
        </w:tc>
        <w:tc>
          <w:tcPr>
            <w:tcW w:w="8783" w:type="dxa"/>
          </w:tcPr>
          <w:p w14:paraId="62693B77" w14:textId="77777777" w:rsidR="00ED09FB" w:rsidRPr="0091153F" w:rsidRDefault="00ED09FB" w:rsidP="00E40B5F">
            <w:pPr>
              <w:pStyle w:val="Default"/>
              <w:spacing w:after="30"/>
              <w:jc w:val="both"/>
              <w:rPr>
                <w:sz w:val="23"/>
                <w:szCs w:val="23"/>
              </w:rPr>
            </w:pPr>
            <w:r w:rsidRPr="0091153F">
              <w:rPr>
                <w:sz w:val="23"/>
                <w:szCs w:val="23"/>
              </w:rPr>
              <w:t>Макроэкономическая система цен. Взаимосвязь реальных и номинальных показателей функционирования национальной экономики.</w:t>
            </w:r>
          </w:p>
        </w:tc>
      </w:tr>
      <w:tr w:rsidR="00ED09FB" w14:paraId="72DF8EE4" w14:textId="77777777" w:rsidTr="00E40B5F">
        <w:tc>
          <w:tcPr>
            <w:tcW w:w="562" w:type="dxa"/>
          </w:tcPr>
          <w:p w14:paraId="0284CEDB" w14:textId="77777777" w:rsidR="00ED09FB" w:rsidRPr="009E6058" w:rsidRDefault="00ED09FB" w:rsidP="00E40B5F">
            <w:pPr>
              <w:pStyle w:val="Default"/>
              <w:spacing w:after="30"/>
              <w:jc w:val="both"/>
              <w:rPr>
                <w:sz w:val="23"/>
                <w:szCs w:val="23"/>
                <w:lang w:val="en-US"/>
              </w:rPr>
            </w:pPr>
            <w:r>
              <w:rPr>
                <w:sz w:val="23"/>
                <w:szCs w:val="23"/>
                <w:lang w:val="en-US"/>
              </w:rPr>
              <w:t>10</w:t>
            </w:r>
          </w:p>
        </w:tc>
        <w:tc>
          <w:tcPr>
            <w:tcW w:w="8783" w:type="dxa"/>
          </w:tcPr>
          <w:p w14:paraId="3C004EE6" w14:textId="77777777" w:rsidR="00ED09FB" w:rsidRPr="009E6058" w:rsidRDefault="00ED09FB" w:rsidP="00E40B5F">
            <w:pPr>
              <w:pStyle w:val="Default"/>
              <w:spacing w:after="30"/>
              <w:jc w:val="both"/>
              <w:rPr>
                <w:sz w:val="23"/>
                <w:szCs w:val="23"/>
                <w:lang w:val="en-US"/>
              </w:rPr>
            </w:pPr>
            <w:r w:rsidRPr="0091153F">
              <w:rPr>
                <w:sz w:val="23"/>
                <w:szCs w:val="23"/>
              </w:rPr>
              <w:t xml:space="preserve">Влияние денежного сектора на реальную экономику. </w:t>
            </w:r>
            <w:proofErr w:type="spellStart"/>
            <w:r>
              <w:rPr>
                <w:sz w:val="23"/>
                <w:szCs w:val="23"/>
                <w:lang w:val="en-US"/>
              </w:rPr>
              <w:t>Проблема</w:t>
            </w:r>
            <w:proofErr w:type="spellEnd"/>
            <w:r>
              <w:rPr>
                <w:sz w:val="23"/>
                <w:szCs w:val="23"/>
                <w:lang w:val="en-US"/>
              </w:rPr>
              <w:t xml:space="preserve"> </w:t>
            </w:r>
            <w:proofErr w:type="spellStart"/>
            <w:r>
              <w:rPr>
                <w:sz w:val="23"/>
                <w:szCs w:val="23"/>
                <w:lang w:val="en-US"/>
              </w:rPr>
              <w:t>нейтральности</w:t>
            </w:r>
            <w:proofErr w:type="spellEnd"/>
            <w:r>
              <w:rPr>
                <w:sz w:val="23"/>
                <w:szCs w:val="23"/>
                <w:lang w:val="en-US"/>
              </w:rPr>
              <w:t xml:space="preserve"> </w:t>
            </w:r>
            <w:proofErr w:type="spellStart"/>
            <w:r>
              <w:rPr>
                <w:sz w:val="23"/>
                <w:szCs w:val="23"/>
                <w:lang w:val="en-US"/>
              </w:rPr>
              <w:t>денег</w:t>
            </w:r>
            <w:proofErr w:type="spellEnd"/>
            <w:r>
              <w:rPr>
                <w:sz w:val="23"/>
                <w:szCs w:val="23"/>
                <w:lang w:val="en-US"/>
              </w:rPr>
              <w:t>.</w:t>
            </w:r>
          </w:p>
        </w:tc>
      </w:tr>
      <w:tr w:rsidR="00ED09FB" w14:paraId="0B87F2B5" w14:textId="77777777" w:rsidTr="00E40B5F">
        <w:tc>
          <w:tcPr>
            <w:tcW w:w="562" w:type="dxa"/>
          </w:tcPr>
          <w:p w14:paraId="0579C0A9" w14:textId="77777777" w:rsidR="00ED09FB" w:rsidRPr="009E6058" w:rsidRDefault="00ED09FB" w:rsidP="00E40B5F">
            <w:pPr>
              <w:pStyle w:val="Default"/>
              <w:spacing w:after="30"/>
              <w:jc w:val="both"/>
              <w:rPr>
                <w:sz w:val="23"/>
                <w:szCs w:val="23"/>
                <w:lang w:val="en-US"/>
              </w:rPr>
            </w:pPr>
            <w:r>
              <w:rPr>
                <w:sz w:val="23"/>
                <w:szCs w:val="23"/>
                <w:lang w:val="en-US"/>
              </w:rPr>
              <w:t>11</w:t>
            </w:r>
          </w:p>
        </w:tc>
        <w:tc>
          <w:tcPr>
            <w:tcW w:w="8783" w:type="dxa"/>
          </w:tcPr>
          <w:p w14:paraId="2AE0C23A" w14:textId="77777777" w:rsidR="00ED09FB" w:rsidRPr="009E6058" w:rsidRDefault="00ED09FB" w:rsidP="00E40B5F">
            <w:pPr>
              <w:pStyle w:val="Default"/>
              <w:spacing w:after="30"/>
              <w:jc w:val="both"/>
              <w:rPr>
                <w:sz w:val="23"/>
                <w:szCs w:val="23"/>
                <w:lang w:val="en-US"/>
              </w:rPr>
            </w:pPr>
            <w:r w:rsidRPr="0091153F">
              <w:rPr>
                <w:sz w:val="23"/>
                <w:szCs w:val="23"/>
              </w:rPr>
              <w:t xml:space="preserve">Макроэкономическая трактовка сущности потребительского выбора и его оптимизация. </w:t>
            </w: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потребления</w:t>
            </w:r>
            <w:proofErr w:type="spellEnd"/>
            <w:r>
              <w:rPr>
                <w:sz w:val="23"/>
                <w:szCs w:val="23"/>
                <w:lang w:val="en-US"/>
              </w:rPr>
              <w:t xml:space="preserve"> и </w:t>
            </w:r>
            <w:proofErr w:type="spellStart"/>
            <w:r>
              <w:rPr>
                <w:sz w:val="23"/>
                <w:szCs w:val="23"/>
                <w:lang w:val="en-US"/>
              </w:rPr>
              <w:t>сбережения</w:t>
            </w:r>
            <w:proofErr w:type="spellEnd"/>
            <w:r>
              <w:rPr>
                <w:sz w:val="23"/>
                <w:szCs w:val="23"/>
                <w:lang w:val="en-US"/>
              </w:rPr>
              <w:t>.</w:t>
            </w:r>
          </w:p>
        </w:tc>
      </w:tr>
      <w:tr w:rsidR="00ED09FB" w14:paraId="2A463AE1" w14:textId="77777777" w:rsidTr="00E40B5F">
        <w:tc>
          <w:tcPr>
            <w:tcW w:w="562" w:type="dxa"/>
          </w:tcPr>
          <w:p w14:paraId="7976AFBD" w14:textId="77777777" w:rsidR="00ED09FB" w:rsidRPr="009E6058" w:rsidRDefault="00ED09FB" w:rsidP="00E40B5F">
            <w:pPr>
              <w:pStyle w:val="Default"/>
              <w:spacing w:after="30"/>
              <w:jc w:val="both"/>
              <w:rPr>
                <w:sz w:val="23"/>
                <w:szCs w:val="23"/>
                <w:lang w:val="en-US"/>
              </w:rPr>
            </w:pPr>
            <w:r>
              <w:rPr>
                <w:sz w:val="23"/>
                <w:szCs w:val="23"/>
                <w:lang w:val="en-US"/>
              </w:rPr>
              <w:t>12</w:t>
            </w:r>
          </w:p>
        </w:tc>
        <w:tc>
          <w:tcPr>
            <w:tcW w:w="8783" w:type="dxa"/>
          </w:tcPr>
          <w:p w14:paraId="5940E962" w14:textId="77777777" w:rsidR="00ED09FB" w:rsidRPr="0091153F" w:rsidRDefault="00ED09FB" w:rsidP="00E40B5F">
            <w:pPr>
              <w:pStyle w:val="Default"/>
              <w:spacing w:after="30"/>
              <w:jc w:val="both"/>
              <w:rPr>
                <w:sz w:val="23"/>
                <w:szCs w:val="23"/>
              </w:rPr>
            </w:pPr>
            <w:r w:rsidRPr="0091153F">
              <w:rPr>
                <w:sz w:val="23"/>
                <w:szCs w:val="23"/>
              </w:rPr>
              <w:t>Потребительские решения при экзогенном формировании дохода и модели их формирования.</w:t>
            </w:r>
          </w:p>
        </w:tc>
      </w:tr>
      <w:tr w:rsidR="00ED09FB" w14:paraId="34736D78" w14:textId="77777777" w:rsidTr="00E40B5F">
        <w:tc>
          <w:tcPr>
            <w:tcW w:w="562" w:type="dxa"/>
          </w:tcPr>
          <w:p w14:paraId="634DA141" w14:textId="77777777" w:rsidR="00ED09FB" w:rsidRPr="009E6058" w:rsidRDefault="00ED09FB" w:rsidP="00E40B5F">
            <w:pPr>
              <w:pStyle w:val="Default"/>
              <w:spacing w:after="30"/>
              <w:jc w:val="both"/>
              <w:rPr>
                <w:sz w:val="23"/>
                <w:szCs w:val="23"/>
                <w:lang w:val="en-US"/>
              </w:rPr>
            </w:pPr>
            <w:r>
              <w:rPr>
                <w:sz w:val="23"/>
                <w:szCs w:val="23"/>
                <w:lang w:val="en-US"/>
              </w:rPr>
              <w:t>13</w:t>
            </w:r>
          </w:p>
        </w:tc>
        <w:tc>
          <w:tcPr>
            <w:tcW w:w="8783" w:type="dxa"/>
          </w:tcPr>
          <w:p w14:paraId="34301A73" w14:textId="77777777" w:rsidR="00ED09FB" w:rsidRPr="0091153F" w:rsidRDefault="00ED09FB" w:rsidP="00E40B5F">
            <w:pPr>
              <w:pStyle w:val="Default"/>
              <w:spacing w:after="30"/>
              <w:jc w:val="both"/>
              <w:rPr>
                <w:sz w:val="23"/>
                <w:szCs w:val="23"/>
              </w:rPr>
            </w:pPr>
            <w:r w:rsidRPr="0091153F">
              <w:rPr>
                <w:sz w:val="23"/>
                <w:szCs w:val="23"/>
              </w:rPr>
              <w:t>Потребительские решения при эндогенном формировании дохода.</w:t>
            </w:r>
          </w:p>
        </w:tc>
      </w:tr>
      <w:tr w:rsidR="00ED09FB" w14:paraId="4E92FAEC" w14:textId="77777777" w:rsidTr="00E40B5F">
        <w:tc>
          <w:tcPr>
            <w:tcW w:w="562" w:type="dxa"/>
          </w:tcPr>
          <w:p w14:paraId="4B3B5734" w14:textId="77777777" w:rsidR="00ED09FB" w:rsidRPr="009E6058" w:rsidRDefault="00ED09FB" w:rsidP="00E40B5F">
            <w:pPr>
              <w:pStyle w:val="Default"/>
              <w:spacing w:after="30"/>
              <w:jc w:val="both"/>
              <w:rPr>
                <w:sz w:val="23"/>
                <w:szCs w:val="23"/>
                <w:lang w:val="en-US"/>
              </w:rPr>
            </w:pPr>
            <w:r>
              <w:rPr>
                <w:sz w:val="23"/>
                <w:szCs w:val="23"/>
                <w:lang w:val="en-US"/>
              </w:rPr>
              <w:t>14</w:t>
            </w:r>
          </w:p>
        </w:tc>
        <w:tc>
          <w:tcPr>
            <w:tcW w:w="8783" w:type="dxa"/>
          </w:tcPr>
          <w:p w14:paraId="3E8D5216" w14:textId="77777777" w:rsidR="00ED09FB" w:rsidRPr="009E6058" w:rsidRDefault="00ED09FB" w:rsidP="00E40B5F">
            <w:pPr>
              <w:pStyle w:val="Default"/>
              <w:spacing w:after="30"/>
              <w:jc w:val="both"/>
              <w:rPr>
                <w:sz w:val="23"/>
                <w:szCs w:val="23"/>
                <w:lang w:val="en-US"/>
              </w:rPr>
            </w:pPr>
            <w:r w:rsidRPr="0091153F">
              <w:rPr>
                <w:sz w:val="23"/>
                <w:szCs w:val="23"/>
              </w:rPr>
              <w:t xml:space="preserve">Экономическое содержание процесса инвестирования и виды инвестиций. </w:t>
            </w:r>
            <w:proofErr w:type="spellStart"/>
            <w:r>
              <w:rPr>
                <w:sz w:val="23"/>
                <w:szCs w:val="23"/>
                <w:lang w:val="en-US"/>
              </w:rPr>
              <w:t>Функция</w:t>
            </w:r>
            <w:proofErr w:type="spellEnd"/>
            <w:r>
              <w:rPr>
                <w:sz w:val="23"/>
                <w:szCs w:val="23"/>
                <w:lang w:val="en-US"/>
              </w:rPr>
              <w:t xml:space="preserve"> </w:t>
            </w:r>
            <w:proofErr w:type="spellStart"/>
            <w:r>
              <w:rPr>
                <w:sz w:val="23"/>
                <w:szCs w:val="23"/>
                <w:lang w:val="en-US"/>
              </w:rPr>
              <w:t>инвестиций</w:t>
            </w:r>
            <w:proofErr w:type="spellEnd"/>
            <w:r>
              <w:rPr>
                <w:sz w:val="23"/>
                <w:szCs w:val="23"/>
                <w:lang w:val="en-US"/>
              </w:rPr>
              <w:t xml:space="preserve"> и </w:t>
            </w:r>
            <w:proofErr w:type="spellStart"/>
            <w:r>
              <w:rPr>
                <w:sz w:val="23"/>
                <w:szCs w:val="23"/>
                <w:lang w:val="en-US"/>
              </w:rPr>
              <w:t>кривая</w:t>
            </w:r>
            <w:proofErr w:type="spellEnd"/>
            <w:r>
              <w:rPr>
                <w:sz w:val="23"/>
                <w:szCs w:val="23"/>
                <w:lang w:val="en-US"/>
              </w:rPr>
              <w:t xml:space="preserve"> </w:t>
            </w:r>
            <w:proofErr w:type="spellStart"/>
            <w:r>
              <w:rPr>
                <w:sz w:val="23"/>
                <w:szCs w:val="23"/>
                <w:lang w:val="en-US"/>
              </w:rPr>
              <w:t>инвестиционного</w:t>
            </w:r>
            <w:proofErr w:type="spellEnd"/>
            <w:r>
              <w:rPr>
                <w:sz w:val="23"/>
                <w:szCs w:val="23"/>
                <w:lang w:val="en-US"/>
              </w:rPr>
              <w:t xml:space="preserve"> </w:t>
            </w:r>
            <w:proofErr w:type="spellStart"/>
            <w:r>
              <w:rPr>
                <w:sz w:val="23"/>
                <w:szCs w:val="23"/>
                <w:lang w:val="en-US"/>
              </w:rPr>
              <w:t>спроса</w:t>
            </w:r>
            <w:proofErr w:type="spellEnd"/>
            <w:r>
              <w:rPr>
                <w:sz w:val="23"/>
                <w:szCs w:val="23"/>
                <w:lang w:val="en-US"/>
              </w:rPr>
              <w:t>.</w:t>
            </w:r>
          </w:p>
        </w:tc>
      </w:tr>
      <w:tr w:rsidR="00ED09FB" w14:paraId="3B17B0D8" w14:textId="77777777" w:rsidTr="00E40B5F">
        <w:tc>
          <w:tcPr>
            <w:tcW w:w="562" w:type="dxa"/>
          </w:tcPr>
          <w:p w14:paraId="77B0FCE8" w14:textId="77777777" w:rsidR="00ED09FB" w:rsidRPr="009E6058" w:rsidRDefault="00ED09FB" w:rsidP="00E40B5F">
            <w:pPr>
              <w:pStyle w:val="Default"/>
              <w:spacing w:after="30"/>
              <w:jc w:val="both"/>
              <w:rPr>
                <w:sz w:val="23"/>
                <w:szCs w:val="23"/>
                <w:lang w:val="en-US"/>
              </w:rPr>
            </w:pPr>
            <w:r>
              <w:rPr>
                <w:sz w:val="23"/>
                <w:szCs w:val="23"/>
                <w:lang w:val="en-US"/>
              </w:rPr>
              <w:t>15</w:t>
            </w:r>
          </w:p>
        </w:tc>
        <w:tc>
          <w:tcPr>
            <w:tcW w:w="8783" w:type="dxa"/>
          </w:tcPr>
          <w:p w14:paraId="5BE353EE" w14:textId="77777777" w:rsidR="00ED09FB" w:rsidRPr="009E6058" w:rsidRDefault="00ED09FB" w:rsidP="00E40B5F">
            <w:pPr>
              <w:pStyle w:val="Default"/>
              <w:spacing w:after="30"/>
              <w:jc w:val="both"/>
              <w:rPr>
                <w:sz w:val="23"/>
                <w:szCs w:val="23"/>
                <w:lang w:val="en-US"/>
              </w:rPr>
            </w:pPr>
            <w:r w:rsidRPr="0091153F">
              <w:rPr>
                <w:sz w:val="23"/>
                <w:szCs w:val="23"/>
              </w:rPr>
              <w:t xml:space="preserve">Оптимальное поведение фирм при принятии инвестиционных решений. </w:t>
            </w:r>
            <w:proofErr w:type="spellStart"/>
            <w:r>
              <w:rPr>
                <w:sz w:val="23"/>
                <w:szCs w:val="23"/>
                <w:lang w:val="en-US"/>
              </w:rPr>
              <w:t>Базовая</w:t>
            </w:r>
            <w:proofErr w:type="spellEnd"/>
            <w:r>
              <w:rPr>
                <w:sz w:val="23"/>
                <w:szCs w:val="23"/>
                <w:lang w:val="en-US"/>
              </w:rPr>
              <w:t xml:space="preserve"> </w:t>
            </w:r>
            <w:proofErr w:type="spellStart"/>
            <w:r>
              <w:rPr>
                <w:sz w:val="23"/>
                <w:szCs w:val="23"/>
                <w:lang w:val="en-US"/>
              </w:rPr>
              <w:t>неоклассическая</w:t>
            </w:r>
            <w:proofErr w:type="spellEnd"/>
            <w:r>
              <w:rPr>
                <w:sz w:val="23"/>
                <w:szCs w:val="23"/>
                <w:lang w:val="en-US"/>
              </w:rPr>
              <w:t xml:space="preserve"> </w:t>
            </w:r>
            <w:proofErr w:type="spellStart"/>
            <w:r>
              <w:rPr>
                <w:sz w:val="23"/>
                <w:szCs w:val="23"/>
                <w:lang w:val="en-US"/>
              </w:rPr>
              <w:t>теория</w:t>
            </w:r>
            <w:proofErr w:type="spellEnd"/>
            <w:r>
              <w:rPr>
                <w:sz w:val="23"/>
                <w:szCs w:val="23"/>
                <w:lang w:val="en-US"/>
              </w:rPr>
              <w:t xml:space="preserve"> </w:t>
            </w:r>
            <w:proofErr w:type="spellStart"/>
            <w:r>
              <w:rPr>
                <w:sz w:val="23"/>
                <w:szCs w:val="23"/>
                <w:lang w:val="en-US"/>
              </w:rPr>
              <w:t>инвестиций</w:t>
            </w:r>
            <w:proofErr w:type="spellEnd"/>
            <w:r>
              <w:rPr>
                <w:sz w:val="23"/>
                <w:szCs w:val="23"/>
                <w:lang w:val="en-US"/>
              </w:rPr>
              <w:t>.</w:t>
            </w:r>
          </w:p>
        </w:tc>
      </w:tr>
      <w:tr w:rsidR="00ED09FB" w14:paraId="3BFDEB1C" w14:textId="77777777" w:rsidTr="00E40B5F">
        <w:tc>
          <w:tcPr>
            <w:tcW w:w="562" w:type="dxa"/>
          </w:tcPr>
          <w:p w14:paraId="16E83114" w14:textId="77777777" w:rsidR="00ED09FB" w:rsidRPr="009E6058" w:rsidRDefault="00ED09FB" w:rsidP="00E40B5F">
            <w:pPr>
              <w:pStyle w:val="Default"/>
              <w:spacing w:after="30"/>
              <w:jc w:val="both"/>
              <w:rPr>
                <w:sz w:val="23"/>
                <w:szCs w:val="23"/>
                <w:lang w:val="en-US"/>
              </w:rPr>
            </w:pPr>
            <w:r>
              <w:rPr>
                <w:sz w:val="23"/>
                <w:szCs w:val="23"/>
                <w:lang w:val="en-US"/>
              </w:rPr>
              <w:t>16</w:t>
            </w:r>
          </w:p>
        </w:tc>
        <w:tc>
          <w:tcPr>
            <w:tcW w:w="8783" w:type="dxa"/>
          </w:tcPr>
          <w:p w14:paraId="64AF813D" w14:textId="77777777" w:rsidR="00ED09FB" w:rsidRPr="0091153F" w:rsidRDefault="00ED09FB" w:rsidP="00E40B5F">
            <w:pPr>
              <w:pStyle w:val="Default"/>
              <w:spacing w:after="30"/>
              <w:jc w:val="both"/>
              <w:rPr>
                <w:sz w:val="23"/>
                <w:szCs w:val="23"/>
              </w:rPr>
            </w:pPr>
            <w:r w:rsidRPr="0091153F">
              <w:rPr>
                <w:sz w:val="23"/>
                <w:szCs w:val="23"/>
              </w:rPr>
              <w:t>Неопределенность при принятии инвестиционных решений (кейнсианская теория инвестиций).</w:t>
            </w:r>
          </w:p>
        </w:tc>
      </w:tr>
      <w:tr w:rsidR="00ED09FB" w14:paraId="1B51DE33" w14:textId="77777777" w:rsidTr="00E40B5F">
        <w:tc>
          <w:tcPr>
            <w:tcW w:w="562" w:type="dxa"/>
          </w:tcPr>
          <w:p w14:paraId="173164DF" w14:textId="77777777" w:rsidR="00ED09FB" w:rsidRPr="009E6058" w:rsidRDefault="00ED09FB" w:rsidP="00E40B5F">
            <w:pPr>
              <w:pStyle w:val="Default"/>
              <w:spacing w:after="30"/>
              <w:jc w:val="both"/>
              <w:rPr>
                <w:sz w:val="23"/>
                <w:szCs w:val="23"/>
                <w:lang w:val="en-US"/>
              </w:rPr>
            </w:pPr>
            <w:r>
              <w:rPr>
                <w:sz w:val="23"/>
                <w:szCs w:val="23"/>
                <w:lang w:val="en-US"/>
              </w:rPr>
              <w:t>17</w:t>
            </w:r>
          </w:p>
        </w:tc>
        <w:tc>
          <w:tcPr>
            <w:tcW w:w="8783" w:type="dxa"/>
          </w:tcPr>
          <w:p w14:paraId="5CF76E5D" w14:textId="77777777" w:rsidR="00ED09FB" w:rsidRPr="0091153F" w:rsidRDefault="00ED09FB" w:rsidP="00E40B5F">
            <w:pPr>
              <w:pStyle w:val="Default"/>
              <w:spacing w:after="30"/>
              <w:jc w:val="both"/>
              <w:rPr>
                <w:sz w:val="23"/>
                <w:szCs w:val="23"/>
              </w:rPr>
            </w:pPr>
            <w:r w:rsidRPr="0091153F">
              <w:rPr>
                <w:sz w:val="23"/>
                <w:szCs w:val="23"/>
              </w:rPr>
              <w:t>Модели простого и гибкого акселератора инвестиционного процесса.</w:t>
            </w:r>
          </w:p>
        </w:tc>
      </w:tr>
      <w:tr w:rsidR="00ED09FB" w14:paraId="6EFACC74" w14:textId="77777777" w:rsidTr="00E40B5F">
        <w:tc>
          <w:tcPr>
            <w:tcW w:w="562" w:type="dxa"/>
          </w:tcPr>
          <w:p w14:paraId="2EC5FA09" w14:textId="77777777" w:rsidR="00ED09FB" w:rsidRPr="009E6058" w:rsidRDefault="00ED09FB" w:rsidP="00E40B5F">
            <w:pPr>
              <w:pStyle w:val="Default"/>
              <w:spacing w:after="30"/>
              <w:jc w:val="both"/>
              <w:rPr>
                <w:sz w:val="23"/>
                <w:szCs w:val="23"/>
                <w:lang w:val="en-US"/>
              </w:rPr>
            </w:pPr>
            <w:r>
              <w:rPr>
                <w:sz w:val="23"/>
                <w:szCs w:val="23"/>
                <w:lang w:val="en-US"/>
              </w:rPr>
              <w:t>18</w:t>
            </w:r>
          </w:p>
        </w:tc>
        <w:tc>
          <w:tcPr>
            <w:tcW w:w="8783" w:type="dxa"/>
          </w:tcPr>
          <w:p w14:paraId="7C15E4E3" w14:textId="77777777" w:rsidR="00ED09FB" w:rsidRPr="0091153F" w:rsidRDefault="00ED09FB" w:rsidP="00E40B5F">
            <w:pPr>
              <w:pStyle w:val="Default"/>
              <w:spacing w:after="30"/>
              <w:jc w:val="both"/>
              <w:rPr>
                <w:sz w:val="23"/>
                <w:szCs w:val="23"/>
              </w:rPr>
            </w:pPr>
            <w:r w:rsidRPr="0091153F">
              <w:rPr>
                <w:sz w:val="23"/>
                <w:szCs w:val="23"/>
              </w:rPr>
              <w:t>Доходы, расходы и сбережения государственного сектора экономики.</w:t>
            </w:r>
          </w:p>
        </w:tc>
      </w:tr>
      <w:tr w:rsidR="00ED09FB" w14:paraId="79B5DDC2" w14:textId="77777777" w:rsidTr="00E40B5F">
        <w:tc>
          <w:tcPr>
            <w:tcW w:w="562" w:type="dxa"/>
          </w:tcPr>
          <w:p w14:paraId="26825EE0" w14:textId="77777777" w:rsidR="00ED09FB" w:rsidRPr="009E6058" w:rsidRDefault="00ED09FB" w:rsidP="00E40B5F">
            <w:pPr>
              <w:pStyle w:val="Default"/>
              <w:spacing w:after="30"/>
              <w:jc w:val="both"/>
              <w:rPr>
                <w:sz w:val="23"/>
                <w:szCs w:val="23"/>
                <w:lang w:val="en-US"/>
              </w:rPr>
            </w:pPr>
            <w:r>
              <w:rPr>
                <w:sz w:val="23"/>
                <w:szCs w:val="23"/>
                <w:lang w:val="en-US"/>
              </w:rPr>
              <w:t>19</w:t>
            </w:r>
          </w:p>
        </w:tc>
        <w:tc>
          <w:tcPr>
            <w:tcW w:w="8783" w:type="dxa"/>
          </w:tcPr>
          <w:p w14:paraId="727E7E08" w14:textId="77777777" w:rsidR="00ED09FB" w:rsidRPr="0091153F" w:rsidRDefault="00ED09FB" w:rsidP="00E40B5F">
            <w:pPr>
              <w:pStyle w:val="Default"/>
              <w:spacing w:after="30"/>
              <w:jc w:val="both"/>
              <w:rPr>
                <w:sz w:val="23"/>
                <w:szCs w:val="23"/>
              </w:rPr>
            </w:pPr>
            <w:r w:rsidRPr="0091153F">
              <w:rPr>
                <w:sz w:val="23"/>
                <w:szCs w:val="23"/>
              </w:rPr>
              <w:t>Бюджетный дефицит и его виды. Проблемы, связанные с денежным и долговым финансированием бюджетного дефицита.</w:t>
            </w:r>
          </w:p>
        </w:tc>
      </w:tr>
      <w:tr w:rsidR="00ED09FB" w14:paraId="4FA17F02" w14:textId="77777777" w:rsidTr="00E40B5F">
        <w:tc>
          <w:tcPr>
            <w:tcW w:w="562" w:type="dxa"/>
          </w:tcPr>
          <w:p w14:paraId="5109480C" w14:textId="77777777" w:rsidR="00ED09FB" w:rsidRPr="009E6058" w:rsidRDefault="00ED09FB" w:rsidP="00E40B5F">
            <w:pPr>
              <w:pStyle w:val="Default"/>
              <w:spacing w:after="30"/>
              <w:jc w:val="both"/>
              <w:rPr>
                <w:sz w:val="23"/>
                <w:szCs w:val="23"/>
                <w:lang w:val="en-US"/>
              </w:rPr>
            </w:pPr>
            <w:r>
              <w:rPr>
                <w:sz w:val="23"/>
                <w:szCs w:val="23"/>
                <w:lang w:val="en-US"/>
              </w:rPr>
              <w:t>20</w:t>
            </w:r>
          </w:p>
        </w:tc>
        <w:tc>
          <w:tcPr>
            <w:tcW w:w="8783" w:type="dxa"/>
          </w:tcPr>
          <w:p w14:paraId="6C1DD5D7" w14:textId="77777777" w:rsidR="00ED09FB" w:rsidRPr="0091153F" w:rsidRDefault="00ED09FB" w:rsidP="00E40B5F">
            <w:pPr>
              <w:pStyle w:val="Default"/>
              <w:spacing w:after="30"/>
              <w:jc w:val="both"/>
              <w:rPr>
                <w:sz w:val="23"/>
                <w:szCs w:val="23"/>
              </w:rPr>
            </w:pPr>
            <w:r w:rsidRPr="0091153F">
              <w:rPr>
                <w:sz w:val="23"/>
                <w:szCs w:val="23"/>
              </w:rPr>
              <w:t>Воздействие государства на потребительские решения домохозяйств.</w:t>
            </w:r>
          </w:p>
        </w:tc>
      </w:tr>
      <w:tr w:rsidR="00ED09FB" w14:paraId="2E95FAFA" w14:textId="77777777" w:rsidTr="00E40B5F">
        <w:tc>
          <w:tcPr>
            <w:tcW w:w="562" w:type="dxa"/>
          </w:tcPr>
          <w:p w14:paraId="01924AC5" w14:textId="77777777" w:rsidR="00ED09FB" w:rsidRPr="009E6058" w:rsidRDefault="00ED09FB" w:rsidP="00E40B5F">
            <w:pPr>
              <w:pStyle w:val="Default"/>
              <w:spacing w:after="30"/>
              <w:jc w:val="both"/>
              <w:rPr>
                <w:sz w:val="23"/>
                <w:szCs w:val="23"/>
                <w:lang w:val="en-US"/>
              </w:rPr>
            </w:pPr>
            <w:r>
              <w:rPr>
                <w:sz w:val="23"/>
                <w:szCs w:val="23"/>
                <w:lang w:val="en-US"/>
              </w:rPr>
              <w:t>21</w:t>
            </w:r>
          </w:p>
        </w:tc>
        <w:tc>
          <w:tcPr>
            <w:tcW w:w="8783" w:type="dxa"/>
          </w:tcPr>
          <w:p w14:paraId="644B0F47" w14:textId="77777777" w:rsidR="00ED09FB" w:rsidRPr="0091153F" w:rsidRDefault="00ED09FB" w:rsidP="00E40B5F">
            <w:pPr>
              <w:pStyle w:val="Default"/>
              <w:spacing w:after="30"/>
              <w:jc w:val="both"/>
              <w:rPr>
                <w:sz w:val="23"/>
                <w:szCs w:val="23"/>
              </w:rPr>
            </w:pPr>
            <w:r w:rsidRPr="0091153F">
              <w:rPr>
                <w:sz w:val="23"/>
                <w:szCs w:val="23"/>
              </w:rPr>
              <w:t>Влияние государственных расходов и налогов на инвестиционные решения предпринимателей.</w:t>
            </w:r>
          </w:p>
        </w:tc>
      </w:tr>
      <w:tr w:rsidR="00ED09FB" w14:paraId="7FD80404" w14:textId="77777777" w:rsidTr="00E40B5F">
        <w:tc>
          <w:tcPr>
            <w:tcW w:w="562" w:type="dxa"/>
          </w:tcPr>
          <w:p w14:paraId="4ACA0224" w14:textId="77777777" w:rsidR="00ED09FB" w:rsidRPr="009E6058" w:rsidRDefault="00ED09FB" w:rsidP="00E40B5F">
            <w:pPr>
              <w:pStyle w:val="Default"/>
              <w:spacing w:after="30"/>
              <w:jc w:val="both"/>
              <w:rPr>
                <w:sz w:val="23"/>
                <w:szCs w:val="23"/>
                <w:lang w:val="en-US"/>
              </w:rPr>
            </w:pPr>
            <w:r>
              <w:rPr>
                <w:sz w:val="23"/>
                <w:szCs w:val="23"/>
                <w:lang w:val="en-US"/>
              </w:rPr>
              <w:t>22</w:t>
            </w:r>
          </w:p>
        </w:tc>
        <w:tc>
          <w:tcPr>
            <w:tcW w:w="8783" w:type="dxa"/>
          </w:tcPr>
          <w:p w14:paraId="42C0F732" w14:textId="77777777" w:rsidR="00ED09FB" w:rsidRPr="0091153F" w:rsidRDefault="00ED09FB" w:rsidP="00E40B5F">
            <w:pPr>
              <w:pStyle w:val="Default"/>
              <w:spacing w:after="30"/>
              <w:jc w:val="both"/>
              <w:rPr>
                <w:sz w:val="23"/>
                <w:szCs w:val="23"/>
              </w:rPr>
            </w:pPr>
            <w:r w:rsidRPr="0091153F">
              <w:rPr>
                <w:sz w:val="23"/>
                <w:szCs w:val="23"/>
              </w:rPr>
              <w:t>Краткосрочная модель функционирования рынка товаров и услуг при фиксированных ценах.</w:t>
            </w:r>
          </w:p>
        </w:tc>
      </w:tr>
      <w:tr w:rsidR="00ED09FB" w14:paraId="4672BA11" w14:textId="77777777" w:rsidTr="00E40B5F">
        <w:tc>
          <w:tcPr>
            <w:tcW w:w="562" w:type="dxa"/>
          </w:tcPr>
          <w:p w14:paraId="1D1EF8E7" w14:textId="77777777" w:rsidR="00ED09FB" w:rsidRPr="009E6058" w:rsidRDefault="00ED09FB" w:rsidP="00E40B5F">
            <w:pPr>
              <w:pStyle w:val="Default"/>
              <w:spacing w:after="30"/>
              <w:jc w:val="both"/>
              <w:rPr>
                <w:sz w:val="23"/>
                <w:szCs w:val="23"/>
                <w:lang w:val="en-US"/>
              </w:rPr>
            </w:pPr>
            <w:r>
              <w:rPr>
                <w:sz w:val="23"/>
                <w:szCs w:val="23"/>
                <w:lang w:val="en-US"/>
              </w:rPr>
              <w:t>23</w:t>
            </w:r>
          </w:p>
        </w:tc>
        <w:tc>
          <w:tcPr>
            <w:tcW w:w="8783" w:type="dxa"/>
          </w:tcPr>
          <w:p w14:paraId="483F7B87" w14:textId="77777777" w:rsidR="00ED09FB" w:rsidRPr="0091153F" w:rsidRDefault="00ED09FB" w:rsidP="00E40B5F">
            <w:pPr>
              <w:pStyle w:val="Default"/>
              <w:spacing w:after="30"/>
              <w:jc w:val="both"/>
              <w:rPr>
                <w:sz w:val="23"/>
                <w:szCs w:val="23"/>
              </w:rPr>
            </w:pPr>
            <w:r w:rsidRPr="0091153F">
              <w:rPr>
                <w:sz w:val="23"/>
                <w:szCs w:val="23"/>
              </w:rPr>
              <w:t>Совокупный спрос и его структура. Теоретические подходы к обоснованию вида кривой совокупного спроса.</w:t>
            </w:r>
          </w:p>
        </w:tc>
      </w:tr>
      <w:tr w:rsidR="00ED09FB" w14:paraId="3AAC9474" w14:textId="77777777" w:rsidTr="00E40B5F">
        <w:tc>
          <w:tcPr>
            <w:tcW w:w="562" w:type="dxa"/>
          </w:tcPr>
          <w:p w14:paraId="3A58F7B7" w14:textId="77777777" w:rsidR="00ED09FB" w:rsidRPr="009E6058" w:rsidRDefault="00ED09FB" w:rsidP="00E40B5F">
            <w:pPr>
              <w:pStyle w:val="Default"/>
              <w:spacing w:after="30"/>
              <w:jc w:val="both"/>
              <w:rPr>
                <w:sz w:val="23"/>
                <w:szCs w:val="23"/>
                <w:lang w:val="en-US"/>
              </w:rPr>
            </w:pPr>
            <w:r>
              <w:rPr>
                <w:sz w:val="23"/>
                <w:szCs w:val="23"/>
                <w:lang w:val="en-US"/>
              </w:rPr>
              <w:t>24</w:t>
            </w:r>
          </w:p>
        </w:tc>
        <w:tc>
          <w:tcPr>
            <w:tcW w:w="8783" w:type="dxa"/>
          </w:tcPr>
          <w:p w14:paraId="022403A5" w14:textId="77777777" w:rsidR="00ED09FB" w:rsidRPr="0091153F" w:rsidRDefault="00ED09FB" w:rsidP="00E40B5F">
            <w:pPr>
              <w:pStyle w:val="Default"/>
              <w:spacing w:after="30"/>
              <w:jc w:val="both"/>
              <w:rPr>
                <w:sz w:val="23"/>
                <w:szCs w:val="23"/>
              </w:rPr>
            </w:pPr>
            <w:r w:rsidRPr="0091153F">
              <w:rPr>
                <w:sz w:val="23"/>
                <w:szCs w:val="23"/>
              </w:rPr>
              <w:t>Совокупное предложение и определяющие его факторы. Теоретические предпосылки построения краткосрочной и долгосрочной кривых совокупного предложения.</w:t>
            </w:r>
          </w:p>
        </w:tc>
      </w:tr>
      <w:tr w:rsidR="00ED09FB" w14:paraId="306DED61" w14:textId="77777777" w:rsidTr="00E40B5F">
        <w:tc>
          <w:tcPr>
            <w:tcW w:w="562" w:type="dxa"/>
          </w:tcPr>
          <w:p w14:paraId="09C7F2E0" w14:textId="77777777" w:rsidR="00ED09FB" w:rsidRPr="009E6058" w:rsidRDefault="00ED09FB" w:rsidP="00E40B5F">
            <w:pPr>
              <w:pStyle w:val="Default"/>
              <w:spacing w:after="30"/>
              <w:jc w:val="both"/>
              <w:rPr>
                <w:sz w:val="23"/>
                <w:szCs w:val="23"/>
                <w:lang w:val="en-US"/>
              </w:rPr>
            </w:pPr>
            <w:r>
              <w:rPr>
                <w:sz w:val="23"/>
                <w:szCs w:val="23"/>
                <w:lang w:val="en-US"/>
              </w:rPr>
              <w:t>25</w:t>
            </w:r>
          </w:p>
        </w:tc>
        <w:tc>
          <w:tcPr>
            <w:tcW w:w="8783" w:type="dxa"/>
          </w:tcPr>
          <w:p w14:paraId="56BD1F7D" w14:textId="77777777" w:rsidR="00ED09FB" w:rsidRPr="009E6058" w:rsidRDefault="00ED09FB" w:rsidP="00E40B5F">
            <w:pPr>
              <w:pStyle w:val="Default"/>
              <w:spacing w:after="30"/>
              <w:jc w:val="both"/>
              <w:rPr>
                <w:sz w:val="23"/>
                <w:szCs w:val="23"/>
                <w:lang w:val="en-US"/>
              </w:rPr>
            </w:pPr>
            <w:r w:rsidRPr="0091153F">
              <w:rPr>
                <w:sz w:val="23"/>
                <w:szCs w:val="23"/>
              </w:rPr>
              <w:t xml:space="preserve">Краткосрочное и долгосрочное макроэкономическое равновесие в модели «совокупный спрос – совокупное предложение». </w:t>
            </w:r>
            <w:proofErr w:type="spellStart"/>
            <w:r>
              <w:rPr>
                <w:sz w:val="23"/>
                <w:szCs w:val="23"/>
                <w:lang w:val="en-US"/>
              </w:rPr>
              <w:t>Реакция</w:t>
            </w:r>
            <w:proofErr w:type="spellEnd"/>
            <w:r>
              <w:rPr>
                <w:sz w:val="23"/>
                <w:szCs w:val="23"/>
                <w:lang w:val="en-US"/>
              </w:rPr>
              <w:t xml:space="preserve"> </w:t>
            </w:r>
            <w:proofErr w:type="spellStart"/>
            <w:r>
              <w:rPr>
                <w:sz w:val="23"/>
                <w:szCs w:val="23"/>
                <w:lang w:val="en-US"/>
              </w:rPr>
              <w:t>субъектов</w:t>
            </w:r>
            <w:proofErr w:type="spellEnd"/>
            <w:r>
              <w:rPr>
                <w:sz w:val="23"/>
                <w:szCs w:val="23"/>
                <w:lang w:val="en-US"/>
              </w:rPr>
              <w:t xml:space="preserve"> </w:t>
            </w:r>
            <w:proofErr w:type="spellStart"/>
            <w:r>
              <w:rPr>
                <w:sz w:val="23"/>
                <w:szCs w:val="23"/>
                <w:lang w:val="en-US"/>
              </w:rPr>
              <w:t>рынка</w:t>
            </w:r>
            <w:proofErr w:type="spellEnd"/>
            <w:r>
              <w:rPr>
                <w:sz w:val="23"/>
                <w:szCs w:val="23"/>
                <w:lang w:val="en-US"/>
              </w:rPr>
              <w:t xml:space="preserve"> </w:t>
            </w:r>
            <w:proofErr w:type="spellStart"/>
            <w:r>
              <w:rPr>
                <w:sz w:val="23"/>
                <w:szCs w:val="23"/>
                <w:lang w:val="en-US"/>
              </w:rPr>
              <w:t>благ</w:t>
            </w:r>
            <w:proofErr w:type="spellEnd"/>
            <w:r>
              <w:rPr>
                <w:sz w:val="23"/>
                <w:szCs w:val="23"/>
                <w:lang w:val="en-US"/>
              </w:rPr>
              <w:t xml:space="preserve"> на </w:t>
            </w:r>
            <w:proofErr w:type="spellStart"/>
            <w:r>
              <w:rPr>
                <w:sz w:val="23"/>
                <w:szCs w:val="23"/>
                <w:lang w:val="en-US"/>
              </w:rPr>
              <w:t>нарушение</w:t>
            </w:r>
            <w:proofErr w:type="spellEnd"/>
            <w:r>
              <w:rPr>
                <w:sz w:val="23"/>
                <w:szCs w:val="23"/>
                <w:lang w:val="en-US"/>
              </w:rPr>
              <w:t xml:space="preserve"> </w:t>
            </w:r>
            <w:proofErr w:type="spellStart"/>
            <w:r>
              <w:rPr>
                <w:sz w:val="23"/>
                <w:szCs w:val="23"/>
                <w:lang w:val="en-US"/>
              </w:rPr>
              <w:t>равновесия</w:t>
            </w:r>
            <w:proofErr w:type="spellEnd"/>
            <w:r>
              <w:rPr>
                <w:sz w:val="23"/>
                <w:szCs w:val="23"/>
                <w:lang w:val="en-US"/>
              </w:rPr>
              <w:t>.</w:t>
            </w:r>
          </w:p>
        </w:tc>
      </w:tr>
      <w:tr w:rsidR="00ED09FB" w14:paraId="7814CE07" w14:textId="77777777" w:rsidTr="00E40B5F">
        <w:tc>
          <w:tcPr>
            <w:tcW w:w="562" w:type="dxa"/>
          </w:tcPr>
          <w:p w14:paraId="04387C75" w14:textId="77777777" w:rsidR="00ED09FB" w:rsidRPr="009E6058" w:rsidRDefault="00ED09FB" w:rsidP="00E40B5F">
            <w:pPr>
              <w:pStyle w:val="Default"/>
              <w:spacing w:after="30"/>
              <w:jc w:val="both"/>
              <w:rPr>
                <w:sz w:val="23"/>
                <w:szCs w:val="23"/>
                <w:lang w:val="en-US"/>
              </w:rPr>
            </w:pPr>
            <w:r>
              <w:rPr>
                <w:sz w:val="23"/>
                <w:szCs w:val="23"/>
                <w:lang w:val="en-US"/>
              </w:rPr>
              <w:t>26</w:t>
            </w:r>
          </w:p>
        </w:tc>
        <w:tc>
          <w:tcPr>
            <w:tcW w:w="8783" w:type="dxa"/>
          </w:tcPr>
          <w:p w14:paraId="060B3C4B" w14:textId="77777777" w:rsidR="00ED09FB" w:rsidRPr="0091153F" w:rsidRDefault="00ED09FB" w:rsidP="00E40B5F">
            <w:pPr>
              <w:pStyle w:val="Default"/>
              <w:spacing w:after="30"/>
              <w:jc w:val="both"/>
              <w:rPr>
                <w:sz w:val="23"/>
                <w:szCs w:val="23"/>
              </w:rPr>
            </w:pPr>
            <w:r w:rsidRPr="0091153F">
              <w:rPr>
                <w:sz w:val="23"/>
                <w:szCs w:val="23"/>
              </w:rPr>
              <w:t>Рынок финансовых активов и его структура. Синхронность формирования равновесия на рынках денег и активов, приносящих процентный доход.</w:t>
            </w:r>
          </w:p>
        </w:tc>
      </w:tr>
      <w:tr w:rsidR="00ED09FB" w14:paraId="145FB1ED" w14:textId="77777777" w:rsidTr="00E40B5F">
        <w:tc>
          <w:tcPr>
            <w:tcW w:w="562" w:type="dxa"/>
          </w:tcPr>
          <w:p w14:paraId="5130D901" w14:textId="77777777" w:rsidR="00ED09FB" w:rsidRPr="009E6058" w:rsidRDefault="00ED09FB" w:rsidP="00E40B5F">
            <w:pPr>
              <w:pStyle w:val="Default"/>
              <w:spacing w:after="30"/>
              <w:jc w:val="both"/>
              <w:rPr>
                <w:sz w:val="23"/>
                <w:szCs w:val="23"/>
                <w:lang w:val="en-US"/>
              </w:rPr>
            </w:pPr>
            <w:r>
              <w:rPr>
                <w:sz w:val="23"/>
                <w:szCs w:val="23"/>
                <w:lang w:val="en-US"/>
              </w:rPr>
              <w:t>27</w:t>
            </w:r>
          </w:p>
        </w:tc>
        <w:tc>
          <w:tcPr>
            <w:tcW w:w="8783" w:type="dxa"/>
          </w:tcPr>
          <w:p w14:paraId="5A01DBF2" w14:textId="77777777" w:rsidR="00ED09FB" w:rsidRPr="0091153F" w:rsidRDefault="00ED09FB" w:rsidP="00E40B5F">
            <w:pPr>
              <w:pStyle w:val="Default"/>
              <w:spacing w:after="30"/>
              <w:jc w:val="both"/>
              <w:rPr>
                <w:sz w:val="23"/>
                <w:szCs w:val="23"/>
              </w:rPr>
            </w:pPr>
            <w:r w:rsidRPr="0091153F">
              <w:rPr>
                <w:sz w:val="23"/>
                <w:szCs w:val="23"/>
              </w:rPr>
              <w:t>Альтернативные теории спроса на деньги.</w:t>
            </w:r>
          </w:p>
        </w:tc>
      </w:tr>
      <w:tr w:rsidR="00ED09FB" w14:paraId="4DA7015C" w14:textId="77777777" w:rsidTr="00E40B5F">
        <w:tc>
          <w:tcPr>
            <w:tcW w:w="562" w:type="dxa"/>
          </w:tcPr>
          <w:p w14:paraId="363990DD" w14:textId="77777777" w:rsidR="00ED09FB" w:rsidRPr="009E6058" w:rsidRDefault="00ED09FB" w:rsidP="00E40B5F">
            <w:pPr>
              <w:pStyle w:val="Default"/>
              <w:spacing w:after="30"/>
              <w:jc w:val="both"/>
              <w:rPr>
                <w:sz w:val="23"/>
                <w:szCs w:val="23"/>
                <w:lang w:val="en-US"/>
              </w:rPr>
            </w:pPr>
            <w:r>
              <w:rPr>
                <w:sz w:val="23"/>
                <w:szCs w:val="23"/>
                <w:lang w:val="en-US"/>
              </w:rPr>
              <w:t>28</w:t>
            </w:r>
          </w:p>
        </w:tc>
        <w:tc>
          <w:tcPr>
            <w:tcW w:w="8783" w:type="dxa"/>
          </w:tcPr>
          <w:p w14:paraId="597737DD" w14:textId="77777777" w:rsidR="00ED09FB" w:rsidRPr="0091153F" w:rsidRDefault="00ED09FB" w:rsidP="00E40B5F">
            <w:pPr>
              <w:pStyle w:val="Default"/>
              <w:spacing w:after="30"/>
              <w:jc w:val="both"/>
              <w:rPr>
                <w:sz w:val="23"/>
                <w:szCs w:val="23"/>
              </w:rPr>
            </w:pPr>
            <w:r w:rsidRPr="0091153F">
              <w:rPr>
                <w:sz w:val="23"/>
                <w:szCs w:val="23"/>
              </w:rPr>
              <w:t>Функция предложения денег и инструменты его регулирования. Зависимость вида кривой предложения денег от тактических целей денежно-кредитной политики.</w:t>
            </w:r>
          </w:p>
        </w:tc>
      </w:tr>
      <w:tr w:rsidR="00ED09FB" w14:paraId="1E6481C1" w14:textId="77777777" w:rsidTr="00E40B5F">
        <w:tc>
          <w:tcPr>
            <w:tcW w:w="562" w:type="dxa"/>
          </w:tcPr>
          <w:p w14:paraId="1AEC0BBA" w14:textId="77777777" w:rsidR="00ED09FB" w:rsidRPr="009E6058" w:rsidRDefault="00ED09FB" w:rsidP="00E40B5F">
            <w:pPr>
              <w:pStyle w:val="Default"/>
              <w:spacing w:after="30"/>
              <w:jc w:val="both"/>
              <w:rPr>
                <w:sz w:val="23"/>
                <w:szCs w:val="23"/>
                <w:lang w:val="en-US"/>
              </w:rPr>
            </w:pPr>
            <w:r>
              <w:rPr>
                <w:sz w:val="23"/>
                <w:szCs w:val="23"/>
                <w:lang w:val="en-US"/>
              </w:rPr>
              <w:t>29</w:t>
            </w:r>
          </w:p>
        </w:tc>
        <w:tc>
          <w:tcPr>
            <w:tcW w:w="8783" w:type="dxa"/>
          </w:tcPr>
          <w:p w14:paraId="6C8AA839" w14:textId="77777777" w:rsidR="00ED09FB" w:rsidRPr="0091153F" w:rsidRDefault="00ED09FB" w:rsidP="00E40B5F">
            <w:pPr>
              <w:pStyle w:val="Default"/>
              <w:spacing w:after="30"/>
              <w:jc w:val="both"/>
              <w:rPr>
                <w:sz w:val="23"/>
                <w:szCs w:val="23"/>
              </w:rPr>
            </w:pPr>
            <w:r w:rsidRPr="0091153F">
              <w:rPr>
                <w:sz w:val="23"/>
                <w:szCs w:val="23"/>
              </w:rPr>
              <w:t>Равновесие денежного рынка и механизм его установления.</w:t>
            </w:r>
          </w:p>
        </w:tc>
      </w:tr>
      <w:tr w:rsidR="00ED09FB" w14:paraId="0FB163B8" w14:textId="77777777" w:rsidTr="00E40B5F">
        <w:tc>
          <w:tcPr>
            <w:tcW w:w="562" w:type="dxa"/>
          </w:tcPr>
          <w:p w14:paraId="10D283EF" w14:textId="77777777" w:rsidR="00ED09FB" w:rsidRPr="009E6058" w:rsidRDefault="00ED09FB" w:rsidP="00E40B5F">
            <w:pPr>
              <w:pStyle w:val="Default"/>
              <w:spacing w:after="30"/>
              <w:jc w:val="both"/>
              <w:rPr>
                <w:sz w:val="23"/>
                <w:szCs w:val="23"/>
                <w:lang w:val="en-US"/>
              </w:rPr>
            </w:pPr>
            <w:r>
              <w:rPr>
                <w:sz w:val="23"/>
                <w:szCs w:val="23"/>
                <w:lang w:val="en-US"/>
              </w:rPr>
              <w:t>30</w:t>
            </w:r>
          </w:p>
        </w:tc>
        <w:tc>
          <w:tcPr>
            <w:tcW w:w="8783" w:type="dxa"/>
          </w:tcPr>
          <w:p w14:paraId="771C31DA" w14:textId="77777777" w:rsidR="00ED09FB" w:rsidRPr="0091153F" w:rsidRDefault="00ED09FB" w:rsidP="00E40B5F">
            <w:pPr>
              <w:pStyle w:val="Default"/>
              <w:spacing w:after="30"/>
              <w:jc w:val="both"/>
              <w:rPr>
                <w:sz w:val="23"/>
                <w:szCs w:val="23"/>
              </w:rPr>
            </w:pPr>
            <w:r w:rsidRPr="0091153F">
              <w:rPr>
                <w:sz w:val="23"/>
                <w:szCs w:val="23"/>
              </w:rPr>
              <w:t>Оптимизация диверсифицированного портфеля ценных бумаг.</w:t>
            </w:r>
          </w:p>
        </w:tc>
      </w:tr>
      <w:tr w:rsidR="00ED09FB" w14:paraId="2EC63785" w14:textId="77777777" w:rsidTr="00E40B5F">
        <w:tc>
          <w:tcPr>
            <w:tcW w:w="562" w:type="dxa"/>
          </w:tcPr>
          <w:p w14:paraId="234B567F" w14:textId="77777777" w:rsidR="00ED09FB" w:rsidRPr="009E6058" w:rsidRDefault="00ED09FB" w:rsidP="00E40B5F">
            <w:pPr>
              <w:pStyle w:val="Default"/>
              <w:spacing w:after="30"/>
              <w:jc w:val="both"/>
              <w:rPr>
                <w:sz w:val="23"/>
                <w:szCs w:val="23"/>
                <w:lang w:val="en-US"/>
              </w:rPr>
            </w:pPr>
            <w:r>
              <w:rPr>
                <w:sz w:val="23"/>
                <w:szCs w:val="23"/>
                <w:lang w:val="en-US"/>
              </w:rPr>
              <w:t>31</w:t>
            </w:r>
          </w:p>
        </w:tc>
        <w:tc>
          <w:tcPr>
            <w:tcW w:w="8783" w:type="dxa"/>
          </w:tcPr>
          <w:p w14:paraId="1C421903" w14:textId="77777777" w:rsidR="00ED09FB" w:rsidRPr="009E6058" w:rsidRDefault="00ED09FB" w:rsidP="00E40B5F">
            <w:pPr>
              <w:pStyle w:val="Default"/>
              <w:spacing w:after="30"/>
              <w:jc w:val="both"/>
              <w:rPr>
                <w:sz w:val="23"/>
                <w:szCs w:val="23"/>
                <w:lang w:val="en-US"/>
              </w:rPr>
            </w:pPr>
            <w:proofErr w:type="spellStart"/>
            <w:r>
              <w:rPr>
                <w:sz w:val="23"/>
                <w:szCs w:val="23"/>
                <w:lang w:val="en-US"/>
              </w:rPr>
              <w:t>Ценообразование</w:t>
            </w:r>
            <w:proofErr w:type="spellEnd"/>
            <w:r>
              <w:rPr>
                <w:sz w:val="23"/>
                <w:szCs w:val="23"/>
                <w:lang w:val="en-US"/>
              </w:rPr>
              <w:t xml:space="preserve"> на </w:t>
            </w:r>
            <w:proofErr w:type="spellStart"/>
            <w:r>
              <w:rPr>
                <w:sz w:val="23"/>
                <w:szCs w:val="23"/>
                <w:lang w:val="en-US"/>
              </w:rPr>
              <w:t>рынке</w:t>
            </w:r>
            <w:proofErr w:type="spellEnd"/>
            <w:r>
              <w:rPr>
                <w:sz w:val="23"/>
                <w:szCs w:val="23"/>
                <w:lang w:val="en-US"/>
              </w:rPr>
              <w:t xml:space="preserve"> </w:t>
            </w:r>
            <w:proofErr w:type="spellStart"/>
            <w:r>
              <w:rPr>
                <w:sz w:val="23"/>
                <w:szCs w:val="23"/>
                <w:lang w:val="en-US"/>
              </w:rPr>
              <w:t>акций</w:t>
            </w:r>
            <w:proofErr w:type="spellEnd"/>
            <w:r>
              <w:rPr>
                <w:sz w:val="23"/>
                <w:szCs w:val="23"/>
                <w:lang w:val="en-US"/>
              </w:rPr>
              <w:t>.</w:t>
            </w:r>
          </w:p>
        </w:tc>
      </w:tr>
      <w:tr w:rsidR="00ED09FB" w14:paraId="50FFC27B" w14:textId="77777777" w:rsidTr="00E40B5F">
        <w:tc>
          <w:tcPr>
            <w:tcW w:w="562" w:type="dxa"/>
          </w:tcPr>
          <w:p w14:paraId="054CC256" w14:textId="77777777" w:rsidR="00ED09FB" w:rsidRPr="009E6058" w:rsidRDefault="00ED09FB" w:rsidP="00E40B5F">
            <w:pPr>
              <w:pStyle w:val="Default"/>
              <w:spacing w:after="30"/>
              <w:jc w:val="both"/>
              <w:rPr>
                <w:sz w:val="23"/>
                <w:szCs w:val="23"/>
                <w:lang w:val="en-US"/>
              </w:rPr>
            </w:pPr>
            <w:r>
              <w:rPr>
                <w:sz w:val="23"/>
                <w:szCs w:val="23"/>
                <w:lang w:val="en-US"/>
              </w:rPr>
              <w:t>32</w:t>
            </w:r>
          </w:p>
        </w:tc>
        <w:tc>
          <w:tcPr>
            <w:tcW w:w="8783" w:type="dxa"/>
          </w:tcPr>
          <w:p w14:paraId="6CC808A0" w14:textId="77777777" w:rsidR="00ED09FB" w:rsidRPr="0091153F" w:rsidRDefault="00ED09FB" w:rsidP="00E40B5F">
            <w:pPr>
              <w:pStyle w:val="Default"/>
              <w:spacing w:after="30"/>
              <w:jc w:val="both"/>
              <w:rPr>
                <w:sz w:val="23"/>
                <w:szCs w:val="23"/>
              </w:rPr>
            </w:pPr>
            <w:r w:rsidRPr="0091153F">
              <w:rPr>
                <w:sz w:val="23"/>
                <w:szCs w:val="23"/>
              </w:rPr>
              <w:t>Формирование цен на срочные и бессрочные облигации.</w:t>
            </w:r>
          </w:p>
        </w:tc>
      </w:tr>
      <w:tr w:rsidR="00ED09FB" w14:paraId="55892110" w14:textId="77777777" w:rsidTr="00E40B5F">
        <w:tc>
          <w:tcPr>
            <w:tcW w:w="562" w:type="dxa"/>
          </w:tcPr>
          <w:p w14:paraId="7ED4D926" w14:textId="77777777" w:rsidR="00ED09FB" w:rsidRPr="009E6058" w:rsidRDefault="00ED09FB" w:rsidP="00E40B5F">
            <w:pPr>
              <w:pStyle w:val="Default"/>
              <w:spacing w:after="30"/>
              <w:jc w:val="both"/>
              <w:rPr>
                <w:sz w:val="23"/>
                <w:szCs w:val="23"/>
                <w:lang w:val="en-US"/>
              </w:rPr>
            </w:pPr>
            <w:r>
              <w:rPr>
                <w:sz w:val="23"/>
                <w:szCs w:val="23"/>
                <w:lang w:val="en-US"/>
              </w:rPr>
              <w:t>33</w:t>
            </w:r>
          </w:p>
        </w:tc>
        <w:tc>
          <w:tcPr>
            <w:tcW w:w="8783" w:type="dxa"/>
          </w:tcPr>
          <w:p w14:paraId="469B794C" w14:textId="77777777" w:rsidR="00ED09FB" w:rsidRPr="0091153F" w:rsidRDefault="00ED09FB" w:rsidP="00E40B5F">
            <w:pPr>
              <w:pStyle w:val="Default"/>
              <w:spacing w:after="30"/>
              <w:jc w:val="both"/>
              <w:rPr>
                <w:sz w:val="23"/>
                <w:szCs w:val="23"/>
              </w:rPr>
            </w:pPr>
            <w:r w:rsidRPr="0091153F">
              <w:rPr>
                <w:sz w:val="23"/>
                <w:szCs w:val="23"/>
              </w:rPr>
              <w:t>Механизм установления совместного равновесия на рынках благ и финансовых активов при фиксированных ценах.</w:t>
            </w:r>
          </w:p>
        </w:tc>
      </w:tr>
      <w:tr w:rsidR="00ED09FB" w14:paraId="2CE560CE" w14:textId="77777777" w:rsidTr="00E40B5F">
        <w:tc>
          <w:tcPr>
            <w:tcW w:w="562" w:type="dxa"/>
          </w:tcPr>
          <w:p w14:paraId="08C65575" w14:textId="77777777" w:rsidR="00ED09FB" w:rsidRPr="009E6058" w:rsidRDefault="00ED09FB" w:rsidP="00E40B5F">
            <w:pPr>
              <w:pStyle w:val="Default"/>
              <w:spacing w:after="30"/>
              <w:jc w:val="both"/>
              <w:rPr>
                <w:sz w:val="23"/>
                <w:szCs w:val="23"/>
                <w:lang w:val="en-US"/>
              </w:rPr>
            </w:pPr>
            <w:r>
              <w:rPr>
                <w:sz w:val="23"/>
                <w:szCs w:val="23"/>
                <w:lang w:val="en-US"/>
              </w:rPr>
              <w:t>34</w:t>
            </w:r>
          </w:p>
        </w:tc>
        <w:tc>
          <w:tcPr>
            <w:tcW w:w="8783" w:type="dxa"/>
          </w:tcPr>
          <w:p w14:paraId="3BC91989" w14:textId="77777777" w:rsidR="00ED09FB" w:rsidRPr="0091153F" w:rsidRDefault="00ED09FB" w:rsidP="00E40B5F">
            <w:pPr>
              <w:pStyle w:val="Default"/>
              <w:spacing w:after="30"/>
              <w:jc w:val="both"/>
              <w:rPr>
                <w:sz w:val="23"/>
                <w:szCs w:val="23"/>
              </w:rPr>
            </w:pPr>
            <w:r w:rsidRPr="0091153F">
              <w:rPr>
                <w:sz w:val="23"/>
                <w:szCs w:val="23"/>
              </w:rPr>
              <w:t xml:space="preserve">Анализ экономических колебаний на основе модели </w:t>
            </w:r>
            <w:r>
              <w:rPr>
                <w:sz w:val="23"/>
                <w:szCs w:val="23"/>
                <w:lang w:val="en-US"/>
              </w:rPr>
              <w:t>IS</w:t>
            </w:r>
            <w:r w:rsidRPr="0091153F">
              <w:rPr>
                <w:sz w:val="23"/>
                <w:szCs w:val="23"/>
              </w:rPr>
              <w:t>-</w:t>
            </w:r>
            <w:r>
              <w:rPr>
                <w:sz w:val="23"/>
                <w:szCs w:val="23"/>
                <w:lang w:val="en-US"/>
              </w:rPr>
              <w:t>LM</w:t>
            </w:r>
            <w:r w:rsidRPr="0091153F">
              <w:rPr>
                <w:sz w:val="23"/>
                <w:szCs w:val="23"/>
              </w:rPr>
              <w:t xml:space="preserve"> с фиксированными ценами.</w:t>
            </w:r>
          </w:p>
        </w:tc>
      </w:tr>
      <w:tr w:rsidR="00ED09FB" w14:paraId="4E2741A4" w14:textId="77777777" w:rsidTr="00E40B5F">
        <w:tc>
          <w:tcPr>
            <w:tcW w:w="562" w:type="dxa"/>
          </w:tcPr>
          <w:p w14:paraId="76BF95F9" w14:textId="77777777" w:rsidR="00ED09FB" w:rsidRPr="009E6058" w:rsidRDefault="00ED09FB" w:rsidP="00E40B5F">
            <w:pPr>
              <w:pStyle w:val="Default"/>
              <w:spacing w:after="30"/>
              <w:jc w:val="both"/>
              <w:rPr>
                <w:sz w:val="23"/>
                <w:szCs w:val="23"/>
                <w:lang w:val="en-US"/>
              </w:rPr>
            </w:pPr>
            <w:r>
              <w:rPr>
                <w:sz w:val="23"/>
                <w:szCs w:val="23"/>
                <w:lang w:val="en-US"/>
              </w:rPr>
              <w:t>35</w:t>
            </w:r>
          </w:p>
        </w:tc>
        <w:tc>
          <w:tcPr>
            <w:tcW w:w="8783" w:type="dxa"/>
          </w:tcPr>
          <w:p w14:paraId="2EE97B2D" w14:textId="77777777" w:rsidR="00ED09FB" w:rsidRPr="0091153F" w:rsidRDefault="00ED09FB" w:rsidP="00E40B5F">
            <w:pPr>
              <w:pStyle w:val="Default"/>
              <w:spacing w:after="30"/>
              <w:jc w:val="both"/>
              <w:rPr>
                <w:sz w:val="23"/>
                <w:szCs w:val="23"/>
              </w:rPr>
            </w:pPr>
            <w:r w:rsidRPr="0091153F">
              <w:rPr>
                <w:sz w:val="23"/>
                <w:szCs w:val="23"/>
              </w:rPr>
              <w:t xml:space="preserve">Модель </w:t>
            </w:r>
            <w:r>
              <w:rPr>
                <w:sz w:val="23"/>
                <w:szCs w:val="23"/>
                <w:lang w:val="en-US"/>
              </w:rPr>
              <w:t>IS</w:t>
            </w:r>
            <w:r w:rsidRPr="0091153F">
              <w:rPr>
                <w:sz w:val="23"/>
                <w:szCs w:val="23"/>
              </w:rPr>
              <w:t>-</w:t>
            </w:r>
            <w:r>
              <w:rPr>
                <w:sz w:val="23"/>
                <w:szCs w:val="23"/>
                <w:lang w:val="en-US"/>
              </w:rPr>
              <w:t>LM</w:t>
            </w:r>
            <w:r w:rsidRPr="0091153F">
              <w:rPr>
                <w:sz w:val="23"/>
                <w:szCs w:val="23"/>
              </w:rPr>
              <w:t xml:space="preserve"> и теория совокупного спроса. Ликвидная и инвестиционная ловушки в модели </w:t>
            </w:r>
            <w:r>
              <w:rPr>
                <w:sz w:val="23"/>
                <w:szCs w:val="23"/>
                <w:lang w:val="en-US"/>
              </w:rPr>
              <w:t>IS</w:t>
            </w:r>
            <w:r w:rsidRPr="0091153F">
              <w:rPr>
                <w:sz w:val="23"/>
                <w:szCs w:val="23"/>
              </w:rPr>
              <w:t>-</w:t>
            </w:r>
            <w:r>
              <w:rPr>
                <w:sz w:val="23"/>
                <w:szCs w:val="23"/>
                <w:lang w:val="en-US"/>
              </w:rPr>
              <w:t>LM</w:t>
            </w:r>
            <w:r w:rsidRPr="0091153F">
              <w:rPr>
                <w:sz w:val="23"/>
                <w:szCs w:val="23"/>
              </w:rPr>
              <w:t>.</w:t>
            </w:r>
          </w:p>
        </w:tc>
      </w:tr>
      <w:tr w:rsidR="00ED09FB" w14:paraId="050FF089" w14:textId="77777777" w:rsidTr="00E40B5F">
        <w:tc>
          <w:tcPr>
            <w:tcW w:w="562" w:type="dxa"/>
          </w:tcPr>
          <w:p w14:paraId="530E17AE" w14:textId="77777777" w:rsidR="00ED09FB" w:rsidRPr="009E6058" w:rsidRDefault="00ED09FB" w:rsidP="00E40B5F">
            <w:pPr>
              <w:pStyle w:val="Default"/>
              <w:spacing w:after="30"/>
              <w:jc w:val="both"/>
              <w:rPr>
                <w:sz w:val="23"/>
                <w:szCs w:val="23"/>
                <w:lang w:val="en-US"/>
              </w:rPr>
            </w:pPr>
            <w:r>
              <w:rPr>
                <w:sz w:val="23"/>
                <w:szCs w:val="23"/>
                <w:lang w:val="en-US"/>
              </w:rPr>
              <w:t>36</w:t>
            </w:r>
          </w:p>
        </w:tc>
        <w:tc>
          <w:tcPr>
            <w:tcW w:w="8783" w:type="dxa"/>
          </w:tcPr>
          <w:p w14:paraId="5EAF45A7" w14:textId="77777777" w:rsidR="00ED09FB" w:rsidRPr="0091153F" w:rsidRDefault="00ED09FB" w:rsidP="00E40B5F">
            <w:pPr>
              <w:pStyle w:val="Default"/>
              <w:spacing w:after="30"/>
              <w:jc w:val="both"/>
              <w:rPr>
                <w:sz w:val="23"/>
                <w:szCs w:val="23"/>
              </w:rPr>
            </w:pPr>
            <w:r w:rsidRPr="0091153F">
              <w:rPr>
                <w:sz w:val="23"/>
                <w:szCs w:val="23"/>
              </w:rPr>
              <w:t>Механизм достижения современного равновесия в условиях гибких цен. Стабилизирующее и дестабилизирующее воздействие дефляции на динамику реального объема национального производства.</w:t>
            </w:r>
          </w:p>
        </w:tc>
      </w:tr>
      <w:tr w:rsidR="00ED09FB" w14:paraId="5F707080" w14:textId="77777777" w:rsidTr="00E40B5F">
        <w:tc>
          <w:tcPr>
            <w:tcW w:w="562" w:type="dxa"/>
          </w:tcPr>
          <w:p w14:paraId="4F8B7B94" w14:textId="77777777" w:rsidR="00ED09FB" w:rsidRPr="009E6058" w:rsidRDefault="00ED09FB" w:rsidP="00E40B5F">
            <w:pPr>
              <w:pStyle w:val="Default"/>
              <w:spacing w:after="30"/>
              <w:jc w:val="both"/>
              <w:rPr>
                <w:sz w:val="23"/>
                <w:szCs w:val="23"/>
                <w:lang w:val="en-US"/>
              </w:rPr>
            </w:pPr>
            <w:r>
              <w:rPr>
                <w:sz w:val="23"/>
                <w:szCs w:val="23"/>
                <w:lang w:val="en-US"/>
              </w:rPr>
              <w:t>37</w:t>
            </w:r>
          </w:p>
        </w:tc>
        <w:tc>
          <w:tcPr>
            <w:tcW w:w="8783" w:type="dxa"/>
          </w:tcPr>
          <w:p w14:paraId="3510C55E" w14:textId="77777777" w:rsidR="00ED09FB" w:rsidRPr="0091153F" w:rsidRDefault="00ED09FB" w:rsidP="00E40B5F">
            <w:pPr>
              <w:pStyle w:val="Default"/>
              <w:spacing w:after="30"/>
              <w:jc w:val="both"/>
              <w:rPr>
                <w:sz w:val="23"/>
                <w:szCs w:val="23"/>
              </w:rPr>
            </w:pPr>
            <w:r w:rsidRPr="0091153F">
              <w:rPr>
                <w:sz w:val="23"/>
                <w:szCs w:val="23"/>
              </w:rPr>
              <w:t>Функционирование рынка труда в долгосрочном периоде (неоклассическая концепция занятости).</w:t>
            </w:r>
          </w:p>
        </w:tc>
      </w:tr>
      <w:tr w:rsidR="00ED09FB" w14:paraId="6F177C01" w14:textId="77777777" w:rsidTr="00E40B5F">
        <w:tc>
          <w:tcPr>
            <w:tcW w:w="562" w:type="dxa"/>
          </w:tcPr>
          <w:p w14:paraId="7798D808" w14:textId="77777777" w:rsidR="00ED09FB" w:rsidRPr="009E6058" w:rsidRDefault="00ED09FB" w:rsidP="00E40B5F">
            <w:pPr>
              <w:pStyle w:val="Default"/>
              <w:spacing w:after="30"/>
              <w:jc w:val="both"/>
              <w:rPr>
                <w:sz w:val="23"/>
                <w:szCs w:val="23"/>
                <w:lang w:val="en-US"/>
              </w:rPr>
            </w:pPr>
            <w:r>
              <w:rPr>
                <w:sz w:val="23"/>
                <w:szCs w:val="23"/>
                <w:lang w:val="en-US"/>
              </w:rPr>
              <w:t>38</w:t>
            </w:r>
          </w:p>
        </w:tc>
        <w:tc>
          <w:tcPr>
            <w:tcW w:w="8783" w:type="dxa"/>
          </w:tcPr>
          <w:p w14:paraId="3DA49C93" w14:textId="77777777" w:rsidR="00ED09FB" w:rsidRPr="0091153F" w:rsidRDefault="00ED09FB" w:rsidP="00E40B5F">
            <w:pPr>
              <w:pStyle w:val="Default"/>
              <w:spacing w:after="30"/>
              <w:jc w:val="both"/>
              <w:rPr>
                <w:sz w:val="23"/>
                <w:szCs w:val="23"/>
              </w:rPr>
            </w:pPr>
            <w:r w:rsidRPr="0091153F">
              <w:rPr>
                <w:sz w:val="23"/>
                <w:szCs w:val="23"/>
              </w:rPr>
              <w:t>Функционирование рынка труда в краткосрочном периоде (кейнсианская концепция занятости).</w:t>
            </w:r>
          </w:p>
        </w:tc>
      </w:tr>
      <w:tr w:rsidR="00ED09FB" w14:paraId="43855F40" w14:textId="77777777" w:rsidTr="00E40B5F">
        <w:tc>
          <w:tcPr>
            <w:tcW w:w="562" w:type="dxa"/>
          </w:tcPr>
          <w:p w14:paraId="72FD32F0" w14:textId="77777777" w:rsidR="00ED09FB" w:rsidRPr="009E6058" w:rsidRDefault="00ED09FB" w:rsidP="00E40B5F">
            <w:pPr>
              <w:pStyle w:val="Default"/>
              <w:spacing w:after="30"/>
              <w:jc w:val="both"/>
              <w:rPr>
                <w:sz w:val="23"/>
                <w:szCs w:val="23"/>
                <w:lang w:val="en-US"/>
              </w:rPr>
            </w:pPr>
            <w:r>
              <w:rPr>
                <w:sz w:val="23"/>
                <w:szCs w:val="23"/>
                <w:lang w:val="en-US"/>
              </w:rPr>
              <w:t>39</w:t>
            </w:r>
          </w:p>
        </w:tc>
        <w:tc>
          <w:tcPr>
            <w:tcW w:w="8783" w:type="dxa"/>
          </w:tcPr>
          <w:p w14:paraId="769815B3" w14:textId="77777777" w:rsidR="00ED09FB" w:rsidRPr="0091153F" w:rsidRDefault="00ED09FB" w:rsidP="00E40B5F">
            <w:pPr>
              <w:pStyle w:val="Default"/>
              <w:spacing w:after="30"/>
              <w:jc w:val="both"/>
              <w:rPr>
                <w:sz w:val="23"/>
                <w:szCs w:val="23"/>
              </w:rPr>
            </w:pPr>
            <w:r w:rsidRPr="0091153F">
              <w:rPr>
                <w:sz w:val="23"/>
                <w:szCs w:val="23"/>
              </w:rPr>
              <w:t>Закон Вальраса. Общее макроэкономическое равновесие в долгосрочном периоде: неоклассический вариант.</w:t>
            </w:r>
          </w:p>
        </w:tc>
      </w:tr>
      <w:tr w:rsidR="00ED09FB" w14:paraId="4E0649DE" w14:textId="77777777" w:rsidTr="00E40B5F">
        <w:tc>
          <w:tcPr>
            <w:tcW w:w="562" w:type="dxa"/>
          </w:tcPr>
          <w:p w14:paraId="6EA3F164" w14:textId="77777777" w:rsidR="00ED09FB" w:rsidRPr="009E6058" w:rsidRDefault="00ED09FB" w:rsidP="00E40B5F">
            <w:pPr>
              <w:pStyle w:val="Default"/>
              <w:spacing w:after="30"/>
              <w:jc w:val="both"/>
              <w:rPr>
                <w:sz w:val="23"/>
                <w:szCs w:val="23"/>
                <w:lang w:val="en-US"/>
              </w:rPr>
            </w:pPr>
            <w:r>
              <w:rPr>
                <w:sz w:val="23"/>
                <w:szCs w:val="23"/>
                <w:lang w:val="en-US"/>
              </w:rPr>
              <w:t>40</w:t>
            </w:r>
          </w:p>
        </w:tc>
        <w:tc>
          <w:tcPr>
            <w:tcW w:w="8783" w:type="dxa"/>
          </w:tcPr>
          <w:p w14:paraId="22706CAF" w14:textId="77777777" w:rsidR="00ED09FB" w:rsidRPr="0091153F" w:rsidRDefault="00ED09FB" w:rsidP="00E40B5F">
            <w:pPr>
              <w:pStyle w:val="Default"/>
              <w:spacing w:after="30"/>
              <w:jc w:val="both"/>
              <w:rPr>
                <w:sz w:val="23"/>
                <w:szCs w:val="23"/>
              </w:rPr>
            </w:pPr>
            <w:r w:rsidRPr="0091153F">
              <w:rPr>
                <w:sz w:val="23"/>
                <w:szCs w:val="23"/>
              </w:rPr>
              <w:t>Общее макроэкономическое равновесие в краткосрочном периоде: кейнсианский вариант.</w:t>
            </w:r>
          </w:p>
        </w:tc>
      </w:tr>
      <w:tr w:rsidR="00ED09FB" w14:paraId="42A669AA" w14:textId="77777777" w:rsidTr="00E40B5F">
        <w:tc>
          <w:tcPr>
            <w:tcW w:w="562" w:type="dxa"/>
          </w:tcPr>
          <w:p w14:paraId="624CB0BF" w14:textId="77777777" w:rsidR="00ED09FB" w:rsidRPr="009E6058" w:rsidRDefault="00ED09FB" w:rsidP="00E40B5F">
            <w:pPr>
              <w:pStyle w:val="Default"/>
              <w:spacing w:after="30"/>
              <w:jc w:val="both"/>
              <w:rPr>
                <w:sz w:val="23"/>
                <w:szCs w:val="23"/>
                <w:lang w:val="en-US"/>
              </w:rPr>
            </w:pPr>
            <w:r>
              <w:rPr>
                <w:sz w:val="23"/>
                <w:szCs w:val="23"/>
                <w:lang w:val="en-US"/>
              </w:rPr>
              <w:t>41</w:t>
            </w:r>
          </w:p>
        </w:tc>
        <w:tc>
          <w:tcPr>
            <w:tcW w:w="8783" w:type="dxa"/>
          </w:tcPr>
          <w:p w14:paraId="33258D31" w14:textId="77777777" w:rsidR="00ED09FB" w:rsidRPr="0091153F" w:rsidRDefault="00ED09FB" w:rsidP="00E40B5F">
            <w:pPr>
              <w:pStyle w:val="Default"/>
              <w:spacing w:after="30"/>
              <w:jc w:val="both"/>
              <w:rPr>
                <w:sz w:val="23"/>
                <w:szCs w:val="23"/>
              </w:rPr>
            </w:pPr>
            <w:r w:rsidRPr="0091153F">
              <w:rPr>
                <w:sz w:val="23"/>
                <w:szCs w:val="23"/>
              </w:rPr>
              <w:t>Общее макроэкономическое равновесие в концепции неоклассического синтеза.</w:t>
            </w:r>
          </w:p>
        </w:tc>
      </w:tr>
      <w:tr w:rsidR="00ED09FB" w14:paraId="11095E2C" w14:textId="77777777" w:rsidTr="00E40B5F">
        <w:tc>
          <w:tcPr>
            <w:tcW w:w="562" w:type="dxa"/>
          </w:tcPr>
          <w:p w14:paraId="053088EF" w14:textId="77777777" w:rsidR="00ED09FB" w:rsidRPr="009E6058" w:rsidRDefault="00ED09FB" w:rsidP="00E40B5F">
            <w:pPr>
              <w:pStyle w:val="Default"/>
              <w:spacing w:after="30"/>
              <w:jc w:val="both"/>
              <w:rPr>
                <w:sz w:val="23"/>
                <w:szCs w:val="23"/>
                <w:lang w:val="en-US"/>
              </w:rPr>
            </w:pPr>
            <w:r>
              <w:rPr>
                <w:sz w:val="23"/>
                <w:szCs w:val="23"/>
                <w:lang w:val="en-US"/>
              </w:rPr>
              <w:t>42</w:t>
            </w:r>
          </w:p>
        </w:tc>
        <w:tc>
          <w:tcPr>
            <w:tcW w:w="8783" w:type="dxa"/>
          </w:tcPr>
          <w:p w14:paraId="3201FB10" w14:textId="77777777" w:rsidR="00ED09FB" w:rsidRPr="0091153F" w:rsidRDefault="00ED09FB" w:rsidP="00E40B5F">
            <w:pPr>
              <w:pStyle w:val="Default"/>
              <w:spacing w:after="30"/>
              <w:jc w:val="both"/>
              <w:rPr>
                <w:sz w:val="23"/>
                <w:szCs w:val="23"/>
              </w:rPr>
            </w:pPr>
            <w:r w:rsidRPr="0091153F">
              <w:rPr>
                <w:sz w:val="23"/>
                <w:szCs w:val="23"/>
              </w:rPr>
              <w:t>Инфляция: виды, условия и причины возникновения; факторы развития; экономические и социальные издержки.</w:t>
            </w:r>
          </w:p>
        </w:tc>
      </w:tr>
      <w:tr w:rsidR="00ED09FB" w14:paraId="3BDEF041" w14:textId="77777777" w:rsidTr="00E40B5F">
        <w:tc>
          <w:tcPr>
            <w:tcW w:w="562" w:type="dxa"/>
          </w:tcPr>
          <w:p w14:paraId="2F6E6ACB" w14:textId="77777777" w:rsidR="00ED09FB" w:rsidRPr="009E6058" w:rsidRDefault="00ED09FB" w:rsidP="00E40B5F">
            <w:pPr>
              <w:pStyle w:val="Default"/>
              <w:spacing w:after="30"/>
              <w:jc w:val="both"/>
              <w:rPr>
                <w:sz w:val="23"/>
                <w:szCs w:val="23"/>
                <w:lang w:val="en-US"/>
              </w:rPr>
            </w:pPr>
            <w:r>
              <w:rPr>
                <w:sz w:val="23"/>
                <w:szCs w:val="23"/>
                <w:lang w:val="en-US"/>
              </w:rPr>
              <w:t>43</w:t>
            </w:r>
          </w:p>
        </w:tc>
        <w:tc>
          <w:tcPr>
            <w:tcW w:w="8783" w:type="dxa"/>
          </w:tcPr>
          <w:p w14:paraId="3A03B90D" w14:textId="77777777" w:rsidR="00ED09FB" w:rsidRPr="009E6058" w:rsidRDefault="00ED09FB" w:rsidP="00E40B5F">
            <w:pPr>
              <w:pStyle w:val="Default"/>
              <w:spacing w:after="30"/>
              <w:jc w:val="both"/>
              <w:rPr>
                <w:sz w:val="23"/>
                <w:szCs w:val="23"/>
                <w:lang w:val="en-US"/>
              </w:rPr>
            </w:pPr>
            <w:r w:rsidRPr="0091153F">
              <w:rPr>
                <w:sz w:val="23"/>
                <w:szCs w:val="23"/>
              </w:rPr>
              <w:t xml:space="preserve">Взаимосвязь между инфляцией и безработицей в краткосрочном и долгосрочном периодах. </w:t>
            </w:r>
            <w:proofErr w:type="spellStart"/>
            <w:r>
              <w:rPr>
                <w:sz w:val="23"/>
                <w:szCs w:val="23"/>
                <w:lang w:val="en-US"/>
              </w:rPr>
              <w:t>Теоретическое</w:t>
            </w:r>
            <w:proofErr w:type="spellEnd"/>
            <w:r>
              <w:rPr>
                <w:sz w:val="23"/>
                <w:szCs w:val="23"/>
                <w:lang w:val="en-US"/>
              </w:rPr>
              <w:t xml:space="preserve"> </w:t>
            </w:r>
            <w:proofErr w:type="spellStart"/>
            <w:r>
              <w:rPr>
                <w:sz w:val="23"/>
                <w:szCs w:val="23"/>
                <w:lang w:val="en-US"/>
              </w:rPr>
              <w:t>обоснование</w:t>
            </w:r>
            <w:proofErr w:type="spellEnd"/>
            <w:r>
              <w:rPr>
                <w:sz w:val="23"/>
                <w:szCs w:val="23"/>
                <w:lang w:val="en-US"/>
              </w:rPr>
              <w:t xml:space="preserve"> и </w:t>
            </w:r>
            <w:proofErr w:type="spellStart"/>
            <w:r>
              <w:rPr>
                <w:sz w:val="23"/>
                <w:szCs w:val="23"/>
                <w:lang w:val="en-US"/>
              </w:rPr>
              <w:t>практическое</w:t>
            </w:r>
            <w:proofErr w:type="spellEnd"/>
            <w:r>
              <w:rPr>
                <w:sz w:val="23"/>
                <w:szCs w:val="23"/>
                <w:lang w:val="en-US"/>
              </w:rPr>
              <w:t xml:space="preserve"> </w:t>
            </w:r>
            <w:proofErr w:type="spellStart"/>
            <w:r>
              <w:rPr>
                <w:sz w:val="23"/>
                <w:szCs w:val="23"/>
                <w:lang w:val="en-US"/>
              </w:rPr>
              <w:t>значение</w:t>
            </w:r>
            <w:proofErr w:type="spellEnd"/>
            <w:r>
              <w:rPr>
                <w:sz w:val="23"/>
                <w:szCs w:val="23"/>
                <w:lang w:val="en-US"/>
              </w:rPr>
              <w:t xml:space="preserve"> </w:t>
            </w:r>
            <w:proofErr w:type="spellStart"/>
            <w:r>
              <w:rPr>
                <w:sz w:val="23"/>
                <w:szCs w:val="23"/>
                <w:lang w:val="en-US"/>
              </w:rPr>
              <w:t>кривой</w:t>
            </w:r>
            <w:proofErr w:type="spellEnd"/>
            <w:r>
              <w:rPr>
                <w:sz w:val="23"/>
                <w:szCs w:val="23"/>
                <w:lang w:val="en-US"/>
              </w:rPr>
              <w:t xml:space="preserve"> </w:t>
            </w:r>
            <w:proofErr w:type="spellStart"/>
            <w:r>
              <w:rPr>
                <w:sz w:val="23"/>
                <w:szCs w:val="23"/>
                <w:lang w:val="en-US"/>
              </w:rPr>
              <w:t>Филлипса</w:t>
            </w:r>
            <w:proofErr w:type="spellEnd"/>
            <w:r>
              <w:rPr>
                <w:sz w:val="23"/>
                <w:szCs w:val="23"/>
                <w:lang w:val="en-US"/>
              </w:rPr>
              <w:t>.</w:t>
            </w:r>
          </w:p>
        </w:tc>
      </w:tr>
      <w:tr w:rsidR="00ED09FB" w14:paraId="4A946493" w14:textId="77777777" w:rsidTr="00E40B5F">
        <w:tc>
          <w:tcPr>
            <w:tcW w:w="562" w:type="dxa"/>
          </w:tcPr>
          <w:p w14:paraId="72B3C0DB" w14:textId="77777777" w:rsidR="00ED09FB" w:rsidRPr="009E6058" w:rsidRDefault="00ED09FB" w:rsidP="00E40B5F">
            <w:pPr>
              <w:pStyle w:val="Default"/>
              <w:spacing w:after="30"/>
              <w:jc w:val="both"/>
              <w:rPr>
                <w:sz w:val="23"/>
                <w:szCs w:val="23"/>
                <w:lang w:val="en-US"/>
              </w:rPr>
            </w:pPr>
            <w:r>
              <w:rPr>
                <w:sz w:val="23"/>
                <w:szCs w:val="23"/>
                <w:lang w:val="en-US"/>
              </w:rPr>
              <w:t>44</w:t>
            </w:r>
          </w:p>
        </w:tc>
        <w:tc>
          <w:tcPr>
            <w:tcW w:w="8783" w:type="dxa"/>
          </w:tcPr>
          <w:p w14:paraId="74FA8A31" w14:textId="77777777" w:rsidR="00ED09FB" w:rsidRPr="0091153F" w:rsidRDefault="00ED09FB" w:rsidP="00E40B5F">
            <w:pPr>
              <w:pStyle w:val="Default"/>
              <w:spacing w:after="30"/>
              <w:jc w:val="both"/>
              <w:rPr>
                <w:sz w:val="23"/>
                <w:szCs w:val="23"/>
              </w:rPr>
            </w:pPr>
            <w:r w:rsidRPr="0091153F">
              <w:rPr>
                <w:sz w:val="23"/>
                <w:szCs w:val="23"/>
              </w:rPr>
              <w:t xml:space="preserve">Динамическая модель </w:t>
            </w:r>
            <w:r>
              <w:rPr>
                <w:sz w:val="23"/>
                <w:szCs w:val="23"/>
                <w:lang w:val="en-US"/>
              </w:rPr>
              <w:t>AD</w:t>
            </w:r>
            <w:r w:rsidRPr="0091153F">
              <w:rPr>
                <w:sz w:val="23"/>
                <w:szCs w:val="23"/>
              </w:rPr>
              <w:t>-</w:t>
            </w:r>
            <w:r>
              <w:rPr>
                <w:sz w:val="23"/>
                <w:szCs w:val="23"/>
                <w:lang w:val="en-US"/>
              </w:rPr>
              <w:t>AS</w:t>
            </w:r>
            <w:r w:rsidRPr="0091153F">
              <w:rPr>
                <w:sz w:val="23"/>
                <w:szCs w:val="23"/>
              </w:rPr>
              <w:t xml:space="preserve"> как инструмент анализа инфляционных процессов в экономике.</w:t>
            </w:r>
          </w:p>
        </w:tc>
      </w:tr>
      <w:tr w:rsidR="00ED09FB" w14:paraId="243C3585" w14:textId="77777777" w:rsidTr="00E40B5F">
        <w:tc>
          <w:tcPr>
            <w:tcW w:w="562" w:type="dxa"/>
          </w:tcPr>
          <w:p w14:paraId="39E32F19" w14:textId="77777777" w:rsidR="00ED09FB" w:rsidRPr="009E6058" w:rsidRDefault="00ED09FB" w:rsidP="00E40B5F">
            <w:pPr>
              <w:pStyle w:val="Default"/>
              <w:spacing w:after="30"/>
              <w:jc w:val="both"/>
              <w:rPr>
                <w:sz w:val="23"/>
                <w:szCs w:val="23"/>
                <w:lang w:val="en-US"/>
              </w:rPr>
            </w:pPr>
            <w:r>
              <w:rPr>
                <w:sz w:val="23"/>
                <w:szCs w:val="23"/>
                <w:lang w:val="en-US"/>
              </w:rPr>
              <w:t>45</w:t>
            </w:r>
          </w:p>
        </w:tc>
        <w:tc>
          <w:tcPr>
            <w:tcW w:w="8783" w:type="dxa"/>
          </w:tcPr>
          <w:p w14:paraId="5B92A7CC" w14:textId="77777777" w:rsidR="00ED09FB" w:rsidRPr="0091153F" w:rsidRDefault="00ED09FB" w:rsidP="00E40B5F">
            <w:pPr>
              <w:pStyle w:val="Default"/>
              <w:spacing w:after="30"/>
              <w:jc w:val="both"/>
              <w:rPr>
                <w:sz w:val="23"/>
                <w:szCs w:val="23"/>
              </w:rPr>
            </w:pPr>
            <w:r w:rsidRPr="0091153F">
              <w:rPr>
                <w:sz w:val="23"/>
                <w:szCs w:val="23"/>
              </w:rPr>
              <w:t>Механизм развития инфляции, индуцированной факторами спроса.</w:t>
            </w:r>
          </w:p>
        </w:tc>
      </w:tr>
      <w:tr w:rsidR="00ED09FB" w14:paraId="0D305914" w14:textId="77777777" w:rsidTr="00E40B5F">
        <w:tc>
          <w:tcPr>
            <w:tcW w:w="562" w:type="dxa"/>
          </w:tcPr>
          <w:p w14:paraId="34DE052F" w14:textId="77777777" w:rsidR="00ED09FB" w:rsidRPr="009E6058" w:rsidRDefault="00ED09FB" w:rsidP="00E40B5F">
            <w:pPr>
              <w:pStyle w:val="Default"/>
              <w:spacing w:after="30"/>
              <w:jc w:val="both"/>
              <w:rPr>
                <w:sz w:val="23"/>
                <w:szCs w:val="23"/>
                <w:lang w:val="en-US"/>
              </w:rPr>
            </w:pPr>
            <w:r>
              <w:rPr>
                <w:sz w:val="23"/>
                <w:szCs w:val="23"/>
                <w:lang w:val="en-US"/>
              </w:rPr>
              <w:t>46</w:t>
            </w:r>
          </w:p>
        </w:tc>
        <w:tc>
          <w:tcPr>
            <w:tcW w:w="8783" w:type="dxa"/>
          </w:tcPr>
          <w:p w14:paraId="4479BC0F" w14:textId="77777777" w:rsidR="00ED09FB" w:rsidRPr="0091153F" w:rsidRDefault="00ED09FB" w:rsidP="00E40B5F">
            <w:pPr>
              <w:pStyle w:val="Default"/>
              <w:spacing w:after="30"/>
              <w:jc w:val="both"/>
              <w:rPr>
                <w:sz w:val="23"/>
                <w:szCs w:val="23"/>
              </w:rPr>
            </w:pPr>
            <w:r w:rsidRPr="0091153F">
              <w:rPr>
                <w:sz w:val="23"/>
                <w:szCs w:val="23"/>
              </w:rPr>
              <w:t>Антиинфляционная политика государства: содержание, альтернативные стратегии и методы осуществления, показатели измерения соотношений потерь и результата в борьбе с инфляцией.</w:t>
            </w:r>
          </w:p>
        </w:tc>
      </w:tr>
      <w:tr w:rsidR="00ED09FB" w14:paraId="41A7F4FF" w14:textId="77777777" w:rsidTr="00E40B5F">
        <w:tc>
          <w:tcPr>
            <w:tcW w:w="562" w:type="dxa"/>
          </w:tcPr>
          <w:p w14:paraId="12D60EA3" w14:textId="77777777" w:rsidR="00ED09FB" w:rsidRPr="009E6058" w:rsidRDefault="00ED09FB" w:rsidP="00E40B5F">
            <w:pPr>
              <w:pStyle w:val="Default"/>
              <w:spacing w:after="30"/>
              <w:jc w:val="both"/>
              <w:rPr>
                <w:sz w:val="23"/>
                <w:szCs w:val="23"/>
                <w:lang w:val="en-US"/>
              </w:rPr>
            </w:pPr>
            <w:r>
              <w:rPr>
                <w:sz w:val="23"/>
                <w:szCs w:val="23"/>
                <w:lang w:val="en-US"/>
              </w:rPr>
              <w:t>47</w:t>
            </w:r>
          </w:p>
        </w:tc>
        <w:tc>
          <w:tcPr>
            <w:tcW w:w="8783" w:type="dxa"/>
          </w:tcPr>
          <w:p w14:paraId="38FC49CC" w14:textId="77777777" w:rsidR="00ED09FB" w:rsidRPr="0091153F" w:rsidRDefault="00ED09FB" w:rsidP="00E40B5F">
            <w:pPr>
              <w:pStyle w:val="Default"/>
              <w:spacing w:after="30"/>
              <w:jc w:val="both"/>
              <w:rPr>
                <w:sz w:val="23"/>
                <w:szCs w:val="23"/>
              </w:rPr>
            </w:pPr>
            <w:r w:rsidRPr="0091153F">
              <w:rPr>
                <w:sz w:val="23"/>
                <w:szCs w:val="23"/>
              </w:rPr>
              <w:t>Сущность циклического развития и его основные характеристики. Альтернативные теоретические концепции экономического цикла и их классификация.</w:t>
            </w:r>
          </w:p>
        </w:tc>
      </w:tr>
      <w:tr w:rsidR="00ED09FB" w14:paraId="0114B34D" w14:textId="77777777" w:rsidTr="00E40B5F">
        <w:tc>
          <w:tcPr>
            <w:tcW w:w="562" w:type="dxa"/>
          </w:tcPr>
          <w:p w14:paraId="636EA4F7" w14:textId="77777777" w:rsidR="00ED09FB" w:rsidRPr="009E6058" w:rsidRDefault="00ED09FB" w:rsidP="00E40B5F">
            <w:pPr>
              <w:pStyle w:val="Default"/>
              <w:spacing w:after="30"/>
              <w:jc w:val="both"/>
              <w:rPr>
                <w:sz w:val="23"/>
                <w:szCs w:val="23"/>
                <w:lang w:val="en-US"/>
              </w:rPr>
            </w:pPr>
            <w:r>
              <w:rPr>
                <w:sz w:val="23"/>
                <w:szCs w:val="23"/>
                <w:lang w:val="en-US"/>
              </w:rPr>
              <w:t>48</w:t>
            </w:r>
          </w:p>
        </w:tc>
        <w:tc>
          <w:tcPr>
            <w:tcW w:w="8783" w:type="dxa"/>
          </w:tcPr>
          <w:p w14:paraId="26BB78C4" w14:textId="77777777" w:rsidR="00ED09FB" w:rsidRPr="0091153F" w:rsidRDefault="00ED09FB" w:rsidP="00E40B5F">
            <w:pPr>
              <w:pStyle w:val="Default"/>
              <w:spacing w:after="30"/>
              <w:jc w:val="both"/>
              <w:rPr>
                <w:sz w:val="23"/>
                <w:szCs w:val="23"/>
              </w:rPr>
            </w:pPr>
            <w:r w:rsidRPr="0091153F">
              <w:rPr>
                <w:sz w:val="23"/>
                <w:szCs w:val="23"/>
              </w:rPr>
              <w:t xml:space="preserve">Эндогенные детерминистские теории цикла. Модель </w:t>
            </w:r>
            <w:proofErr w:type="spellStart"/>
            <w:r w:rsidRPr="0091153F">
              <w:rPr>
                <w:sz w:val="23"/>
                <w:szCs w:val="23"/>
              </w:rPr>
              <w:t>Калдора</w:t>
            </w:r>
            <w:proofErr w:type="spellEnd"/>
            <w:r w:rsidRPr="0091153F">
              <w:rPr>
                <w:sz w:val="23"/>
                <w:szCs w:val="23"/>
              </w:rPr>
              <w:t>.</w:t>
            </w:r>
          </w:p>
        </w:tc>
      </w:tr>
      <w:tr w:rsidR="00ED09FB" w14:paraId="519E93D1" w14:textId="77777777" w:rsidTr="00E40B5F">
        <w:tc>
          <w:tcPr>
            <w:tcW w:w="562" w:type="dxa"/>
          </w:tcPr>
          <w:p w14:paraId="122F3803" w14:textId="77777777" w:rsidR="00ED09FB" w:rsidRPr="009E6058" w:rsidRDefault="00ED09FB" w:rsidP="00E40B5F">
            <w:pPr>
              <w:pStyle w:val="Default"/>
              <w:spacing w:after="30"/>
              <w:jc w:val="both"/>
              <w:rPr>
                <w:sz w:val="23"/>
                <w:szCs w:val="23"/>
                <w:lang w:val="en-US"/>
              </w:rPr>
            </w:pPr>
            <w:r>
              <w:rPr>
                <w:sz w:val="23"/>
                <w:szCs w:val="23"/>
                <w:lang w:val="en-US"/>
              </w:rPr>
              <w:t>49</w:t>
            </w:r>
          </w:p>
        </w:tc>
        <w:tc>
          <w:tcPr>
            <w:tcW w:w="8783" w:type="dxa"/>
          </w:tcPr>
          <w:p w14:paraId="388496EB" w14:textId="77777777" w:rsidR="00ED09FB" w:rsidRPr="0091153F" w:rsidRDefault="00ED09FB" w:rsidP="00E40B5F">
            <w:pPr>
              <w:pStyle w:val="Default"/>
              <w:spacing w:after="30"/>
              <w:jc w:val="both"/>
              <w:rPr>
                <w:sz w:val="23"/>
                <w:szCs w:val="23"/>
              </w:rPr>
            </w:pPr>
            <w:r w:rsidRPr="0091153F">
              <w:rPr>
                <w:sz w:val="23"/>
                <w:szCs w:val="23"/>
              </w:rPr>
              <w:t xml:space="preserve">Экзогенные детерминистские теории цикла. Механизм взаимодействия мультипликатора-акселератора и его отражение в модели </w:t>
            </w:r>
            <w:proofErr w:type="spellStart"/>
            <w:r w:rsidRPr="0091153F">
              <w:rPr>
                <w:sz w:val="23"/>
                <w:szCs w:val="23"/>
              </w:rPr>
              <w:t>Самуэльсона-Хикса</w:t>
            </w:r>
            <w:proofErr w:type="spellEnd"/>
            <w:r w:rsidRPr="0091153F">
              <w:rPr>
                <w:sz w:val="23"/>
                <w:szCs w:val="23"/>
              </w:rPr>
              <w:t>.</w:t>
            </w:r>
          </w:p>
        </w:tc>
      </w:tr>
      <w:tr w:rsidR="00ED09FB" w14:paraId="21A2B113" w14:textId="77777777" w:rsidTr="00E40B5F">
        <w:tc>
          <w:tcPr>
            <w:tcW w:w="562" w:type="dxa"/>
          </w:tcPr>
          <w:p w14:paraId="4B99A45F" w14:textId="77777777" w:rsidR="00ED09FB" w:rsidRPr="009E6058" w:rsidRDefault="00ED09FB" w:rsidP="00E40B5F">
            <w:pPr>
              <w:pStyle w:val="Default"/>
              <w:spacing w:after="30"/>
              <w:jc w:val="both"/>
              <w:rPr>
                <w:sz w:val="23"/>
                <w:szCs w:val="23"/>
                <w:lang w:val="en-US"/>
              </w:rPr>
            </w:pPr>
            <w:r>
              <w:rPr>
                <w:sz w:val="23"/>
                <w:szCs w:val="23"/>
                <w:lang w:val="en-US"/>
              </w:rPr>
              <w:t>50</w:t>
            </w:r>
          </w:p>
        </w:tc>
        <w:tc>
          <w:tcPr>
            <w:tcW w:w="8783" w:type="dxa"/>
          </w:tcPr>
          <w:p w14:paraId="6043BC7B" w14:textId="77777777" w:rsidR="00ED09FB" w:rsidRPr="0091153F" w:rsidRDefault="00ED09FB" w:rsidP="00E40B5F">
            <w:pPr>
              <w:pStyle w:val="Default"/>
              <w:spacing w:after="30"/>
              <w:jc w:val="both"/>
              <w:rPr>
                <w:sz w:val="23"/>
                <w:szCs w:val="23"/>
              </w:rPr>
            </w:pPr>
            <w:r w:rsidRPr="0091153F">
              <w:rPr>
                <w:sz w:val="23"/>
                <w:szCs w:val="23"/>
              </w:rPr>
              <w:t>Экзогенные стохастические теории цикла. Механизм «импульс распространение» и его интерпретация в модели реального делового цикла.</w:t>
            </w:r>
          </w:p>
        </w:tc>
      </w:tr>
      <w:tr w:rsidR="00ED09FB" w14:paraId="1D682F79" w14:textId="77777777" w:rsidTr="00E40B5F">
        <w:tc>
          <w:tcPr>
            <w:tcW w:w="562" w:type="dxa"/>
          </w:tcPr>
          <w:p w14:paraId="796FD913" w14:textId="77777777" w:rsidR="00ED09FB" w:rsidRPr="009E6058" w:rsidRDefault="00ED09FB" w:rsidP="00E40B5F">
            <w:pPr>
              <w:pStyle w:val="Default"/>
              <w:spacing w:after="30"/>
              <w:jc w:val="both"/>
              <w:rPr>
                <w:sz w:val="23"/>
                <w:szCs w:val="23"/>
                <w:lang w:val="en-US"/>
              </w:rPr>
            </w:pPr>
            <w:r>
              <w:rPr>
                <w:sz w:val="23"/>
                <w:szCs w:val="23"/>
                <w:lang w:val="en-US"/>
              </w:rPr>
              <w:t>51</w:t>
            </w:r>
          </w:p>
        </w:tc>
        <w:tc>
          <w:tcPr>
            <w:tcW w:w="8783" w:type="dxa"/>
          </w:tcPr>
          <w:p w14:paraId="52E7B06D" w14:textId="77777777" w:rsidR="00ED09FB" w:rsidRPr="0091153F" w:rsidRDefault="00ED09FB" w:rsidP="00E40B5F">
            <w:pPr>
              <w:pStyle w:val="Default"/>
              <w:spacing w:after="30"/>
              <w:jc w:val="both"/>
              <w:rPr>
                <w:sz w:val="23"/>
                <w:szCs w:val="23"/>
              </w:rPr>
            </w:pPr>
            <w:r w:rsidRPr="0091153F">
              <w:rPr>
                <w:sz w:val="23"/>
                <w:szCs w:val="23"/>
              </w:rPr>
              <w:t>Сущность и факторы экономического роста. Динамическое равновесие в экономике: понятие; значение для теоретического анализа экономического роста; устойчивость и неустойчивость.</w:t>
            </w:r>
          </w:p>
        </w:tc>
      </w:tr>
      <w:tr w:rsidR="00ED09FB" w14:paraId="2CE0642E" w14:textId="77777777" w:rsidTr="00E40B5F">
        <w:tc>
          <w:tcPr>
            <w:tcW w:w="562" w:type="dxa"/>
          </w:tcPr>
          <w:p w14:paraId="40F201AF" w14:textId="77777777" w:rsidR="00ED09FB" w:rsidRPr="009E6058" w:rsidRDefault="00ED09FB" w:rsidP="00E40B5F">
            <w:pPr>
              <w:pStyle w:val="Default"/>
              <w:spacing w:after="30"/>
              <w:jc w:val="both"/>
              <w:rPr>
                <w:sz w:val="23"/>
                <w:szCs w:val="23"/>
                <w:lang w:val="en-US"/>
              </w:rPr>
            </w:pPr>
            <w:r>
              <w:rPr>
                <w:sz w:val="23"/>
                <w:szCs w:val="23"/>
                <w:lang w:val="en-US"/>
              </w:rPr>
              <w:t>52</w:t>
            </w:r>
          </w:p>
        </w:tc>
        <w:tc>
          <w:tcPr>
            <w:tcW w:w="8783" w:type="dxa"/>
          </w:tcPr>
          <w:p w14:paraId="1F37706A" w14:textId="77777777" w:rsidR="00ED09FB" w:rsidRPr="0091153F" w:rsidRDefault="00ED09FB" w:rsidP="00E40B5F">
            <w:pPr>
              <w:pStyle w:val="Default"/>
              <w:spacing w:after="30"/>
              <w:jc w:val="both"/>
              <w:rPr>
                <w:sz w:val="23"/>
                <w:szCs w:val="23"/>
              </w:rPr>
            </w:pPr>
            <w:proofErr w:type="spellStart"/>
            <w:r w:rsidRPr="0091153F">
              <w:rPr>
                <w:sz w:val="23"/>
                <w:szCs w:val="23"/>
              </w:rPr>
              <w:t>Неокейнсианские</w:t>
            </w:r>
            <w:proofErr w:type="spellEnd"/>
            <w:r w:rsidRPr="0091153F">
              <w:rPr>
                <w:sz w:val="23"/>
                <w:szCs w:val="23"/>
              </w:rPr>
              <w:t xml:space="preserve"> модели экономического роста как инструмент исследования неустойчивого динамического равновесия в национальной экономике.</w:t>
            </w:r>
          </w:p>
        </w:tc>
      </w:tr>
      <w:tr w:rsidR="00ED09FB" w14:paraId="1D11BB3D" w14:textId="77777777" w:rsidTr="00E40B5F">
        <w:tc>
          <w:tcPr>
            <w:tcW w:w="562" w:type="dxa"/>
          </w:tcPr>
          <w:p w14:paraId="3770121A" w14:textId="77777777" w:rsidR="00ED09FB" w:rsidRPr="009E6058" w:rsidRDefault="00ED09FB" w:rsidP="00E40B5F">
            <w:pPr>
              <w:pStyle w:val="Default"/>
              <w:spacing w:after="30"/>
              <w:jc w:val="both"/>
              <w:rPr>
                <w:sz w:val="23"/>
                <w:szCs w:val="23"/>
                <w:lang w:val="en-US"/>
              </w:rPr>
            </w:pPr>
            <w:r>
              <w:rPr>
                <w:sz w:val="23"/>
                <w:szCs w:val="23"/>
                <w:lang w:val="en-US"/>
              </w:rPr>
              <w:t>53</w:t>
            </w:r>
          </w:p>
        </w:tc>
        <w:tc>
          <w:tcPr>
            <w:tcW w:w="8783" w:type="dxa"/>
          </w:tcPr>
          <w:p w14:paraId="61733DAB" w14:textId="77777777" w:rsidR="00ED09FB" w:rsidRPr="009E6058" w:rsidRDefault="00ED09FB" w:rsidP="00E40B5F">
            <w:pPr>
              <w:pStyle w:val="Default"/>
              <w:spacing w:after="30"/>
              <w:jc w:val="both"/>
              <w:rPr>
                <w:sz w:val="23"/>
                <w:szCs w:val="23"/>
                <w:lang w:val="en-US"/>
              </w:rPr>
            </w:pPr>
            <w:r w:rsidRPr="0091153F">
              <w:rPr>
                <w:sz w:val="23"/>
                <w:szCs w:val="23"/>
              </w:rPr>
              <w:t xml:space="preserve">Методологические предпосылки неоклассического анализа устойчивого динамического равновесия. </w:t>
            </w: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экономического</w:t>
            </w:r>
            <w:proofErr w:type="spellEnd"/>
            <w:r>
              <w:rPr>
                <w:sz w:val="23"/>
                <w:szCs w:val="23"/>
                <w:lang w:val="en-US"/>
              </w:rPr>
              <w:t xml:space="preserve"> </w:t>
            </w:r>
            <w:proofErr w:type="spellStart"/>
            <w:r>
              <w:rPr>
                <w:sz w:val="23"/>
                <w:szCs w:val="23"/>
                <w:lang w:val="en-US"/>
              </w:rPr>
              <w:t>роста</w:t>
            </w:r>
            <w:proofErr w:type="spellEnd"/>
            <w:r>
              <w:rPr>
                <w:sz w:val="23"/>
                <w:szCs w:val="23"/>
                <w:lang w:val="en-US"/>
              </w:rPr>
              <w:t xml:space="preserve"> </w:t>
            </w:r>
            <w:proofErr w:type="spellStart"/>
            <w:r>
              <w:rPr>
                <w:sz w:val="23"/>
                <w:szCs w:val="23"/>
                <w:lang w:val="en-US"/>
              </w:rPr>
              <w:t>Солоу</w:t>
            </w:r>
            <w:proofErr w:type="spellEnd"/>
            <w:r>
              <w:rPr>
                <w:sz w:val="23"/>
                <w:szCs w:val="23"/>
                <w:lang w:val="en-US"/>
              </w:rPr>
              <w:t xml:space="preserve"> без </w:t>
            </w:r>
            <w:proofErr w:type="spellStart"/>
            <w:r>
              <w:rPr>
                <w:sz w:val="23"/>
                <w:szCs w:val="23"/>
                <w:lang w:val="en-US"/>
              </w:rPr>
              <w:t>технологического</w:t>
            </w:r>
            <w:proofErr w:type="spellEnd"/>
            <w:r>
              <w:rPr>
                <w:sz w:val="23"/>
                <w:szCs w:val="23"/>
                <w:lang w:val="en-US"/>
              </w:rPr>
              <w:t xml:space="preserve"> </w:t>
            </w:r>
            <w:proofErr w:type="spellStart"/>
            <w:r>
              <w:rPr>
                <w:sz w:val="23"/>
                <w:szCs w:val="23"/>
                <w:lang w:val="en-US"/>
              </w:rPr>
              <w:t>прогресса</w:t>
            </w:r>
            <w:proofErr w:type="spellEnd"/>
            <w:r>
              <w:rPr>
                <w:sz w:val="23"/>
                <w:szCs w:val="23"/>
                <w:lang w:val="en-US"/>
              </w:rPr>
              <w:t>.</w:t>
            </w:r>
          </w:p>
        </w:tc>
      </w:tr>
      <w:tr w:rsidR="00ED09FB" w14:paraId="342D1C1A" w14:textId="77777777" w:rsidTr="00E40B5F">
        <w:tc>
          <w:tcPr>
            <w:tcW w:w="562" w:type="dxa"/>
          </w:tcPr>
          <w:p w14:paraId="4C48DF23" w14:textId="77777777" w:rsidR="00ED09FB" w:rsidRPr="009E6058" w:rsidRDefault="00ED09FB" w:rsidP="00E40B5F">
            <w:pPr>
              <w:pStyle w:val="Default"/>
              <w:spacing w:after="30"/>
              <w:jc w:val="both"/>
              <w:rPr>
                <w:sz w:val="23"/>
                <w:szCs w:val="23"/>
                <w:lang w:val="en-US"/>
              </w:rPr>
            </w:pPr>
            <w:r>
              <w:rPr>
                <w:sz w:val="23"/>
                <w:szCs w:val="23"/>
                <w:lang w:val="en-US"/>
              </w:rPr>
              <w:t>54</w:t>
            </w:r>
          </w:p>
        </w:tc>
        <w:tc>
          <w:tcPr>
            <w:tcW w:w="8783" w:type="dxa"/>
          </w:tcPr>
          <w:p w14:paraId="22A52299" w14:textId="77777777" w:rsidR="00ED09FB" w:rsidRPr="0091153F" w:rsidRDefault="00ED09FB" w:rsidP="00E40B5F">
            <w:pPr>
              <w:pStyle w:val="Default"/>
              <w:spacing w:after="30"/>
              <w:jc w:val="both"/>
              <w:rPr>
                <w:sz w:val="23"/>
                <w:szCs w:val="23"/>
              </w:rPr>
            </w:pPr>
            <w:r w:rsidRPr="0091153F">
              <w:rPr>
                <w:sz w:val="23"/>
                <w:szCs w:val="23"/>
              </w:rPr>
              <w:t>«Золотое правило» накопления и дилемма государственной политики регулирования экономического роста в динамически эффективной экономике.</w:t>
            </w:r>
          </w:p>
        </w:tc>
      </w:tr>
      <w:tr w:rsidR="00ED09FB" w14:paraId="4F050450" w14:textId="77777777" w:rsidTr="00E40B5F">
        <w:tc>
          <w:tcPr>
            <w:tcW w:w="562" w:type="dxa"/>
          </w:tcPr>
          <w:p w14:paraId="419BE717" w14:textId="77777777" w:rsidR="00ED09FB" w:rsidRPr="009E6058" w:rsidRDefault="00ED09FB" w:rsidP="00E40B5F">
            <w:pPr>
              <w:pStyle w:val="Default"/>
              <w:spacing w:after="30"/>
              <w:jc w:val="both"/>
              <w:rPr>
                <w:sz w:val="23"/>
                <w:szCs w:val="23"/>
                <w:lang w:val="en-US"/>
              </w:rPr>
            </w:pPr>
            <w:r>
              <w:rPr>
                <w:sz w:val="23"/>
                <w:szCs w:val="23"/>
                <w:lang w:val="en-US"/>
              </w:rPr>
              <w:t>55</w:t>
            </w:r>
          </w:p>
        </w:tc>
        <w:tc>
          <w:tcPr>
            <w:tcW w:w="8783" w:type="dxa"/>
          </w:tcPr>
          <w:p w14:paraId="14FD2870" w14:textId="77777777" w:rsidR="00ED09FB" w:rsidRPr="0091153F" w:rsidRDefault="00ED09FB" w:rsidP="00E40B5F">
            <w:pPr>
              <w:pStyle w:val="Default"/>
              <w:spacing w:after="30"/>
              <w:jc w:val="both"/>
              <w:rPr>
                <w:sz w:val="23"/>
                <w:szCs w:val="23"/>
              </w:rPr>
            </w:pPr>
            <w:r w:rsidRPr="0091153F">
              <w:rPr>
                <w:sz w:val="23"/>
                <w:szCs w:val="23"/>
              </w:rPr>
              <w:t>Фискальная политика как инструмент стабилизации в рыночной экономике. Механизм воздействия фискальной политики на совокупный спрос и мультипликативные эффекты в экономике.</w:t>
            </w:r>
          </w:p>
        </w:tc>
      </w:tr>
      <w:tr w:rsidR="00ED09FB" w14:paraId="39BDC0D4" w14:textId="77777777" w:rsidTr="00E40B5F">
        <w:tc>
          <w:tcPr>
            <w:tcW w:w="562" w:type="dxa"/>
          </w:tcPr>
          <w:p w14:paraId="0E8350AD" w14:textId="77777777" w:rsidR="00ED09FB" w:rsidRPr="009E6058" w:rsidRDefault="00ED09FB" w:rsidP="00E40B5F">
            <w:pPr>
              <w:pStyle w:val="Default"/>
              <w:spacing w:after="30"/>
              <w:jc w:val="both"/>
              <w:rPr>
                <w:sz w:val="23"/>
                <w:szCs w:val="23"/>
                <w:lang w:val="en-US"/>
              </w:rPr>
            </w:pPr>
            <w:r>
              <w:rPr>
                <w:sz w:val="23"/>
                <w:szCs w:val="23"/>
                <w:lang w:val="en-US"/>
              </w:rPr>
              <w:t>56</w:t>
            </w:r>
          </w:p>
        </w:tc>
        <w:tc>
          <w:tcPr>
            <w:tcW w:w="8783" w:type="dxa"/>
          </w:tcPr>
          <w:p w14:paraId="5EBAA7A1" w14:textId="77777777" w:rsidR="00ED09FB" w:rsidRPr="0091153F" w:rsidRDefault="00ED09FB" w:rsidP="00E40B5F">
            <w:pPr>
              <w:pStyle w:val="Default"/>
              <w:spacing w:after="30"/>
              <w:jc w:val="both"/>
              <w:rPr>
                <w:sz w:val="23"/>
                <w:szCs w:val="23"/>
              </w:rPr>
            </w:pPr>
            <w:r w:rsidRPr="0091153F">
              <w:rPr>
                <w:sz w:val="23"/>
                <w:szCs w:val="23"/>
              </w:rPr>
              <w:t>Факторы, определяющие величину мультипликаторов фискальной политики.</w:t>
            </w:r>
          </w:p>
        </w:tc>
      </w:tr>
      <w:tr w:rsidR="00ED09FB" w14:paraId="0EAE10A9" w14:textId="77777777" w:rsidTr="00E40B5F">
        <w:tc>
          <w:tcPr>
            <w:tcW w:w="562" w:type="dxa"/>
          </w:tcPr>
          <w:p w14:paraId="3F9B49BA" w14:textId="77777777" w:rsidR="00ED09FB" w:rsidRPr="009E6058" w:rsidRDefault="00ED09FB" w:rsidP="00E40B5F">
            <w:pPr>
              <w:pStyle w:val="Default"/>
              <w:spacing w:after="30"/>
              <w:jc w:val="both"/>
              <w:rPr>
                <w:sz w:val="23"/>
                <w:szCs w:val="23"/>
                <w:lang w:val="en-US"/>
              </w:rPr>
            </w:pPr>
            <w:r>
              <w:rPr>
                <w:sz w:val="23"/>
                <w:szCs w:val="23"/>
                <w:lang w:val="en-US"/>
              </w:rPr>
              <w:t>57</w:t>
            </w:r>
          </w:p>
        </w:tc>
        <w:tc>
          <w:tcPr>
            <w:tcW w:w="8783" w:type="dxa"/>
          </w:tcPr>
          <w:p w14:paraId="43682DB3" w14:textId="77777777" w:rsidR="00ED09FB" w:rsidRPr="0091153F" w:rsidRDefault="00ED09FB" w:rsidP="00E40B5F">
            <w:pPr>
              <w:pStyle w:val="Default"/>
              <w:spacing w:after="30"/>
              <w:jc w:val="both"/>
              <w:rPr>
                <w:sz w:val="23"/>
                <w:szCs w:val="23"/>
              </w:rPr>
            </w:pPr>
            <w:r w:rsidRPr="0091153F">
              <w:rPr>
                <w:sz w:val="23"/>
                <w:szCs w:val="23"/>
              </w:rPr>
              <w:t>Влияние фискальных методов регулирования совокупного спроса на динамику реальных и номинальных показателей функционирования национальной экономики.</w:t>
            </w:r>
          </w:p>
        </w:tc>
      </w:tr>
      <w:tr w:rsidR="00ED09FB" w14:paraId="2D0FE623" w14:textId="77777777" w:rsidTr="00E40B5F">
        <w:tc>
          <w:tcPr>
            <w:tcW w:w="562" w:type="dxa"/>
          </w:tcPr>
          <w:p w14:paraId="46C1D4B2" w14:textId="77777777" w:rsidR="00ED09FB" w:rsidRPr="009E6058" w:rsidRDefault="00ED09FB" w:rsidP="00E40B5F">
            <w:pPr>
              <w:pStyle w:val="Default"/>
              <w:spacing w:after="30"/>
              <w:jc w:val="both"/>
              <w:rPr>
                <w:sz w:val="23"/>
                <w:szCs w:val="23"/>
                <w:lang w:val="en-US"/>
              </w:rPr>
            </w:pPr>
            <w:r>
              <w:rPr>
                <w:sz w:val="23"/>
                <w:szCs w:val="23"/>
                <w:lang w:val="en-US"/>
              </w:rPr>
              <w:t>58</w:t>
            </w:r>
          </w:p>
        </w:tc>
        <w:tc>
          <w:tcPr>
            <w:tcW w:w="8783" w:type="dxa"/>
          </w:tcPr>
          <w:p w14:paraId="15099E70" w14:textId="77777777" w:rsidR="00ED09FB" w:rsidRPr="009E6058" w:rsidRDefault="00ED09FB" w:rsidP="00E40B5F">
            <w:pPr>
              <w:pStyle w:val="Default"/>
              <w:spacing w:after="30"/>
              <w:jc w:val="both"/>
              <w:rPr>
                <w:sz w:val="23"/>
                <w:szCs w:val="23"/>
                <w:lang w:val="en-US"/>
              </w:rPr>
            </w:pPr>
            <w:r w:rsidRPr="0091153F">
              <w:rPr>
                <w:sz w:val="23"/>
                <w:szCs w:val="23"/>
              </w:rPr>
              <w:t xml:space="preserve">Денежно-кредитная политика как инструмент стабилизации в рыночной экономике. </w:t>
            </w:r>
            <w:proofErr w:type="spellStart"/>
            <w:r>
              <w:rPr>
                <w:sz w:val="23"/>
                <w:szCs w:val="23"/>
                <w:lang w:val="en-US"/>
              </w:rPr>
              <w:t>Трансмиссионный</w:t>
            </w:r>
            <w:proofErr w:type="spellEnd"/>
            <w:r>
              <w:rPr>
                <w:sz w:val="23"/>
                <w:szCs w:val="23"/>
                <w:lang w:val="en-US"/>
              </w:rPr>
              <w:t xml:space="preserve"> </w:t>
            </w:r>
            <w:proofErr w:type="spellStart"/>
            <w:r>
              <w:rPr>
                <w:sz w:val="23"/>
                <w:szCs w:val="23"/>
                <w:lang w:val="en-US"/>
              </w:rPr>
              <w:t>механизм</w:t>
            </w:r>
            <w:proofErr w:type="spellEnd"/>
            <w:r>
              <w:rPr>
                <w:sz w:val="23"/>
                <w:szCs w:val="23"/>
                <w:lang w:val="en-US"/>
              </w:rPr>
              <w:t xml:space="preserve"> </w:t>
            </w:r>
            <w:proofErr w:type="spellStart"/>
            <w:r>
              <w:rPr>
                <w:sz w:val="23"/>
                <w:szCs w:val="23"/>
                <w:lang w:val="en-US"/>
              </w:rPr>
              <w:t>денежно-кредитной</w:t>
            </w:r>
            <w:proofErr w:type="spellEnd"/>
            <w:r>
              <w:rPr>
                <w:sz w:val="23"/>
                <w:szCs w:val="23"/>
                <w:lang w:val="en-US"/>
              </w:rPr>
              <w:t xml:space="preserve"> политики (</w:t>
            </w:r>
            <w:proofErr w:type="spellStart"/>
            <w:r>
              <w:rPr>
                <w:sz w:val="23"/>
                <w:szCs w:val="23"/>
                <w:lang w:val="en-US"/>
              </w:rPr>
              <w:t>кейнсианская</w:t>
            </w:r>
            <w:proofErr w:type="spellEnd"/>
            <w:r>
              <w:rPr>
                <w:sz w:val="23"/>
                <w:szCs w:val="23"/>
                <w:lang w:val="en-US"/>
              </w:rPr>
              <w:t xml:space="preserve"> и </w:t>
            </w:r>
            <w:proofErr w:type="spellStart"/>
            <w:r>
              <w:rPr>
                <w:sz w:val="23"/>
                <w:szCs w:val="23"/>
                <w:lang w:val="en-US"/>
              </w:rPr>
              <w:t>монетаристская</w:t>
            </w:r>
            <w:proofErr w:type="spellEnd"/>
            <w:r>
              <w:rPr>
                <w:sz w:val="23"/>
                <w:szCs w:val="23"/>
                <w:lang w:val="en-US"/>
              </w:rPr>
              <w:t xml:space="preserve"> </w:t>
            </w:r>
            <w:proofErr w:type="spellStart"/>
            <w:r>
              <w:rPr>
                <w:sz w:val="23"/>
                <w:szCs w:val="23"/>
                <w:lang w:val="en-US"/>
              </w:rPr>
              <w:t>интерпретации</w:t>
            </w:r>
            <w:proofErr w:type="spellEnd"/>
            <w:r>
              <w:rPr>
                <w:sz w:val="23"/>
                <w:szCs w:val="23"/>
                <w:lang w:val="en-US"/>
              </w:rPr>
              <w:t>).</w:t>
            </w:r>
          </w:p>
        </w:tc>
      </w:tr>
      <w:tr w:rsidR="00ED09FB" w14:paraId="2F98112B" w14:textId="77777777" w:rsidTr="00E40B5F">
        <w:tc>
          <w:tcPr>
            <w:tcW w:w="562" w:type="dxa"/>
          </w:tcPr>
          <w:p w14:paraId="55FC9013" w14:textId="77777777" w:rsidR="00ED09FB" w:rsidRPr="009E6058" w:rsidRDefault="00ED09FB" w:rsidP="00E40B5F">
            <w:pPr>
              <w:pStyle w:val="Default"/>
              <w:spacing w:after="30"/>
              <w:jc w:val="both"/>
              <w:rPr>
                <w:sz w:val="23"/>
                <w:szCs w:val="23"/>
                <w:lang w:val="en-US"/>
              </w:rPr>
            </w:pPr>
            <w:r>
              <w:rPr>
                <w:sz w:val="23"/>
                <w:szCs w:val="23"/>
                <w:lang w:val="en-US"/>
              </w:rPr>
              <w:t>59</w:t>
            </w:r>
          </w:p>
        </w:tc>
        <w:tc>
          <w:tcPr>
            <w:tcW w:w="8783" w:type="dxa"/>
          </w:tcPr>
          <w:p w14:paraId="55300E0E" w14:textId="77777777" w:rsidR="00ED09FB" w:rsidRPr="0091153F" w:rsidRDefault="00ED09FB" w:rsidP="00E40B5F">
            <w:pPr>
              <w:pStyle w:val="Default"/>
              <w:spacing w:after="30"/>
              <w:jc w:val="both"/>
              <w:rPr>
                <w:sz w:val="23"/>
                <w:szCs w:val="23"/>
              </w:rPr>
            </w:pPr>
            <w:r w:rsidRPr="0091153F">
              <w:rPr>
                <w:sz w:val="23"/>
                <w:szCs w:val="23"/>
              </w:rPr>
              <w:t>Мультипликатор денежно-кредитной политики и факторы, определяющие его количественное значение.</w:t>
            </w:r>
          </w:p>
        </w:tc>
      </w:tr>
      <w:tr w:rsidR="00ED09FB" w14:paraId="6D40069B" w14:textId="77777777" w:rsidTr="00E40B5F">
        <w:tc>
          <w:tcPr>
            <w:tcW w:w="562" w:type="dxa"/>
          </w:tcPr>
          <w:p w14:paraId="77D76F8A" w14:textId="77777777" w:rsidR="00ED09FB" w:rsidRPr="009E6058" w:rsidRDefault="00ED09FB" w:rsidP="00E40B5F">
            <w:pPr>
              <w:pStyle w:val="Default"/>
              <w:spacing w:after="30"/>
              <w:jc w:val="both"/>
              <w:rPr>
                <w:sz w:val="23"/>
                <w:szCs w:val="23"/>
                <w:lang w:val="en-US"/>
              </w:rPr>
            </w:pPr>
            <w:r>
              <w:rPr>
                <w:sz w:val="23"/>
                <w:szCs w:val="23"/>
                <w:lang w:val="en-US"/>
              </w:rPr>
              <w:t>60</w:t>
            </w:r>
          </w:p>
        </w:tc>
        <w:tc>
          <w:tcPr>
            <w:tcW w:w="8783" w:type="dxa"/>
          </w:tcPr>
          <w:p w14:paraId="1EDF07EE" w14:textId="77777777" w:rsidR="00ED09FB" w:rsidRPr="0091153F" w:rsidRDefault="00ED09FB" w:rsidP="00E40B5F">
            <w:pPr>
              <w:pStyle w:val="Default"/>
              <w:spacing w:after="30"/>
              <w:jc w:val="both"/>
              <w:rPr>
                <w:sz w:val="23"/>
                <w:szCs w:val="23"/>
              </w:rPr>
            </w:pPr>
            <w:r w:rsidRPr="0091153F">
              <w:rPr>
                <w:sz w:val="23"/>
                <w:szCs w:val="23"/>
              </w:rPr>
              <w:t>Анализ результатов воздействия денежно-кредитной политики на реальные и номинальные показатели функционирования национальной экономики.</w:t>
            </w:r>
          </w:p>
        </w:tc>
      </w:tr>
      <w:tr w:rsidR="00ED09FB" w14:paraId="3E445895" w14:textId="77777777" w:rsidTr="00E40B5F">
        <w:tc>
          <w:tcPr>
            <w:tcW w:w="562" w:type="dxa"/>
          </w:tcPr>
          <w:p w14:paraId="4C4A5DA5" w14:textId="77777777" w:rsidR="00ED09FB" w:rsidRPr="009E6058" w:rsidRDefault="00ED09FB" w:rsidP="00E40B5F">
            <w:pPr>
              <w:pStyle w:val="Default"/>
              <w:spacing w:after="30"/>
              <w:jc w:val="both"/>
              <w:rPr>
                <w:sz w:val="23"/>
                <w:szCs w:val="23"/>
                <w:lang w:val="en-US"/>
              </w:rPr>
            </w:pPr>
            <w:r>
              <w:rPr>
                <w:sz w:val="23"/>
                <w:szCs w:val="23"/>
                <w:lang w:val="en-US"/>
              </w:rPr>
              <w:t>61</w:t>
            </w:r>
          </w:p>
        </w:tc>
        <w:tc>
          <w:tcPr>
            <w:tcW w:w="8783" w:type="dxa"/>
          </w:tcPr>
          <w:p w14:paraId="5BF76E03" w14:textId="77777777" w:rsidR="00ED09FB" w:rsidRPr="0091153F" w:rsidRDefault="00ED09FB" w:rsidP="00E40B5F">
            <w:pPr>
              <w:pStyle w:val="Default"/>
              <w:spacing w:after="30"/>
              <w:jc w:val="both"/>
              <w:rPr>
                <w:sz w:val="23"/>
                <w:szCs w:val="23"/>
              </w:rPr>
            </w:pPr>
            <w:r w:rsidRPr="0091153F">
              <w:rPr>
                <w:sz w:val="23"/>
                <w:szCs w:val="23"/>
              </w:rPr>
              <w:t>Комбинированная политика и условия, определяющие целесообразность ее осуществления.</w:t>
            </w:r>
          </w:p>
        </w:tc>
      </w:tr>
      <w:tr w:rsidR="00ED09FB" w14:paraId="6D1D04D8" w14:textId="77777777" w:rsidTr="00E40B5F">
        <w:tc>
          <w:tcPr>
            <w:tcW w:w="562" w:type="dxa"/>
          </w:tcPr>
          <w:p w14:paraId="5F0730C2" w14:textId="77777777" w:rsidR="00ED09FB" w:rsidRPr="009E6058" w:rsidRDefault="00ED09FB" w:rsidP="00E40B5F">
            <w:pPr>
              <w:pStyle w:val="Default"/>
              <w:spacing w:after="30"/>
              <w:jc w:val="both"/>
              <w:rPr>
                <w:sz w:val="23"/>
                <w:szCs w:val="23"/>
                <w:lang w:val="en-US"/>
              </w:rPr>
            </w:pPr>
            <w:r>
              <w:rPr>
                <w:sz w:val="23"/>
                <w:szCs w:val="23"/>
                <w:lang w:val="en-US"/>
              </w:rPr>
              <w:t>62</w:t>
            </w:r>
          </w:p>
        </w:tc>
        <w:tc>
          <w:tcPr>
            <w:tcW w:w="8783" w:type="dxa"/>
          </w:tcPr>
          <w:p w14:paraId="31E65A25" w14:textId="77777777" w:rsidR="00ED09FB" w:rsidRPr="0091153F" w:rsidRDefault="00ED09FB" w:rsidP="00E40B5F">
            <w:pPr>
              <w:pStyle w:val="Default"/>
              <w:spacing w:after="30"/>
              <w:jc w:val="both"/>
              <w:rPr>
                <w:sz w:val="23"/>
                <w:szCs w:val="23"/>
              </w:rPr>
            </w:pPr>
            <w:r w:rsidRPr="0091153F">
              <w:rPr>
                <w:sz w:val="23"/>
                <w:szCs w:val="23"/>
              </w:rPr>
              <w:t>Анализ результатов воздействия комбинированной политики на реальные и номинальные показатели функционирования национальной экономики.</w:t>
            </w:r>
          </w:p>
        </w:tc>
      </w:tr>
      <w:tr w:rsidR="00ED09FB" w14:paraId="16F1DE21" w14:textId="77777777" w:rsidTr="00E40B5F">
        <w:tc>
          <w:tcPr>
            <w:tcW w:w="562" w:type="dxa"/>
          </w:tcPr>
          <w:p w14:paraId="0D4FD6A5" w14:textId="77777777" w:rsidR="00ED09FB" w:rsidRPr="009E6058" w:rsidRDefault="00ED09FB" w:rsidP="00E40B5F">
            <w:pPr>
              <w:pStyle w:val="Default"/>
              <w:spacing w:after="30"/>
              <w:jc w:val="both"/>
              <w:rPr>
                <w:sz w:val="23"/>
                <w:szCs w:val="23"/>
                <w:lang w:val="en-US"/>
              </w:rPr>
            </w:pPr>
            <w:r>
              <w:rPr>
                <w:sz w:val="23"/>
                <w:szCs w:val="23"/>
                <w:lang w:val="en-US"/>
              </w:rPr>
              <w:t>63</w:t>
            </w:r>
          </w:p>
        </w:tc>
        <w:tc>
          <w:tcPr>
            <w:tcW w:w="8783" w:type="dxa"/>
          </w:tcPr>
          <w:p w14:paraId="4AEA3B4D" w14:textId="77777777" w:rsidR="00ED09FB" w:rsidRPr="0091153F" w:rsidRDefault="00ED09FB" w:rsidP="00E40B5F">
            <w:pPr>
              <w:pStyle w:val="Default"/>
              <w:spacing w:after="30"/>
              <w:jc w:val="both"/>
              <w:rPr>
                <w:sz w:val="23"/>
                <w:szCs w:val="23"/>
              </w:rPr>
            </w:pPr>
            <w:r w:rsidRPr="0091153F">
              <w:rPr>
                <w:sz w:val="23"/>
                <w:szCs w:val="23"/>
              </w:rPr>
              <w:t>Сравнительная эффективность денежно-кредитной и фискальной политики в закрытой экономике.</w:t>
            </w:r>
          </w:p>
        </w:tc>
      </w:tr>
      <w:tr w:rsidR="00ED09FB" w14:paraId="290C2848" w14:textId="77777777" w:rsidTr="00E40B5F">
        <w:tc>
          <w:tcPr>
            <w:tcW w:w="562" w:type="dxa"/>
          </w:tcPr>
          <w:p w14:paraId="57E353B4" w14:textId="77777777" w:rsidR="00ED09FB" w:rsidRPr="009E6058" w:rsidRDefault="00ED09FB" w:rsidP="00E40B5F">
            <w:pPr>
              <w:pStyle w:val="Default"/>
              <w:spacing w:after="30"/>
              <w:jc w:val="both"/>
              <w:rPr>
                <w:sz w:val="23"/>
                <w:szCs w:val="23"/>
                <w:lang w:val="en-US"/>
              </w:rPr>
            </w:pPr>
            <w:r>
              <w:rPr>
                <w:sz w:val="23"/>
                <w:szCs w:val="23"/>
                <w:lang w:val="en-US"/>
              </w:rPr>
              <w:t>64</w:t>
            </w:r>
          </w:p>
        </w:tc>
        <w:tc>
          <w:tcPr>
            <w:tcW w:w="8783" w:type="dxa"/>
          </w:tcPr>
          <w:p w14:paraId="470F17AD" w14:textId="77777777" w:rsidR="00ED09FB" w:rsidRPr="0091153F" w:rsidRDefault="00ED09FB" w:rsidP="00E40B5F">
            <w:pPr>
              <w:pStyle w:val="Default"/>
              <w:spacing w:after="30"/>
              <w:jc w:val="both"/>
              <w:rPr>
                <w:sz w:val="23"/>
                <w:szCs w:val="23"/>
              </w:rPr>
            </w:pPr>
            <w:r w:rsidRPr="0091153F">
              <w:rPr>
                <w:sz w:val="23"/>
                <w:szCs w:val="23"/>
              </w:rPr>
              <w:t>Основные направления политики предложения: теоретические подходы и реальная практика.</w:t>
            </w:r>
          </w:p>
        </w:tc>
      </w:tr>
      <w:tr w:rsidR="00ED09FB" w14:paraId="4406F5E2" w14:textId="77777777" w:rsidTr="00E40B5F">
        <w:tc>
          <w:tcPr>
            <w:tcW w:w="562" w:type="dxa"/>
          </w:tcPr>
          <w:p w14:paraId="5272233A" w14:textId="77777777" w:rsidR="00ED09FB" w:rsidRPr="009E6058" w:rsidRDefault="00ED09FB" w:rsidP="00E40B5F">
            <w:pPr>
              <w:pStyle w:val="Default"/>
              <w:spacing w:after="30"/>
              <w:jc w:val="both"/>
              <w:rPr>
                <w:sz w:val="23"/>
                <w:szCs w:val="23"/>
                <w:lang w:val="en-US"/>
              </w:rPr>
            </w:pPr>
            <w:r>
              <w:rPr>
                <w:sz w:val="23"/>
                <w:szCs w:val="23"/>
                <w:lang w:val="en-US"/>
              </w:rPr>
              <w:t>65</w:t>
            </w:r>
          </w:p>
        </w:tc>
        <w:tc>
          <w:tcPr>
            <w:tcW w:w="8783" w:type="dxa"/>
          </w:tcPr>
          <w:p w14:paraId="7FBE5670" w14:textId="77777777" w:rsidR="00ED09FB" w:rsidRPr="0091153F" w:rsidRDefault="00ED09FB" w:rsidP="00E40B5F">
            <w:pPr>
              <w:pStyle w:val="Default"/>
              <w:spacing w:after="30"/>
              <w:jc w:val="both"/>
              <w:rPr>
                <w:sz w:val="23"/>
                <w:szCs w:val="23"/>
              </w:rPr>
            </w:pPr>
            <w:r w:rsidRPr="0091153F">
              <w:rPr>
                <w:sz w:val="23"/>
                <w:szCs w:val="23"/>
              </w:rPr>
              <w:t>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r>
      <w:tr w:rsidR="00ED09FB" w14:paraId="18F36007" w14:textId="77777777" w:rsidTr="00E40B5F">
        <w:tc>
          <w:tcPr>
            <w:tcW w:w="562" w:type="dxa"/>
          </w:tcPr>
          <w:p w14:paraId="5A13A7DB" w14:textId="77777777" w:rsidR="00ED09FB" w:rsidRPr="009E6058" w:rsidRDefault="00ED09FB" w:rsidP="00E40B5F">
            <w:pPr>
              <w:pStyle w:val="Default"/>
              <w:spacing w:after="30"/>
              <w:jc w:val="both"/>
              <w:rPr>
                <w:sz w:val="23"/>
                <w:szCs w:val="23"/>
                <w:lang w:val="en-US"/>
              </w:rPr>
            </w:pPr>
            <w:r>
              <w:rPr>
                <w:sz w:val="23"/>
                <w:szCs w:val="23"/>
                <w:lang w:val="en-US"/>
              </w:rPr>
              <w:t>66</w:t>
            </w:r>
          </w:p>
        </w:tc>
        <w:tc>
          <w:tcPr>
            <w:tcW w:w="8783" w:type="dxa"/>
          </w:tcPr>
          <w:p w14:paraId="3F1B64B6" w14:textId="77777777" w:rsidR="00ED09FB" w:rsidRPr="0091153F" w:rsidRDefault="00ED09FB" w:rsidP="00E40B5F">
            <w:pPr>
              <w:pStyle w:val="Default"/>
              <w:spacing w:after="30"/>
              <w:jc w:val="both"/>
              <w:rPr>
                <w:sz w:val="23"/>
                <w:szCs w:val="23"/>
              </w:rPr>
            </w:pPr>
            <w:r w:rsidRPr="0091153F">
              <w:rPr>
                <w:sz w:val="23"/>
                <w:szCs w:val="23"/>
              </w:rPr>
              <w:t>Теория процентного паритета и международные потоки капитала.</w:t>
            </w:r>
          </w:p>
        </w:tc>
      </w:tr>
      <w:tr w:rsidR="00ED09FB" w14:paraId="27299174" w14:textId="77777777" w:rsidTr="00E40B5F">
        <w:tc>
          <w:tcPr>
            <w:tcW w:w="562" w:type="dxa"/>
          </w:tcPr>
          <w:p w14:paraId="4BB7B213" w14:textId="77777777" w:rsidR="00ED09FB" w:rsidRPr="009E6058" w:rsidRDefault="00ED09FB" w:rsidP="00E40B5F">
            <w:pPr>
              <w:pStyle w:val="Default"/>
              <w:spacing w:after="30"/>
              <w:jc w:val="both"/>
              <w:rPr>
                <w:sz w:val="23"/>
                <w:szCs w:val="23"/>
                <w:lang w:val="en-US"/>
              </w:rPr>
            </w:pPr>
            <w:r>
              <w:rPr>
                <w:sz w:val="23"/>
                <w:szCs w:val="23"/>
                <w:lang w:val="en-US"/>
              </w:rPr>
              <w:t>67</w:t>
            </w:r>
          </w:p>
        </w:tc>
        <w:tc>
          <w:tcPr>
            <w:tcW w:w="8783" w:type="dxa"/>
          </w:tcPr>
          <w:p w14:paraId="61377252" w14:textId="77777777" w:rsidR="00ED09FB" w:rsidRPr="0091153F" w:rsidRDefault="00ED09FB" w:rsidP="00E40B5F">
            <w:pPr>
              <w:pStyle w:val="Default"/>
              <w:spacing w:after="30"/>
              <w:jc w:val="both"/>
              <w:rPr>
                <w:sz w:val="23"/>
                <w:szCs w:val="23"/>
              </w:rPr>
            </w:pPr>
            <w:r w:rsidRPr="0091153F">
              <w:rPr>
                <w:sz w:val="23"/>
                <w:szCs w:val="23"/>
              </w:rPr>
              <w:t>Механизм формирования равновесного значения валютного курса в краткосрочном и долгосрочном периодах.</w:t>
            </w:r>
          </w:p>
        </w:tc>
      </w:tr>
      <w:tr w:rsidR="00ED09FB" w14:paraId="0089C217" w14:textId="77777777" w:rsidTr="00E40B5F">
        <w:tc>
          <w:tcPr>
            <w:tcW w:w="562" w:type="dxa"/>
          </w:tcPr>
          <w:p w14:paraId="00BDC492" w14:textId="77777777" w:rsidR="00ED09FB" w:rsidRPr="009E6058" w:rsidRDefault="00ED09FB" w:rsidP="00E40B5F">
            <w:pPr>
              <w:pStyle w:val="Default"/>
              <w:spacing w:after="30"/>
              <w:jc w:val="both"/>
              <w:rPr>
                <w:sz w:val="23"/>
                <w:szCs w:val="23"/>
                <w:lang w:val="en-US"/>
              </w:rPr>
            </w:pPr>
            <w:r>
              <w:rPr>
                <w:sz w:val="23"/>
                <w:szCs w:val="23"/>
                <w:lang w:val="en-US"/>
              </w:rPr>
              <w:t>68</w:t>
            </w:r>
          </w:p>
        </w:tc>
        <w:tc>
          <w:tcPr>
            <w:tcW w:w="8783" w:type="dxa"/>
          </w:tcPr>
          <w:p w14:paraId="0B2AB5B6" w14:textId="77777777" w:rsidR="00ED09FB" w:rsidRPr="0091153F" w:rsidRDefault="00ED09FB" w:rsidP="00E40B5F">
            <w:pPr>
              <w:pStyle w:val="Default"/>
              <w:spacing w:after="30"/>
              <w:jc w:val="both"/>
              <w:rPr>
                <w:sz w:val="23"/>
                <w:szCs w:val="23"/>
              </w:rPr>
            </w:pPr>
            <w:r w:rsidRPr="0091153F">
              <w:rPr>
                <w:sz w:val="23"/>
                <w:szCs w:val="23"/>
              </w:rPr>
              <w:t>Методы восстановления равновесия платежного баланса.</w:t>
            </w:r>
          </w:p>
        </w:tc>
      </w:tr>
      <w:tr w:rsidR="00ED09FB" w14:paraId="46F47E90" w14:textId="77777777" w:rsidTr="00E40B5F">
        <w:tc>
          <w:tcPr>
            <w:tcW w:w="562" w:type="dxa"/>
          </w:tcPr>
          <w:p w14:paraId="3FE7A976" w14:textId="77777777" w:rsidR="00ED09FB" w:rsidRPr="009E6058" w:rsidRDefault="00ED09FB" w:rsidP="00E40B5F">
            <w:pPr>
              <w:pStyle w:val="Default"/>
              <w:spacing w:after="30"/>
              <w:jc w:val="both"/>
              <w:rPr>
                <w:sz w:val="23"/>
                <w:szCs w:val="23"/>
                <w:lang w:val="en-US"/>
              </w:rPr>
            </w:pPr>
            <w:r>
              <w:rPr>
                <w:sz w:val="23"/>
                <w:szCs w:val="23"/>
                <w:lang w:val="en-US"/>
              </w:rPr>
              <w:t>69</w:t>
            </w:r>
          </w:p>
        </w:tc>
        <w:tc>
          <w:tcPr>
            <w:tcW w:w="8783" w:type="dxa"/>
          </w:tcPr>
          <w:p w14:paraId="355CDF6F" w14:textId="77777777" w:rsidR="00ED09FB" w:rsidRPr="0091153F" w:rsidRDefault="00ED09FB" w:rsidP="00E40B5F">
            <w:pPr>
              <w:pStyle w:val="Default"/>
              <w:spacing w:after="30"/>
              <w:jc w:val="both"/>
              <w:rPr>
                <w:sz w:val="23"/>
                <w:szCs w:val="23"/>
              </w:rPr>
            </w:pPr>
            <w:r w:rsidRPr="0091153F">
              <w:rPr>
                <w:sz w:val="23"/>
                <w:szCs w:val="23"/>
              </w:rPr>
              <w:t>Монетарный подход к платежному балансу и его функциональное назначение.</w:t>
            </w:r>
          </w:p>
        </w:tc>
      </w:tr>
      <w:tr w:rsidR="00ED09FB" w14:paraId="698805CC" w14:textId="77777777" w:rsidTr="00E40B5F">
        <w:tc>
          <w:tcPr>
            <w:tcW w:w="562" w:type="dxa"/>
          </w:tcPr>
          <w:p w14:paraId="2CA840F7" w14:textId="77777777" w:rsidR="00ED09FB" w:rsidRPr="009E6058" w:rsidRDefault="00ED09FB" w:rsidP="00E40B5F">
            <w:pPr>
              <w:pStyle w:val="Default"/>
              <w:spacing w:after="30"/>
              <w:jc w:val="both"/>
              <w:rPr>
                <w:sz w:val="23"/>
                <w:szCs w:val="23"/>
                <w:lang w:val="en-US"/>
              </w:rPr>
            </w:pPr>
            <w:r>
              <w:rPr>
                <w:sz w:val="23"/>
                <w:szCs w:val="23"/>
                <w:lang w:val="en-US"/>
              </w:rPr>
              <w:t>70</w:t>
            </w:r>
          </w:p>
        </w:tc>
        <w:tc>
          <w:tcPr>
            <w:tcW w:w="8783" w:type="dxa"/>
          </w:tcPr>
          <w:p w14:paraId="4DD117B9" w14:textId="77777777" w:rsidR="00ED09FB" w:rsidRPr="009E6058" w:rsidRDefault="00ED09FB" w:rsidP="00E40B5F">
            <w:pPr>
              <w:pStyle w:val="Default"/>
              <w:spacing w:after="30"/>
              <w:jc w:val="both"/>
              <w:rPr>
                <w:sz w:val="23"/>
                <w:szCs w:val="23"/>
                <w:lang w:val="en-US"/>
              </w:rPr>
            </w:pPr>
            <w:r w:rsidRPr="0091153F">
              <w:rPr>
                <w:sz w:val="23"/>
                <w:szCs w:val="23"/>
              </w:rPr>
              <w:t xml:space="preserve">Внутренне и внешнее равновесие как цели стабилизационной политики в открытой экономике. </w:t>
            </w:r>
            <w:proofErr w:type="spellStart"/>
            <w:r>
              <w:rPr>
                <w:sz w:val="23"/>
                <w:szCs w:val="23"/>
                <w:lang w:val="en-US"/>
              </w:rPr>
              <w:t>Дилеммы</w:t>
            </w:r>
            <w:proofErr w:type="spellEnd"/>
            <w:r>
              <w:rPr>
                <w:sz w:val="23"/>
                <w:szCs w:val="23"/>
                <w:lang w:val="en-US"/>
              </w:rPr>
              <w:t xml:space="preserve"> </w:t>
            </w:r>
            <w:proofErr w:type="spellStart"/>
            <w:r>
              <w:rPr>
                <w:sz w:val="23"/>
                <w:szCs w:val="23"/>
                <w:lang w:val="en-US"/>
              </w:rPr>
              <w:t>стабилизационной</w:t>
            </w:r>
            <w:proofErr w:type="spellEnd"/>
            <w:r>
              <w:rPr>
                <w:sz w:val="23"/>
                <w:szCs w:val="23"/>
                <w:lang w:val="en-US"/>
              </w:rPr>
              <w:t xml:space="preserve"> политики </w:t>
            </w:r>
            <w:proofErr w:type="spellStart"/>
            <w:r>
              <w:rPr>
                <w:sz w:val="23"/>
                <w:szCs w:val="23"/>
                <w:lang w:val="en-US"/>
              </w:rPr>
              <w:t>при</w:t>
            </w:r>
            <w:proofErr w:type="spellEnd"/>
            <w:r>
              <w:rPr>
                <w:sz w:val="23"/>
                <w:szCs w:val="23"/>
                <w:lang w:val="en-US"/>
              </w:rPr>
              <w:t xml:space="preserve"> </w:t>
            </w:r>
            <w:proofErr w:type="spellStart"/>
            <w:r>
              <w:rPr>
                <w:sz w:val="23"/>
                <w:szCs w:val="23"/>
                <w:lang w:val="en-US"/>
              </w:rPr>
              <w:t>достижении</w:t>
            </w:r>
            <w:proofErr w:type="spellEnd"/>
            <w:r>
              <w:rPr>
                <w:sz w:val="23"/>
                <w:szCs w:val="23"/>
                <w:lang w:val="en-US"/>
              </w:rPr>
              <w:t xml:space="preserve"> </w:t>
            </w:r>
            <w:proofErr w:type="spellStart"/>
            <w:r>
              <w:rPr>
                <w:sz w:val="23"/>
                <w:szCs w:val="23"/>
                <w:lang w:val="en-US"/>
              </w:rPr>
              <w:t>внутреннего</w:t>
            </w:r>
            <w:proofErr w:type="spellEnd"/>
            <w:r>
              <w:rPr>
                <w:sz w:val="23"/>
                <w:szCs w:val="23"/>
                <w:lang w:val="en-US"/>
              </w:rPr>
              <w:t xml:space="preserve"> и </w:t>
            </w:r>
            <w:proofErr w:type="spellStart"/>
            <w:r>
              <w:rPr>
                <w:sz w:val="23"/>
                <w:szCs w:val="23"/>
                <w:lang w:val="en-US"/>
              </w:rPr>
              <w:t>внешнего</w:t>
            </w:r>
            <w:proofErr w:type="spellEnd"/>
            <w:r>
              <w:rPr>
                <w:sz w:val="23"/>
                <w:szCs w:val="23"/>
                <w:lang w:val="en-US"/>
              </w:rPr>
              <w:t xml:space="preserve"> </w:t>
            </w:r>
            <w:proofErr w:type="spellStart"/>
            <w:r>
              <w:rPr>
                <w:sz w:val="23"/>
                <w:szCs w:val="23"/>
                <w:lang w:val="en-US"/>
              </w:rPr>
              <w:t>равновесия</w:t>
            </w:r>
            <w:proofErr w:type="spellEnd"/>
            <w:r>
              <w:rPr>
                <w:sz w:val="23"/>
                <w:szCs w:val="23"/>
                <w:lang w:val="en-US"/>
              </w:rPr>
              <w:t>.</w:t>
            </w:r>
          </w:p>
        </w:tc>
      </w:tr>
      <w:tr w:rsidR="00ED09FB" w14:paraId="7131921C" w14:textId="77777777" w:rsidTr="00E40B5F">
        <w:tc>
          <w:tcPr>
            <w:tcW w:w="562" w:type="dxa"/>
          </w:tcPr>
          <w:p w14:paraId="22534B09" w14:textId="77777777" w:rsidR="00ED09FB" w:rsidRPr="009E6058" w:rsidRDefault="00ED09FB" w:rsidP="00E40B5F">
            <w:pPr>
              <w:pStyle w:val="Default"/>
              <w:spacing w:after="30"/>
              <w:jc w:val="both"/>
              <w:rPr>
                <w:sz w:val="23"/>
                <w:szCs w:val="23"/>
                <w:lang w:val="en-US"/>
              </w:rPr>
            </w:pPr>
            <w:r>
              <w:rPr>
                <w:sz w:val="23"/>
                <w:szCs w:val="23"/>
                <w:lang w:val="en-US"/>
              </w:rPr>
              <w:t>71</w:t>
            </w:r>
          </w:p>
        </w:tc>
        <w:tc>
          <w:tcPr>
            <w:tcW w:w="8783" w:type="dxa"/>
          </w:tcPr>
          <w:p w14:paraId="70726FA2" w14:textId="77777777" w:rsidR="00ED09FB" w:rsidRPr="0091153F" w:rsidRDefault="00ED09FB" w:rsidP="00E40B5F">
            <w:pPr>
              <w:pStyle w:val="Default"/>
              <w:spacing w:after="30"/>
              <w:jc w:val="both"/>
              <w:rPr>
                <w:sz w:val="23"/>
                <w:szCs w:val="23"/>
              </w:rPr>
            </w:pPr>
            <w:r w:rsidRPr="0091153F">
              <w:rPr>
                <w:sz w:val="23"/>
                <w:szCs w:val="23"/>
              </w:rPr>
              <w:t>Краткосрочная модель двойного равновесия как инструмент анализа результатов стабилизационной политики в малой открытой экономике.</w:t>
            </w:r>
          </w:p>
        </w:tc>
      </w:tr>
      <w:tr w:rsidR="00ED09FB" w14:paraId="7EBA4223" w14:textId="77777777" w:rsidTr="00E40B5F">
        <w:tc>
          <w:tcPr>
            <w:tcW w:w="562" w:type="dxa"/>
          </w:tcPr>
          <w:p w14:paraId="15BF2A8B" w14:textId="77777777" w:rsidR="00ED09FB" w:rsidRPr="009E6058" w:rsidRDefault="00ED09FB" w:rsidP="00E40B5F">
            <w:pPr>
              <w:pStyle w:val="Default"/>
              <w:spacing w:after="30"/>
              <w:jc w:val="both"/>
              <w:rPr>
                <w:sz w:val="23"/>
                <w:szCs w:val="23"/>
                <w:lang w:val="en-US"/>
              </w:rPr>
            </w:pPr>
            <w:r>
              <w:rPr>
                <w:sz w:val="23"/>
                <w:szCs w:val="23"/>
                <w:lang w:val="en-US"/>
              </w:rPr>
              <w:t>72</w:t>
            </w:r>
          </w:p>
        </w:tc>
        <w:tc>
          <w:tcPr>
            <w:tcW w:w="8783" w:type="dxa"/>
          </w:tcPr>
          <w:p w14:paraId="61CFDF66" w14:textId="77777777" w:rsidR="00ED09FB" w:rsidRPr="0091153F" w:rsidRDefault="00ED09FB" w:rsidP="00E40B5F">
            <w:pPr>
              <w:pStyle w:val="Default"/>
              <w:spacing w:after="30"/>
              <w:jc w:val="both"/>
              <w:rPr>
                <w:sz w:val="23"/>
                <w:szCs w:val="23"/>
              </w:rPr>
            </w:pPr>
            <w:r w:rsidRPr="0091153F">
              <w:rPr>
                <w:sz w:val="23"/>
                <w:szCs w:val="23"/>
              </w:rPr>
              <w:t>Особенности установления двойного равновесия в малой открытой экономике при фиксированном и плавающем валютном курсе.</w:t>
            </w:r>
          </w:p>
        </w:tc>
      </w:tr>
      <w:tr w:rsidR="00ED09FB" w14:paraId="108EDD64" w14:textId="77777777" w:rsidTr="00E40B5F">
        <w:tc>
          <w:tcPr>
            <w:tcW w:w="562" w:type="dxa"/>
          </w:tcPr>
          <w:p w14:paraId="4A88431B" w14:textId="77777777" w:rsidR="00ED09FB" w:rsidRPr="009E6058" w:rsidRDefault="00ED09FB" w:rsidP="00E40B5F">
            <w:pPr>
              <w:pStyle w:val="Default"/>
              <w:spacing w:after="30"/>
              <w:jc w:val="both"/>
              <w:rPr>
                <w:sz w:val="23"/>
                <w:szCs w:val="23"/>
                <w:lang w:val="en-US"/>
              </w:rPr>
            </w:pPr>
            <w:r>
              <w:rPr>
                <w:sz w:val="23"/>
                <w:szCs w:val="23"/>
                <w:lang w:val="en-US"/>
              </w:rPr>
              <w:t>73</w:t>
            </w:r>
          </w:p>
        </w:tc>
        <w:tc>
          <w:tcPr>
            <w:tcW w:w="8783" w:type="dxa"/>
          </w:tcPr>
          <w:p w14:paraId="68834F87" w14:textId="77777777" w:rsidR="00ED09FB" w:rsidRPr="0091153F" w:rsidRDefault="00ED09FB"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фиксированном валютном курсе.</w:t>
            </w:r>
          </w:p>
        </w:tc>
      </w:tr>
      <w:tr w:rsidR="00ED09FB" w14:paraId="3EF39D35" w14:textId="77777777" w:rsidTr="00E40B5F">
        <w:tc>
          <w:tcPr>
            <w:tcW w:w="562" w:type="dxa"/>
          </w:tcPr>
          <w:p w14:paraId="53CFF5A8" w14:textId="77777777" w:rsidR="00ED09FB" w:rsidRPr="009E6058" w:rsidRDefault="00ED09FB" w:rsidP="00E40B5F">
            <w:pPr>
              <w:pStyle w:val="Default"/>
              <w:spacing w:after="30"/>
              <w:jc w:val="both"/>
              <w:rPr>
                <w:sz w:val="23"/>
                <w:szCs w:val="23"/>
                <w:lang w:val="en-US"/>
              </w:rPr>
            </w:pPr>
            <w:r>
              <w:rPr>
                <w:sz w:val="23"/>
                <w:szCs w:val="23"/>
                <w:lang w:val="en-US"/>
              </w:rPr>
              <w:t>74</w:t>
            </w:r>
          </w:p>
        </w:tc>
        <w:tc>
          <w:tcPr>
            <w:tcW w:w="8783" w:type="dxa"/>
          </w:tcPr>
          <w:p w14:paraId="6C100DF0" w14:textId="77777777" w:rsidR="00ED09FB" w:rsidRPr="0091153F" w:rsidRDefault="00ED09FB"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плавающем валютном курсе.</w:t>
            </w:r>
          </w:p>
        </w:tc>
      </w:tr>
      <w:tr w:rsidR="00ED09FB" w14:paraId="2720038A" w14:textId="77777777" w:rsidTr="00E40B5F">
        <w:tc>
          <w:tcPr>
            <w:tcW w:w="562" w:type="dxa"/>
          </w:tcPr>
          <w:p w14:paraId="22E2DF2F" w14:textId="77777777" w:rsidR="00ED09FB" w:rsidRPr="009E6058" w:rsidRDefault="00ED09FB" w:rsidP="00E40B5F">
            <w:pPr>
              <w:pStyle w:val="Default"/>
              <w:spacing w:after="30"/>
              <w:jc w:val="both"/>
              <w:rPr>
                <w:sz w:val="23"/>
                <w:szCs w:val="23"/>
                <w:lang w:val="en-US"/>
              </w:rPr>
            </w:pPr>
            <w:r>
              <w:rPr>
                <w:sz w:val="23"/>
                <w:szCs w:val="23"/>
                <w:lang w:val="en-US"/>
              </w:rPr>
              <w:t>75</w:t>
            </w:r>
          </w:p>
        </w:tc>
        <w:tc>
          <w:tcPr>
            <w:tcW w:w="8783" w:type="dxa"/>
          </w:tcPr>
          <w:p w14:paraId="7498DB3F" w14:textId="77777777" w:rsidR="00ED09FB" w:rsidRPr="0091153F" w:rsidRDefault="00ED09FB" w:rsidP="00E40B5F">
            <w:pPr>
              <w:pStyle w:val="Default"/>
              <w:spacing w:after="30"/>
              <w:jc w:val="both"/>
              <w:rPr>
                <w:sz w:val="23"/>
                <w:szCs w:val="23"/>
              </w:rPr>
            </w:pPr>
            <w:r w:rsidRPr="0091153F">
              <w:rPr>
                <w:sz w:val="23"/>
                <w:szCs w:val="23"/>
              </w:rPr>
              <w:t>Влияние мобильности капитала на результаты фискальной и денежно-кредитной политики в малой открытой экономике.</w:t>
            </w:r>
          </w:p>
        </w:tc>
      </w:tr>
      <w:tr w:rsidR="00ED09FB" w14:paraId="46D10744" w14:textId="77777777" w:rsidTr="00E40B5F">
        <w:tc>
          <w:tcPr>
            <w:tcW w:w="562" w:type="dxa"/>
          </w:tcPr>
          <w:p w14:paraId="12347E28" w14:textId="77777777" w:rsidR="00ED09FB" w:rsidRPr="009E6058" w:rsidRDefault="00ED09FB" w:rsidP="00E40B5F">
            <w:pPr>
              <w:pStyle w:val="Default"/>
              <w:spacing w:after="30"/>
              <w:jc w:val="both"/>
              <w:rPr>
                <w:sz w:val="23"/>
                <w:szCs w:val="23"/>
                <w:lang w:val="en-US"/>
              </w:rPr>
            </w:pPr>
            <w:r>
              <w:rPr>
                <w:sz w:val="23"/>
                <w:szCs w:val="23"/>
                <w:lang w:val="en-US"/>
              </w:rPr>
              <w:t>76</w:t>
            </w:r>
          </w:p>
        </w:tc>
        <w:tc>
          <w:tcPr>
            <w:tcW w:w="8783" w:type="dxa"/>
          </w:tcPr>
          <w:p w14:paraId="02D880C7" w14:textId="77777777" w:rsidR="00ED09FB" w:rsidRPr="0091153F" w:rsidRDefault="00ED09FB" w:rsidP="00E40B5F">
            <w:pPr>
              <w:pStyle w:val="Default"/>
              <w:spacing w:after="30"/>
              <w:jc w:val="both"/>
              <w:rPr>
                <w:sz w:val="23"/>
                <w:szCs w:val="23"/>
              </w:rPr>
            </w:pPr>
            <w:r w:rsidRPr="0091153F">
              <w:rPr>
                <w:sz w:val="23"/>
                <w:szCs w:val="23"/>
              </w:rPr>
              <w:t>Дискуссионные проблемы выбора макроэкономической политики в открытой экономике.</w:t>
            </w:r>
          </w:p>
        </w:tc>
      </w:tr>
    </w:tbl>
    <w:p w14:paraId="5C10A5A7" w14:textId="77777777" w:rsidR="00ED09FB" w:rsidRDefault="00ED09FB" w:rsidP="00ED09FB">
      <w:pPr>
        <w:pStyle w:val="Default"/>
        <w:spacing w:after="30"/>
        <w:jc w:val="both"/>
        <w:rPr>
          <w:sz w:val="23"/>
          <w:szCs w:val="23"/>
        </w:rPr>
      </w:pPr>
    </w:p>
    <w:p w14:paraId="05AFE25F" w14:textId="77777777" w:rsidR="00ED09FB" w:rsidRPr="00853C95" w:rsidRDefault="00ED09FB" w:rsidP="00ED09FB">
      <w:pPr>
        <w:pStyle w:val="2"/>
        <w:jc w:val="center"/>
        <w:rPr>
          <w:rFonts w:ascii="Times New Roman" w:hAnsi="Times New Roman" w:cs="Times New Roman"/>
          <w:b/>
          <w:color w:val="auto"/>
          <w:sz w:val="28"/>
          <w:szCs w:val="28"/>
        </w:rPr>
      </w:pPr>
      <w:bookmarkStart w:id="30" w:name="_Toc195692850"/>
      <w:bookmarkStart w:id="31" w:name="_Toc195693074"/>
      <w:r w:rsidRPr="00853C95">
        <w:rPr>
          <w:rFonts w:ascii="Times New Roman" w:hAnsi="Times New Roman" w:cs="Times New Roman"/>
          <w:b/>
          <w:color w:val="auto"/>
          <w:sz w:val="28"/>
          <w:szCs w:val="28"/>
        </w:rPr>
        <w:t>1.2 Темы письменных работ</w:t>
      </w:r>
      <w:bookmarkEnd w:id="30"/>
      <w:bookmarkEnd w:id="31"/>
    </w:p>
    <w:p w14:paraId="478BFCCD" w14:textId="77777777" w:rsidR="00ED09FB" w:rsidRPr="007E6725" w:rsidRDefault="00ED09FB" w:rsidP="00ED09FB">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D09FB" w14:paraId="76C6F1DA" w14:textId="77777777" w:rsidTr="00E40B5F">
        <w:tc>
          <w:tcPr>
            <w:tcW w:w="562" w:type="dxa"/>
          </w:tcPr>
          <w:p w14:paraId="606E1757" w14:textId="77777777" w:rsidR="00ED09FB" w:rsidRPr="009E6058" w:rsidRDefault="00ED09FB" w:rsidP="00E40B5F">
            <w:pPr>
              <w:pStyle w:val="Default"/>
              <w:spacing w:after="30"/>
              <w:jc w:val="both"/>
              <w:rPr>
                <w:sz w:val="23"/>
                <w:szCs w:val="23"/>
                <w:lang w:val="en-US"/>
              </w:rPr>
            </w:pPr>
          </w:p>
        </w:tc>
        <w:tc>
          <w:tcPr>
            <w:tcW w:w="8783" w:type="dxa"/>
          </w:tcPr>
          <w:p w14:paraId="7A8260C2" w14:textId="77777777" w:rsidR="00ED09FB" w:rsidRPr="0091153F" w:rsidRDefault="00ED09FB" w:rsidP="00E40B5F">
            <w:pPr>
              <w:pStyle w:val="Default"/>
              <w:spacing w:after="30"/>
              <w:jc w:val="both"/>
              <w:rPr>
                <w:sz w:val="23"/>
                <w:szCs w:val="23"/>
              </w:rPr>
            </w:pPr>
            <w:r w:rsidRPr="0091153F">
              <w:rPr>
                <w:sz w:val="23"/>
                <w:szCs w:val="23"/>
              </w:rPr>
              <w:t>Рабочей программой дисциплины не предусмотрено.</w:t>
            </w:r>
          </w:p>
        </w:tc>
      </w:tr>
    </w:tbl>
    <w:p w14:paraId="4939304E" w14:textId="77777777" w:rsidR="00ED09FB" w:rsidRDefault="00ED09FB" w:rsidP="00ED09FB">
      <w:pPr>
        <w:jc w:val="both"/>
        <w:rPr>
          <w:rFonts w:ascii="Times New Roman" w:hAnsi="Times New Roman" w:cs="Times New Roman"/>
          <w:b/>
          <w:sz w:val="28"/>
          <w:szCs w:val="28"/>
          <w:highlight w:val="yellow"/>
        </w:rPr>
      </w:pPr>
    </w:p>
    <w:p w14:paraId="31FF00C5" w14:textId="77777777" w:rsidR="00ED09FB" w:rsidRPr="00853C95" w:rsidRDefault="00ED09FB" w:rsidP="00ED09FB">
      <w:pPr>
        <w:pStyle w:val="2"/>
        <w:jc w:val="center"/>
        <w:rPr>
          <w:rFonts w:ascii="Times New Roman" w:hAnsi="Times New Roman" w:cs="Times New Roman"/>
          <w:b/>
          <w:color w:val="auto"/>
          <w:sz w:val="28"/>
          <w:szCs w:val="28"/>
        </w:rPr>
      </w:pPr>
      <w:bookmarkStart w:id="32" w:name="_Toc82187016"/>
      <w:bookmarkStart w:id="33" w:name="_Toc195692851"/>
      <w:bookmarkStart w:id="34" w:name="_Toc195693075"/>
      <w:r w:rsidRPr="00853C95">
        <w:rPr>
          <w:rFonts w:ascii="Times New Roman" w:hAnsi="Times New Roman" w:cs="Times New Roman"/>
          <w:b/>
          <w:color w:val="auto"/>
          <w:sz w:val="28"/>
          <w:szCs w:val="28"/>
        </w:rPr>
        <w:t>1.3 Контрольные точки</w:t>
      </w:r>
      <w:bookmarkEnd w:id="32"/>
      <w:bookmarkEnd w:id="33"/>
      <w:bookmarkEnd w:id="34"/>
    </w:p>
    <w:p w14:paraId="1ECD56A4" w14:textId="77777777" w:rsidR="00ED09FB" w:rsidRPr="0091153F" w:rsidRDefault="00ED09FB" w:rsidP="00ED09FB"/>
    <w:tbl>
      <w:tblPr>
        <w:tblStyle w:val="a4"/>
        <w:tblW w:w="0" w:type="auto"/>
        <w:tblLook w:val="04A0" w:firstRow="1" w:lastRow="0" w:firstColumn="1" w:lastColumn="0" w:noHBand="0" w:noVBand="1"/>
      </w:tblPr>
      <w:tblGrid>
        <w:gridCol w:w="2336"/>
        <w:gridCol w:w="2336"/>
        <w:gridCol w:w="2336"/>
        <w:gridCol w:w="2337"/>
      </w:tblGrid>
      <w:tr w:rsidR="00ED09FB" w:rsidRPr="0091153F" w14:paraId="5D83F41A" w14:textId="77777777" w:rsidTr="00E40B5F">
        <w:tc>
          <w:tcPr>
            <w:tcW w:w="2336" w:type="dxa"/>
          </w:tcPr>
          <w:p w14:paraId="46819996" w14:textId="77777777" w:rsidR="00ED09FB" w:rsidRPr="0091153F" w:rsidRDefault="00ED09FB" w:rsidP="00E40B5F">
            <w:pPr>
              <w:jc w:val="center"/>
              <w:rPr>
                <w:rFonts w:ascii="Times New Roman" w:hAnsi="Times New Roman" w:cs="Times New Roman"/>
                <w:b/>
              </w:rPr>
            </w:pPr>
            <w:r w:rsidRPr="0091153F">
              <w:rPr>
                <w:rFonts w:ascii="Times New Roman" w:hAnsi="Times New Roman" w:cs="Times New Roman"/>
                <w:b/>
              </w:rPr>
              <w:t>Номер контрольной точки</w:t>
            </w:r>
          </w:p>
        </w:tc>
        <w:tc>
          <w:tcPr>
            <w:tcW w:w="2336" w:type="dxa"/>
          </w:tcPr>
          <w:p w14:paraId="74EDD852" w14:textId="77777777" w:rsidR="00ED09FB" w:rsidRPr="0091153F" w:rsidRDefault="00ED09FB" w:rsidP="00E40B5F">
            <w:pPr>
              <w:jc w:val="center"/>
              <w:rPr>
                <w:rFonts w:ascii="Times New Roman" w:hAnsi="Times New Roman" w:cs="Times New Roman"/>
                <w:b/>
              </w:rPr>
            </w:pPr>
            <w:r w:rsidRPr="0091153F">
              <w:rPr>
                <w:rFonts w:ascii="Times New Roman" w:hAnsi="Times New Roman" w:cs="Times New Roman"/>
                <w:b/>
              </w:rPr>
              <w:t>Тип контрольной точки</w:t>
            </w:r>
          </w:p>
        </w:tc>
        <w:tc>
          <w:tcPr>
            <w:tcW w:w="2336" w:type="dxa"/>
          </w:tcPr>
          <w:p w14:paraId="6390B0E8" w14:textId="77777777" w:rsidR="00ED09FB" w:rsidRPr="0091153F" w:rsidRDefault="00ED09FB" w:rsidP="00E40B5F">
            <w:pPr>
              <w:jc w:val="center"/>
              <w:rPr>
                <w:rFonts w:ascii="Times New Roman" w:hAnsi="Times New Roman" w:cs="Times New Roman"/>
                <w:b/>
              </w:rPr>
            </w:pPr>
            <w:r w:rsidRPr="0091153F">
              <w:rPr>
                <w:rFonts w:ascii="Times New Roman" w:hAnsi="Times New Roman" w:cs="Times New Roman"/>
                <w:b/>
              </w:rPr>
              <w:t>Способ проведения</w:t>
            </w:r>
          </w:p>
        </w:tc>
        <w:tc>
          <w:tcPr>
            <w:tcW w:w="2337" w:type="dxa"/>
          </w:tcPr>
          <w:p w14:paraId="40DF9C82" w14:textId="77777777" w:rsidR="00ED09FB" w:rsidRPr="0091153F" w:rsidRDefault="00ED09FB" w:rsidP="00E40B5F">
            <w:pPr>
              <w:jc w:val="center"/>
              <w:rPr>
                <w:rFonts w:ascii="Times New Roman" w:hAnsi="Times New Roman" w:cs="Times New Roman"/>
                <w:b/>
              </w:rPr>
            </w:pPr>
            <w:r w:rsidRPr="0091153F">
              <w:rPr>
                <w:rFonts w:ascii="Times New Roman" w:hAnsi="Times New Roman" w:cs="Times New Roman"/>
                <w:b/>
              </w:rPr>
              <w:t>Номера тем</w:t>
            </w:r>
          </w:p>
        </w:tc>
      </w:tr>
      <w:tr w:rsidR="00ED09FB" w:rsidRPr="0091153F" w14:paraId="7ECC36ED" w14:textId="77777777" w:rsidTr="00E40B5F">
        <w:tc>
          <w:tcPr>
            <w:tcW w:w="2336" w:type="dxa"/>
          </w:tcPr>
          <w:p w14:paraId="2A387139" w14:textId="77777777" w:rsidR="00ED09FB" w:rsidRPr="0091153F" w:rsidRDefault="00ED09FB" w:rsidP="00E40B5F">
            <w:pPr>
              <w:jc w:val="center"/>
              <w:rPr>
                <w:rFonts w:ascii="Times New Roman" w:hAnsi="Times New Roman" w:cs="Times New Roman"/>
              </w:rPr>
            </w:pPr>
            <w:r w:rsidRPr="0091153F">
              <w:rPr>
                <w:rFonts w:ascii="Times New Roman" w:hAnsi="Times New Roman" w:cs="Times New Roman"/>
                <w:lang w:val="en-US"/>
              </w:rPr>
              <w:t>1</w:t>
            </w:r>
          </w:p>
        </w:tc>
        <w:tc>
          <w:tcPr>
            <w:tcW w:w="2336" w:type="dxa"/>
          </w:tcPr>
          <w:p w14:paraId="525C6123" w14:textId="77777777" w:rsidR="00ED09FB" w:rsidRPr="0091153F" w:rsidRDefault="00ED09FB" w:rsidP="00E40B5F">
            <w:pPr>
              <w:rPr>
                <w:rFonts w:ascii="Times New Roman" w:hAnsi="Times New Roman" w:cs="Times New Roman"/>
              </w:rPr>
            </w:pPr>
            <w:proofErr w:type="spellStart"/>
            <w:r w:rsidRPr="0091153F">
              <w:rPr>
                <w:rFonts w:ascii="Times New Roman" w:hAnsi="Times New Roman" w:cs="Times New Roman"/>
                <w:lang w:val="en-US"/>
              </w:rPr>
              <w:t>Тест</w:t>
            </w:r>
            <w:proofErr w:type="spellEnd"/>
          </w:p>
        </w:tc>
        <w:tc>
          <w:tcPr>
            <w:tcW w:w="2336" w:type="dxa"/>
          </w:tcPr>
          <w:p w14:paraId="3D0755DB" w14:textId="77777777" w:rsidR="00ED09FB" w:rsidRPr="0091153F" w:rsidRDefault="00ED09FB"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5D7579BD"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1-7</w:t>
            </w:r>
          </w:p>
        </w:tc>
      </w:tr>
      <w:tr w:rsidR="00ED09FB" w:rsidRPr="0091153F" w14:paraId="3E7621A3" w14:textId="77777777" w:rsidTr="00E40B5F">
        <w:tc>
          <w:tcPr>
            <w:tcW w:w="2336" w:type="dxa"/>
          </w:tcPr>
          <w:p w14:paraId="7B64182E" w14:textId="77777777" w:rsidR="00ED09FB" w:rsidRPr="0091153F" w:rsidRDefault="00ED09FB" w:rsidP="00E40B5F">
            <w:pPr>
              <w:jc w:val="center"/>
              <w:rPr>
                <w:rFonts w:ascii="Times New Roman" w:hAnsi="Times New Roman" w:cs="Times New Roman"/>
              </w:rPr>
            </w:pPr>
            <w:r w:rsidRPr="0091153F">
              <w:rPr>
                <w:rFonts w:ascii="Times New Roman" w:hAnsi="Times New Roman" w:cs="Times New Roman"/>
                <w:lang w:val="en-US"/>
              </w:rPr>
              <w:t>2</w:t>
            </w:r>
          </w:p>
        </w:tc>
        <w:tc>
          <w:tcPr>
            <w:tcW w:w="2336" w:type="dxa"/>
          </w:tcPr>
          <w:p w14:paraId="4A00A71A" w14:textId="77777777" w:rsidR="00ED09FB" w:rsidRPr="0091153F" w:rsidRDefault="00ED09FB" w:rsidP="00E40B5F">
            <w:pPr>
              <w:rPr>
                <w:rFonts w:ascii="Times New Roman" w:hAnsi="Times New Roman" w:cs="Times New Roman"/>
              </w:rPr>
            </w:pPr>
            <w:proofErr w:type="spellStart"/>
            <w:r w:rsidRPr="0091153F">
              <w:rPr>
                <w:rFonts w:ascii="Times New Roman" w:hAnsi="Times New Roman" w:cs="Times New Roman"/>
                <w:lang w:val="en-US"/>
              </w:rPr>
              <w:t>Контрольная</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работа</w:t>
            </w:r>
            <w:proofErr w:type="spellEnd"/>
          </w:p>
        </w:tc>
        <w:tc>
          <w:tcPr>
            <w:tcW w:w="2336" w:type="dxa"/>
          </w:tcPr>
          <w:p w14:paraId="16177D2B" w14:textId="77777777" w:rsidR="00ED09FB" w:rsidRPr="0091153F" w:rsidRDefault="00ED09FB"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1E29A39B"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8-15</w:t>
            </w:r>
          </w:p>
        </w:tc>
      </w:tr>
      <w:tr w:rsidR="00ED09FB" w:rsidRPr="0091153F" w14:paraId="1C96A505" w14:textId="77777777" w:rsidTr="00E40B5F">
        <w:tc>
          <w:tcPr>
            <w:tcW w:w="2336" w:type="dxa"/>
          </w:tcPr>
          <w:p w14:paraId="54F54A1F" w14:textId="77777777" w:rsidR="00ED09FB" w:rsidRPr="0091153F" w:rsidRDefault="00ED09FB" w:rsidP="00E40B5F">
            <w:pPr>
              <w:jc w:val="center"/>
              <w:rPr>
                <w:rFonts w:ascii="Times New Roman" w:hAnsi="Times New Roman" w:cs="Times New Roman"/>
              </w:rPr>
            </w:pPr>
            <w:r w:rsidRPr="0091153F">
              <w:rPr>
                <w:rFonts w:ascii="Times New Roman" w:hAnsi="Times New Roman" w:cs="Times New Roman"/>
                <w:lang w:val="en-US"/>
              </w:rPr>
              <w:t>3</w:t>
            </w:r>
          </w:p>
        </w:tc>
        <w:tc>
          <w:tcPr>
            <w:tcW w:w="2336" w:type="dxa"/>
          </w:tcPr>
          <w:p w14:paraId="61297448" w14:textId="77777777" w:rsidR="00ED09FB" w:rsidRPr="0091153F" w:rsidRDefault="00ED09FB" w:rsidP="00E40B5F">
            <w:pPr>
              <w:rPr>
                <w:rFonts w:ascii="Times New Roman" w:hAnsi="Times New Roman" w:cs="Times New Roman"/>
              </w:rPr>
            </w:pPr>
            <w:proofErr w:type="spellStart"/>
            <w:r w:rsidRPr="0091153F">
              <w:rPr>
                <w:rFonts w:ascii="Times New Roman" w:hAnsi="Times New Roman" w:cs="Times New Roman"/>
                <w:lang w:val="en-US"/>
              </w:rPr>
              <w:t>Текущий</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контроль</w:t>
            </w:r>
            <w:proofErr w:type="spellEnd"/>
          </w:p>
        </w:tc>
        <w:tc>
          <w:tcPr>
            <w:tcW w:w="2336" w:type="dxa"/>
          </w:tcPr>
          <w:p w14:paraId="0E5ED303" w14:textId="77777777" w:rsidR="00ED09FB" w:rsidRPr="0091153F" w:rsidRDefault="00ED09FB"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66D1E04C"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1-19</w:t>
            </w:r>
          </w:p>
        </w:tc>
      </w:tr>
    </w:tbl>
    <w:p w14:paraId="5A456963" w14:textId="77777777" w:rsidR="00ED09FB" w:rsidRPr="0091153F" w:rsidRDefault="00ED09FB" w:rsidP="00ED09FB">
      <w:pPr>
        <w:jc w:val="both"/>
        <w:rPr>
          <w:rFonts w:ascii="Times New Roman" w:hAnsi="Times New Roman" w:cs="Times New Roman"/>
          <w:b/>
          <w:sz w:val="28"/>
          <w:szCs w:val="28"/>
        </w:rPr>
      </w:pPr>
    </w:p>
    <w:p w14:paraId="33E8DA20" w14:textId="77777777" w:rsidR="00ED09FB" w:rsidRPr="0091153F" w:rsidRDefault="00ED09FB" w:rsidP="00ED09FB">
      <w:pPr>
        <w:pStyle w:val="2"/>
        <w:jc w:val="center"/>
        <w:rPr>
          <w:rFonts w:ascii="Times New Roman" w:hAnsi="Times New Roman" w:cs="Times New Roman"/>
          <w:b/>
          <w:color w:val="auto"/>
          <w:sz w:val="28"/>
          <w:szCs w:val="28"/>
        </w:rPr>
      </w:pPr>
      <w:bookmarkStart w:id="35" w:name="_Toc82187017"/>
      <w:bookmarkStart w:id="36" w:name="_Toc195692852"/>
      <w:bookmarkStart w:id="37" w:name="_Toc195693076"/>
      <w:r w:rsidRPr="0091153F">
        <w:rPr>
          <w:rFonts w:ascii="Times New Roman" w:hAnsi="Times New Roman" w:cs="Times New Roman"/>
          <w:b/>
          <w:color w:val="auto"/>
          <w:sz w:val="28"/>
          <w:szCs w:val="28"/>
        </w:rPr>
        <w:t>1.4 Другие объекты оценивания</w:t>
      </w:r>
      <w:bookmarkEnd w:id="35"/>
      <w:bookmarkEnd w:id="36"/>
      <w:bookmarkEnd w:id="37"/>
    </w:p>
    <w:p w14:paraId="0704CB54" w14:textId="77777777" w:rsidR="00ED09FB" w:rsidRDefault="00ED09FB" w:rsidP="00ED09FB">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D09FB" w14:paraId="5664A813" w14:textId="77777777" w:rsidTr="00E40B5F">
        <w:tc>
          <w:tcPr>
            <w:tcW w:w="562" w:type="dxa"/>
          </w:tcPr>
          <w:p w14:paraId="5DF916DA" w14:textId="77777777" w:rsidR="00ED09FB" w:rsidRDefault="00ED09FB" w:rsidP="00E40B5F">
            <w:pPr>
              <w:pStyle w:val="Default"/>
              <w:spacing w:after="30"/>
              <w:jc w:val="both"/>
              <w:rPr>
                <w:sz w:val="23"/>
                <w:szCs w:val="23"/>
                <w:lang w:val="en-US"/>
              </w:rPr>
            </w:pPr>
          </w:p>
        </w:tc>
        <w:tc>
          <w:tcPr>
            <w:tcW w:w="8783" w:type="dxa"/>
            <w:hideMark/>
          </w:tcPr>
          <w:p w14:paraId="37EE9205" w14:textId="77777777" w:rsidR="00ED09FB" w:rsidRDefault="00ED09FB" w:rsidP="00E40B5F">
            <w:pPr>
              <w:pStyle w:val="Default"/>
              <w:spacing w:after="30"/>
              <w:jc w:val="both"/>
              <w:rPr>
                <w:sz w:val="23"/>
                <w:szCs w:val="23"/>
              </w:rPr>
            </w:pPr>
            <w:r>
              <w:rPr>
                <w:sz w:val="23"/>
                <w:szCs w:val="23"/>
              </w:rPr>
              <w:t>Рабочей программой дисциплины не предусмотрено.</w:t>
            </w:r>
          </w:p>
        </w:tc>
      </w:tr>
    </w:tbl>
    <w:p w14:paraId="6E90CE12" w14:textId="77777777" w:rsidR="00ED09FB" w:rsidRPr="0091153F" w:rsidRDefault="00ED09FB" w:rsidP="00ED09FB">
      <w:pPr>
        <w:spacing w:after="0" w:line="240" w:lineRule="auto"/>
        <w:jc w:val="center"/>
        <w:rPr>
          <w:rFonts w:ascii="Times New Roman" w:hAnsi="Times New Roman"/>
          <w:b/>
          <w:sz w:val="28"/>
          <w:szCs w:val="28"/>
        </w:rPr>
      </w:pPr>
    </w:p>
    <w:p w14:paraId="443E7B54" w14:textId="77777777" w:rsidR="00ED09FB" w:rsidRPr="0091153F" w:rsidRDefault="00ED09FB" w:rsidP="00ED09FB">
      <w:pPr>
        <w:pStyle w:val="2"/>
        <w:jc w:val="center"/>
        <w:rPr>
          <w:rFonts w:ascii="Times New Roman" w:hAnsi="Times New Roman" w:cs="Times New Roman"/>
          <w:b/>
          <w:color w:val="auto"/>
          <w:sz w:val="28"/>
          <w:szCs w:val="28"/>
        </w:rPr>
      </w:pPr>
      <w:bookmarkStart w:id="38" w:name="_Toc82187018"/>
      <w:bookmarkStart w:id="39" w:name="_Toc195692853"/>
      <w:bookmarkStart w:id="40" w:name="_Toc195693077"/>
      <w:r w:rsidRPr="0091153F">
        <w:rPr>
          <w:rFonts w:ascii="Times New Roman" w:hAnsi="Times New Roman" w:cs="Times New Roman"/>
          <w:b/>
          <w:color w:val="auto"/>
          <w:sz w:val="28"/>
          <w:szCs w:val="28"/>
        </w:rPr>
        <w:t>1.5 Самостоятельная работа обучающегося</w:t>
      </w:r>
      <w:bookmarkEnd w:id="38"/>
      <w:bookmarkEnd w:id="39"/>
      <w:bookmarkEnd w:id="40"/>
    </w:p>
    <w:p w14:paraId="2C0E29D9" w14:textId="77777777" w:rsidR="00ED09FB" w:rsidRPr="0091153F" w:rsidRDefault="00ED09FB" w:rsidP="00ED09FB"/>
    <w:tbl>
      <w:tblPr>
        <w:tblStyle w:val="a4"/>
        <w:tblW w:w="5000" w:type="pct"/>
        <w:tblLook w:val="04A0" w:firstRow="1" w:lastRow="0" w:firstColumn="1" w:lastColumn="0" w:noHBand="0" w:noVBand="1"/>
      </w:tblPr>
      <w:tblGrid>
        <w:gridCol w:w="4785"/>
        <w:gridCol w:w="4786"/>
      </w:tblGrid>
      <w:tr w:rsidR="00ED09FB" w:rsidRPr="0091153F" w14:paraId="24AFCCC4" w14:textId="77777777" w:rsidTr="00E40B5F">
        <w:tc>
          <w:tcPr>
            <w:tcW w:w="2500" w:type="pct"/>
          </w:tcPr>
          <w:p w14:paraId="366825A0" w14:textId="77777777" w:rsidR="00ED09FB" w:rsidRPr="0091153F" w:rsidRDefault="00ED09FB" w:rsidP="00E40B5F">
            <w:pPr>
              <w:jc w:val="center"/>
              <w:rPr>
                <w:rFonts w:ascii="Times New Roman" w:hAnsi="Times New Roman" w:cs="Times New Roman"/>
                <w:b/>
              </w:rPr>
            </w:pPr>
            <w:r w:rsidRPr="0091153F">
              <w:rPr>
                <w:rFonts w:ascii="Times New Roman" w:hAnsi="Times New Roman" w:cs="Times New Roman"/>
                <w:b/>
              </w:rPr>
              <w:t>Наименования самостоятельной работы</w:t>
            </w:r>
          </w:p>
        </w:tc>
        <w:tc>
          <w:tcPr>
            <w:tcW w:w="2500" w:type="pct"/>
          </w:tcPr>
          <w:p w14:paraId="54784304" w14:textId="77777777" w:rsidR="00ED09FB" w:rsidRPr="0091153F" w:rsidRDefault="00ED09FB" w:rsidP="00E40B5F">
            <w:pPr>
              <w:jc w:val="center"/>
              <w:rPr>
                <w:rFonts w:ascii="Times New Roman" w:hAnsi="Times New Roman" w:cs="Times New Roman"/>
                <w:b/>
              </w:rPr>
            </w:pPr>
            <w:r w:rsidRPr="0091153F">
              <w:rPr>
                <w:rFonts w:ascii="Times New Roman" w:hAnsi="Times New Roman" w:cs="Times New Roman"/>
                <w:b/>
              </w:rPr>
              <w:t>Номера тем</w:t>
            </w:r>
          </w:p>
        </w:tc>
      </w:tr>
      <w:tr w:rsidR="00ED09FB" w:rsidRPr="0091153F" w14:paraId="104E1DC2" w14:textId="77777777" w:rsidTr="00E40B5F">
        <w:tc>
          <w:tcPr>
            <w:tcW w:w="2500" w:type="pct"/>
          </w:tcPr>
          <w:p w14:paraId="074F4CA7" w14:textId="77777777" w:rsidR="00ED09FB" w:rsidRPr="0091153F" w:rsidRDefault="00ED09FB" w:rsidP="00E40B5F">
            <w:pPr>
              <w:rPr>
                <w:rFonts w:ascii="Times New Roman" w:hAnsi="Times New Roman" w:cs="Times New Roman"/>
                <w:lang w:val="en-US"/>
              </w:rPr>
            </w:pPr>
            <w:proofErr w:type="spellStart"/>
            <w:r w:rsidRPr="0091153F">
              <w:rPr>
                <w:rFonts w:ascii="Times New Roman" w:hAnsi="Times New Roman" w:cs="Times New Roman"/>
                <w:lang w:val="en-US"/>
              </w:rPr>
              <w:t>Выполнение</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домашних</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заданий</w:t>
            </w:r>
            <w:proofErr w:type="spellEnd"/>
          </w:p>
        </w:tc>
        <w:tc>
          <w:tcPr>
            <w:tcW w:w="2500" w:type="pct"/>
          </w:tcPr>
          <w:p w14:paraId="083C6728"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1-19</w:t>
            </w:r>
          </w:p>
        </w:tc>
      </w:tr>
      <w:tr w:rsidR="00ED09FB" w:rsidRPr="0091153F" w14:paraId="4FFE7EAB" w14:textId="77777777" w:rsidTr="00E40B5F">
        <w:tc>
          <w:tcPr>
            <w:tcW w:w="2500" w:type="pct"/>
          </w:tcPr>
          <w:p w14:paraId="1FD8661C" w14:textId="77777777" w:rsidR="00ED09FB" w:rsidRPr="0091153F" w:rsidRDefault="00ED09FB" w:rsidP="00E40B5F">
            <w:pPr>
              <w:rPr>
                <w:rFonts w:ascii="Times New Roman" w:hAnsi="Times New Roman" w:cs="Times New Roman"/>
                <w:lang w:val="en-US"/>
              </w:rPr>
            </w:pPr>
            <w:proofErr w:type="spellStart"/>
            <w:r w:rsidRPr="0091153F">
              <w:rPr>
                <w:rFonts w:ascii="Times New Roman" w:hAnsi="Times New Roman" w:cs="Times New Roman"/>
                <w:lang w:val="en-US"/>
              </w:rPr>
              <w:t>Решение</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профессиональных</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задач</w:t>
            </w:r>
            <w:proofErr w:type="spellEnd"/>
          </w:p>
        </w:tc>
        <w:tc>
          <w:tcPr>
            <w:tcW w:w="2500" w:type="pct"/>
          </w:tcPr>
          <w:p w14:paraId="4BD1F05A"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1-19</w:t>
            </w:r>
          </w:p>
        </w:tc>
      </w:tr>
      <w:tr w:rsidR="00ED09FB" w:rsidRPr="0091153F" w14:paraId="33DEFEFD" w14:textId="77777777" w:rsidTr="00E40B5F">
        <w:tc>
          <w:tcPr>
            <w:tcW w:w="2500" w:type="pct"/>
          </w:tcPr>
          <w:p w14:paraId="714E3505" w14:textId="77777777" w:rsidR="00ED09FB" w:rsidRPr="0091153F" w:rsidRDefault="00ED09FB" w:rsidP="00E40B5F">
            <w:pPr>
              <w:rPr>
                <w:rFonts w:ascii="Times New Roman" w:hAnsi="Times New Roman" w:cs="Times New Roman"/>
                <w:lang w:val="en-US"/>
              </w:rPr>
            </w:pPr>
            <w:proofErr w:type="spellStart"/>
            <w:r w:rsidRPr="0091153F">
              <w:rPr>
                <w:rFonts w:ascii="Times New Roman" w:hAnsi="Times New Roman" w:cs="Times New Roman"/>
                <w:lang w:val="en-US"/>
              </w:rPr>
              <w:t>Подготовка</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сообщений</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докладов</w:t>
            </w:r>
            <w:proofErr w:type="spellEnd"/>
          </w:p>
        </w:tc>
        <w:tc>
          <w:tcPr>
            <w:tcW w:w="2500" w:type="pct"/>
          </w:tcPr>
          <w:p w14:paraId="6054E4EB"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5-19</w:t>
            </w:r>
          </w:p>
        </w:tc>
      </w:tr>
      <w:tr w:rsidR="00ED09FB" w:rsidRPr="0091153F" w14:paraId="5EA7AB68" w14:textId="77777777" w:rsidTr="00E40B5F">
        <w:tc>
          <w:tcPr>
            <w:tcW w:w="2500" w:type="pct"/>
          </w:tcPr>
          <w:p w14:paraId="0CE8EDCE" w14:textId="77777777" w:rsidR="00ED09FB" w:rsidRPr="0091153F" w:rsidRDefault="00ED09FB" w:rsidP="00E40B5F">
            <w:pPr>
              <w:rPr>
                <w:rFonts w:ascii="Times New Roman" w:hAnsi="Times New Roman" w:cs="Times New Roman"/>
                <w:lang w:val="en-US"/>
              </w:rPr>
            </w:pPr>
            <w:proofErr w:type="spellStart"/>
            <w:r w:rsidRPr="0091153F">
              <w:rPr>
                <w:rFonts w:ascii="Times New Roman" w:hAnsi="Times New Roman" w:cs="Times New Roman"/>
                <w:lang w:val="en-US"/>
              </w:rPr>
              <w:t>Подготовка</w:t>
            </w:r>
            <w:proofErr w:type="spellEnd"/>
            <w:r w:rsidRPr="0091153F">
              <w:rPr>
                <w:rFonts w:ascii="Times New Roman" w:hAnsi="Times New Roman" w:cs="Times New Roman"/>
                <w:lang w:val="en-US"/>
              </w:rPr>
              <w:t xml:space="preserve"> к </w:t>
            </w:r>
            <w:proofErr w:type="spellStart"/>
            <w:r w:rsidRPr="0091153F">
              <w:rPr>
                <w:rFonts w:ascii="Times New Roman" w:hAnsi="Times New Roman" w:cs="Times New Roman"/>
                <w:lang w:val="en-US"/>
              </w:rPr>
              <w:t>экзамену</w:t>
            </w:r>
            <w:proofErr w:type="spellEnd"/>
          </w:p>
        </w:tc>
        <w:tc>
          <w:tcPr>
            <w:tcW w:w="2500" w:type="pct"/>
          </w:tcPr>
          <w:p w14:paraId="5EF7ACA9"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1-19</w:t>
            </w:r>
          </w:p>
        </w:tc>
      </w:tr>
    </w:tbl>
    <w:p w14:paraId="616790B7" w14:textId="77777777" w:rsidR="00ED09FB" w:rsidRPr="0091153F" w:rsidRDefault="00ED09FB" w:rsidP="00ED09FB">
      <w:pPr>
        <w:jc w:val="both"/>
        <w:rPr>
          <w:rFonts w:ascii="Times New Roman" w:hAnsi="Times New Roman" w:cs="Times New Roman"/>
          <w:b/>
          <w:sz w:val="28"/>
          <w:szCs w:val="28"/>
        </w:rPr>
      </w:pPr>
    </w:p>
    <w:p w14:paraId="5D27B7D0" w14:textId="77777777" w:rsidR="00ED09FB" w:rsidRPr="0091153F" w:rsidRDefault="00ED09FB" w:rsidP="00ED09FB">
      <w:pPr>
        <w:pStyle w:val="2"/>
        <w:jc w:val="center"/>
        <w:rPr>
          <w:rFonts w:ascii="Times New Roman" w:hAnsi="Times New Roman" w:cs="Times New Roman"/>
          <w:b/>
          <w:color w:val="auto"/>
          <w:sz w:val="28"/>
          <w:szCs w:val="28"/>
        </w:rPr>
      </w:pPr>
      <w:bookmarkStart w:id="41" w:name="_Toc82187019"/>
      <w:bookmarkStart w:id="42" w:name="_Toc195692854"/>
      <w:bookmarkStart w:id="43" w:name="_Toc195693078"/>
      <w:r w:rsidRPr="0091153F">
        <w:rPr>
          <w:rFonts w:ascii="Times New Roman" w:hAnsi="Times New Roman" w:cs="Times New Roman"/>
          <w:b/>
          <w:color w:val="auto"/>
          <w:sz w:val="28"/>
          <w:szCs w:val="28"/>
        </w:rPr>
        <w:t xml:space="preserve">1.6 </w:t>
      </w:r>
      <w:bookmarkStart w:id="44" w:name="_Hlk69827873"/>
      <w:r w:rsidRPr="0091153F">
        <w:rPr>
          <w:rFonts w:ascii="Times New Roman" w:hAnsi="Times New Roman" w:cs="Times New Roman"/>
          <w:b/>
          <w:color w:val="auto"/>
          <w:sz w:val="28"/>
          <w:szCs w:val="28"/>
        </w:rPr>
        <w:t>Шкала оценивания результата</w:t>
      </w:r>
      <w:bookmarkEnd w:id="41"/>
      <w:bookmarkEnd w:id="42"/>
      <w:bookmarkEnd w:id="43"/>
      <w:bookmarkEnd w:id="44"/>
    </w:p>
    <w:p w14:paraId="57C37FA7" w14:textId="77777777" w:rsidR="00ED09FB" w:rsidRPr="0091153F" w:rsidRDefault="00ED09FB" w:rsidP="00ED09FB">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02050263" w14:textId="77777777" w:rsidR="00ED09FB" w:rsidRPr="0091153F" w:rsidRDefault="00ED09FB" w:rsidP="00ED09FB">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Шкалы оценивания и процедуры оценивания результатов обучения </w:t>
      </w:r>
      <w:r w:rsidRPr="0091153F">
        <w:rPr>
          <w:rFonts w:ascii="Times New Roman" w:hAnsi="Times New Roman" w:cs="Times New Roman"/>
          <w:b/>
          <w:bCs/>
          <w:color w:val="000000"/>
          <w:sz w:val="28"/>
          <w:szCs w:val="28"/>
        </w:rPr>
        <w:t xml:space="preserve">по дисциплине </w:t>
      </w:r>
      <w:r w:rsidRPr="0091153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91153F">
        <w:rPr>
          <w:rFonts w:ascii="Times New Roman" w:hAnsi="Times New Roman" w:cs="Times New Roman"/>
          <w:color w:val="000000"/>
          <w:sz w:val="28"/>
          <w:szCs w:val="28"/>
        </w:rPr>
        <w:t>балльно</w:t>
      </w:r>
      <w:proofErr w:type="spellEnd"/>
      <w:r w:rsidRPr="0091153F">
        <w:rPr>
          <w:rFonts w:ascii="Times New Roman" w:hAnsi="Times New Roman" w:cs="Times New Roman"/>
          <w:color w:val="000000"/>
          <w:sz w:val="28"/>
          <w:szCs w:val="28"/>
        </w:rPr>
        <w:t xml:space="preserve">-рейтинговой системе. </w:t>
      </w:r>
    </w:p>
    <w:p w14:paraId="153945D7" w14:textId="77777777" w:rsidR="00ED09FB" w:rsidRPr="0091153F" w:rsidRDefault="00ED09FB" w:rsidP="00ED09FB">
      <w:pPr>
        <w:autoSpaceDE w:val="0"/>
        <w:autoSpaceDN w:val="0"/>
        <w:adjustRightInd w:val="0"/>
        <w:spacing w:after="0" w:line="240" w:lineRule="auto"/>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Для оценки </w:t>
      </w:r>
      <w:proofErr w:type="spellStart"/>
      <w:r w:rsidRPr="0091153F">
        <w:rPr>
          <w:rFonts w:ascii="Times New Roman" w:hAnsi="Times New Roman" w:cs="Times New Roman"/>
          <w:color w:val="000000"/>
          <w:sz w:val="28"/>
          <w:szCs w:val="28"/>
        </w:rPr>
        <w:t>сформированности</w:t>
      </w:r>
      <w:proofErr w:type="spellEnd"/>
      <w:r w:rsidRPr="0091153F">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91153F">
        <w:rPr>
          <w:rFonts w:ascii="Times New Roman" w:hAnsi="Times New Roman" w:cs="Times New Roman"/>
          <w:b/>
          <w:bCs/>
          <w:color w:val="000000"/>
          <w:sz w:val="28"/>
          <w:szCs w:val="28"/>
        </w:rPr>
        <w:t>балльно</w:t>
      </w:r>
      <w:proofErr w:type="spellEnd"/>
      <w:r w:rsidRPr="0091153F">
        <w:rPr>
          <w:rFonts w:ascii="Times New Roman" w:hAnsi="Times New Roman" w:cs="Times New Roman"/>
          <w:b/>
          <w:bCs/>
          <w:color w:val="000000"/>
          <w:sz w:val="28"/>
          <w:szCs w:val="28"/>
        </w:rPr>
        <w:t>-рейтинговая система успеваемости обучающихся</w:t>
      </w:r>
      <w:r w:rsidRPr="0091153F">
        <w:rPr>
          <w:rFonts w:ascii="Times New Roman" w:hAnsi="Times New Roman" w:cs="Times New Roman"/>
          <w:color w:val="000000"/>
          <w:sz w:val="28"/>
          <w:szCs w:val="28"/>
        </w:rPr>
        <w:t>:</w:t>
      </w:r>
    </w:p>
    <w:p w14:paraId="51391396" w14:textId="77777777" w:rsidR="00ED09FB" w:rsidRPr="0091153F" w:rsidRDefault="00ED09FB" w:rsidP="00ED09FB">
      <w:pPr>
        <w:widowControl w:val="0"/>
        <w:spacing w:after="0" w:line="240" w:lineRule="auto"/>
        <w:ind w:firstLine="567"/>
        <w:jc w:val="both"/>
        <w:rPr>
          <w:rFonts w:ascii="Times New Roman" w:hAnsi="Times New Roman"/>
          <w:sz w:val="28"/>
          <w:szCs w:val="28"/>
        </w:rPr>
      </w:pPr>
      <w:r w:rsidRPr="0091153F">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15B1411B" w14:textId="77777777" w:rsidR="00ED09FB" w:rsidRPr="0091153F" w:rsidRDefault="00ED09FB" w:rsidP="00ED09FB">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09FB" w:rsidRPr="00142518" w14:paraId="1A00EBE0" w14:textId="77777777" w:rsidTr="00E40B5F">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C1B5398" w14:textId="77777777" w:rsidR="00ED09FB" w:rsidRPr="00142518" w:rsidRDefault="00ED09FB"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F62BD31" w14:textId="77777777" w:rsidR="00ED09FB" w:rsidRPr="00142518" w:rsidRDefault="00ED09FB"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09FB" w:rsidRPr="00142518" w14:paraId="5EBDAF70" w14:textId="77777777" w:rsidTr="00E40B5F">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065B982"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8A6E7E"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ED09FB" w:rsidRPr="00142518" w14:paraId="436645C9" w14:textId="77777777" w:rsidTr="00E40B5F">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E004975"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C0EEB50"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ED09FB" w:rsidRPr="00142518" w14:paraId="7DE02C18" w14:textId="77777777" w:rsidTr="00E40B5F">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590152C"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3891B11"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ED09FB" w:rsidRPr="00142518" w14:paraId="4ECEFC6B" w14:textId="77777777" w:rsidTr="00E40B5F">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C089B84"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142E81B"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75B67FF1" w14:textId="77777777" w:rsidR="00ED09FB" w:rsidRDefault="00ED09FB" w:rsidP="00ED09FB">
      <w:pPr>
        <w:rPr>
          <w:rFonts w:ascii="Times New Roman" w:hAnsi="Times New Roman" w:cs="Times New Roman"/>
          <w:b/>
          <w:sz w:val="28"/>
          <w:szCs w:val="28"/>
        </w:rPr>
      </w:pPr>
    </w:p>
    <w:p w14:paraId="7557300B" w14:textId="77777777" w:rsidR="00ED09FB" w:rsidRPr="00142518" w:rsidRDefault="00ED09FB" w:rsidP="00ED09FB">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ED09FB" w:rsidRPr="00142518" w14:paraId="4068A1DF" w14:textId="77777777" w:rsidTr="00E40B5F">
        <w:trPr>
          <w:trHeight w:val="521"/>
        </w:trPr>
        <w:tc>
          <w:tcPr>
            <w:tcW w:w="903" w:type="pct"/>
          </w:tcPr>
          <w:p w14:paraId="2CDAFAA0"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67CDA3DD"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57144A06"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ED09FB" w:rsidRPr="00142518" w14:paraId="7CCEE90A" w14:textId="77777777" w:rsidTr="00E40B5F">
        <w:trPr>
          <w:trHeight w:val="522"/>
        </w:trPr>
        <w:tc>
          <w:tcPr>
            <w:tcW w:w="903" w:type="pct"/>
          </w:tcPr>
          <w:p w14:paraId="0916ABC0"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45C7A005"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1652AD4C"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ED09FB" w:rsidRPr="00142518" w14:paraId="769015F8" w14:textId="77777777" w:rsidTr="00E40B5F">
        <w:trPr>
          <w:trHeight w:val="661"/>
        </w:trPr>
        <w:tc>
          <w:tcPr>
            <w:tcW w:w="903" w:type="pct"/>
          </w:tcPr>
          <w:p w14:paraId="28CF19D3"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2C1E6A6D"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25E5A8F9"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ED09FB" w:rsidRPr="00CA0A1D" w14:paraId="364BF144" w14:textId="77777777" w:rsidTr="00E40B5F">
        <w:trPr>
          <w:trHeight w:val="800"/>
        </w:trPr>
        <w:tc>
          <w:tcPr>
            <w:tcW w:w="903" w:type="pct"/>
          </w:tcPr>
          <w:p w14:paraId="10A7D02B"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10E9CBE1"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743F2A70" w14:textId="77777777" w:rsidR="00ED09FB" w:rsidRPr="00CA0A1D"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1A738ACF" w14:textId="77777777" w:rsidR="00ED09FB" w:rsidRPr="0018274C" w:rsidRDefault="00ED09FB" w:rsidP="00ED09FB">
      <w:pPr>
        <w:ind w:firstLine="708"/>
        <w:jc w:val="both"/>
        <w:rPr>
          <w:rFonts w:ascii="Times New Roman" w:hAnsi="Times New Roman" w:cs="Times New Roman"/>
          <w:sz w:val="24"/>
          <w:szCs w:val="28"/>
        </w:rPr>
      </w:pPr>
    </w:p>
    <w:p w14:paraId="5DA0D727" w14:textId="77777777" w:rsidR="00ED09FB" w:rsidRPr="007E6725" w:rsidRDefault="00ED09FB" w:rsidP="00ED09FB">
      <w:pPr>
        <w:jc w:val="both"/>
        <w:rPr>
          <w:rFonts w:ascii="Times New Roman" w:hAnsi="Times New Roman" w:cs="Times New Roman"/>
          <w:b/>
          <w:sz w:val="28"/>
          <w:szCs w:val="28"/>
        </w:rPr>
      </w:pPr>
    </w:p>
    <w:p w14:paraId="6F1205E4" w14:textId="77777777" w:rsidR="00142518" w:rsidRPr="007E6725" w:rsidRDefault="00142518" w:rsidP="00ED09FB">
      <w:pPr>
        <w:jc w:val="center"/>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FE2CEB" w14:textId="77777777" w:rsidR="006530A9" w:rsidRDefault="006530A9" w:rsidP="00315CA6">
      <w:pPr>
        <w:spacing w:after="0" w:line="240" w:lineRule="auto"/>
      </w:pPr>
      <w:r>
        <w:separator/>
      </w:r>
    </w:p>
  </w:endnote>
  <w:endnote w:type="continuationSeparator" w:id="0">
    <w:p w14:paraId="31D9536F" w14:textId="77777777" w:rsidR="006530A9" w:rsidRDefault="006530A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B5190">
          <w:rPr>
            <w:noProof/>
          </w:rPr>
          <w:t>26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0AFEE6" w14:textId="77777777" w:rsidR="006530A9" w:rsidRDefault="006530A9" w:rsidP="00315CA6">
      <w:pPr>
        <w:spacing w:after="0" w:line="240" w:lineRule="auto"/>
      </w:pPr>
      <w:r>
        <w:separator/>
      </w:r>
    </w:p>
  </w:footnote>
  <w:footnote w:type="continuationSeparator" w:id="0">
    <w:p w14:paraId="1AD57448" w14:textId="77777777" w:rsidR="006530A9" w:rsidRDefault="006530A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0A9"/>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B5190"/>
    <w:rsid w:val="00AC3C95"/>
    <w:rsid w:val="00AD3A54"/>
    <w:rsid w:val="00AD6122"/>
    <w:rsid w:val="00AE2B1A"/>
    <w:rsid w:val="00B162D4"/>
    <w:rsid w:val="00B37079"/>
    <w:rsid w:val="00B43524"/>
    <w:rsid w:val="00B4774E"/>
    <w:rsid w:val="00B50FCD"/>
    <w:rsid w:val="00B53060"/>
    <w:rsid w:val="00B74682"/>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744DF"/>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09FB"/>
    <w:rsid w:val="00ED39ED"/>
    <w:rsid w:val="00ED54AA"/>
    <w:rsid w:val="00ED577F"/>
    <w:rsid w:val="00ED6AF6"/>
    <w:rsid w:val="00EE1C3E"/>
    <w:rsid w:val="00EE24E1"/>
    <w:rsid w:val="00F00293"/>
    <w:rsid w:val="00F01BE3"/>
    <w:rsid w:val="00F12F74"/>
    <w:rsid w:val="00F207FF"/>
    <w:rsid w:val="00F479D6"/>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ED09F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ED09F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63767569.pdf" TargetMode="External"/><Relationship Id="rId18" Type="http://schemas.openxmlformats.org/officeDocument/2006/relationships/hyperlink" Target="https://book.ru/books/946539"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s://ibooks.ru/products/338586" TargetMode="External"/><Relationship Id="rId17" Type="http://schemas.openxmlformats.org/officeDocument/2006/relationships/hyperlink" Target="https://urait.ru/bcode/5603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code/568507"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bcode/560381"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book.ru/books/94753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59720"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A1F00-3B15-44D0-899E-19FB7DDD4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26</Pages>
  <Words>8182</Words>
  <Characters>46638</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2026-03-23T10:57:00Z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