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AFD983A" w:rsidR="00A77598" w:rsidRPr="00C16946" w:rsidRDefault="00C1694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101EE" w:rsidRDefault="007A7979" w:rsidP="00511619">
            <w:pPr>
              <w:rPr>
                <w:rFonts w:ascii="Times New Roman" w:hAnsi="Times New Roman" w:cs="Times New Roman"/>
                <w:sz w:val="20"/>
                <w:szCs w:val="20"/>
              </w:rPr>
            </w:pPr>
            <w:r w:rsidRPr="00E101EE">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AAD9C4" w:rsidR="004475DA" w:rsidRPr="00C16946" w:rsidRDefault="00C1694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B2ACF2E" w14:textId="77777777" w:rsidR="00E101E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283" w:history="1">
            <w:r w:rsidR="00E101EE" w:rsidRPr="00B14E48">
              <w:rPr>
                <w:rStyle w:val="a8"/>
                <w:rFonts w:ascii="Times New Roman" w:hAnsi="Times New Roman" w:cs="Times New Roman"/>
                <w:b/>
                <w:noProof/>
              </w:rPr>
              <w:t>1. ЦЕЛИ ОСВОЕНИЯ ДИСЦИПЛИНЫ</w:t>
            </w:r>
            <w:r w:rsidR="00E101EE">
              <w:rPr>
                <w:noProof/>
                <w:webHidden/>
              </w:rPr>
              <w:tab/>
            </w:r>
            <w:r w:rsidR="00E101EE">
              <w:rPr>
                <w:noProof/>
                <w:webHidden/>
              </w:rPr>
              <w:fldChar w:fldCharType="begin"/>
            </w:r>
            <w:r w:rsidR="00E101EE">
              <w:rPr>
                <w:noProof/>
                <w:webHidden/>
              </w:rPr>
              <w:instrText xml:space="preserve"> PAGEREF _Toc195693283 \h </w:instrText>
            </w:r>
            <w:r w:rsidR="00E101EE">
              <w:rPr>
                <w:noProof/>
                <w:webHidden/>
              </w:rPr>
            </w:r>
            <w:r w:rsidR="00E101EE">
              <w:rPr>
                <w:noProof/>
                <w:webHidden/>
              </w:rPr>
              <w:fldChar w:fldCharType="separate"/>
            </w:r>
            <w:r w:rsidR="00E101EE">
              <w:rPr>
                <w:noProof/>
                <w:webHidden/>
              </w:rPr>
              <w:t>3</w:t>
            </w:r>
            <w:r w:rsidR="00E101EE">
              <w:rPr>
                <w:noProof/>
                <w:webHidden/>
              </w:rPr>
              <w:fldChar w:fldCharType="end"/>
            </w:r>
          </w:hyperlink>
        </w:p>
        <w:p w14:paraId="445AF273" w14:textId="77777777" w:rsidR="00E101EE" w:rsidRDefault="00AB1FDC">
          <w:pPr>
            <w:pStyle w:val="11"/>
            <w:tabs>
              <w:tab w:val="right" w:leader="dot" w:pos="9345"/>
            </w:tabs>
            <w:rPr>
              <w:rFonts w:eastAsiaTheme="minorEastAsia"/>
              <w:noProof/>
              <w:lang w:eastAsia="ru-RU"/>
            </w:rPr>
          </w:pPr>
          <w:hyperlink w:anchor="_Toc195693284" w:history="1">
            <w:r w:rsidR="00E101EE" w:rsidRPr="00B14E48">
              <w:rPr>
                <w:rStyle w:val="a8"/>
                <w:rFonts w:ascii="Times New Roman" w:hAnsi="Times New Roman" w:cs="Times New Roman"/>
                <w:b/>
                <w:noProof/>
              </w:rPr>
              <w:t>2. МЕСТО ДИСЦИПЛИНЫ В СТРУКТУРЕ ОБРАЗОВАТЕЛЬНОЙ ПРОГРАММЫ</w:t>
            </w:r>
            <w:r w:rsidR="00E101EE">
              <w:rPr>
                <w:noProof/>
                <w:webHidden/>
              </w:rPr>
              <w:tab/>
            </w:r>
            <w:r w:rsidR="00E101EE">
              <w:rPr>
                <w:noProof/>
                <w:webHidden/>
              </w:rPr>
              <w:fldChar w:fldCharType="begin"/>
            </w:r>
            <w:r w:rsidR="00E101EE">
              <w:rPr>
                <w:noProof/>
                <w:webHidden/>
              </w:rPr>
              <w:instrText xml:space="preserve"> PAGEREF _Toc195693284 \h </w:instrText>
            </w:r>
            <w:r w:rsidR="00E101EE">
              <w:rPr>
                <w:noProof/>
                <w:webHidden/>
              </w:rPr>
            </w:r>
            <w:r w:rsidR="00E101EE">
              <w:rPr>
                <w:noProof/>
                <w:webHidden/>
              </w:rPr>
              <w:fldChar w:fldCharType="separate"/>
            </w:r>
            <w:r w:rsidR="00E101EE">
              <w:rPr>
                <w:noProof/>
                <w:webHidden/>
              </w:rPr>
              <w:t>3</w:t>
            </w:r>
            <w:r w:rsidR="00E101EE">
              <w:rPr>
                <w:noProof/>
                <w:webHidden/>
              </w:rPr>
              <w:fldChar w:fldCharType="end"/>
            </w:r>
          </w:hyperlink>
        </w:p>
        <w:p w14:paraId="7013FE57" w14:textId="77777777" w:rsidR="00E101EE" w:rsidRDefault="00AB1FDC">
          <w:pPr>
            <w:pStyle w:val="11"/>
            <w:tabs>
              <w:tab w:val="right" w:leader="dot" w:pos="9345"/>
            </w:tabs>
            <w:rPr>
              <w:rFonts w:eastAsiaTheme="minorEastAsia"/>
              <w:noProof/>
              <w:lang w:eastAsia="ru-RU"/>
            </w:rPr>
          </w:pPr>
          <w:hyperlink w:anchor="_Toc195693285" w:history="1">
            <w:r w:rsidR="00E101EE" w:rsidRPr="00B14E48">
              <w:rPr>
                <w:rStyle w:val="a8"/>
                <w:rFonts w:ascii="Times New Roman" w:hAnsi="Times New Roman" w:cs="Times New Roman"/>
                <w:b/>
                <w:noProof/>
              </w:rPr>
              <w:t>3. ПЛАНИРУЕМЫЕ РЕЗУЛЬТАТЫ ОБУЧЕНИЯ ПО ДИСЦИПЛИНЕ</w:t>
            </w:r>
            <w:r w:rsidR="00E101EE">
              <w:rPr>
                <w:noProof/>
                <w:webHidden/>
              </w:rPr>
              <w:tab/>
            </w:r>
            <w:r w:rsidR="00E101EE">
              <w:rPr>
                <w:noProof/>
                <w:webHidden/>
              </w:rPr>
              <w:fldChar w:fldCharType="begin"/>
            </w:r>
            <w:r w:rsidR="00E101EE">
              <w:rPr>
                <w:noProof/>
                <w:webHidden/>
              </w:rPr>
              <w:instrText xml:space="preserve"> PAGEREF _Toc195693285 \h </w:instrText>
            </w:r>
            <w:r w:rsidR="00E101EE">
              <w:rPr>
                <w:noProof/>
                <w:webHidden/>
              </w:rPr>
            </w:r>
            <w:r w:rsidR="00E101EE">
              <w:rPr>
                <w:noProof/>
                <w:webHidden/>
              </w:rPr>
              <w:fldChar w:fldCharType="separate"/>
            </w:r>
            <w:r w:rsidR="00E101EE">
              <w:rPr>
                <w:noProof/>
                <w:webHidden/>
              </w:rPr>
              <w:t>3</w:t>
            </w:r>
            <w:r w:rsidR="00E101EE">
              <w:rPr>
                <w:noProof/>
                <w:webHidden/>
              </w:rPr>
              <w:fldChar w:fldCharType="end"/>
            </w:r>
          </w:hyperlink>
        </w:p>
        <w:p w14:paraId="4A114445" w14:textId="77777777" w:rsidR="00E101EE" w:rsidRDefault="00AB1FDC">
          <w:pPr>
            <w:pStyle w:val="11"/>
            <w:tabs>
              <w:tab w:val="right" w:leader="dot" w:pos="9345"/>
            </w:tabs>
            <w:rPr>
              <w:rFonts w:eastAsiaTheme="minorEastAsia"/>
              <w:noProof/>
              <w:lang w:eastAsia="ru-RU"/>
            </w:rPr>
          </w:pPr>
          <w:hyperlink w:anchor="_Toc195693286" w:history="1">
            <w:r w:rsidR="00E101EE" w:rsidRPr="00B14E48">
              <w:rPr>
                <w:rStyle w:val="a8"/>
                <w:rFonts w:ascii="Times New Roman" w:hAnsi="Times New Roman" w:cs="Times New Roman"/>
                <w:b/>
                <w:noProof/>
              </w:rPr>
              <w:t>4. СТРУКТУРА И СОДЕРЖАНИЕ ДИСЦИПЛИНЫ*</w:t>
            </w:r>
            <w:r w:rsidR="00E101EE">
              <w:rPr>
                <w:noProof/>
                <w:webHidden/>
              </w:rPr>
              <w:tab/>
            </w:r>
            <w:r w:rsidR="00E101EE">
              <w:rPr>
                <w:noProof/>
                <w:webHidden/>
              </w:rPr>
              <w:fldChar w:fldCharType="begin"/>
            </w:r>
            <w:r w:rsidR="00E101EE">
              <w:rPr>
                <w:noProof/>
                <w:webHidden/>
              </w:rPr>
              <w:instrText xml:space="preserve"> PAGEREF _Toc195693286 \h </w:instrText>
            </w:r>
            <w:r w:rsidR="00E101EE">
              <w:rPr>
                <w:noProof/>
                <w:webHidden/>
              </w:rPr>
            </w:r>
            <w:r w:rsidR="00E101EE">
              <w:rPr>
                <w:noProof/>
                <w:webHidden/>
              </w:rPr>
              <w:fldChar w:fldCharType="separate"/>
            </w:r>
            <w:r w:rsidR="00E101EE">
              <w:rPr>
                <w:noProof/>
                <w:webHidden/>
              </w:rPr>
              <w:t>4</w:t>
            </w:r>
            <w:r w:rsidR="00E101EE">
              <w:rPr>
                <w:noProof/>
                <w:webHidden/>
              </w:rPr>
              <w:fldChar w:fldCharType="end"/>
            </w:r>
          </w:hyperlink>
        </w:p>
        <w:p w14:paraId="1374DDDD" w14:textId="77777777" w:rsidR="00E101EE" w:rsidRDefault="00AB1FDC">
          <w:pPr>
            <w:pStyle w:val="11"/>
            <w:tabs>
              <w:tab w:val="right" w:leader="dot" w:pos="9345"/>
            </w:tabs>
            <w:rPr>
              <w:rFonts w:eastAsiaTheme="minorEastAsia"/>
              <w:noProof/>
              <w:lang w:eastAsia="ru-RU"/>
            </w:rPr>
          </w:pPr>
          <w:hyperlink w:anchor="_Toc195693287" w:history="1">
            <w:r w:rsidR="00E101EE" w:rsidRPr="00B14E48">
              <w:rPr>
                <w:rStyle w:val="a8"/>
                <w:rFonts w:ascii="Times New Roman" w:hAnsi="Times New Roman" w:cs="Times New Roman"/>
                <w:b/>
                <w:noProof/>
              </w:rPr>
              <w:t>5. УЧЕБНО-МЕТОДИЧЕСКОЕ И ИНФОРМАЦИОННОЕ ОБЕСПЕЧЕНИЕ ДИСЦИПЛИНЫ</w:t>
            </w:r>
            <w:r w:rsidR="00E101EE">
              <w:rPr>
                <w:noProof/>
                <w:webHidden/>
              </w:rPr>
              <w:tab/>
            </w:r>
            <w:r w:rsidR="00E101EE">
              <w:rPr>
                <w:noProof/>
                <w:webHidden/>
              </w:rPr>
              <w:fldChar w:fldCharType="begin"/>
            </w:r>
            <w:r w:rsidR="00E101EE">
              <w:rPr>
                <w:noProof/>
                <w:webHidden/>
              </w:rPr>
              <w:instrText xml:space="preserve"> PAGEREF _Toc195693287 \h </w:instrText>
            </w:r>
            <w:r w:rsidR="00E101EE">
              <w:rPr>
                <w:noProof/>
                <w:webHidden/>
              </w:rPr>
            </w:r>
            <w:r w:rsidR="00E101EE">
              <w:rPr>
                <w:noProof/>
                <w:webHidden/>
              </w:rPr>
              <w:fldChar w:fldCharType="separate"/>
            </w:r>
            <w:r w:rsidR="00E101EE">
              <w:rPr>
                <w:noProof/>
                <w:webHidden/>
              </w:rPr>
              <w:t>16</w:t>
            </w:r>
            <w:r w:rsidR="00E101EE">
              <w:rPr>
                <w:noProof/>
                <w:webHidden/>
              </w:rPr>
              <w:fldChar w:fldCharType="end"/>
            </w:r>
          </w:hyperlink>
        </w:p>
        <w:p w14:paraId="0570361D" w14:textId="77777777" w:rsidR="00E101EE" w:rsidRDefault="00AB1FDC">
          <w:pPr>
            <w:pStyle w:val="21"/>
            <w:tabs>
              <w:tab w:val="right" w:leader="dot" w:pos="9345"/>
            </w:tabs>
            <w:rPr>
              <w:rFonts w:eastAsiaTheme="minorEastAsia"/>
              <w:noProof/>
              <w:lang w:eastAsia="ru-RU"/>
            </w:rPr>
          </w:pPr>
          <w:hyperlink w:anchor="_Toc195693288" w:history="1">
            <w:r w:rsidR="00E101EE" w:rsidRPr="00B14E48">
              <w:rPr>
                <w:rStyle w:val="a8"/>
                <w:rFonts w:ascii="Times New Roman" w:hAnsi="Times New Roman" w:cs="Times New Roman"/>
                <w:b/>
                <w:noProof/>
              </w:rPr>
              <w:t>5.1 Рекомендуемая литература</w:t>
            </w:r>
            <w:r w:rsidR="00E101EE">
              <w:rPr>
                <w:noProof/>
                <w:webHidden/>
              </w:rPr>
              <w:tab/>
            </w:r>
            <w:r w:rsidR="00E101EE">
              <w:rPr>
                <w:noProof/>
                <w:webHidden/>
              </w:rPr>
              <w:fldChar w:fldCharType="begin"/>
            </w:r>
            <w:r w:rsidR="00E101EE">
              <w:rPr>
                <w:noProof/>
                <w:webHidden/>
              </w:rPr>
              <w:instrText xml:space="preserve"> PAGEREF _Toc195693288 \h </w:instrText>
            </w:r>
            <w:r w:rsidR="00E101EE">
              <w:rPr>
                <w:noProof/>
                <w:webHidden/>
              </w:rPr>
            </w:r>
            <w:r w:rsidR="00E101EE">
              <w:rPr>
                <w:noProof/>
                <w:webHidden/>
              </w:rPr>
              <w:fldChar w:fldCharType="separate"/>
            </w:r>
            <w:r w:rsidR="00E101EE">
              <w:rPr>
                <w:noProof/>
                <w:webHidden/>
              </w:rPr>
              <w:t>16</w:t>
            </w:r>
            <w:r w:rsidR="00E101EE">
              <w:rPr>
                <w:noProof/>
                <w:webHidden/>
              </w:rPr>
              <w:fldChar w:fldCharType="end"/>
            </w:r>
          </w:hyperlink>
        </w:p>
        <w:p w14:paraId="3CD8AD4F" w14:textId="77777777" w:rsidR="00E101EE" w:rsidRDefault="00AB1FDC">
          <w:pPr>
            <w:pStyle w:val="21"/>
            <w:tabs>
              <w:tab w:val="right" w:leader="dot" w:pos="9345"/>
            </w:tabs>
            <w:rPr>
              <w:rFonts w:eastAsiaTheme="minorEastAsia"/>
              <w:noProof/>
              <w:lang w:eastAsia="ru-RU"/>
            </w:rPr>
          </w:pPr>
          <w:hyperlink w:anchor="_Toc195693289" w:history="1">
            <w:r w:rsidR="00E101EE" w:rsidRPr="00B14E4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101EE">
              <w:rPr>
                <w:noProof/>
                <w:webHidden/>
              </w:rPr>
              <w:tab/>
            </w:r>
            <w:r w:rsidR="00E101EE">
              <w:rPr>
                <w:noProof/>
                <w:webHidden/>
              </w:rPr>
              <w:fldChar w:fldCharType="begin"/>
            </w:r>
            <w:r w:rsidR="00E101EE">
              <w:rPr>
                <w:noProof/>
                <w:webHidden/>
              </w:rPr>
              <w:instrText xml:space="preserve"> PAGEREF _Toc195693289 \h </w:instrText>
            </w:r>
            <w:r w:rsidR="00E101EE">
              <w:rPr>
                <w:noProof/>
                <w:webHidden/>
              </w:rPr>
            </w:r>
            <w:r w:rsidR="00E101EE">
              <w:rPr>
                <w:noProof/>
                <w:webHidden/>
              </w:rPr>
              <w:fldChar w:fldCharType="separate"/>
            </w:r>
            <w:r w:rsidR="00E101EE">
              <w:rPr>
                <w:noProof/>
                <w:webHidden/>
              </w:rPr>
              <w:t>16</w:t>
            </w:r>
            <w:r w:rsidR="00E101EE">
              <w:rPr>
                <w:noProof/>
                <w:webHidden/>
              </w:rPr>
              <w:fldChar w:fldCharType="end"/>
            </w:r>
          </w:hyperlink>
        </w:p>
        <w:p w14:paraId="5F7D8112" w14:textId="77777777" w:rsidR="00E101EE" w:rsidRDefault="00AB1FDC">
          <w:pPr>
            <w:pStyle w:val="21"/>
            <w:tabs>
              <w:tab w:val="right" w:leader="dot" w:pos="9345"/>
            </w:tabs>
            <w:rPr>
              <w:rFonts w:eastAsiaTheme="minorEastAsia"/>
              <w:noProof/>
              <w:lang w:eastAsia="ru-RU"/>
            </w:rPr>
          </w:pPr>
          <w:hyperlink w:anchor="_Toc195693290" w:history="1">
            <w:r w:rsidR="00E101EE" w:rsidRPr="00B14E4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101EE">
              <w:rPr>
                <w:noProof/>
                <w:webHidden/>
              </w:rPr>
              <w:tab/>
            </w:r>
            <w:r w:rsidR="00E101EE">
              <w:rPr>
                <w:noProof/>
                <w:webHidden/>
              </w:rPr>
              <w:fldChar w:fldCharType="begin"/>
            </w:r>
            <w:r w:rsidR="00E101EE">
              <w:rPr>
                <w:noProof/>
                <w:webHidden/>
              </w:rPr>
              <w:instrText xml:space="preserve"> PAGEREF _Toc195693290 \h </w:instrText>
            </w:r>
            <w:r w:rsidR="00E101EE">
              <w:rPr>
                <w:noProof/>
                <w:webHidden/>
              </w:rPr>
            </w:r>
            <w:r w:rsidR="00E101EE">
              <w:rPr>
                <w:noProof/>
                <w:webHidden/>
              </w:rPr>
              <w:fldChar w:fldCharType="separate"/>
            </w:r>
            <w:r w:rsidR="00E101EE">
              <w:rPr>
                <w:noProof/>
                <w:webHidden/>
              </w:rPr>
              <w:t>17</w:t>
            </w:r>
            <w:r w:rsidR="00E101EE">
              <w:rPr>
                <w:noProof/>
                <w:webHidden/>
              </w:rPr>
              <w:fldChar w:fldCharType="end"/>
            </w:r>
          </w:hyperlink>
        </w:p>
        <w:p w14:paraId="6CCD736B" w14:textId="77777777" w:rsidR="00E101EE" w:rsidRDefault="00AB1FDC">
          <w:pPr>
            <w:pStyle w:val="11"/>
            <w:tabs>
              <w:tab w:val="right" w:leader="dot" w:pos="9345"/>
            </w:tabs>
            <w:rPr>
              <w:rFonts w:eastAsiaTheme="minorEastAsia"/>
              <w:noProof/>
              <w:lang w:eastAsia="ru-RU"/>
            </w:rPr>
          </w:pPr>
          <w:hyperlink w:anchor="_Toc195693291" w:history="1">
            <w:r w:rsidR="00E101EE" w:rsidRPr="00B14E48">
              <w:rPr>
                <w:rStyle w:val="a8"/>
                <w:rFonts w:ascii="Times New Roman" w:hAnsi="Times New Roman" w:cs="Times New Roman"/>
                <w:b/>
                <w:noProof/>
              </w:rPr>
              <w:t>6. МАТЕРИАЛЬНО-ТЕХНИЧЕСКОЕ ОБЕСПЕЧЕНИЕ ДИСЦИПЛИНЫ</w:t>
            </w:r>
            <w:r w:rsidR="00E101EE">
              <w:rPr>
                <w:noProof/>
                <w:webHidden/>
              </w:rPr>
              <w:tab/>
            </w:r>
            <w:r w:rsidR="00E101EE">
              <w:rPr>
                <w:noProof/>
                <w:webHidden/>
              </w:rPr>
              <w:fldChar w:fldCharType="begin"/>
            </w:r>
            <w:r w:rsidR="00E101EE">
              <w:rPr>
                <w:noProof/>
                <w:webHidden/>
              </w:rPr>
              <w:instrText xml:space="preserve"> PAGEREF _Toc195693291 \h </w:instrText>
            </w:r>
            <w:r w:rsidR="00E101EE">
              <w:rPr>
                <w:noProof/>
                <w:webHidden/>
              </w:rPr>
            </w:r>
            <w:r w:rsidR="00E101EE">
              <w:rPr>
                <w:noProof/>
                <w:webHidden/>
              </w:rPr>
              <w:fldChar w:fldCharType="separate"/>
            </w:r>
            <w:r w:rsidR="00E101EE">
              <w:rPr>
                <w:noProof/>
                <w:webHidden/>
              </w:rPr>
              <w:t>17</w:t>
            </w:r>
            <w:r w:rsidR="00E101EE">
              <w:rPr>
                <w:noProof/>
                <w:webHidden/>
              </w:rPr>
              <w:fldChar w:fldCharType="end"/>
            </w:r>
          </w:hyperlink>
        </w:p>
        <w:p w14:paraId="20D1AE95" w14:textId="77777777" w:rsidR="00E101EE" w:rsidRDefault="00AB1FDC">
          <w:pPr>
            <w:pStyle w:val="11"/>
            <w:tabs>
              <w:tab w:val="right" w:leader="dot" w:pos="9345"/>
            </w:tabs>
            <w:rPr>
              <w:rFonts w:eastAsiaTheme="minorEastAsia"/>
              <w:noProof/>
              <w:lang w:eastAsia="ru-RU"/>
            </w:rPr>
          </w:pPr>
          <w:hyperlink w:anchor="_Toc195693292" w:history="1">
            <w:r w:rsidR="00E101EE" w:rsidRPr="00B14E48">
              <w:rPr>
                <w:rStyle w:val="a8"/>
                <w:rFonts w:ascii="Times New Roman" w:hAnsi="Times New Roman" w:cs="Times New Roman"/>
                <w:b/>
                <w:noProof/>
              </w:rPr>
              <w:t>7. МЕТОДИЧЕСКИЕ УКАЗАНИЯ ДЛЯ ОБУЧАЮЩЕГОСЯ ПО ОСВОЕНИЮ ДИСЦИПЛИНЫ</w:t>
            </w:r>
            <w:r w:rsidR="00E101EE">
              <w:rPr>
                <w:noProof/>
                <w:webHidden/>
              </w:rPr>
              <w:tab/>
            </w:r>
            <w:r w:rsidR="00E101EE">
              <w:rPr>
                <w:noProof/>
                <w:webHidden/>
              </w:rPr>
              <w:fldChar w:fldCharType="begin"/>
            </w:r>
            <w:r w:rsidR="00E101EE">
              <w:rPr>
                <w:noProof/>
                <w:webHidden/>
              </w:rPr>
              <w:instrText xml:space="preserve"> PAGEREF _Toc195693292 \h </w:instrText>
            </w:r>
            <w:r w:rsidR="00E101EE">
              <w:rPr>
                <w:noProof/>
                <w:webHidden/>
              </w:rPr>
            </w:r>
            <w:r w:rsidR="00E101EE">
              <w:rPr>
                <w:noProof/>
                <w:webHidden/>
              </w:rPr>
              <w:fldChar w:fldCharType="separate"/>
            </w:r>
            <w:r w:rsidR="00E101EE">
              <w:rPr>
                <w:noProof/>
                <w:webHidden/>
              </w:rPr>
              <w:t>20</w:t>
            </w:r>
            <w:r w:rsidR="00E101EE">
              <w:rPr>
                <w:noProof/>
                <w:webHidden/>
              </w:rPr>
              <w:fldChar w:fldCharType="end"/>
            </w:r>
          </w:hyperlink>
        </w:p>
        <w:p w14:paraId="27235462" w14:textId="77777777" w:rsidR="00E101EE" w:rsidRDefault="00AB1FDC">
          <w:pPr>
            <w:pStyle w:val="11"/>
            <w:tabs>
              <w:tab w:val="right" w:leader="dot" w:pos="9345"/>
            </w:tabs>
            <w:rPr>
              <w:rFonts w:eastAsiaTheme="minorEastAsia"/>
              <w:noProof/>
              <w:lang w:eastAsia="ru-RU"/>
            </w:rPr>
          </w:pPr>
          <w:hyperlink w:anchor="_Toc195693293" w:history="1">
            <w:r w:rsidR="00E101EE" w:rsidRPr="00B14E4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101EE">
              <w:rPr>
                <w:noProof/>
                <w:webHidden/>
              </w:rPr>
              <w:tab/>
            </w:r>
            <w:r w:rsidR="00E101EE">
              <w:rPr>
                <w:noProof/>
                <w:webHidden/>
              </w:rPr>
              <w:fldChar w:fldCharType="begin"/>
            </w:r>
            <w:r w:rsidR="00E101EE">
              <w:rPr>
                <w:noProof/>
                <w:webHidden/>
              </w:rPr>
              <w:instrText xml:space="preserve"> PAGEREF _Toc195693293 \h </w:instrText>
            </w:r>
            <w:r w:rsidR="00E101EE">
              <w:rPr>
                <w:noProof/>
                <w:webHidden/>
              </w:rPr>
            </w:r>
            <w:r w:rsidR="00E101EE">
              <w:rPr>
                <w:noProof/>
                <w:webHidden/>
              </w:rPr>
              <w:fldChar w:fldCharType="separate"/>
            </w:r>
            <w:r w:rsidR="00E101EE">
              <w:rPr>
                <w:noProof/>
                <w:webHidden/>
              </w:rPr>
              <w:t>21</w:t>
            </w:r>
            <w:r w:rsidR="00E101EE">
              <w:rPr>
                <w:noProof/>
                <w:webHidden/>
              </w:rPr>
              <w:fldChar w:fldCharType="end"/>
            </w:r>
          </w:hyperlink>
        </w:p>
        <w:p w14:paraId="11690DAB" w14:textId="77777777" w:rsidR="00E101EE" w:rsidRDefault="00AB1FDC">
          <w:pPr>
            <w:pStyle w:val="11"/>
            <w:tabs>
              <w:tab w:val="right" w:leader="dot" w:pos="9345"/>
            </w:tabs>
            <w:rPr>
              <w:rFonts w:eastAsiaTheme="minorEastAsia"/>
              <w:noProof/>
              <w:lang w:eastAsia="ru-RU"/>
            </w:rPr>
          </w:pPr>
          <w:hyperlink w:anchor="_Toc195693294" w:history="1">
            <w:r w:rsidR="00E101EE" w:rsidRPr="00B14E48">
              <w:rPr>
                <w:rStyle w:val="a8"/>
                <w:rFonts w:ascii="Times New Roman" w:hAnsi="Times New Roman" w:cs="Times New Roman"/>
                <w:b/>
                <w:noProof/>
              </w:rPr>
              <w:t>ФОНД ОЦЕНОЧНЫХ СРЕДСТВ</w:t>
            </w:r>
            <w:r w:rsidR="00E101EE">
              <w:rPr>
                <w:noProof/>
                <w:webHidden/>
              </w:rPr>
              <w:tab/>
            </w:r>
            <w:r w:rsidR="00E101EE">
              <w:rPr>
                <w:noProof/>
                <w:webHidden/>
              </w:rPr>
              <w:fldChar w:fldCharType="begin"/>
            </w:r>
            <w:r w:rsidR="00E101EE">
              <w:rPr>
                <w:noProof/>
                <w:webHidden/>
              </w:rPr>
              <w:instrText xml:space="preserve"> PAGEREF _Toc195693294 \h </w:instrText>
            </w:r>
            <w:r w:rsidR="00E101EE">
              <w:rPr>
                <w:noProof/>
                <w:webHidden/>
              </w:rPr>
            </w:r>
            <w:r w:rsidR="00E101EE">
              <w:rPr>
                <w:noProof/>
                <w:webHidden/>
              </w:rPr>
              <w:fldChar w:fldCharType="separate"/>
            </w:r>
            <w:r w:rsidR="00E101EE">
              <w:rPr>
                <w:noProof/>
                <w:webHidden/>
              </w:rPr>
              <w:t>22</w:t>
            </w:r>
            <w:r w:rsidR="00E101EE">
              <w:rPr>
                <w:noProof/>
                <w:webHidden/>
              </w:rPr>
              <w:fldChar w:fldCharType="end"/>
            </w:r>
          </w:hyperlink>
        </w:p>
        <w:p w14:paraId="063E1957" w14:textId="77777777" w:rsidR="00E101EE" w:rsidRDefault="00AB1FDC">
          <w:pPr>
            <w:pStyle w:val="21"/>
            <w:tabs>
              <w:tab w:val="right" w:leader="dot" w:pos="9345"/>
            </w:tabs>
            <w:rPr>
              <w:rFonts w:eastAsiaTheme="minorEastAsia"/>
              <w:noProof/>
              <w:lang w:eastAsia="ru-RU"/>
            </w:rPr>
          </w:pPr>
          <w:hyperlink w:anchor="_Toc195693295" w:history="1">
            <w:r w:rsidR="00E101EE" w:rsidRPr="00B14E48">
              <w:rPr>
                <w:rStyle w:val="a8"/>
                <w:rFonts w:ascii="Times New Roman" w:hAnsi="Times New Roman" w:cs="Times New Roman"/>
                <w:b/>
                <w:noProof/>
              </w:rPr>
              <w:t>1.1 Контрольные вопросы и задания к промежуточной аттестации</w:t>
            </w:r>
            <w:r w:rsidR="00E101EE">
              <w:rPr>
                <w:noProof/>
                <w:webHidden/>
              </w:rPr>
              <w:tab/>
            </w:r>
            <w:r w:rsidR="00E101EE">
              <w:rPr>
                <w:noProof/>
                <w:webHidden/>
              </w:rPr>
              <w:fldChar w:fldCharType="begin"/>
            </w:r>
            <w:r w:rsidR="00E101EE">
              <w:rPr>
                <w:noProof/>
                <w:webHidden/>
              </w:rPr>
              <w:instrText xml:space="preserve"> PAGEREF _Toc195693295 \h </w:instrText>
            </w:r>
            <w:r w:rsidR="00E101EE">
              <w:rPr>
                <w:noProof/>
                <w:webHidden/>
              </w:rPr>
            </w:r>
            <w:r w:rsidR="00E101EE">
              <w:rPr>
                <w:noProof/>
                <w:webHidden/>
              </w:rPr>
              <w:fldChar w:fldCharType="separate"/>
            </w:r>
            <w:r w:rsidR="00E101EE">
              <w:rPr>
                <w:noProof/>
                <w:webHidden/>
              </w:rPr>
              <w:t>22</w:t>
            </w:r>
            <w:r w:rsidR="00E101EE">
              <w:rPr>
                <w:noProof/>
                <w:webHidden/>
              </w:rPr>
              <w:fldChar w:fldCharType="end"/>
            </w:r>
          </w:hyperlink>
        </w:p>
        <w:p w14:paraId="175EC545" w14:textId="77777777" w:rsidR="00E101EE" w:rsidRDefault="00AB1FDC">
          <w:pPr>
            <w:pStyle w:val="21"/>
            <w:tabs>
              <w:tab w:val="right" w:leader="dot" w:pos="9345"/>
            </w:tabs>
            <w:rPr>
              <w:rFonts w:eastAsiaTheme="minorEastAsia"/>
              <w:noProof/>
              <w:lang w:eastAsia="ru-RU"/>
            </w:rPr>
          </w:pPr>
          <w:hyperlink w:anchor="_Toc195693296" w:history="1">
            <w:r w:rsidR="00E101EE" w:rsidRPr="00B14E48">
              <w:rPr>
                <w:rStyle w:val="a8"/>
                <w:rFonts w:ascii="Times New Roman" w:hAnsi="Times New Roman" w:cs="Times New Roman"/>
                <w:b/>
                <w:noProof/>
              </w:rPr>
              <w:t>1.2 Темы письменных работ</w:t>
            </w:r>
            <w:r w:rsidR="00E101EE">
              <w:rPr>
                <w:noProof/>
                <w:webHidden/>
              </w:rPr>
              <w:tab/>
            </w:r>
            <w:r w:rsidR="00E101EE">
              <w:rPr>
                <w:noProof/>
                <w:webHidden/>
              </w:rPr>
              <w:fldChar w:fldCharType="begin"/>
            </w:r>
            <w:r w:rsidR="00E101EE">
              <w:rPr>
                <w:noProof/>
                <w:webHidden/>
              </w:rPr>
              <w:instrText xml:space="preserve"> PAGEREF _Toc195693296 \h </w:instrText>
            </w:r>
            <w:r w:rsidR="00E101EE">
              <w:rPr>
                <w:noProof/>
                <w:webHidden/>
              </w:rPr>
            </w:r>
            <w:r w:rsidR="00E101EE">
              <w:rPr>
                <w:noProof/>
                <w:webHidden/>
              </w:rPr>
              <w:fldChar w:fldCharType="separate"/>
            </w:r>
            <w:r w:rsidR="00E101EE">
              <w:rPr>
                <w:noProof/>
                <w:webHidden/>
              </w:rPr>
              <w:t>24</w:t>
            </w:r>
            <w:r w:rsidR="00E101EE">
              <w:rPr>
                <w:noProof/>
                <w:webHidden/>
              </w:rPr>
              <w:fldChar w:fldCharType="end"/>
            </w:r>
          </w:hyperlink>
        </w:p>
        <w:p w14:paraId="29C2B76B" w14:textId="77777777" w:rsidR="00E101EE" w:rsidRDefault="00AB1FDC">
          <w:pPr>
            <w:pStyle w:val="21"/>
            <w:tabs>
              <w:tab w:val="right" w:leader="dot" w:pos="9345"/>
            </w:tabs>
            <w:rPr>
              <w:rFonts w:eastAsiaTheme="minorEastAsia"/>
              <w:noProof/>
              <w:lang w:eastAsia="ru-RU"/>
            </w:rPr>
          </w:pPr>
          <w:hyperlink w:anchor="_Toc195693297" w:history="1">
            <w:r w:rsidR="00E101EE" w:rsidRPr="00B14E48">
              <w:rPr>
                <w:rStyle w:val="a8"/>
                <w:rFonts w:ascii="Times New Roman" w:hAnsi="Times New Roman" w:cs="Times New Roman"/>
                <w:b/>
                <w:noProof/>
              </w:rPr>
              <w:t>1.3 Контрольные точки</w:t>
            </w:r>
            <w:r w:rsidR="00E101EE">
              <w:rPr>
                <w:noProof/>
                <w:webHidden/>
              </w:rPr>
              <w:tab/>
            </w:r>
            <w:r w:rsidR="00E101EE">
              <w:rPr>
                <w:noProof/>
                <w:webHidden/>
              </w:rPr>
              <w:fldChar w:fldCharType="begin"/>
            </w:r>
            <w:r w:rsidR="00E101EE">
              <w:rPr>
                <w:noProof/>
                <w:webHidden/>
              </w:rPr>
              <w:instrText xml:space="preserve"> PAGEREF _Toc195693297 \h </w:instrText>
            </w:r>
            <w:r w:rsidR="00E101EE">
              <w:rPr>
                <w:noProof/>
                <w:webHidden/>
              </w:rPr>
            </w:r>
            <w:r w:rsidR="00E101EE">
              <w:rPr>
                <w:noProof/>
                <w:webHidden/>
              </w:rPr>
              <w:fldChar w:fldCharType="separate"/>
            </w:r>
            <w:r w:rsidR="00E101EE">
              <w:rPr>
                <w:noProof/>
                <w:webHidden/>
              </w:rPr>
              <w:t>24</w:t>
            </w:r>
            <w:r w:rsidR="00E101EE">
              <w:rPr>
                <w:noProof/>
                <w:webHidden/>
              </w:rPr>
              <w:fldChar w:fldCharType="end"/>
            </w:r>
          </w:hyperlink>
        </w:p>
        <w:p w14:paraId="2E03450F" w14:textId="77777777" w:rsidR="00E101EE" w:rsidRDefault="00AB1FDC">
          <w:pPr>
            <w:pStyle w:val="21"/>
            <w:tabs>
              <w:tab w:val="right" w:leader="dot" w:pos="9345"/>
            </w:tabs>
            <w:rPr>
              <w:rFonts w:eastAsiaTheme="minorEastAsia"/>
              <w:noProof/>
              <w:lang w:eastAsia="ru-RU"/>
            </w:rPr>
          </w:pPr>
          <w:hyperlink w:anchor="_Toc195693298" w:history="1">
            <w:r w:rsidR="00E101EE" w:rsidRPr="00B14E48">
              <w:rPr>
                <w:rStyle w:val="a8"/>
                <w:rFonts w:ascii="Times New Roman" w:hAnsi="Times New Roman" w:cs="Times New Roman"/>
                <w:b/>
                <w:noProof/>
              </w:rPr>
              <w:t>1.4 Другие объекты оценивания</w:t>
            </w:r>
            <w:r w:rsidR="00E101EE">
              <w:rPr>
                <w:noProof/>
                <w:webHidden/>
              </w:rPr>
              <w:tab/>
            </w:r>
            <w:r w:rsidR="00E101EE">
              <w:rPr>
                <w:noProof/>
                <w:webHidden/>
              </w:rPr>
              <w:fldChar w:fldCharType="begin"/>
            </w:r>
            <w:r w:rsidR="00E101EE">
              <w:rPr>
                <w:noProof/>
                <w:webHidden/>
              </w:rPr>
              <w:instrText xml:space="preserve"> PAGEREF _Toc195693298 \h </w:instrText>
            </w:r>
            <w:r w:rsidR="00E101EE">
              <w:rPr>
                <w:noProof/>
                <w:webHidden/>
              </w:rPr>
            </w:r>
            <w:r w:rsidR="00E101EE">
              <w:rPr>
                <w:noProof/>
                <w:webHidden/>
              </w:rPr>
              <w:fldChar w:fldCharType="separate"/>
            </w:r>
            <w:r w:rsidR="00E101EE">
              <w:rPr>
                <w:noProof/>
                <w:webHidden/>
              </w:rPr>
              <w:t>25</w:t>
            </w:r>
            <w:r w:rsidR="00E101EE">
              <w:rPr>
                <w:noProof/>
                <w:webHidden/>
              </w:rPr>
              <w:fldChar w:fldCharType="end"/>
            </w:r>
          </w:hyperlink>
        </w:p>
        <w:p w14:paraId="4E7D2B56" w14:textId="77777777" w:rsidR="00E101EE" w:rsidRDefault="00AB1FDC">
          <w:pPr>
            <w:pStyle w:val="21"/>
            <w:tabs>
              <w:tab w:val="right" w:leader="dot" w:pos="9345"/>
            </w:tabs>
            <w:rPr>
              <w:rFonts w:eastAsiaTheme="minorEastAsia"/>
              <w:noProof/>
              <w:lang w:eastAsia="ru-RU"/>
            </w:rPr>
          </w:pPr>
          <w:hyperlink w:anchor="_Toc195693299" w:history="1">
            <w:r w:rsidR="00E101EE" w:rsidRPr="00B14E48">
              <w:rPr>
                <w:rStyle w:val="a8"/>
                <w:rFonts w:ascii="Times New Roman" w:hAnsi="Times New Roman" w:cs="Times New Roman"/>
                <w:b/>
                <w:noProof/>
              </w:rPr>
              <w:t>1.5 Самостоятельная работа обучающегося</w:t>
            </w:r>
            <w:r w:rsidR="00E101EE">
              <w:rPr>
                <w:noProof/>
                <w:webHidden/>
              </w:rPr>
              <w:tab/>
            </w:r>
            <w:r w:rsidR="00E101EE">
              <w:rPr>
                <w:noProof/>
                <w:webHidden/>
              </w:rPr>
              <w:fldChar w:fldCharType="begin"/>
            </w:r>
            <w:r w:rsidR="00E101EE">
              <w:rPr>
                <w:noProof/>
                <w:webHidden/>
              </w:rPr>
              <w:instrText xml:space="preserve"> PAGEREF _Toc195693299 \h </w:instrText>
            </w:r>
            <w:r w:rsidR="00E101EE">
              <w:rPr>
                <w:noProof/>
                <w:webHidden/>
              </w:rPr>
            </w:r>
            <w:r w:rsidR="00E101EE">
              <w:rPr>
                <w:noProof/>
                <w:webHidden/>
              </w:rPr>
              <w:fldChar w:fldCharType="separate"/>
            </w:r>
            <w:r w:rsidR="00E101EE">
              <w:rPr>
                <w:noProof/>
                <w:webHidden/>
              </w:rPr>
              <w:t>25</w:t>
            </w:r>
            <w:r w:rsidR="00E101EE">
              <w:rPr>
                <w:noProof/>
                <w:webHidden/>
              </w:rPr>
              <w:fldChar w:fldCharType="end"/>
            </w:r>
          </w:hyperlink>
        </w:p>
        <w:p w14:paraId="32F468BF" w14:textId="77777777" w:rsidR="00E101EE" w:rsidRDefault="00AB1FDC">
          <w:pPr>
            <w:pStyle w:val="21"/>
            <w:tabs>
              <w:tab w:val="right" w:leader="dot" w:pos="9345"/>
            </w:tabs>
            <w:rPr>
              <w:rFonts w:eastAsiaTheme="minorEastAsia"/>
              <w:noProof/>
              <w:lang w:eastAsia="ru-RU"/>
            </w:rPr>
          </w:pPr>
          <w:hyperlink w:anchor="_Toc195693300" w:history="1">
            <w:r w:rsidR="00E101EE" w:rsidRPr="00B14E48">
              <w:rPr>
                <w:rStyle w:val="a8"/>
                <w:rFonts w:ascii="Times New Roman" w:hAnsi="Times New Roman" w:cs="Times New Roman"/>
                <w:b/>
                <w:noProof/>
              </w:rPr>
              <w:t>1.6 Шкала оценивания результата</w:t>
            </w:r>
            <w:r w:rsidR="00E101EE">
              <w:rPr>
                <w:noProof/>
                <w:webHidden/>
              </w:rPr>
              <w:tab/>
            </w:r>
            <w:r w:rsidR="00E101EE">
              <w:rPr>
                <w:noProof/>
                <w:webHidden/>
              </w:rPr>
              <w:fldChar w:fldCharType="begin"/>
            </w:r>
            <w:r w:rsidR="00E101EE">
              <w:rPr>
                <w:noProof/>
                <w:webHidden/>
              </w:rPr>
              <w:instrText xml:space="preserve"> PAGEREF _Toc195693300 \h </w:instrText>
            </w:r>
            <w:r w:rsidR="00E101EE">
              <w:rPr>
                <w:noProof/>
                <w:webHidden/>
              </w:rPr>
            </w:r>
            <w:r w:rsidR="00E101EE">
              <w:rPr>
                <w:noProof/>
                <w:webHidden/>
              </w:rPr>
              <w:fldChar w:fldCharType="separate"/>
            </w:r>
            <w:r w:rsidR="00E101EE">
              <w:rPr>
                <w:noProof/>
                <w:webHidden/>
              </w:rPr>
              <w:t>25</w:t>
            </w:r>
            <w:r w:rsidR="00E101E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28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28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28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E101EE" w14:paraId="456F168A" w14:textId="77777777" w:rsidTr="00E101EE">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101E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101EE">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101E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101EE">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101EE" w:rsidRDefault="00751095" w:rsidP="009207A4">
            <w:pPr>
              <w:tabs>
                <w:tab w:val="left" w:pos="0"/>
              </w:tabs>
              <w:jc w:val="center"/>
              <w:rPr>
                <w:rFonts w:ascii="Times New Roman" w:hAnsi="Times New Roman" w:cs="Times New Roman"/>
                <w:lang w:bidi="ru-RU"/>
              </w:rPr>
            </w:pPr>
            <w:r w:rsidRPr="00E101EE">
              <w:rPr>
                <w:rFonts w:ascii="Times New Roman" w:hAnsi="Times New Roman" w:cs="Times New Roman"/>
                <w:b/>
              </w:rPr>
              <w:t>Планируемые результаты обучения по дисциплине</w:t>
            </w:r>
          </w:p>
          <w:p w14:paraId="4A80ACB9" w14:textId="77777777" w:rsidR="00751095" w:rsidRPr="00E101E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101EE" w14:paraId="15D0A9B4" w14:textId="77777777" w:rsidTr="00E101EE">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101EE" w:rsidRDefault="00FD518F" w:rsidP="009207A4">
            <w:pPr>
              <w:widowControl w:val="0"/>
              <w:tabs>
                <w:tab w:val="left" w:pos="0"/>
              </w:tabs>
              <w:autoSpaceDE w:val="0"/>
              <w:autoSpaceDN w:val="0"/>
              <w:rPr>
                <w:rFonts w:ascii="Times New Roman" w:hAnsi="Times New Roman" w:cs="Times New Roman"/>
              </w:rPr>
            </w:pPr>
            <w:r w:rsidRPr="00E101EE">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101EE" w:rsidRDefault="00FD518F" w:rsidP="009207A4">
            <w:pPr>
              <w:widowControl w:val="0"/>
              <w:tabs>
                <w:tab w:val="left" w:pos="0"/>
              </w:tabs>
              <w:autoSpaceDE w:val="0"/>
              <w:autoSpaceDN w:val="0"/>
              <w:rPr>
                <w:rFonts w:ascii="Times New Roman" w:hAnsi="Times New Roman" w:cs="Times New Roman"/>
                <w:lang w:bidi="ru-RU"/>
              </w:rPr>
            </w:pPr>
            <w:r w:rsidRPr="00E101EE">
              <w:rPr>
                <w:rFonts w:ascii="Times New Roman" w:hAnsi="Times New Roman" w:cs="Times New Roman"/>
                <w:lang w:bidi="ru-RU"/>
              </w:rPr>
              <w:t>ОПК-1.3 - Применяет знания макроэкономической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101EE" w:rsidRDefault="00751095" w:rsidP="009207A4">
            <w:pPr>
              <w:autoSpaceDE w:val="0"/>
              <w:autoSpaceDN w:val="0"/>
              <w:adjustRightInd w:val="0"/>
              <w:jc w:val="both"/>
              <w:rPr>
                <w:rFonts w:ascii="Times New Roman" w:hAnsi="Times New Roman" w:cs="Times New Roman"/>
              </w:rPr>
            </w:pPr>
            <w:r w:rsidRPr="00E101EE">
              <w:rPr>
                <w:rFonts w:ascii="Times New Roman" w:hAnsi="Times New Roman" w:cs="Times New Roman"/>
              </w:rPr>
              <w:t xml:space="preserve">Знать: </w:t>
            </w:r>
            <w:r w:rsidR="00316402" w:rsidRPr="00E101EE">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E101EE">
              <w:rPr>
                <w:rFonts w:ascii="Times New Roman" w:hAnsi="Times New Roman" w:cs="Times New Roman"/>
              </w:rPr>
              <w:t xml:space="preserve"> </w:t>
            </w:r>
          </w:p>
          <w:p w14:paraId="1D618C66" w14:textId="00124F5A" w:rsidR="00751095" w:rsidRPr="00E101EE" w:rsidRDefault="00751095" w:rsidP="009207A4">
            <w:pPr>
              <w:autoSpaceDE w:val="0"/>
              <w:autoSpaceDN w:val="0"/>
              <w:adjustRightInd w:val="0"/>
              <w:jc w:val="both"/>
              <w:rPr>
                <w:rFonts w:ascii="Times New Roman" w:hAnsi="Times New Roman" w:cs="Times New Roman"/>
              </w:rPr>
            </w:pPr>
            <w:r w:rsidRPr="00E101EE">
              <w:rPr>
                <w:rFonts w:ascii="Times New Roman" w:hAnsi="Times New Roman" w:cs="Times New Roman"/>
              </w:rPr>
              <w:t xml:space="preserve">Уметь: </w:t>
            </w:r>
            <w:r w:rsidR="00FD518F" w:rsidRPr="00E101EE">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E101EE">
              <w:rPr>
                <w:rFonts w:ascii="Times New Roman" w:hAnsi="Times New Roman" w:cs="Times New Roman"/>
              </w:rPr>
              <w:t xml:space="preserve">. </w:t>
            </w:r>
          </w:p>
          <w:p w14:paraId="253C4FDD" w14:textId="597ACE7D" w:rsidR="00751095" w:rsidRPr="00E101EE" w:rsidRDefault="00751095" w:rsidP="00FD518F">
            <w:pPr>
              <w:autoSpaceDE w:val="0"/>
              <w:autoSpaceDN w:val="0"/>
              <w:adjustRightInd w:val="0"/>
              <w:jc w:val="both"/>
              <w:rPr>
                <w:rFonts w:ascii="Times New Roman" w:hAnsi="Times New Roman" w:cs="Times New Roman"/>
                <w:lang w:bidi="ru-RU"/>
              </w:rPr>
            </w:pPr>
            <w:r w:rsidRPr="00E101EE">
              <w:rPr>
                <w:rFonts w:ascii="Times New Roman" w:hAnsi="Times New Roman" w:cs="Times New Roman"/>
              </w:rPr>
              <w:t xml:space="preserve">Владеть: </w:t>
            </w:r>
            <w:r w:rsidR="00FD518F" w:rsidRPr="00E101EE">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E101EE">
              <w:rPr>
                <w:rFonts w:ascii="Times New Roman" w:hAnsi="Times New Roman" w:cs="Times New Roman"/>
              </w:rPr>
              <w:t>.</w:t>
            </w:r>
          </w:p>
        </w:tc>
      </w:tr>
    </w:tbl>
    <w:p w14:paraId="37C0A0FA" w14:textId="77777777" w:rsidR="00E101EE" w:rsidRPr="0091153F" w:rsidRDefault="00E101EE" w:rsidP="00E101EE">
      <w:pPr>
        <w:jc w:val="center"/>
        <w:rPr>
          <w:rFonts w:ascii="Times New Roman" w:hAnsi="Times New Roman" w:cs="Times New Roman"/>
          <w:b/>
          <w:sz w:val="28"/>
          <w:szCs w:val="28"/>
        </w:rPr>
      </w:pPr>
    </w:p>
    <w:p w14:paraId="73EC7035" w14:textId="77777777" w:rsidR="00E101EE" w:rsidRPr="005B37A7" w:rsidRDefault="00E101EE" w:rsidP="00E101EE">
      <w:pPr>
        <w:pStyle w:val="1"/>
        <w:jc w:val="center"/>
        <w:rPr>
          <w:rFonts w:ascii="Times New Roman" w:hAnsi="Times New Roman" w:cs="Times New Roman"/>
          <w:b/>
          <w:color w:val="auto"/>
          <w:sz w:val="28"/>
          <w:szCs w:val="28"/>
        </w:rPr>
      </w:pPr>
      <w:bookmarkStart w:id="6" w:name="_Toc195692840"/>
      <w:bookmarkStart w:id="7" w:name="_Toc195693286"/>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E101EE" w:rsidRPr="005B37A7" w14:paraId="1B74CC07" w14:textId="77777777" w:rsidTr="00E40B5F">
        <w:trPr>
          <w:trHeight w:val="331"/>
        </w:trPr>
        <w:tc>
          <w:tcPr>
            <w:tcW w:w="1024" w:type="pct"/>
            <w:vMerge w:val="restart"/>
            <w:tcBorders>
              <w:bottom w:val="single" w:sz="4" w:space="0" w:color="auto"/>
            </w:tcBorders>
            <w:shd w:val="clear" w:color="auto" w:fill="auto"/>
            <w:vAlign w:val="center"/>
            <w:hideMark/>
          </w:tcPr>
          <w:p w14:paraId="509995D7"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F164B39" w14:textId="77777777" w:rsidR="00E101EE" w:rsidRPr="005B37A7" w:rsidRDefault="00E101EE"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055095B0" w14:textId="77777777" w:rsidR="00E101EE" w:rsidRPr="005B37A7" w:rsidRDefault="00E101EE"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7F8B3B74"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E101EE" w:rsidRPr="005B37A7" w14:paraId="729018C3" w14:textId="77777777" w:rsidTr="00E40B5F">
        <w:trPr>
          <w:trHeight w:val="300"/>
        </w:trPr>
        <w:tc>
          <w:tcPr>
            <w:tcW w:w="1024" w:type="pct"/>
            <w:vMerge/>
            <w:shd w:val="clear" w:color="auto" w:fill="auto"/>
            <w:vAlign w:val="center"/>
            <w:hideMark/>
          </w:tcPr>
          <w:p w14:paraId="6AC3D7D2"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63B84BA"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45FD3EC"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4B51E46B"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p>
          <w:p w14:paraId="1FB4B4FD"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E101EE" w:rsidRPr="005B37A7" w14:paraId="37C8979C" w14:textId="77777777" w:rsidTr="00E40B5F">
        <w:trPr>
          <w:trHeight w:val="463"/>
        </w:trPr>
        <w:tc>
          <w:tcPr>
            <w:tcW w:w="1024" w:type="pct"/>
            <w:vMerge/>
            <w:shd w:val="clear" w:color="auto" w:fill="auto"/>
            <w:vAlign w:val="center"/>
            <w:hideMark/>
          </w:tcPr>
          <w:p w14:paraId="1D12DC4A"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799C87D"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61AD59CC" w14:textId="77777777" w:rsidR="00E101EE" w:rsidRPr="005B37A7" w:rsidRDefault="00E101EE"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525AC0A6" w14:textId="77777777" w:rsidR="00E101EE" w:rsidRPr="005B37A7" w:rsidRDefault="00E101EE"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7E9D7C77" w14:textId="77777777" w:rsidR="00E101EE" w:rsidRPr="005B37A7" w:rsidRDefault="00E101EE"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7ABCCB1A" w14:textId="77777777" w:rsidR="00E101EE" w:rsidRPr="005B37A7" w:rsidRDefault="00E101EE" w:rsidP="00E40B5F">
            <w:pPr>
              <w:widowControl w:val="0"/>
              <w:tabs>
                <w:tab w:val="left" w:pos="0"/>
              </w:tabs>
              <w:autoSpaceDE w:val="0"/>
              <w:autoSpaceDN w:val="0"/>
              <w:jc w:val="center"/>
              <w:rPr>
                <w:rFonts w:ascii="Times New Roman" w:hAnsi="Times New Roman" w:cs="Times New Roman"/>
                <w:b/>
              </w:rPr>
            </w:pPr>
          </w:p>
        </w:tc>
      </w:tr>
      <w:tr w:rsidR="00E101EE" w:rsidRPr="005B37A7" w14:paraId="37A2208F" w14:textId="77777777" w:rsidTr="00E40B5F">
        <w:trPr>
          <w:trHeight w:val="283"/>
        </w:trPr>
        <w:tc>
          <w:tcPr>
            <w:tcW w:w="1024" w:type="pct"/>
            <w:shd w:val="clear" w:color="auto" w:fill="auto"/>
            <w:vAlign w:val="center"/>
          </w:tcPr>
          <w:p w14:paraId="256D1C8E"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65ED481A"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5AF40973"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1B7238"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F9A85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BBA47E"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51DDF4A6" w14:textId="77777777" w:rsidTr="00E40B5F">
        <w:trPr>
          <w:trHeight w:val="283"/>
        </w:trPr>
        <w:tc>
          <w:tcPr>
            <w:tcW w:w="1024" w:type="pct"/>
            <w:shd w:val="clear" w:color="auto" w:fill="auto"/>
            <w:vAlign w:val="center"/>
          </w:tcPr>
          <w:p w14:paraId="61C7DCEC"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4B7334CE"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1DBDB25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6F2526"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F0D41B"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05FD9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043338F9" w14:textId="77777777" w:rsidTr="00E40B5F">
        <w:trPr>
          <w:trHeight w:val="283"/>
        </w:trPr>
        <w:tc>
          <w:tcPr>
            <w:tcW w:w="1024" w:type="pct"/>
            <w:shd w:val="clear" w:color="auto" w:fill="auto"/>
            <w:vAlign w:val="center"/>
          </w:tcPr>
          <w:p w14:paraId="4AFF74FF"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45383BAB"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1955F19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21882B"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71A573"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E4FFB8"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6134A864" w14:textId="77777777" w:rsidTr="00E40B5F">
        <w:trPr>
          <w:trHeight w:val="283"/>
        </w:trPr>
        <w:tc>
          <w:tcPr>
            <w:tcW w:w="1024" w:type="pct"/>
            <w:shd w:val="clear" w:color="auto" w:fill="auto"/>
            <w:vAlign w:val="center"/>
          </w:tcPr>
          <w:p w14:paraId="3C1D56FD"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4C9EFA08"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09EAE1BF"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E311E3"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31FF7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225572"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2C75F6A6" w14:textId="77777777" w:rsidTr="00E40B5F">
        <w:trPr>
          <w:trHeight w:val="283"/>
        </w:trPr>
        <w:tc>
          <w:tcPr>
            <w:tcW w:w="1024" w:type="pct"/>
            <w:shd w:val="clear" w:color="auto" w:fill="auto"/>
            <w:vAlign w:val="center"/>
          </w:tcPr>
          <w:p w14:paraId="3C2CE416"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2136FF14"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55E468FF"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9CEA76"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DB72F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D5DC6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2307545A" w14:textId="77777777" w:rsidTr="00E40B5F">
        <w:trPr>
          <w:trHeight w:val="283"/>
        </w:trPr>
        <w:tc>
          <w:tcPr>
            <w:tcW w:w="1024" w:type="pct"/>
            <w:shd w:val="clear" w:color="auto" w:fill="auto"/>
            <w:vAlign w:val="center"/>
          </w:tcPr>
          <w:p w14:paraId="448408DC"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1854AF80"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03DD713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4DB2F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D748A0"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0A2A58"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7F566F30" w14:textId="77777777" w:rsidTr="00E40B5F">
        <w:trPr>
          <w:trHeight w:val="283"/>
        </w:trPr>
        <w:tc>
          <w:tcPr>
            <w:tcW w:w="1024" w:type="pct"/>
            <w:shd w:val="clear" w:color="auto" w:fill="auto"/>
            <w:vAlign w:val="center"/>
          </w:tcPr>
          <w:p w14:paraId="6B3BC720"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6F530CEF"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602425D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CC43B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4E3CB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7CEB2A"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069D9ED1" w14:textId="77777777" w:rsidTr="00E40B5F">
        <w:trPr>
          <w:trHeight w:val="283"/>
        </w:trPr>
        <w:tc>
          <w:tcPr>
            <w:tcW w:w="1024" w:type="pct"/>
            <w:shd w:val="clear" w:color="auto" w:fill="auto"/>
            <w:vAlign w:val="center"/>
          </w:tcPr>
          <w:p w14:paraId="31F488D6"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0D325216"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5E83CF63"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B7E80E"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4E017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9AAAF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5DF5D37A" w14:textId="77777777" w:rsidTr="00E40B5F">
        <w:trPr>
          <w:trHeight w:val="283"/>
        </w:trPr>
        <w:tc>
          <w:tcPr>
            <w:tcW w:w="1024" w:type="pct"/>
            <w:shd w:val="clear" w:color="auto" w:fill="auto"/>
            <w:vAlign w:val="center"/>
          </w:tcPr>
          <w:p w14:paraId="67E25AFD"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71C99C69"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5E8255B0"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1E303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2C30FB"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5FCADA"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5FEC9B36" w14:textId="77777777" w:rsidTr="00E40B5F">
        <w:trPr>
          <w:trHeight w:val="283"/>
        </w:trPr>
        <w:tc>
          <w:tcPr>
            <w:tcW w:w="1024" w:type="pct"/>
            <w:shd w:val="clear" w:color="auto" w:fill="auto"/>
            <w:vAlign w:val="center"/>
          </w:tcPr>
          <w:p w14:paraId="3ABED7B2"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4665A27A"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441701DB"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AEF8BD"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893DC1"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12FFCF"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46516548" w14:textId="77777777" w:rsidTr="00E40B5F">
        <w:trPr>
          <w:trHeight w:val="283"/>
        </w:trPr>
        <w:tc>
          <w:tcPr>
            <w:tcW w:w="1024" w:type="pct"/>
            <w:shd w:val="clear" w:color="auto" w:fill="auto"/>
            <w:vAlign w:val="center"/>
          </w:tcPr>
          <w:p w14:paraId="130B5FDB"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366903FD"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75CAD9E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172AD9"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D380E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04EEFE"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29FF9E7B" w14:textId="77777777" w:rsidTr="00E40B5F">
        <w:trPr>
          <w:trHeight w:val="283"/>
        </w:trPr>
        <w:tc>
          <w:tcPr>
            <w:tcW w:w="1024" w:type="pct"/>
            <w:shd w:val="clear" w:color="auto" w:fill="auto"/>
            <w:vAlign w:val="center"/>
          </w:tcPr>
          <w:p w14:paraId="3BA76149"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1F4BF71A"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40536228"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E97DD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D8D4465"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85C5B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140B92BE" w14:textId="77777777" w:rsidTr="00E40B5F">
        <w:trPr>
          <w:trHeight w:val="283"/>
        </w:trPr>
        <w:tc>
          <w:tcPr>
            <w:tcW w:w="1024" w:type="pct"/>
            <w:shd w:val="clear" w:color="auto" w:fill="auto"/>
            <w:vAlign w:val="center"/>
          </w:tcPr>
          <w:p w14:paraId="4E6F9EB6"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2B2897A4"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4F4E3B2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403970"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E8313D"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B5C9C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27D912A9" w14:textId="77777777" w:rsidTr="00E40B5F">
        <w:trPr>
          <w:trHeight w:val="283"/>
        </w:trPr>
        <w:tc>
          <w:tcPr>
            <w:tcW w:w="1024" w:type="pct"/>
            <w:shd w:val="clear" w:color="auto" w:fill="auto"/>
            <w:vAlign w:val="center"/>
          </w:tcPr>
          <w:p w14:paraId="1B0951A0"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4F8D2F5B"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765E93CA"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58B581"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37D8C6"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8405A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101EE" w:rsidRPr="005B37A7" w14:paraId="45C2D617" w14:textId="77777777" w:rsidTr="00E40B5F">
        <w:trPr>
          <w:trHeight w:val="283"/>
        </w:trPr>
        <w:tc>
          <w:tcPr>
            <w:tcW w:w="1024" w:type="pct"/>
            <w:shd w:val="clear" w:color="auto" w:fill="auto"/>
            <w:vAlign w:val="center"/>
          </w:tcPr>
          <w:p w14:paraId="4DADAC12"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1AAEFDBE"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Методологические предпосылки исследования неустойчивого динамического равновесия в национальной экономике.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6491546"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C2018E"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C2B0B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01B67D"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5FB59AC5" w14:textId="77777777" w:rsidTr="00E40B5F">
        <w:trPr>
          <w:trHeight w:val="283"/>
        </w:trPr>
        <w:tc>
          <w:tcPr>
            <w:tcW w:w="1024" w:type="pct"/>
            <w:shd w:val="clear" w:color="auto" w:fill="auto"/>
            <w:vAlign w:val="center"/>
          </w:tcPr>
          <w:p w14:paraId="5E9C13C9"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24AFE149"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0A626A2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8E988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7E6EC1"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6B916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0C1ADBA9" w14:textId="77777777" w:rsidTr="00E40B5F">
        <w:trPr>
          <w:trHeight w:val="283"/>
        </w:trPr>
        <w:tc>
          <w:tcPr>
            <w:tcW w:w="1024" w:type="pct"/>
            <w:shd w:val="clear" w:color="auto" w:fill="auto"/>
            <w:vAlign w:val="center"/>
          </w:tcPr>
          <w:p w14:paraId="54FF518E"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61E89431"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328A1350"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13B309"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C84B5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FF382C"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201E73C9" w14:textId="77777777" w:rsidTr="00E40B5F">
        <w:trPr>
          <w:trHeight w:val="283"/>
        </w:trPr>
        <w:tc>
          <w:tcPr>
            <w:tcW w:w="1024" w:type="pct"/>
            <w:shd w:val="clear" w:color="auto" w:fill="auto"/>
            <w:vAlign w:val="center"/>
          </w:tcPr>
          <w:p w14:paraId="7D69968B"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56C13C85"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4E3B950E"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D212A6"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225EF8"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A222D1"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4F0684F0" w14:textId="77777777" w:rsidTr="00E40B5F">
        <w:trPr>
          <w:trHeight w:val="283"/>
        </w:trPr>
        <w:tc>
          <w:tcPr>
            <w:tcW w:w="1024" w:type="pct"/>
            <w:shd w:val="clear" w:color="auto" w:fill="auto"/>
            <w:vAlign w:val="center"/>
          </w:tcPr>
          <w:p w14:paraId="4B4CA0EA" w14:textId="77777777" w:rsidR="00E101EE" w:rsidRPr="00352B6F" w:rsidRDefault="00E101E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55C60201" w14:textId="77777777" w:rsidR="00E101EE" w:rsidRPr="00352B6F" w:rsidRDefault="00E101EE" w:rsidP="00E40B5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2847C7C4"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C77727"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33301E9"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DD3350" w14:textId="77777777" w:rsidR="00E101EE" w:rsidRPr="00352B6F" w:rsidRDefault="00E101E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101EE" w:rsidRPr="005B37A7" w14:paraId="4A5DC2C1"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826D536" w14:textId="77777777" w:rsidR="00E101EE" w:rsidRPr="00352B6F" w:rsidRDefault="00E101EE"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4CE5349" w14:textId="77777777" w:rsidR="00E101EE" w:rsidRPr="00352B6F" w:rsidRDefault="00E101EE"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E101EE" w:rsidRPr="005B37A7" w14:paraId="6B7B7A28"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5388A" w14:textId="77777777" w:rsidR="00E101EE" w:rsidRPr="00352B6F" w:rsidRDefault="00E101EE"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56B21F" w14:textId="77777777" w:rsidR="00E101EE" w:rsidRPr="00352B6F" w:rsidRDefault="00E101EE"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BF446" w14:textId="77777777" w:rsidR="00E101EE" w:rsidRPr="00352B6F" w:rsidRDefault="00E101EE"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1D7174C" w14:textId="77777777" w:rsidR="00E101EE" w:rsidRPr="00352B6F" w:rsidRDefault="00E101EE"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A5675F" w14:textId="77777777" w:rsidR="00E101EE" w:rsidRPr="00352B6F" w:rsidRDefault="00E101EE"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7B0A4EC8" w14:textId="77777777" w:rsidR="00E101EE" w:rsidRPr="005B37A7" w:rsidRDefault="00E101EE" w:rsidP="00E101EE">
      <w:pPr>
        <w:pStyle w:val="Style5"/>
        <w:widowControl/>
        <w:tabs>
          <w:tab w:val="left" w:leader="underscore" w:pos="7027"/>
        </w:tabs>
        <w:rPr>
          <w:sz w:val="22"/>
          <w:szCs w:val="22"/>
        </w:rPr>
      </w:pPr>
    </w:p>
    <w:p w14:paraId="557D5168" w14:textId="77777777" w:rsidR="00E101EE" w:rsidRPr="005B37A7" w:rsidRDefault="00E101EE" w:rsidP="00E101EE">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3A8DB46" w14:textId="77777777" w:rsidR="00E101EE" w:rsidRPr="005B37A7" w:rsidRDefault="00E101EE" w:rsidP="00E101EE">
      <w:pPr>
        <w:pStyle w:val="Style5"/>
        <w:widowControl/>
        <w:tabs>
          <w:tab w:val="left" w:leader="underscore" w:pos="7027"/>
        </w:tabs>
        <w:rPr>
          <w:sz w:val="22"/>
          <w:szCs w:val="22"/>
        </w:rPr>
      </w:pPr>
    </w:p>
    <w:p w14:paraId="3FF0D3C3" w14:textId="77777777" w:rsidR="00E101EE" w:rsidRPr="007E6725" w:rsidRDefault="00E101EE" w:rsidP="00E101EE">
      <w:pPr>
        <w:pStyle w:val="1"/>
        <w:jc w:val="center"/>
        <w:rPr>
          <w:rFonts w:ascii="Times New Roman" w:hAnsi="Times New Roman" w:cs="Times New Roman"/>
          <w:b/>
          <w:color w:val="auto"/>
          <w:sz w:val="28"/>
          <w:szCs w:val="28"/>
        </w:rPr>
      </w:pPr>
      <w:bookmarkStart w:id="9" w:name="_Toc195692841"/>
      <w:bookmarkStart w:id="10" w:name="_Toc195693287"/>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4F8B6AF" w14:textId="77777777" w:rsidR="00E101EE" w:rsidRPr="007E6725" w:rsidRDefault="00E101EE" w:rsidP="00E101EE"/>
    <w:p w14:paraId="24851F0F" w14:textId="77777777" w:rsidR="00E101EE" w:rsidRPr="005F42A5" w:rsidRDefault="00E101EE" w:rsidP="00E101EE">
      <w:pPr>
        <w:pStyle w:val="2"/>
        <w:jc w:val="center"/>
        <w:rPr>
          <w:rFonts w:ascii="Times New Roman" w:hAnsi="Times New Roman" w:cs="Times New Roman"/>
          <w:b/>
          <w:color w:val="auto"/>
          <w:sz w:val="28"/>
          <w:szCs w:val="28"/>
        </w:rPr>
      </w:pPr>
      <w:bookmarkStart w:id="11" w:name="_Toc195692842"/>
      <w:bookmarkStart w:id="12" w:name="_Toc195693288"/>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E101EE" w:rsidRPr="007E6725" w14:paraId="25B740FF" w14:textId="77777777" w:rsidTr="00E40B5F">
        <w:trPr>
          <w:trHeight w:val="641"/>
        </w:trPr>
        <w:tc>
          <w:tcPr>
            <w:tcW w:w="4080" w:type="pct"/>
            <w:shd w:val="clear" w:color="auto" w:fill="auto"/>
            <w:vAlign w:val="center"/>
            <w:hideMark/>
          </w:tcPr>
          <w:p w14:paraId="220540DE" w14:textId="77777777" w:rsidR="00E101EE" w:rsidRPr="007E6725" w:rsidRDefault="00E101EE"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3E9643E3" w14:textId="77777777" w:rsidR="00E101EE" w:rsidRPr="007E6725" w:rsidRDefault="00E101EE"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E101EE" w:rsidRPr="007E6725" w14:paraId="4E3115C2" w14:textId="77777777" w:rsidTr="00E40B5F">
        <w:trPr>
          <w:trHeight w:val="354"/>
        </w:trPr>
        <w:tc>
          <w:tcPr>
            <w:tcW w:w="4080" w:type="pct"/>
            <w:shd w:val="clear" w:color="auto" w:fill="auto"/>
            <w:vAlign w:val="center"/>
          </w:tcPr>
          <w:p w14:paraId="02452ED6"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Д.Ю. Миропольского, Т.Г. Бродской. - СПб.: Питер, 2018. - 368 с.</w:t>
            </w:r>
          </w:p>
        </w:tc>
        <w:tc>
          <w:tcPr>
            <w:tcW w:w="920" w:type="pct"/>
            <w:shd w:val="clear" w:color="auto" w:fill="auto"/>
            <w:vAlign w:val="center"/>
            <w:hideMark/>
          </w:tcPr>
          <w:p w14:paraId="33228410"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E101EE">
                <w:rPr>
                  <w:color w:val="00008B"/>
                  <w:u w:val="single"/>
                </w:rPr>
                <w:t>https://ibooks.ru/products/338586</w:t>
              </w:r>
            </w:hyperlink>
          </w:p>
        </w:tc>
      </w:tr>
      <w:tr w:rsidR="00E101EE" w:rsidRPr="007E6725" w14:paraId="4EA2B164" w14:textId="77777777" w:rsidTr="00E40B5F">
        <w:trPr>
          <w:trHeight w:val="354"/>
        </w:trPr>
        <w:tc>
          <w:tcPr>
            <w:tcW w:w="4080" w:type="pct"/>
            <w:shd w:val="clear" w:color="auto" w:fill="auto"/>
            <w:vAlign w:val="center"/>
          </w:tcPr>
          <w:p w14:paraId="4C1C89F2"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Бродская Т.Г., Камышова А.Б. Макроэкономика: практикум. – СПб.: Изд-во СПбГЭУ, 2014. – 162 с.</w:t>
            </w:r>
          </w:p>
        </w:tc>
        <w:tc>
          <w:tcPr>
            <w:tcW w:w="920" w:type="pct"/>
            <w:shd w:val="clear" w:color="auto" w:fill="auto"/>
            <w:vAlign w:val="center"/>
            <w:hideMark/>
          </w:tcPr>
          <w:p w14:paraId="7DE4D3EA" w14:textId="77777777" w:rsidR="00E101EE" w:rsidRPr="0091153F" w:rsidRDefault="00AB1FDC"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E101EE">
                <w:rPr>
                  <w:color w:val="00008B"/>
                  <w:u w:val="single"/>
                </w:rPr>
                <w:t>http://opac.unecon.ru/elibrary/elib/463767569.pdf</w:t>
              </w:r>
            </w:hyperlink>
          </w:p>
        </w:tc>
      </w:tr>
      <w:tr w:rsidR="00E101EE" w:rsidRPr="007E6725" w14:paraId="2FA68234" w14:textId="77777777" w:rsidTr="00E40B5F">
        <w:trPr>
          <w:trHeight w:val="354"/>
        </w:trPr>
        <w:tc>
          <w:tcPr>
            <w:tcW w:w="4080" w:type="pct"/>
            <w:shd w:val="clear" w:color="auto" w:fill="auto"/>
            <w:vAlign w:val="center"/>
          </w:tcPr>
          <w:p w14:paraId="527C2D0F"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С.Ф. Серегиной. - 4-е изд., испр. и доп. - М.: Издательство Юрайт, 2025. - 477 с.</w:t>
            </w:r>
          </w:p>
        </w:tc>
        <w:tc>
          <w:tcPr>
            <w:tcW w:w="920" w:type="pct"/>
            <w:shd w:val="clear" w:color="auto" w:fill="auto"/>
            <w:vAlign w:val="center"/>
            <w:hideMark/>
          </w:tcPr>
          <w:p w14:paraId="00D9693A"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E101EE">
                <w:rPr>
                  <w:color w:val="00008B"/>
                  <w:u w:val="single"/>
                </w:rPr>
                <w:t>https://urait.ru/bcode/559720</w:t>
              </w:r>
            </w:hyperlink>
          </w:p>
        </w:tc>
      </w:tr>
      <w:tr w:rsidR="00E101EE" w:rsidRPr="007E6725" w14:paraId="0CC9D39E" w14:textId="77777777" w:rsidTr="00E40B5F">
        <w:trPr>
          <w:trHeight w:val="354"/>
        </w:trPr>
        <w:tc>
          <w:tcPr>
            <w:tcW w:w="4080" w:type="pct"/>
            <w:shd w:val="clear" w:color="auto" w:fill="auto"/>
            <w:vAlign w:val="center"/>
          </w:tcPr>
          <w:p w14:paraId="21DDDE35"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Кульков В.М.  Макроэкономика: учебник и практикум для вузов / В.М. Кульков, И.М. Теняков. — 3-е изд., перераб. и доп. — М.: Издательство Юрайт, 2025. — 324 с.</w:t>
            </w:r>
          </w:p>
        </w:tc>
        <w:tc>
          <w:tcPr>
            <w:tcW w:w="920" w:type="pct"/>
            <w:shd w:val="clear" w:color="auto" w:fill="auto"/>
            <w:vAlign w:val="center"/>
            <w:hideMark/>
          </w:tcPr>
          <w:p w14:paraId="57A26A03"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E101EE">
                <w:rPr>
                  <w:color w:val="00008B"/>
                  <w:u w:val="single"/>
                </w:rPr>
                <w:t>https://urait.ru/bcode/560381</w:t>
              </w:r>
            </w:hyperlink>
          </w:p>
        </w:tc>
      </w:tr>
      <w:tr w:rsidR="00E101EE" w:rsidRPr="007E6725" w14:paraId="3B36FFDE" w14:textId="77777777" w:rsidTr="00E40B5F">
        <w:trPr>
          <w:trHeight w:val="354"/>
        </w:trPr>
        <w:tc>
          <w:tcPr>
            <w:tcW w:w="4080" w:type="pct"/>
            <w:shd w:val="clear" w:color="auto" w:fill="auto"/>
            <w:vAlign w:val="center"/>
          </w:tcPr>
          <w:p w14:paraId="35C7FA17"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Вымятнина Ю.В. Макроэкономика: учебник для вузов / Ю.В. Вымятнина, К.Ю. Борисов, М.А. Пахнин. - М.: Издательство Юрайт, 2025. - 480 с.</w:t>
            </w:r>
          </w:p>
        </w:tc>
        <w:tc>
          <w:tcPr>
            <w:tcW w:w="920" w:type="pct"/>
            <w:shd w:val="clear" w:color="auto" w:fill="auto"/>
            <w:vAlign w:val="center"/>
            <w:hideMark/>
          </w:tcPr>
          <w:p w14:paraId="53D205D8"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E101EE">
                <w:rPr>
                  <w:color w:val="00008B"/>
                  <w:u w:val="single"/>
                </w:rPr>
                <w:t>https://urait.ru/bcode/568507</w:t>
              </w:r>
            </w:hyperlink>
          </w:p>
        </w:tc>
      </w:tr>
      <w:tr w:rsidR="00E101EE" w:rsidRPr="007E6725" w14:paraId="3E13A898" w14:textId="77777777" w:rsidTr="00E40B5F">
        <w:trPr>
          <w:trHeight w:val="354"/>
        </w:trPr>
        <w:tc>
          <w:tcPr>
            <w:tcW w:w="4080" w:type="pct"/>
            <w:shd w:val="clear" w:color="auto" w:fill="auto"/>
            <w:vAlign w:val="center"/>
          </w:tcPr>
          <w:p w14:paraId="4802BDAA"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А.С. Булатова. - 3-е изд., испр. и доп. - М.: Издательство Юрайт, 2025. - 333 с.</w:t>
            </w:r>
          </w:p>
        </w:tc>
        <w:tc>
          <w:tcPr>
            <w:tcW w:w="920" w:type="pct"/>
            <w:shd w:val="clear" w:color="auto" w:fill="auto"/>
            <w:vAlign w:val="center"/>
            <w:hideMark/>
          </w:tcPr>
          <w:p w14:paraId="2C3310AE"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E101EE">
                <w:rPr>
                  <w:color w:val="00008B"/>
                  <w:u w:val="single"/>
                </w:rPr>
                <w:t>https://urait.ru/bcode/560320</w:t>
              </w:r>
            </w:hyperlink>
          </w:p>
        </w:tc>
      </w:tr>
      <w:tr w:rsidR="00E101EE" w:rsidRPr="007E6725" w14:paraId="61978D7F" w14:textId="77777777" w:rsidTr="00E40B5F">
        <w:trPr>
          <w:trHeight w:val="354"/>
        </w:trPr>
        <w:tc>
          <w:tcPr>
            <w:tcW w:w="4080" w:type="pct"/>
            <w:shd w:val="clear" w:color="auto" w:fill="auto"/>
            <w:vAlign w:val="center"/>
          </w:tcPr>
          <w:p w14:paraId="1337B0B4"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5A82A8EE"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E101EE">
                <w:rPr>
                  <w:color w:val="00008B"/>
                  <w:u w:val="single"/>
                </w:rPr>
                <w:t>https://book.ru/books/946539</w:t>
              </w:r>
            </w:hyperlink>
          </w:p>
        </w:tc>
      </w:tr>
      <w:tr w:rsidR="00E101EE" w:rsidRPr="007E6725" w14:paraId="17FB245A" w14:textId="77777777" w:rsidTr="00E40B5F">
        <w:trPr>
          <w:trHeight w:val="354"/>
        </w:trPr>
        <w:tc>
          <w:tcPr>
            <w:tcW w:w="4080" w:type="pct"/>
            <w:shd w:val="clear" w:color="auto" w:fill="auto"/>
            <w:vAlign w:val="center"/>
          </w:tcPr>
          <w:p w14:paraId="0E1C3594" w14:textId="77777777" w:rsidR="00E101EE" w:rsidRPr="0091153F" w:rsidRDefault="00E101EE" w:rsidP="00E40B5F">
            <w:pPr>
              <w:rPr>
                <w:rFonts w:ascii="Times New Roman" w:hAnsi="Times New Roman" w:cs="Times New Roman"/>
                <w:lang w:bidi="ru-RU"/>
              </w:rPr>
            </w:pPr>
            <w:r w:rsidRPr="0091153F">
              <w:rPr>
                <w:rFonts w:ascii="Times New Roman" w:hAnsi="Times New Roman" w:cs="Times New Roman"/>
                <w:sz w:val="24"/>
                <w:szCs w:val="24"/>
              </w:rPr>
              <w:t>Орусова О.В. Макроэкономика. Деловые игры, кейсы, кроссворды: учебное пособие / О.В. Орусова, М.А. Екатериновская. — М.: КноРус, 2023. — 266 с.</w:t>
            </w:r>
          </w:p>
        </w:tc>
        <w:tc>
          <w:tcPr>
            <w:tcW w:w="920" w:type="pct"/>
            <w:shd w:val="clear" w:color="auto" w:fill="auto"/>
            <w:vAlign w:val="center"/>
            <w:hideMark/>
          </w:tcPr>
          <w:p w14:paraId="6B402C94" w14:textId="77777777" w:rsidR="00E101EE" w:rsidRPr="007E6725" w:rsidRDefault="00AB1FD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E101EE">
                <w:rPr>
                  <w:color w:val="00008B"/>
                  <w:u w:val="single"/>
                </w:rPr>
                <w:t>https://book.ru/books/947539</w:t>
              </w:r>
            </w:hyperlink>
          </w:p>
        </w:tc>
      </w:tr>
    </w:tbl>
    <w:p w14:paraId="18AE4A78" w14:textId="77777777" w:rsidR="00E101EE" w:rsidRPr="007E6725" w:rsidRDefault="00E101EE" w:rsidP="00E101EE">
      <w:pPr>
        <w:jc w:val="center"/>
        <w:rPr>
          <w:rFonts w:ascii="Times New Roman" w:hAnsi="Times New Roman" w:cs="Times New Roman"/>
          <w:b/>
          <w:sz w:val="28"/>
          <w:szCs w:val="28"/>
        </w:rPr>
      </w:pPr>
    </w:p>
    <w:p w14:paraId="716B92CA" w14:textId="77777777" w:rsidR="00E101EE" w:rsidRPr="005F42A5" w:rsidRDefault="00E101EE" w:rsidP="00E101EE">
      <w:pPr>
        <w:pStyle w:val="2"/>
        <w:jc w:val="center"/>
        <w:rPr>
          <w:rFonts w:ascii="Times New Roman" w:hAnsi="Times New Roman" w:cs="Times New Roman"/>
          <w:b/>
          <w:color w:val="auto"/>
          <w:sz w:val="28"/>
          <w:szCs w:val="28"/>
        </w:rPr>
      </w:pPr>
      <w:bookmarkStart w:id="13" w:name="_Toc195692843"/>
      <w:bookmarkStart w:id="14" w:name="_Toc195693289"/>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46EB4E3C" w14:textId="77777777" w:rsidR="00E101EE" w:rsidRPr="007E6725" w:rsidRDefault="00E101EE" w:rsidP="00E101E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101EE" w:rsidRPr="007E6725" w14:paraId="4C51357C" w14:textId="77777777" w:rsidTr="00E40B5F">
        <w:tc>
          <w:tcPr>
            <w:tcW w:w="9345" w:type="dxa"/>
          </w:tcPr>
          <w:p w14:paraId="4C254191"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E101EE" w:rsidRPr="007E6725" w14:paraId="0D32CDB9" w14:textId="77777777" w:rsidTr="00E40B5F">
        <w:tc>
          <w:tcPr>
            <w:tcW w:w="9345" w:type="dxa"/>
          </w:tcPr>
          <w:p w14:paraId="627DBFC5"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E101EE" w:rsidRPr="007E6725" w14:paraId="4B566E05" w14:textId="77777777" w:rsidTr="00E40B5F">
        <w:tc>
          <w:tcPr>
            <w:tcW w:w="9345" w:type="dxa"/>
          </w:tcPr>
          <w:p w14:paraId="710AEDEC"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E101EE" w:rsidRPr="007E6725" w14:paraId="7CDBE652" w14:textId="77777777" w:rsidTr="00E40B5F">
        <w:tc>
          <w:tcPr>
            <w:tcW w:w="9345" w:type="dxa"/>
          </w:tcPr>
          <w:p w14:paraId="4DC79640"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101EE" w:rsidRPr="007E6725" w14:paraId="2D01DBCD" w14:textId="77777777" w:rsidTr="00E40B5F">
        <w:tc>
          <w:tcPr>
            <w:tcW w:w="9345" w:type="dxa"/>
          </w:tcPr>
          <w:p w14:paraId="1B1FC629"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E101EE" w:rsidRPr="007E6725" w14:paraId="0A38BD32" w14:textId="77777777" w:rsidTr="00E40B5F">
        <w:tc>
          <w:tcPr>
            <w:tcW w:w="9345" w:type="dxa"/>
          </w:tcPr>
          <w:p w14:paraId="3B5A1732"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E101EE" w:rsidRPr="007E6725" w14:paraId="60A816CA" w14:textId="77777777" w:rsidTr="00E40B5F">
        <w:tc>
          <w:tcPr>
            <w:tcW w:w="9345" w:type="dxa"/>
          </w:tcPr>
          <w:p w14:paraId="3DBEED73" w14:textId="77777777" w:rsidR="00E101EE" w:rsidRPr="007E6725" w:rsidRDefault="00E101E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B7F1E33" w14:textId="77777777" w:rsidR="00E101EE" w:rsidRPr="007E6725" w:rsidRDefault="00E101EE" w:rsidP="00E101EE">
      <w:pPr>
        <w:rPr>
          <w:rFonts w:ascii="Times New Roman" w:hAnsi="Times New Roman" w:cs="Times New Roman"/>
          <w:b/>
          <w:sz w:val="28"/>
          <w:szCs w:val="28"/>
        </w:rPr>
      </w:pPr>
    </w:p>
    <w:p w14:paraId="46B643B3" w14:textId="77777777" w:rsidR="00E101EE" w:rsidRPr="005F42A5" w:rsidRDefault="00E101EE" w:rsidP="00E101EE">
      <w:pPr>
        <w:pStyle w:val="2"/>
        <w:jc w:val="center"/>
        <w:rPr>
          <w:rFonts w:ascii="Times New Roman" w:hAnsi="Times New Roman" w:cs="Times New Roman"/>
          <w:b/>
          <w:color w:val="auto"/>
          <w:sz w:val="28"/>
          <w:szCs w:val="28"/>
        </w:rPr>
      </w:pPr>
      <w:bookmarkStart w:id="15" w:name="_Toc195692844"/>
      <w:bookmarkStart w:id="16" w:name="_Toc195693290"/>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E101EE" w:rsidRPr="007E6725" w14:paraId="39A80908" w14:textId="77777777" w:rsidTr="00E40B5F">
        <w:trPr>
          <w:trHeight w:val="276"/>
        </w:trPr>
        <w:tc>
          <w:tcPr>
            <w:tcW w:w="726" w:type="pct"/>
            <w:shd w:val="clear" w:color="auto" w:fill="auto"/>
            <w:vAlign w:val="center"/>
          </w:tcPr>
          <w:p w14:paraId="594FF435" w14:textId="77777777" w:rsidR="00E101EE" w:rsidRPr="007E6725" w:rsidRDefault="00E101EE"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B586859" w14:textId="77777777" w:rsidR="00E101EE" w:rsidRPr="007E6725" w:rsidRDefault="00E101EE"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E101EE" w:rsidRPr="007E6725" w14:paraId="32ADF215" w14:textId="77777777" w:rsidTr="00E40B5F">
        <w:trPr>
          <w:trHeight w:val="340"/>
        </w:trPr>
        <w:tc>
          <w:tcPr>
            <w:tcW w:w="726" w:type="pct"/>
            <w:shd w:val="clear" w:color="auto" w:fill="auto"/>
            <w:vAlign w:val="center"/>
          </w:tcPr>
          <w:p w14:paraId="7E6F448E" w14:textId="77777777" w:rsidR="00E101EE" w:rsidRPr="007E6725" w:rsidRDefault="00E101EE"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DA5F4D3"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E101EE" w:rsidRPr="007E6725" w14:paraId="72F6E74B" w14:textId="77777777" w:rsidTr="00E40B5F">
        <w:trPr>
          <w:trHeight w:val="340"/>
        </w:trPr>
        <w:tc>
          <w:tcPr>
            <w:tcW w:w="726" w:type="pct"/>
            <w:shd w:val="clear" w:color="auto" w:fill="auto"/>
            <w:vAlign w:val="center"/>
          </w:tcPr>
          <w:p w14:paraId="562CE8A5"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3E5D3B1"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E101EE" w:rsidRPr="007E6725" w14:paraId="2B923900" w14:textId="77777777" w:rsidTr="00E40B5F">
        <w:trPr>
          <w:trHeight w:val="340"/>
        </w:trPr>
        <w:tc>
          <w:tcPr>
            <w:tcW w:w="726" w:type="pct"/>
            <w:shd w:val="clear" w:color="auto" w:fill="auto"/>
            <w:vAlign w:val="center"/>
          </w:tcPr>
          <w:p w14:paraId="051418B8"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F04F0AE"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E101EE" w:rsidRPr="007E6725" w14:paraId="32A1D07D" w14:textId="77777777" w:rsidTr="00E40B5F">
        <w:trPr>
          <w:trHeight w:val="340"/>
        </w:trPr>
        <w:tc>
          <w:tcPr>
            <w:tcW w:w="726" w:type="pct"/>
            <w:shd w:val="clear" w:color="auto" w:fill="auto"/>
            <w:vAlign w:val="center"/>
          </w:tcPr>
          <w:p w14:paraId="23A17D28"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54B3E4D"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E101EE" w:rsidRPr="007E6725" w14:paraId="7D3A86C9" w14:textId="77777777" w:rsidTr="00E40B5F">
        <w:trPr>
          <w:trHeight w:val="340"/>
        </w:trPr>
        <w:tc>
          <w:tcPr>
            <w:tcW w:w="726" w:type="pct"/>
            <w:shd w:val="clear" w:color="auto" w:fill="auto"/>
            <w:vAlign w:val="center"/>
          </w:tcPr>
          <w:p w14:paraId="04C80DF3"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9CBE225" w14:textId="77777777" w:rsidR="00E101EE" w:rsidRPr="007E6725" w:rsidRDefault="00E101EE"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6DAF6820" w14:textId="77777777" w:rsidR="00E101EE" w:rsidRPr="007E6725" w:rsidRDefault="00AB1FDC" w:rsidP="00E40B5F">
            <w:pPr>
              <w:spacing w:after="0" w:line="240" w:lineRule="auto"/>
              <w:rPr>
                <w:rFonts w:ascii="Times New Roman" w:hAnsi="Times New Roman" w:cs="Times New Roman"/>
                <w:color w:val="000000"/>
                <w:sz w:val="25"/>
                <w:szCs w:val="25"/>
              </w:rPr>
            </w:pPr>
            <w:hyperlink r:id="rId22" w:history="1">
              <w:r w:rsidR="00E101EE" w:rsidRPr="007E6725">
                <w:rPr>
                  <w:rStyle w:val="a8"/>
                  <w:rFonts w:ascii="Times New Roman" w:hAnsi="Times New Roman" w:cs="Times New Roman"/>
                  <w:sz w:val="25"/>
                  <w:szCs w:val="25"/>
                </w:rPr>
                <w:t>www.oecd-ilibrary.org</w:t>
              </w:r>
            </w:hyperlink>
            <w:r w:rsidR="00E101EE" w:rsidRPr="007E6725">
              <w:rPr>
                <w:rFonts w:ascii="Times New Roman" w:hAnsi="Times New Roman" w:cs="Times New Roman"/>
                <w:color w:val="000000"/>
                <w:sz w:val="25"/>
                <w:szCs w:val="25"/>
              </w:rPr>
              <w:t xml:space="preserve"> </w:t>
            </w:r>
          </w:p>
        </w:tc>
      </w:tr>
      <w:tr w:rsidR="00E101EE" w:rsidRPr="007E6725" w14:paraId="2361A2AB" w14:textId="77777777" w:rsidTr="00E40B5F">
        <w:trPr>
          <w:trHeight w:val="340"/>
        </w:trPr>
        <w:tc>
          <w:tcPr>
            <w:tcW w:w="726" w:type="pct"/>
            <w:shd w:val="clear" w:color="auto" w:fill="auto"/>
            <w:vAlign w:val="center"/>
          </w:tcPr>
          <w:p w14:paraId="4951D444"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349094C"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03F6853A"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E101EE" w:rsidRPr="007E6725" w14:paraId="50303450" w14:textId="77777777" w:rsidTr="00E40B5F">
        <w:trPr>
          <w:trHeight w:val="340"/>
        </w:trPr>
        <w:tc>
          <w:tcPr>
            <w:tcW w:w="726" w:type="pct"/>
            <w:shd w:val="clear" w:color="auto" w:fill="auto"/>
            <w:vAlign w:val="center"/>
          </w:tcPr>
          <w:p w14:paraId="73AA2E1E"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2B83759"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E101EE" w:rsidRPr="007E6725" w14:paraId="3D2CE4A3" w14:textId="77777777" w:rsidTr="00E40B5F">
        <w:trPr>
          <w:trHeight w:val="340"/>
        </w:trPr>
        <w:tc>
          <w:tcPr>
            <w:tcW w:w="726" w:type="pct"/>
            <w:shd w:val="clear" w:color="auto" w:fill="auto"/>
            <w:vAlign w:val="center"/>
          </w:tcPr>
          <w:p w14:paraId="6453B8E0"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AE86514"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407AAC33"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E101EE" w:rsidRPr="007E6725" w14:paraId="32AEB4B6" w14:textId="77777777" w:rsidTr="00E40B5F">
        <w:trPr>
          <w:trHeight w:val="340"/>
        </w:trPr>
        <w:tc>
          <w:tcPr>
            <w:tcW w:w="726" w:type="pct"/>
            <w:shd w:val="clear" w:color="auto" w:fill="auto"/>
            <w:vAlign w:val="center"/>
          </w:tcPr>
          <w:p w14:paraId="7E4C1F52"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95A9263"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E101EE" w:rsidRPr="007E6725" w14:paraId="41447EE9" w14:textId="77777777" w:rsidTr="00E40B5F">
        <w:trPr>
          <w:trHeight w:val="340"/>
        </w:trPr>
        <w:tc>
          <w:tcPr>
            <w:tcW w:w="726" w:type="pct"/>
            <w:tcBorders>
              <w:bottom w:val="single" w:sz="4" w:space="0" w:color="auto"/>
            </w:tcBorders>
            <w:shd w:val="clear" w:color="auto" w:fill="auto"/>
            <w:vAlign w:val="center"/>
          </w:tcPr>
          <w:p w14:paraId="73576E4D"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C2F650C"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E101EE" w:rsidRPr="007E6725" w14:paraId="05F03CF5" w14:textId="77777777" w:rsidTr="00E40B5F">
        <w:trPr>
          <w:trHeight w:val="340"/>
        </w:trPr>
        <w:tc>
          <w:tcPr>
            <w:tcW w:w="726" w:type="pct"/>
            <w:shd w:val="clear" w:color="auto" w:fill="auto"/>
            <w:vAlign w:val="center"/>
          </w:tcPr>
          <w:p w14:paraId="7BC58CBA"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4B4C4D6"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E101EE" w:rsidRPr="007E6725" w14:paraId="1D341112" w14:textId="77777777" w:rsidTr="00E40B5F">
        <w:trPr>
          <w:trHeight w:val="340"/>
        </w:trPr>
        <w:tc>
          <w:tcPr>
            <w:tcW w:w="726" w:type="pct"/>
            <w:shd w:val="clear" w:color="auto" w:fill="auto"/>
            <w:vAlign w:val="center"/>
          </w:tcPr>
          <w:p w14:paraId="6C5F361A" w14:textId="77777777" w:rsidR="00E101EE" w:rsidRPr="007E6725" w:rsidRDefault="00E101EE"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BAB7F01" w14:textId="77777777" w:rsidR="00E101EE" w:rsidRPr="007E6725" w:rsidRDefault="00E101E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17FB2DB" w14:textId="77777777" w:rsidR="00E101EE" w:rsidRPr="007E6725" w:rsidRDefault="00E101EE" w:rsidP="00E101EE">
      <w:pPr>
        <w:rPr>
          <w:rFonts w:ascii="Times New Roman" w:hAnsi="Times New Roman" w:cs="Times New Roman"/>
          <w:b/>
          <w:sz w:val="28"/>
          <w:szCs w:val="28"/>
        </w:rPr>
      </w:pPr>
    </w:p>
    <w:p w14:paraId="4AFD7B29" w14:textId="77777777" w:rsidR="00E101EE" w:rsidRPr="007E6725" w:rsidRDefault="00E101EE" w:rsidP="00E101EE">
      <w:pPr>
        <w:jc w:val="center"/>
        <w:rPr>
          <w:rFonts w:ascii="Times New Roman" w:hAnsi="Times New Roman" w:cs="Times New Roman"/>
          <w:b/>
          <w:sz w:val="28"/>
          <w:szCs w:val="28"/>
        </w:rPr>
      </w:pPr>
    </w:p>
    <w:p w14:paraId="796ABA9E" w14:textId="77777777" w:rsidR="00E101EE" w:rsidRPr="007E6725" w:rsidRDefault="00E101EE" w:rsidP="00E101EE">
      <w:pPr>
        <w:pStyle w:val="1"/>
        <w:jc w:val="center"/>
        <w:rPr>
          <w:rFonts w:ascii="Times New Roman" w:hAnsi="Times New Roman" w:cs="Times New Roman"/>
          <w:b/>
          <w:color w:val="auto"/>
          <w:sz w:val="28"/>
          <w:szCs w:val="28"/>
        </w:rPr>
      </w:pPr>
      <w:bookmarkStart w:id="17" w:name="_Toc195692845"/>
      <w:bookmarkStart w:id="18" w:name="_Toc195693291"/>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E8640BA" w14:textId="77777777" w:rsidR="00E101EE" w:rsidRPr="007E6725" w:rsidRDefault="00E101EE" w:rsidP="00E101EE">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F6DE6AD" w14:textId="77777777" w:rsidR="00E101EE" w:rsidRPr="007E6725" w:rsidRDefault="00E101EE" w:rsidP="00E101EE">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6376326" w14:textId="77777777" w:rsidR="00E101EE" w:rsidRPr="007E6725" w:rsidRDefault="00E101EE" w:rsidP="00E101EE">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5E37CA6" w14:textId="77777777" w:rsidR="00E101EE" w:rsidRPr="007E6725" w:rsidRDefault="00E101EE" w:rsidP="00E101EE">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E101EE" w:rsidRPr="0091153F" w14:paraId="23D5A09B" w14:textId="77777777" w:rsidTr="00E40B5F">
        <w:tc>
          <w:tcPr>
            <w:tcW w:w="7797" w:type="dxa"/>
            <w:shd w:val="clear" w:color="auto" w:fill="auto"/>
          </w:tcPr>
          <w:p w14:paraId="1331CFF6" w14:textId="77777777" w:rsidR="00E101EE" w:rsidRPr="0091153F" w:rsidRDefault="00E101EE"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7903DA2B" w14:textId="77777777" w:rsidR="00E101EE" w:rsidRPr="0091153F" w:rsidRDefault="00E101EE" w:rsidP="00E40B5F">
            <w:pPr>
              <w:pStyle w:val="Style214"/>
              <w:ind w:firstLine="0"/>
              <w:jc w:val="center"/>
              <w:rPr>
                <w:b/>
                <w:sz w:val="22"/>
                <w:szCs w:val="22"/>
              </w:rPr>
            </w:pPr>
            <w:r w:rsidRPr="0091153F">
              <w:rPr>
                <w:b/>
                <w:sz w:val="22"/>
                <w:szCs w:val="22"/>
              </w:rPr>
              <w:t>Адрес (местоположение) учебных аудиторий</w:t>
            </w:r>
          </w:p>
        </w:tc>
      </w:tr>
      <w:tr w:rsidR="00E101EE" w:rsidRPr="0091153F" w14:paraId="4E6DCE00" w14:textId="77777777" w:rsidTr="00E40B5F">
        <w:tc>
          <w:tcPr>
            <w:tcW w:w="7797" w:type="dxa"/>
            <w:shd w:val="clear" w:color="auto" w:fill="auto"/>
          </w:tcPr>
          <w:p w14:paraId="557F0CE2" w14:textId="77777777" w:rsidR="00E101EE" w:rsidRPr="0091153F" w:rsidRDefault="00E101EE"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1E2B3F"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101EE" w:rsidRPr="0091153F" w14:paraId="54EE3135" w14:textId="77777777" w:rsidTr="00E40B5F">
        <w:tc>
          <w:tcPr>
            <w:tcW w:w="7797" w:type="dxa"/>
            <w:shd w:val="clear" w:color="auto" w:fill="auto"/>
          </w:tcPr>
          <w:p w14:paraId="6584C617" w14:textId="77777777" w:rsidR="00E101EE" w:rsidRPr="0091153F" w:rsidRDefault="00E101EE"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B0565E"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101EE" w:rsidRPr="0091153F" w14:paraId="641A4242" w14:textId="77777777" w:rsidTr="00E40B5F">
        <w:tc>
          <w:tcPr>
            <w:tcW w:w="7797" w:type="dxa"/>
            <w:shd w:val="clear" w:color="auto" w:fill="auto"/>
          </w:tcPr>
          <w:p w14:paraId="50E2AF05" w14:textId="77777777" w:rsidR="00E101EE" w:rsidRPr="0091153F" w:rsidRDefault="00E101EE"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613AD2"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101EE" w:rsidRPr="0091153F" w14:paraId="29605C99" w14:textId="77777777" w:rsidTr="00E40B5F">
        <w:tc>
          <w:tcPr>
            <w:tcW w:w="7797" w:type="dxa"/>
            <w:shd w:val="clear" w:color="auto" w:fill="auto"/>
          </w:tcPr>
          <w:p w14:paraId="5E6CD21D" w14:textId="77777777" w:rsidR="00E101EE" w:rsidRPr="0091153F" w:rsidRDefault="00E101EE"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C59135"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101EE" w:rsidRPr="0091153F" w14:paraId="644359A7" w14:textId="77777777" w:rsidTr="00E40B5F">
        <w:tc>
          <w:tcPr>
            <w:tcW w:w="7797" w:type="dxa"/>
            <w:shd w:val="clear" w:color="auto" w:fill="auto"/>
          </w:tcPr>
          <w:p w14:paraId="70CD11DA" w14:textId="77777777" w:rsidR="00E101EE" w:rsidRPr="0091153F" w:rsidRDefault="00E101EE"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Optoma</w:t>
            </w:r>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r w:rsidRPr="0091153F">
              <w:rPr>
                <w:sz w:val="22"/>
                <w:szCs w:val="22"/>
              </w:rPr>
              <w:t xml:space="preserve"> - 4 шт., Микшер-усилитель трансляционный </w:t>
            </w:r>
            <w:r w:rsidRPr="0091153F">
              <w:rPr>
                <w:sz w:val="22"/>
                <w:szCs w:val="22"/>
                <w:lang w:val="en-US"/>
              </w:rPr>
              <w:t>Dynacord</w:t>
            </w:r>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32C1D9"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101EE" w:rsidRPr="0091153F" w14:paraId="298AC9E8" w14:textId="77777777" w:rsidTr="00E40B5F">
        <w:tc>
          <w:tcPr>
            <w:tcW w:w="7797" w:type="dxa"/>
            <w:shd w:val="clear" w:color="auto" w:fill="auto"/>
          </w:tcPr>
          <w:p w14:paraId="06D341E0" w14:textId="77777777" w:rsidR="00E101EE" w:rsidRPr="0091153F" w:rsidRDefault="00E101EE"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92D88F"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101EE" w:rsidRPr="0091153F" w14:paraId="547515EB" w14:textId="77777777" w:rsidTr="00E40B5F">
        <w:tc>
          <w:tcPr>
            <w:tcW w:w="7797" w:type="dxa"/>
            <w:shd w:val="clear" w:color="auto" w:fill="auto"/>
          </w:tcPr>
          <w:p w14:paraId="4C708898" w14:textId="77777777" w:rsidR="00E101EE" w:rsidRPr="0091153F" w:rsidRDefault="00E101EE"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91153F">
              <w:rPr>
                <w:sz w:val="22"/>
                <w:szCs w:val="22"/>
                <w:lang w:val="en-US"/>
              </w:rPr>
              <w:t>i</w:t>
            </w:r>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r w:rsidRPr="0091153F">
              <w:rPr>
                <w:sz w:val="22"/>
                <w:szCs w:val="22"/>
                <w:lang w:val="en-US"/>
              </w:rPr>
              <w:t>Viewsonic</w:t>
            </w:r>
            <w:r w:rsidRPr="0091153F">
              <w:rPr>
                <w:sz w:val="22"/>
                <w:szCs w:val="22"/>
              </w:rPr>
              <w:t xml:space="preserve"> </w:t>
            </w:r>
            <w:r w:rsidRPr="0091153F">
              <w:rPr>
                <w:sz w:val="22"/>
                <w:szCs w:val="22"/>
                <w:lang w:val="en-US"/>
              </w:rPr>
              <w:t>VA</w:t>
            </w:r>
            <w:r w:rsidRPr="0091153F">
              <w:rPr>
                <w:sz w:val="22"/>
                <w:szCs w:val="22"/>
              </w:rPr>
              <w:t>2410-</w:t>
            </w:r>
            <w:r w:rsidRPr="0091153F">
              <w:rPr>
                <w:sz w:val="22"/>
                <w:szCs w:val="22"/>
                <w:lang w:val="en-US"/>
              </w:rPr>
              <w:t>mh</w:t>
            </w:r>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т.ч. Сервисный контракт </w:t>
            </w:r>
            <w:r w:rsidRPr="0091153F">
              <w:rPr>
                <w:sz w:val="22"/>
                <w:szCs w:val="22"/>
                <w:lang w:val="en-US"/>
              </w:rPr>
              <w:t>SmartNet</w:t>
            </w:r>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r w:rsidRPr="0091153F">
              <w:rPr>
                <w:sz w:val="22"/>
                <w:szCs w:val="22"/>
                <w:lang w:val="en-US"/>
              </w:rPr>
              <w:t>ProCurve</w:t>
            </w:r>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r w:rsidRPr="0091153F">
              <w:rPr>
                <w:sz w:val="22"/>
                <w:szCs w:val="22"/>
                <w:lang w:val="en-US"/>
              </w:rPr>
              <w:t>pentium</w:t>
            </w:r>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r w:rsidRPr="0091153F">
              <w:rPr>
                <w:sz w:val="22"/>
                <w:szCs w:val="22"/>
                <w:lang w:val="en-US"/>
              </w:rPr>
              <w:t>gb</w:t>
            </w:r>
            <w:r w:rsidRPr="0091153F">
              <w:rPr>
                <w:sz w:val="22"/>
                <w:szCs w:val="22"/>
              </w:rPr>
              <w:t xml:space="preserve">/монитор </w:t>
            </w:r>
            <w:r w:rsidRPr="0091153F">
              <w:rPr>
                <w:sz w:val="22"/>
                <w:szCs w:val="22"/>
                <w:lang w:val="en-US"/>
              </w:rPr>
              <w:t>philips</w:t>
            </w:r>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351BB8" w14:textId="77777777" w:rsidR="00E101EE" w:rsidRPr="0091153F" w:rsidRDefault="00E101EE"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2AD6BB6E" w14:textId="77777777" w:rsidR="00E101EE" w:rsidRPr="007E6725" w:rsidRDefault="00E101EE" w:rsidP="00E101EE">
      <w:pPr>
        <w:autoSpaceDE w:val="0"/>
        <w:autoSpaceDN w:val="0"/>
        <w:adjustRightInd w:val="0"/>
        <w:jc w:val="both"/>
        <w:rPr>
          <w:rStyle w:val="FontStyle76"/>
          <w:i/>
          <w:color w:val="E36C0A"/>
        </w:rPr>
      </w:pPr>
    </w:p>
    <w:p w14:paraId="0AE12363" w14:textId="77777777" w:rsidR="00E101EE" w:rsidRPr="007E6725" w:rsidRDefault="00E101EE" w:rsidP="00E101EE">
      <w:pPr>
        <w:pStyle w:val="1"/>
        <w:jc w:val="center"/>
        <w:rPr>
          <w:rFonts w:ascii="Times New Roman" w:hAnsi="Times New Roman" w:cs="Times New Roman"/>
          <w:b/>
          <w:color w:val="auto"/>
          <w:sz w:val="28"/>
          <w:szCs w:val="28"/>
        </w:rPr>
      </w:pPr>
      <w:bookmarkStart w:id="19" w:name="_Toc195692846"/>
      <w:bookmarkStart w:id="20" w:name="_Toc195693292"/>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7A1737D2" w14:textId="77777777" w:rsidR="00E101EE" w:rsidRPr="007E6725" w:rsidRDefault="00E101EE" w:rsidP="00E101EE">
      <w:bookmarkStart w:id="22" w:name="_Hlk71636079"/>
    </w:p>
    <w:p w14:paraId="67C56F98" w14:textId="77777777" w:rsidR="00E101EE" w:rsidRPr="007E6725" w:rsidRDefault="00E101EE" w:rsidP="00E101EE">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C57013F" w14:textId="77777777" w:rsidR="00E101EE" w:rsidRPr="007E6725" w:rsidRDefault="00E101EE" w:rsidP="00E101EE">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0D79E5C" w14:textId="77777777" w:rsidR="00E101EE" w:rsidRPr="007E6725" w:rsidRDefault="00E101EE" w:rsidP="00E101EE">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7AE30C68" w14:textId="77777777" w:rsidR="00E101EE" w:rsidRPr="007E6725" w:rsidRDefault="00E101EE" w:rsidP="00E101EE">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35FDB94" w14:textId="77777777" w:rsidR="00E101EE" w:rsidRPr="007E6725" w:rsidRDefault="00E101EE" w:rsidP="00E101EE">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F77A8E3" w14:textId="77777777" w:rsidR="00E101EE" w:rsidRPr="007E6725" w:rsidRDefault="00E101EE" w:rsidP="00E101EE">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C96EA7F" w14:textId="77777777" w:rsidR="00E101EE" w:rsidRPr="007E6725" w:rsidRDefault="00E101EE" w:rsidP="00E101EE">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74AF08C3" w14:textId="77777777" w:rsidR="00E101EE" w:rsidRPr="007E6725" w:rsidRDefault="00E101EE" w:rsidP="00E101E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79F01FFD" w14:textId="77777777" w:rsidR="00E101EE" w:rsidRPr="007E6725" w:rsidRDefault="00E101EE" w:rsidP="00E101E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C08368F" w14:textId="77777777" w:rsidR="00E101EE" w:rsidRPr="007E6725" w:rsidRDefault="00E101EE" w:rsidP="00E101E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221B2FD" w14:textId="77777777" w:rsidR="00E101EE" w:rsidRPr="007E6725" w:rsidRDefault="00E101EE" w:rsidP="00E101EE">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1DC5FBD" w14:textId="77777777" w:rsidR="00E101EE" w:rsidRPr="007E6725" w:rsidRDefault="00E101EE" w:rsidP="00E101E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0E51A89C" w14:textId="77777777" w:rsidR="00E101EE" w:rsidRPr="007E6725" w:rsidRDefault="00E101EE" w:rsidP="00E101EE">
      <w:pPr>
        <w:pStyle w:val="1"/>
        <w:jc w:val="center"/>
        <w:rPr>
          <w:rFonts w:ascii="Times New Roman" w:hAnsi="Times New Roman" w:cs="Times New Roman"/>
          <w:b/>
          <w:color w:val="auto"/>
          <w:sz w:val="28"/>
          <w:szCs w:val="28"/>
        </w:rPr>
      </w:pPr>
      <w:bookmarkStart w:id="24" w:name="_Toc195692847"/>
      <w:bookmarkStart w:id="25" w:name="_Toc195693293"/>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DBE1F11" w14:textId="77777777" w:rsidR="00E101EE" w:rsidRPr="007E6725" w:rsidRDefault="00E101EE" w:rsidP="00E101EE"/>
    <w:p w14:paraId="31BACA6F" w14:textId="77777777" w:rsidR="00E101EE" w:rsidRPr="007E6725" w:rsidRDefault="00E101EE" w:rsidP="00E101EE">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65F4D685" w14:textId="77777777" w:rsidR="00E101EE" w:rsidRPr="007E6725" w:rsidRDefault="00E101EE" w:rsidP="00E101E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7CD6901E" w14:textId="77777777" w:rsidR="00E101EE" w:rsidRPr="007E6725" w:rsidRDefault="00E101EE" w:rsidP="00E101E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4E63CD01" w14:textId="77777777" w:rsidR="00E101EE" w:rsidRPr="007E6725" w:rsidRDefault="00E101EE" w:rsidP="00E101E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5BC6DD0" w14:textId="77777777" w:rsidR="00E101EE" w:rsidRPr="007E6725" w:rsidRDefault="00E101EE" w:rsidP="00E101E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8CDA539" w14:textId="77777777" w:rsidR="00E101EE" w:rsidRPr="007E6725" w:rsidRDefault="00E101EE" w:rsidP="00E101EE">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54483B52" w14:textId="77777777" w:rsidR="00E101EE" w:rsidRPr="007E6725" w:rsidRDefault="00E101EE" w:rsidP="00E101EE">
      <w:pPr>
        <w:rPr>
          <w:rFonts w:ascii="Times New Roman" w:hAnsi="Times New Roman" w:cs="Times New Roman"/>
          <w:sz w:val="24"/>
          <w:szCs w:val="28"/>
        </w:rPr>
      </w:pPr>
      <w:r w:rsidRPr="007E6725">
        <w:rPr>
          <w:rFonts w:ascii="Times New Roman" w:hAnsi="Times New Roman" w:cs="Times New Roman"/>
          <w:sz w:val="24"/>
          <w:szCs w:val="28"/>
        </w:rPr>
        <w:br w:type="page"/>
      </w:r>
    </w:p>
    <w:p w14:paraId="72189ACB" w14:textId="77777777" w:rsidR="00E101EE" w:rsidRPr="007E6725" w:rsidRDefault="00E101EE" w:rsidP="00E101EE">
      <w:pPr>
        <w:ind w:firstLine="708"/>
        <w:jc w:val="both"/>
        <w:rPr>
          <w:rFonts w:ascii="Times New Roman" w:hAnsi="Times New Roman" w:cs="Times New Roman"/>
          <w:sz w:val="24"/>
          <w:szCs w:val="28"/>
        </w:rPr>
      </w:pPr>
    </w:p>
    <w:p w14:paraId="34F74E11" w14:textId="77777777" w:rsidR="00E101EE" w:rsidRPr="007E6725" w:rsidRDefault="00E101EE" w:rsidP="00E101EE">
      <w:pPr>
        <w:pStyle w:val="1"/>
        <w:jc w:val="center"/>
        <w:rPr>
          <w:rFonts w:ascii="Times New Roman" w:hAnsi="Times New Roman" w:cs="Times New Roman"/>
          <w:b/>
          <w:color w:val="auto"/>
          <w:sz w:val="28"/>
          <w:szCs w:val="28"/>
        </w:rPr>
      </w:pPr>
      <w:bookmarkStart w:id="26" w:name="_Toc195692848"/>
      <w:bookmarkStart w:id="27" w:name="_Toc195693294"/>
      <w:r w:rsidRPr="007E6725">
        <w:rPr>
          <w:rFonts w:ascii="Times New Roman" w:hAnsi="Times New Roman" w:cs="Times New Roman"/>
          <w:b/>
          <w:color w:val="auto"/>
          <w:sz w:val="28"/>
          <w:szCs w:val="28"/>
        </w:rPr>
        <w:t>ФОНД ОЦЕНОЧНЫХ СРЕДСТВ</w:t>
      </w:r>
      <w:bookmarkEnd w:id="26"/>
      <w:bookmarkEnd w:id="27"/>
    </w:p>
    <w:p w14:paraId="0E7AA072" w14:textId="77777777" w:rsidR="00E101EE" w:rsidRPr="007E6725" w:rsidRDefault="00E101EE" w:rsidP="00E101EE"/>
    <w:p w14:paraId="1169E6B8" w14:textId="77777777" w:rsidR="00E101EE" w:rsidRPr="00853C95" w:rsidRDefault="00E101EE" w:rsidP="00E101EE">
      <w:pPr>
        <w:pStyle w:val="2"/>
        <w:jc w:val="center"/>
        <w:rPr>
          <w:rFonts w:ascii="Times New Roman" w:hAnsi="Times New Roman" w:cs="Times New Roman"/>
          <w:b/>
          <w:color w:val="auto"/>
          <w:sz w:val="28"/>
          <w:szCs w:val="28"/>
        </w:rPr>
      </w:pPr>
      <w:bookmarkStart w:id="28" w:name="_Toc195692849"/>
      <w:bookmarkStart w:id="29" w:name="_Toc195693295"/>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26C4E841" w14:textId="77777777" w:rsidR="00E101EE" w:rsidRPr="007E6725" w:rsidRDefault="00E101EE" w:rsidP="00E101EE">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101EE" w14:paraId="22C6C737" w14:textId="77777777" w:rsidTr="00E40B5F">
        <w:tc>
          <w:tcPr>
            <w:tcW w:w="562" w:type="dxa"/>
          </w:tcPr>
          <w:p w14:paraId="6B0EBD0F" w14:textId="77777777" w:rsidR="00E101EE" w:rsidRPr="009E6058" w:rsidRDefault="00E101EE" w:rsidP="00E40B5F">
            <w:pPr>
              <w:pStyle w:val="Default"/>
              <w:spacing w:after="30"/>
              <w:jc w:val="both"/>
              <w:rPr>
                <w:sz w:val="23"/>
                <w:szCs w:val="23"/>
                <w:lang w:val="en-US"/>
              </w:rPr>
            </w:pPr>
            <w:r>
              <w:rPr>
                <w:sz w:val="23"/>
                <w:szCs w:val="23"/>
                <w:lang w:val="en-US"/>
              </w:rPr>
              <w:t>1</w:t>
            </w:r>
          </w:p>
        </w:tc>
        <w:tc>
          <w:tcPr>
            <w:tcW w:w="8783" w:type="dxa"/>
          </w:tcPr>
          <w:p w14:paraId="2F77D22D" w14:textId="77777777" w:rsidR="00E101EE" w:rsidRPr="009E6058" w:rsidRDefault="00E101EE"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r>
              <w:rPr>
                <w:sz w:val="23"/>
                <w:szCs w:val="23"/>
                <w:lang w:val="en-US"/>
              </w:rPr>
              <w:t>Ключевые макроэкономические проблемы.</w:t>
            </w:r>
          </w:p>
        </w:tc>
      </w:tr>
      <w:tr w:rsidR="00E101EE" w14:paraId="6F045D8A" w14:textId="77777777" w:rsidTr="00E40B5F">
        <w:tc>
          <w:tcPr>
            <w:tcW w:w="562" w:type="dxa"/>
          </w:tcPr>
          <w:p w14:paraId="3ED54BAB" w14:textId="77777777" w:rsidR="00E101EE" w:rsidRPr="009E6058" w:rsidRDefault="00E101EE" w:rsidP="00E40B5F">
            <w:pPr>
              <w:pStyle w:val="Default"/>
              <w:spacing w:after="30"/>
              <w:jc w:val="both"/>
              <w:rPr>
                <w:sz w:val="23"/>
                <w:szCs w:val="23"/>
                <w:lang w:val="en-US"/>
              </w:rPr>
            </w:pPr>
            <w:r>
              <w:rPr>
                <w:sz w:val="23"/>
                <w:szCs w:val="23"/>
                <w:lang w:val="en-US"/>
              </w:rPr>
              <w:t>2</w:t>
            </w:r>
          </w:p>
        </w:tc>
        <w:tc>
          <w:tcPr>
            <w:tcW w:w="8783" w:type="dxa"/>
          </w:tcPr>
          <w:p w14:paraId="17C4ABED" w14:textId="77777777" w:rsidR="00E101EE" w:rsidRPr="0091153F" w:rsidRDefault="00E101EE"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E101EE" w14:paraId="56CAC733" w14:textId="77777777" w:rsidTr="00E40B5F">
        <w:tc>
          <w:tcPr>
            <w:tcW w:w="562" w:type="dxa"/>
          </w:tcPr>
          <w:p w14:paraId="15856B0D" w14:textId="77777777" w:rsidR="00E101EE" w:rsidRPr="009E6058" w:rsidRDefault="00E101EE" w:rsidP="00E40B5F">
            <w:pPr>
              <w:pStyle w:val="Default"/>
              <w:spacing w:after="30"/>
              <w:jc w:val="both"/>
              <w:rPr>
                <w:sz w:val="23"/>
                <w:szCs w:val="23"/>
                <w:lang w:val="en-US"/>
              </w:rPr>
            </w:pPr>
            <w:r>
              <w:rPr>
                <w:sz w:val="23"/>
                <w:szCs w:val="23"/>
                <w:lang w:val="en-US"/>
              </w:rPr>
              <w:t>3</w:t>
            </w:r>
          </w:p>
        </w:tc>
        <w:tc>
          <w:tcPr>
            <w:tcW w:w="8783" w:type="dxa"/>
          </w:tcPr>
          <w:p w14:paraId="3A688533" w14:textId="77777777" w:rsidR="00E101EE" w:rsidRPr="0091153F" w:rsidRDefault="00E101EE"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E101EE" w14:paraId="65209255" w14:textId="77777777" w:rsidTr="00E40B5F">
        <w:tc>
          <w:tcPr>
            <w:tcW w:w="562" w:type="dxa"/>
          </w:tcPr>
          <w:p w14:paraId="3C48C8EB" w14:textId="77777777" w:rsidR="00E101EE" w:rsidRPr="009E6058" w:rsidRDefault="00E101EE" w:rsidP="00E40B5F">
            <w:pPr>
              <w:pStyle w:val="Default"/>
              <w:spacing w:after="30"/>
              <w:jc w:val="both"/>
              <w:rPr>
                <w:sz w:val="23"/>
                <w:szCs w:val="23"/>
                <w:lang w:val="en-US"/>
              </w:rPr>
            </w:pPr>
            <w:r>
              <w:rPr>
                <w:sz w:val="23"/>
                <w:szCs w:val="23"/>
                <w:lang w:val="en-US"/>
              </w:rPr>
              <w:t>4</w:t>
            </w:r>
          </w:p>
        </w:tc>
        <w:tc>
          <w:tcPr>
            <w:tcW w:w="8783" w:type="dxa"/>
          </w:tcPr>
          <w:p w14:paraId="4F50AD98" w14:textId="77777777" w:rsidR="00E101EE" w:rsidRPr="009E6058" w:rsidRDefault="00E101EE"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r>
              <w:rPr>
                <w:sz w:val="23"/>
                <w:szCs w:val="23"/>
                <w:lang w:val="en-US"/>
              </w:rPr>
              <w:t>Идентификация равновесных и неравновесных систем в модели кругооборота.</w:t>
            </w:r>
          </w:p>
        </w:tc>
      </w:tr>
      <w:tr w:rsidR="00E101EE" w14:paraId="2A1DD797" w14:textId="77777777" w:rsidTr="00E40B5F">
        <w:tc>
          <w:tcPr>
            <w:tcW w:w="562" w:type="dxa"/>
          </w:tcPr>
          <w:p w14:paraId="2D9AB939" w14:textId="77777777" w:rsidR="00E101EE" w:rsidRPr="009E6058" w:rsidRDefault="00E101EE" w:rsidP="00E40B5F">
            <w:pPr>
              <w:pStyle w:val="Default"/>
              <w:spacing w:after="30"/>
              <w:jc w:val="both"/>
              <w:rPr>
                <w:sz w:val="23"/>
                <w:szCs w:val="23"/>
                <w:lang w:val="en-US"/>
              </w:rPr>
            </w:pPr>
            <w:r>
              <w:rPr>
                <w:sz w:val="23"/>
                <w:szCs w:val="23"/>
                <w:lang w:val="en-US"/>
              </w:rPr>
              <w:t>5</w:t>
            </w:r>
          </w:p>
        </w:tc>
        <w:tc>
          <w:tcPr>
            <w:tcW w:w="8783" w:type="dxa"/>
          </w:tcPr>
          <w:p w14:paraId="23C07A3A" w14:textId="77777777" w:rsidR="00E101EE" w:rsidRPr="0091153F" w:rsidRDefault="00E101EE"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E101EE" w14:paraId="133955C2" w14:textId="77777777" w:rsidTr="00E40B5F">
        <w:tc>
          <w:tcPr>
            <w:tcW w:w="562" w:type="dxa"/>
          </w:tcPr>
          <w:p w14:paraId="55E4917F" w14:textId="77777777" w:rsidR="00E101EE" w:rsidRPr="009E6058" w:rsidRDefault="00E101EE" w:rsidP="00E40B5F">
            <w:pPr>
              <w:pStyle w:val="Default"/>
              <w:spacing w:after="30"/>
              <w:jc w:val="both"/>
              <w:rPr>
                <w:sz w:val="23"/>
                <w:szCs w:val="23"/>
                <w:lang w:val="en-US"/>
              </w:rPr>
            </w:pPr>
            <w:r>
              <w:rPr>
                <w:sz w:val="23"/>
                <w:szCs w:val="23"/>
                <w:lang w:val="en-US"/>
              </w:rPr>
              <w:t>6</w:t>
            </w:r>
          </w:p>
        </w:tc>
        <w:tc>
          <w:tcPr>
            <w:tcW w:w="8783" w:type="dxa"/>
          </w:tcPr>
          <w:p w14:paraId="3CAEA694" w14:textId="77777777" w:rsidR="00E101EE" w:rsidRPr="0091153F" w:rsidRDefault="00E101EE"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E101EE" w14:paraId="5A86A008" w14:textId="77777777" w:rsidTr="00E40B5F">
        <w:tc>
          <w:tcPr>
            <w:tcW w:w="562" w:type="dxa"/>
          </w:tcPr>
          <w:p w14:paraId="199BACB9" w14:textId="77777777" w:rsidR="00E101EE" w:rsidRPr="009E6058" w:rsidRDefault="00E101EE" w:rsidP="00E40B5F">
            <w:pPr>
              <w:pStyle w:val="Default"/>
              <w:spacing w:after="30"/>
              <w:jc w:val="both"/>
              <w:rPr>
                <w:sz w:val="23"/>
                <w:szCs w:val="23"/>
                <w:lang w:val="en-US"/>
              </w:rPr>
            </w:pPr>
            <w:r>
              <w:rPr>
                <w:sz w:val="23"/>
                <w:szCs w:val="23"/>
                <w:lang w:val="en-US"/>
              </w:rPr>
              <w:t>7</w:t>
            </w:r>
          </w:p>
        </w:tc>
        <w:tc>
          <w:tcPr>
            <w:tcW w:w="8783" w:type="dxa"/>
          </w:tcPr>
          <w:p w14:paraId="043E065C" w14:textId="77777777" w:rsidR="00E101EE" w:rsidRPr="0091153F" w:rsidRDefault="00E101EE"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E101EE" w14:paraId="15AAD4B2" w14:textId="77777777" w:rsidTr="00E40B5F">
        <w:tc>
          <w:tcPr>
            <w:tcW w:w="562" w:type="dxa"/>
          </w:tcPr>
          <w:p w14:paraId="79B63DFA" w14:textId="77777777" w:rsidR="00E101EE" w:rsidRPr="009E6058" w:rsidRDefault="00E101EE" w:rsidP="00E40B5F">
            <w:pPr>
              <w:pStyle w:val="Default"/>
              <w:spacing w:after="30"/>
              <w:jc w:val="both"/>
              <w:rPr>
                <w:sz w:val="23"/>
                <w:szCs w:val="23"/>
                <w:lang w:val="en-US"/>
              </w:rPr>
            </w:pPr>
            <w:r>
              <w:rPr>
                <w:sz w:val="23"/>
                <w:szCs w:val="23"/>
                <w:lang w:val="en-US"/>
              </w:rPr>
              <w:t>8</w:t>
            </w:r>
          </w:p>
        </w:tc>
        <w:tc>
          <w:tcPr>
            <w:tcW w:w="8783" w:type="dxa"/>
          </w:tcPr>
          <w:p w14:paraId="5F748F50" w14:textId="77777777" w:rsidR="00E101EE" w:rsidRPr="0091153F" w:rsidRDefault="00E101EE"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E101EE" w14:paraId="4891C24F" w14:textId="77777777" w:rsidTr="00E40B5F">
        <w:tc>
          <w:tcPr>
            <w:tcW w:w="562" w:type="dxa"/>
          </w:tcPr>
          <w:p w14:paraId="55AE61F7" w14:textId="77777777" w:rsidR="00E101EE" w:rsidRPr="009E6058" w:rsidRDefault="00E101EE" w:rsidP="00E40B5F">
            <w:pPr>
              <w:pStyle w:val="Default"/>
              <w:spacing w:after="30"/>
              <w:jc w:val="both"/>
              <w:rPr>
                <w:sz w:val="23"/>
                <w:szCs w:val="23"/>
                <w:lang w:val="en-US"/>
              </w:rPr>
            </w:pPr>
            <w:r>
              <w:rPr>
                <w:sz w:val="23"/>
                <w:szCs w:val="23"/>
                <w:lang w:val="en-US"/>
              </w:rPr>
              <w:t>9</w:t>
            </w:r>
          </w:p>
        </w:tc>
        <w:tc>
          <w:tcPr>
            <w:tcW w:w="8783" w:type="dxa"/>
          </w:tcPr>
          <w:p w14:paraId="1DF12E81" w14:textId="77777777" w:rsidR="00E101EE" w:rsidRPr="0091153F" w:rsidRDefault="00E101EE" w:rsidP="00E40B5F">
            <w:pPr>
              <w:pStyle w:val="Default"/>
              <w:spacing w:after="30"/>
              <w:jc w:val="both"/>
              <w:rPr>
                <w:sz w:val="23"/>
                <w:szCs w:val="23"/>
              </w:rPr>
            </w:pPr>
            <w:r w:rsidRPr="0091153F">
              <w:rPr>
                <w:sz w:val="23"/>
                <w:szCs w:val="23"/>
              </w:rPr>
              <w:t>Макроэкономическая система цен. Взаимосвязь реальных и номинальных показателей функционирования национальной экономики.</w:t>
            </w:r>
          </w:p>
        </w:tc>
      </w:tr>
      <w:tr w:rsidR="00E101EE" w14:paraId="423B860C" w14:textId="77777777" w:rsidTr="00E40B5F">
        <w:tc>
          <w:tcPr>
            <w:tcW w:w="562" w:type="dxa"/>
          </w:tcPr>
          <w:p w14:paraId="1AD83A6D" w14:textId="77777777" w:rsidR="00E101EE" w:rsidRPr="009E6058" w:rsidRDefault="00E101EE" w:rsidP="00E40B5F">
            <w:pPr>
              <w:pStyle w:val="Default"/>
              <w:spacing w:after="30"/>
              <w:jc w:val="both"/>
              <w:rPr>
                <w:sz w:val="23"/>
                <w:szCs w:val="23"/>
                <w:lang w:val="en-US"/>
              </w:rPr>
            </w:pPr>
            <w:r>
              <w:rPr>
                <w:sz w:val="23"/>
                <w:szCs w:val="23"/>
                <w:lang w:val="en-US"/>
              </w:rPr>
              <w:t>10</w:t>
            </w:r>
          </w:p>
        </w:tc>
        <w:tc>
          <w:tcPr>
            <w:tcW w:w="8783" w:type="dxa"/>
          </w:tcPr>
          <w:p w14:paraId="74462662" w14:textId="77777777" w:rsidR="00E101EE" w:rsidRPr="009E6058" w:rsidRDefault="00E101EE"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r>
              <w:rPr>
                <w:sz w:val="23"/>
                <w:szCs w:val="23"/>
                <w:lang w:val="en-US"/>
              </w:rPr>
              <w:t>Проблема нейтральности денег.</w:t>
            </w:r>
          </w:p>
        </w:tc>
      </w:tr>
      <w:tr w:rsidR="00E101EE" w14:paraId="4D7A80D2" w14:textId="77777777" w:rsidTr="00E40B5F">
        <w:tc>
          <w:tcPr>
            <w:tcW w:w="562" w:type="dxa"/>
          </w:tcPr>
          <w:p w14:paraId="00924B5C" w14:textId="77777777" w:rsidR="00E101EE" w:rsidRPr="009E6058" w:rsidRDefault="00E101EE" w:rsidP="00E40B5F">
            <w:pPr>
              <w:pStyle w:val="Default"/>
              <w:spacing w:after="30"/>
              <w:jc w:val="both"/>
              <w:rPr>
                <w:sz w:val="23"/>
                <w:szCs w:val="23"/>
                <w:lang w:val="en-US"/>
              </w:rPr>
            </w:pPr>
            <w:r>
              <w:rPr>
                <w:sz w:val="23"/>
                <w:szCs w:val="23"/>
                <w:lang w:val="en-US"/>
              </w:rPr>
              <w:t>11</w:t>
            </w:r>
          </w:p>
        </w:tc>
        <w:tc>
          <w:tcPr>
            <w:tcW w:w="8783" w:type="dxa"/>
          </w:tcPr>
          <w:p w14:paraId="0761C977" w14:textId="77777777" w:rsidR="00E101EE" w:rsidRPr="009E6058" w:rsidRDefault="00E101EE"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r>
              <w:rPr>
                <w:sz w:val="23"/>
                <w:szCs w:val="23"/>
                <w:lang w:val="en-US"/>
              </w:rPr>
              <w:t>Функции потребления и сбережения.</w:t>
            </w:r>
          </w:p>
        </w:tc>
      </w:tr>
      <w:tr w:rsidR="00E101EE" w14:paraId="486A737D" w14:textId="77777777" w:rsidTr="00E40B5F">
        <w:tc>
          <w:tcPr>
            <w:tcW w:w="562" w:type="dxa"/>
          </w:tcPr>
          <w:p w14:paraId="6FACCC2B" w14:textId="77777777" w:rsidR="00E101EE" w:rsidRPr="009E6058" w:rsidRDefault="00E101EE" w:rsidP="00E40B5F">
            <w:pPr>
              <w:pStyle w:val="Default"/>
              <w:spacing w:after="30"/>
              <w:jc w:val="both"/>
              <w:rPr>
                <w:sz w:val="23"/>
                <w:szCs w:val="23"/>
                <w:lang w:val="en-US"/>
              </w:rPr>
            </w:pPr>
            <w:r>
              <w:rPr>
                <w:sz w:val="23"/>
                <w:szCs w:val="23"/>
                <w:lang w:val="en-US"/>
              </w:rPr>
              <w:t>12</w:t>
            </w:r>
          </w:p>
        </w:tc>
        <w:tc>
          <w:tcPr>
            <w:tcW w:w="8783" w:type="dxa"/>
          </w:tcPr>
          <w:p w14:paraId="532187FA" w14:textId="77777777" w:rsidR="00E101EE" w:rsidRPr="0091153F" w:rsidRDefault="00E101EE"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E101EE" w14:paraId="68F3AE61" w14:textId="77777777" w:rsidTr="00E40B5F">
        <w:tc>
          <w:tcPr>
            <w:tcW w:w="562" w:type="dxa"/>
          </w:tcPr>
          <w:p w14:paraId="36DD4AF1" w14:textId="77777777" w:rsidR="00E101EE" w:rsidRPr="009E6058" w:rsidRDefault="00E101EE" w:rsidP="00E40B5F">
            <w:pPr>
              <w:pStyle w:val="Default"/>
              <w:spacing w:after="30"/>
              <w:jc w:val="both"/>
              <w:rPr>
                <w:sz w:val="23"/>
                <w:szCs w:val="23"/>
                <w:lang w:val="en-US"/>
              </w:rPr>
            </w:pPr>
            <w:r>
              <w:rPr>
                <w:sz w:val="23"/>
                <w:szCs w:val="23"/>
                <w:lang w:val="en-US"/>
              </w:rPr>
              <w:t>13</w:t>
            </w:r>
          </w:p>
        </w:tc>
        <w:tc>
          <w:tcPr>
            <w:tcW w:w="8783" w:type="dxa"/>
          </w:tcPr>
          <w:p w14:paraId="6290D2CB" w14:textId="77777777" w:rsidR="00E101EE" w:rsidRPr="0091153F" w:rsidRDefault="00E101EE"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E101EE" w14:paraId="5742FCDE" w14:textId="77777777" w:rsidTr="00E40B5F">
        <w:tc>
          <w:tcPr>
            <w:tcW w:w="562" w:type="dxa"/>
          </w:tcPr>
          <w:p w14:paraId="6775AA02" w14:textId="77777777" w:rsidR="00E101EE" w:rsidRPr="009E6058" w:rsidRDefault="00E101EE" w:rsidP="00E40B5F">
            <w:pPr>
              <w:pStyle w:val="Default"/>
              <w:spacing w:after="30"/>
              <w:jc w:val="both"/>
              <w:rPr>
                <w:sz w:val="23"/>
                <w:szCs w:val="23"/>
                <w:lang w:val="en-US"/>
              </w:rPr>
            </w:pPr>
            <w:r>
              <w:rPr>
                <w:sz w:val="23"/>
                <w:szCs w:val="23"/>
                <w:lang w:val="en-US"/>
              </w:rPr>
              <w:t>14</w:t>
            </w:r>
          </w:p>
        </w:tc>
        <w:tc>
          <w:tcPr>
            <w:tcW w:w="8783" w:type="dxa"/>
          </w:tcPr>
          <w:p w14:paraId="280808B6" w14:textId="77777777" w:rsidR="00E101EE" w:rsidRPr="009E6058" w:rsidRDefault="00E101EE"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r>
              <w:rPr>
                <w:sz w:val="23"/>
                <w:szCs w:val="23"/>
                <w:lang w:val="en-US"/>
              </w:rPr>
              <w:t>Функция инвестиций и кривая инвестиционного спроса.</w:t>
            </w:r>
          </w:p>
        </w:tc>
      </w:tr>
      <w:tr w:rsidR="00E101EE" w14:paraId="0B846D61" w14:textId="77777777" w:rsidTr="00E40B5F">
        <w:tc>
          <w:tcPr>
            <w:tcW w:w="562" w:type="dxa"/>
          </w:tcPr>
          <w:p w14:paraId="3FEBA6D1" w14:textId="77777777" w:rsidR="00E101EE" w:rsidRPr="009E6058" w:rsidRDefault="00E101EE" w:rsidP="00E40B5F">
            <w:pPr>
              <w:pStyle w:val="Default"/>
              <w:spacing w:after="30"/>
              <w:jc w:val="both"/>
              <w:rPr>
                <w:sz w:val="23"/>
                <w:szCs w:val="23"/>
                <w:lang w:val="en-US"/>
              </w:rPr>
            </w:pPr>
            <w:r>
              <w:rPr>
                <w:sz w:val="23"/>
                <w:szCs w:val="23"/>
                <w:lang w:val="en-US"/>
              </w:rPr>
              <w:t>15</w:t>
            </w:r>
          </w:p>
        </w:tc>
        <w:tc>
          <w:tcPr>
            <w:tcW w:w="8783" w:type="dxa"/>
          </w:tcPr>
          <w:p w14:paraId="4E6B756B" w14:textId="77777777" w:rsidR="00E101EE" w:rsidRPr="009E6058" w:rsidRDefault="00E101EE"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r>
              <w:rPr>
                <w:sz w:val="23"/>
                <w:szCs w:val="23"/>
                <w:lang w:val="en-US"/>
              </w:rPr>
              <w:t>Базовая неоклассическая теория инвестиций.</w:t>
            </w:r>
          </w:p>
        </w:tc>
      </w:tr>
      <w:tr w:rsidR="00E101EE" w14:paraId="5E1FC84F" w14:textId="77777777" w:rsidTr="00E40B5F">
        <w:tc>
          <w:tcPr>
            <w:tcW w:w="562" w:type="dxa"/>
          </w:tcPr>
          <w:p w14:paraId="7264DE1A" w14:textId="77777777" w:rsidR="00E101EE" w:rsidRPr="009E6058" w:rsidRDefault="00E101EE" w:rsidP="00E40B5F">
            <w:pPr>
              <w:pStyle w:val="Default"/>
              <w:spacing w:after="30"/>
              <w:jc w:val="both"/>
              <w:rPr>
                <w:sz w:val="23"/>
                <w:szCs w:val="23"/>
                <w:lang w:val="en-US"/>
              </w:rPr>
            </w:pPr>
            <w:r>
              <w:rPr>
                <w:sz w:val="23"/>
                <w:szCs w:val="23"/>
                <w:lang w:val="en-US"/>
              </w:rPr>
              <w:t>16</w:t>
            </w:r>
          </w:p>
        </w:tc>
        <w:tc>
          <w:tcPr>
            <w:tcW w:w="8783" w:type="dxa"/>
          </w:tcPr>
          <w:p w14:paraId="22A990AC" w14:textId="77777777" w:rsidR="00E101EE" w:rsidRPr="0091153F" w:rsidRDefault="00E101EE"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E101EE" w14:paraId="37C778F2" w14:textId="77777777" w:rsidTr="00E40B5F">
        <w:tc>
          <w:tcPr>
            <w:tcW w:w="562" w:type="dxa"/>
          </w:tcPr>
          <w:p w14:paraId="045476E3" w14:textId="77777777" w:rsidR="00E101EE" w:rsidRPr="009E6058" w:rsidRDefault="00E101EE" w:rsidP="00E40B5F">
            <w:pPr>
              <w:pStyle w:val="Default"/>
              <w:spacing w:after="30"/>
              <w:jc w:val="both"/>
              <w:rPr>
                <w:sz w:val="23"/>
                <w:szCs w:val="23"/>
                <w:lang w:val="en-US"/>
              </w:rPr>
            </w:pPr>
            <w:r>
              <w:rPr>
                <w:sz w:val="23"/>
                <w:szCs w:val="23"/>
                <w:lang w:val="en-US"/>
              </w:rPr>
              <w:t>17</w:t>
            </w:r>
          </w:p>
        </w:tc>
        <w:tc>
          <w:tcPr>
            <w:tcW w:w="8783" w:type="dxa"/>
          </w:tcPr>
          <w:p w14:paraId="3761A36E" w14:textId="77777777" w:rsidR="00E101EE" w:rsidRPr="0091153F" w:rsidRDefault="00E101EE"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E101EE" w14:paraId="120B1DE0" w14:textId="77777777" w:rsidTr="00E40B5F">
        <w:tc>
          <w:tcPr>
            <w:tcW w:w="562" w:type="dxa"/>
          </w:tcPr>
          <w:p w14:paraId="7A77A86A" w14:textId="77777777" w:rsidR="00E101EE" w:rsidRPr="009E6058" w:rsidRDefault="00E101EE" w:rsidP="00E40B5F">
            <w:pPr>
              <w:pStyle w:val="Default"/>
              <w:spacing w:after="30"/>
              <w:jc w:val="both"/>
              <w:rPr>
                <w:sz w:val="23"/>
                <w:szCs w:val="23"/>
                <w:lang w:val="en-US"/>
              </w:rPr>
            </w:pPr>
            <w:r>
              <w:rPr>
                <w:sz w:val="23"/>
                <w:szCs w:val="23"/>
                <w:lang w:val="en-US"/>
              </w:rPr>
              <w:t>18</w:t>
            </w:r>
          </w:p>
        </w:tc>
        <w:tc>
          <w:tcPr>
            <w:tcW w:w="8783" w:type="dxa"/>
          </w:tcPr>
          <w:p w14:paraId="5B84D5CE" w14:textId="77777777" w:rsidR="00E101EE" w:rsidRPr="0091153F" w:rsidRDefault="00E101EE"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E101EE" w14:paraId="5ABC6F55" w14:textId="77777777" w:rsidTr="00E40B5F">
        <w:tc>
          <w:tcPr>
            <w:tcW w:w="562" w:type="dxa"/>
          </w:tcPr>
          <w:p w14:paraId="4F85CC47" w14:textId="77777777" w:rsidR="00E101EE" w:rsidRPr="009E6058" w:rsidRDefault="00E101EE" w:rsidP="00E40B5F">
            <w:pPr>
              <w:pStyle w:val="Default"/>
              <w:spacing w:after="30"/>
              <w:jc w:val="both"/>
              <w:rPr>
                <w:sz w:val="23"/>
                <w:szCs w:val="23"/>
                <w:lang w:val="en-US"/>
              </w:rPr>
            </w:pPr>
            <w:r>
              <w:rPr>
                <w:sz w:val="23"/>
                <w:szCs w:val="23"/>
                <w:lang w:val="en-US"/>
              </w:rPr>
              <w:t>19</w:t>
            </w:r>
          </w:p>
        </w:tc>
        <w:tc>
          <w:tcPr>
            <w:tcW w:w="8783" w:type="dxa"/>
          </w:tcPr>
          <w:p w14:paraId="5AFA9895" w14:textId="77777777" w:rsidR="00E101EE" w:rsidRPr="0091153F" w:rsidRDefault="00E101EE"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E101EE" w14:paraId="133022CB" w14:textId="77777777" w:rsidTr="00E40B5F">
        <w:tc>
          <w:tcPr>
            <w:tcW w:w="562" w:type="dxa"/>
          </w:tcPr>
          <w:p w14:paraId="0A07FC9A" w14:textId="77777777" w:rsidR="00E101EE" w:rsidRPr="009E6058" w:rsidRDefault="00E101EE" w:rsidP="00E40B5F">
            <w:pPr>
              <w:pStyle w:val="Default"/>
              <w:spacing w:after="30"/>
              <w:jc w:val="both"/>
              <w:rPr>
                <w:sz w:val="23"/>
                <w:szCs w:val="23"/>
                <w:lang w:val="en-US"/>
              </w:rPr>
            </w:pPr>
            <w:r>
              <w:rPr>
                <w:sz w:val="23"/>
                <w:szCs w:val="23"/>
                <w:lang w:val="en-US"/>
              </w:rPr>
              <w:t>20</w:t>
            </w:r>
          </w:p>
        </w:tc>
        <w:tc>
          <w:tcPr>
            <w:tcW w:w="8783" w:type="dxa"/>
          </w:tcPr>
          <w:p w14:paraId="6F7268EC" w14:textId="77777777" w:rsidR="00E101EE" w:rsidRPr="0091153F" w:rsidRDefault="00E101EE"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E101EE" w14:paraId="3C52BAAA" w14:textId="77777777" w:rsidTr="00E40B5F">
        <w:tc>
          <w:tcPr>
            <w:tcW w:w="562" w:type="dxa"/>
          </w:tcPr>
          <w:p w14:paraId="38B37F5E" w14:textId="77777777" w:rsidR="00E101EE" w:rsidRPr="009E6058" w:rsidRDefault="00E101EE" w:rsidP="00E40B5F">
            <w:pPr>
              <w:pStyle w:val="Default"/>
              <w:spacing w:after="30"/>
              <w:jc w:val="both"/>
              <w:rPr>
                <w:sz w:val="23"/>
                <w:szCs w:val="23"/>
                <w:lang w:val="en-US"/>
              </w:rPr>
            </w:pPr>
            <w:r>
              <w:rPr>
                <w:sz w:val="23"/>
                <w:szCs w:val="23"/>
                <w:lang w:val="en-US"/>
              </w:rPr>
              <w:t>21</w:t>
            </w:r>
          </w:p>
        </w:tc>
        <w:tc>
          <w:tcPr>
            <w:tcW w:w="8783" w:type="dxa"/>
          </w:tcPr>
          <w:p w14:paraId="592A06C6" w14:textId="77777777" w:rsidR="00E101EE" w:rsidRPr="0091153F" w:rsidRDefault="00E101EE"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E101EE" w14:paraId="3708791A" w14:textId="77777777" w:rsidTr="00E40B5F">
        <w:tc>
          <w:tcPr>
            <w:tcW w:w="562" w:type="dxa"/>
          </w:tcPr>
          <w:p w14:paraId="4CCFD257" w14:textId="77777777" w:rsidR="00E101EE" w:rsidRPr="009E6058" w:rsidRDefault="00E101EE" w:rsidP="00E40B5F">
            <w:pPr>
              <w:pStyle w:val="Default"/>
              <w:spacing w:after="30"/>
              <w:jc w:val="both"/>
              <w:rPr>
                <w:sz w:val="23"/>
                <w:szCs w:val="23"/>
                <w:lang w:val="en-US"/>
              </w:rPr>
            </w:pPr>
            <w:r>
              <w:rPr>
                <w:sz w:val="23"/>
                <w:szCs w:val="23"/>
                <w:lang w:val="en-US"/>
              </w:rPr>
              <w:t>22</w:t>
            </w:r>
          </w:p>
        </w:tc>
        <w:tc>
          <w:tcPr>
            <w:tcW w:w="8783" w:type="dxa"/>
          </w:tcPr>
          <w:p w14:paraId="5BC5317D" w14:textId="77777777" w:rsidR="00E101EE" w:rsidRPr="0091153F" w:rsidRDefault="00E101EE"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E101EE" w14:paraId="5EC4B4B1" w14:textId="77777777" w:rsidTr="00E40B5F">
        <w:tc>
          <w:tcPr>
            <w:tcW w:w="562" w:type="dxa"/>
          </w:tcPr>
          <w:p w14:paraId="5B1ABB7A" w14:textId="77777777" w:rsidR="00E101EE" w:rsidRPr="009E6058" w:rsidRDefault="00E101EE" w:rsidP="00E40B5F">
            <w:pPr>
              <w:pStyle w:val="Default"/>
              <w:spacing w:after="30"/>
              <w:jc w:val="both"/>
              <w:rPr>
                <w:sz w:val="23"/>
                <w:szCs w:val="23"/>
                <w:lang w:val="en-US"/>
              </w:rPr>
            </w:pPr>
            <w:r>
              <w:rPr>
                <w:sz w:val="23"/>
                <w:szCs w:val="23"/>
                <w:lang w:val="en-US"/>
              </w:rPr>
              <w:t>23</w:t>
            </w:r>
          </w:p>
        </w:tc>
        <w:tc>
          <w:tcPr>
            <w:tcW w:w="8783" w:type="dxa"/>
          </w:tcPr>
          <w:p w14:paraId="2B9719C7" w14:textId="77777777" w:rsidR="00E101EE" w:rsidRPr="0091153F" w:rsidRDefault="00E101EE"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E101EE" w14:paraId="0A718F9C" w14:textId="77777777" w:rsidTr="00E40B5F">
        <w:tc>
          <w:tcPr>
            <w:tcW w:w="562" w:type="dxa"/>
          </w:tcPr>
          <w:p w14:paraId="3B54DC7E" w14:textId="77777777" w:rsidR="00E101EE" w:rsidRPr="009E6058" w:rsidRDefault="00E101EE" w:rsidP="00E40B5F">
            <w:pPr>
              <w:pStyle w:val="Default"/>
              <w:spacing w:after="30"/>
              <w:jc w:val="both"/>
              <w:rPr>
                <w:sz w:val="23"/>
                <w:szCs w:val="23"/>
                <w:lang w:val="en-US"/>
              </w:rPr>
            </w:pPr>
            <w:r>
              <w:rPr>
                <w:sz w:val="23"/>
                <w:szCs w:val="23"/>
                <w:lang w:val="en-US"/>
              </w:rPr>
              <w:t>24</w:t>
            </w:r>
          </w:p>
        </w:tc>
        <w:tc>
          <w:tcPr>
            <w:tcW w:w="8783" w:type="dxa"/>
          </w:tcPr>
          <w:p w14:paraId="419BA0B8" w14:textId="77777777" w:rsidR="00E101EE" w:rsidRPr="0091153F" w:rsidRDefault="00E101EE" w:rsidP="00E40B5F">
            <w:pPr>
              <w:pStyle w:val="Default"/>
              <w:spacing w:after="30"/>
              <w:jc w:val="both"/>
              <w:rPr>
                <w:sz w:val="23"/>
                <w:szCs w:val="23"/>
              </w:rPr>
            </w:pPr>
            <w:r w:rsidRPr="0091153F">
              <w:rPr>
                <w:sz w:val="23"/>
                <w:szCs w:val="23"/>
              </w:rPr>
              <w:t>Совокупное предложение и определяющие его факторы. Теоретические предпосылки построения краткосрочной и долгосрочной кривых совокупного предложения.</w:t>
            </w:r>
          </w:p>
        </w:tc>
      </w:tr>
      <w:tr w:rsidR="00E101EE" w14:paraId="692AEAEC" w14:textId="77777777" w:rsidTr="00E40B5F">
        <w:tc>
          <w:tcPr>
            <w:tcW w:w="562" w:type="dxa"/>
          </w:tcPr>
          <w:p w14:paraId="419F0234" w14:textId="77777777" w:rsidR="00E101EE" w:rsidRPr="009E6058" w:rsidRDefault="00E101EE" w:rsidP="00E40B5F">
            <w:pPr>
              <w:pStyle w:val="Default"/>
              <w:spacing w:after="30"/>
              <w:jc w:val="both"/>
              <w:rPr>
                <w:sz w:val="23"/>
                <w:szCs w:val="23"/>
                <w:lang w:val="en-US"/>
              </w:rPr>
            </w:pPr>
            <w:r>
              <w:rPr>
                <w:sz w:val="23"/>
                <w:szCs w:val="23"/>
                <w:lang w:val="en-US"/>
              </w:rPr>
              <w:t>25</w:t>
            </w:r>
          </w:p>
        </w:tc>
        <w:tc>
          <w:tcPr>
            <w:tcW w:w="8783" w:type="dxa"/>
          </w:tcPr>
          <w:p w14:paraId="0C245704" w14:textId="77777777" w:rsidR="00E101EE" w:rsidRPr="009E6058" w:rsidRDefault="00E101EE"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r>
              <w:rPr>
                <w:sz w:val="23"/>
                <w:szCs w:val="23"/>
                <w:lang w:val="en-US"/>
              </w:rPr>
              <w:t>Реакция субъектов рынка благ на нарушение равновесия.</w:t>
            </w:r>
          </w:p>
        </w:tc>
      </w:tr>
      <w:tr w:rsidR="00E101EE" w14:paraId="3E4C3B5C" w14:textId="77777777" w:rsidTr="00E40B5F">
        <w:tc>
          <w:tcPr>
            <w:tcW w:w="562" w:type="dxa"/>
          </w:tcPr>
          <w:p w14:paraId="2E8361F6" w14:textId="77777777" w:rsidR="00E101EE" w:rsidRPr="009E6058" w:rsidRDefault="00E101EE" w:rsidP="00E40B5F">
            <w:pPr>
              <w:pStyle w:val="Default"/>
              <w:spacing w:after="30"/>
              <w:jc w:val="both"/>
              <w:rPr>
                <w:sz w:val="23"/>
                <w:szCs w:val="23"/>
                <w:lang w:val="en-US"/>
              </w:rPr>
            </w:pPr>
            <w:r>
              <w:rPr>
                <w:sz w:val="23"/>
                <w:szCs w:val="23"/>
                <w:lang w:val="en-US"/>
              </w:rPr>
              <w:t>26</w:t>
            </w:r>
          </w:p>
        </w:tc>
        <w:tc>
          <w:tcPr>
            <w:tcW w:w="8783" w:type="dxa"/>
          </w:tcPr>
          <w:p w14:paraId="0151E85F" w14:textId="77777777" w:rsidR="00E101EE" w:rsidRPr="0091153F" w:rsidRDefault="00E101EE" w:rsidP="00E40B5F">
            <w:pPr>
              <w:pStyle w:val="Default"/>
              <w:spacing w:after="30"/>
              <w:jc w:val="both"/>
              <w:rPr>
                <w:sz w:val="23"/>
                <w:szCs w:val="23"/>
              </w:rPr>
            </w:pPr>
            <w:r w:rsidRPr="0091153F">
              <w:rPr>
                <w:sz w:val="23"/>
                <w:szCs w:val="23"/>
              </w:rPr>
              <w:t>Рынок финансовых активов и его структура. Синхронность формирования равновесия на рынках денег и активов, приносящих процентный доход.</w:t>
            </w:r>
          </w:p>
        </w:tc>
      </w:tr>
      <w:tr w:rsidR="00E101EE" w14:paraId="3110E0E1" w14:textId="77777777" w:rsidTr="00E40B5F">
        <w:tc>
          <w:tcPr>
            <w:tcW w:w="562" w:type="dxa"/>
          </w:tcPr>
          <w:p w14:paraId="0D8E10C4" w14:textId="77777777" w:rsidR="00E101EE" w:rsidRPr="009E6058" w:rsidRDefault="00E101EE" w:rsidP="00E40B5F">
            <w:pPr>
              <w:pStyle w:val="Default"/>
              <w:spacing w:after="30"/>
              <w:jc w:val="both"/>
              <w:rPr>
                <w:sz w:val="23"/>
                <w:szCs w:val="23"/>
                <w:lang w:val="en-US"/>
              </w:rPr>
            </w:pPr>
            <w:r>
              <w:rPr>
                <w:sz w:val="23"/>
                <w:szCs w:val="23"/>
                <w:lang w:val="en-US"/>
              </w:rPr>
              <w:t>27</w:t>
            </w:r>
          </w:p>
        </w:tc>
        <w:tc>
          <w:tcPr>
            <w:tcW w:w="8783" w:type="dxa"/>
          </w:tcPr>
          <w:p w14:paraId="1E25F411" w14:textId="77777777" w:rsidR="00E101EE" w:rsidRPr="0091153F" w:rsidRDefault="00E101EE" w:rsidP="00E40B5F">
            <w:pPr>
              <w:pStyle w:val="Default"/>
              <w:spacing w:after="30"/>
              <w:jc w:val="both"/>
              <w:rPr>
                <w:sz w:val="23"/>
                <w:szCs w:val="23"/>
              </w:rPr>
            </w:pPr>
            <w:r w:rsidRPr="0091153F">
              <w:rPr>
                <w:sz w:val="23"/>
                <w:szCs w:val="23"/>
              </w:rPr>
              <w:t>Альтернативные теории спроса на деньги.</w:t>
            </w:r>
          </w:p>
        </w:tc>
      </w:tr>
      <w:tr w:rsidR="00E101EE" w14:paraId="79F98E5B" w14:textId="77777777" w:rsidTr="00E40B5F">
        <w:tc>
          <w:tcPr>
            <w:tcW w:w="562" w:type="dxa"/>
          </w:tcPr>
          <w:p w14:paraId="6F8FF41F" w14:textId="77777777" w:rsidR="00E101EE" w:rsidRPr="009E6058" w:rsidRDefault="00E101EE" w:rsidP="00E40B5F">
            <w:pPr>
              <w:pStyle w:val="Default"/>
              <w:spacing w:after="30"/>
              <w:jc w:val="both"/>
              <w:rPr>
                <w:sz w:val="23"/>
                <w:szCs w:val="23"/>
                <w:lang w:val="en-US"/>
              </w:rPr>
            </w:pPr>
            <w:r>
              <w:rPr>
                <w:sz w:val="23"/>
                <w:szCs w:val="23"/>
                <w:lang w:val="en-US"/>
              </w:rPr>
              <w:t>28</w:t>
            </w:r>
          </w:p>
        </w:tc>
        <w:tc>
          <w:tcPr>
            <w:tcW w:w="8783" w:type="dxa"/>
          </w:tcPr>
          <w:p w14:paraId="0095480B" w14:textId="77777777" w:rsidR="00E101EE" w:rsidRPr="0091153F" w:rsidRDefault="00E101EE"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E101EE" w14:paraId="40EEDA00" w14:textId="77777777" w:rsidTr="00E40B5F">
        <w:tc>
          <w:tcPr>
            <w:tcW w:w="562" w:type="dxa"/>
          </w:tcPr>
          <w:p w14:paraId="75D73A62" w14:textId="77777777" w:rsidR="00E101EE" w:rsidRPr="009E6058" w:rsidRDefault="00E101EE" w:rsidP="00E40B5F">
            <w:pPr>
              <w:pStyle w:val="Default"/>
              <w:spacing w:after="30"/>
              <w:jc w:val="both"/>
              <w:rPr>
                <w:sz w:val="23"/>
                <w:szCs w:val="23"/>
                <w:lang w:val="en-US"/>
              </w:rPr>
            </w:pPr>
            <w:r>
              <w:rPr>
                <w:sz w:val="23"/>
                <w:szCs w:val="23"/>
                <w:lang w:val="en-US"/>
              </w:rPr>
              <w:t>29</w:t>
            </w:r>
          </w:p>
        </w:tc>
        <w:tc>
          <w:tcPr>
            <w:tcW w:w="8783" w:type="dxa"/>
          </w:tcPr>
          <w:p w14:paraId="5CE7BA9C" w14:textId="77777777" w:rsidR="00E101EE" w:rsidRPr="0091153F" w:rsidRDefault="00E101EE"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E101EE" w14:paraId="303EF6A8" w14:textId="77777777" w:rsidTr="00E40B5F">
        <w:tc>
          <w:tcPr>
            <w:tcW w:w="562" w:type="dxa"/>
          </w:tcPr>
          <w:p w14:paraId="262DF7FC" w14:textId="77777777" w:rsidR="00E101EE" w:rsidRPr="009E6058" w:rsidRDefault="00E101EE" w:rsidP="00E40B5F">
            <w:pPr>
              <w:pStyle w:val="Default"/>
              <w:spacing w:after="30"/>
              <w:jc w:val="both"/>
              <w:rPr>
                <w:sz w:val="23"/>
                <w:szCs w:val="23"/>
                <w:lang w:val="en-US"/>
              </w:rPr>
            </w:pPr>
            <w:r>
              <w:rPr>
                <w:sz w:val="23"/>
                <w:szCs w:val="23"/>
                <w:lang w:val="en-US"/>
              </w:rPr>
              <w:t>30</w:t>
            </w:r>
          </w:p>
        </w:tc>
        <w:tc>
          <w:tcPr>
            <w:tcW w:w="8783" w:type="dxa"/>
          </w:tcPr>
          <w:p w14:paraId="4C8F4B0C" w14:textId="77777777" w:rsidR="00E101EE" w:rsidRPr="0091153F" w:rsidRDefault="00E101EE"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E101EE" w14:paraId="37F58CD7" w14:textId="77777777" w:rsidTr="00E40B5F">
        <w:tc>
          <w:tcPr>
            <w:tcW w:w="562" w:type="dxa"/>
          </w:tcPr>
          <w:p w14:paraId="7A896910" w14:textId="77777777" w:rsidR="00E101EE" w:rsidRPr="009E6058" w:rsidRDefault="00E101EE" w:rsidP="00E40B5F">
            <w:pPr>
              <w:pStyle w:val="Default"/>
              <w:spacing w:after="30"/>
              <w:jc w:val="both"/>
              <w:rPr>
                <w:sz w:val="23"/>
                <w:szCs w:val="23"/>
                <w:lang w:val="en-US"/>
              </w:rPr>
            </w:pPr>
            <w:r>
              <w:rPr>
                <w:sz w:val="23"/>
                <w:szCs w:val="23"/>
                <w:lang w:val="en-US"/>
              </w:rPr>
              <w:t>31</w:t>
            </w:r>
          </w:p>
        </w:tc>
        <w:tc>
          <w:tcPr>
            <w:tcW w:w="8783" w:type="dxa"/>
          </w:tcPr>
          <w:p w14:paraId="04908972" w14:textId="77777777" w:rsidR="00E101EE" w:rsidRPr="009E6058" w:rsidRDefault="00E101EE" w:rsidP="00E40B5F">
            <w:pPr>
              <w:pStyle w:val="Default"/>
              <w:spacing w:after="30"/>
              <w:jc w:val="both"/>
              <w:rPr>
                <w:sz w:val="23"/>
                <w:szCs w:val="23"/>
                <w:lang w:val="en-US"/>
              </w:rPr>
            </w:pPr>
            <w:r>
              <w:rPr>
                <w:sz w:val="23"/>
                <w:szCs w:val="23"/>
                <w:lang w:val="en-US"/>
              </w:rPr>
              <w:t>Ценообразование на рынке акций.</w:t>
            </w:r>
          </w:p>
        </w:tc>
      </w:tr>
      <w:tr w:rsidR="00E101EE" w14:paraId="3992BE37" w14:textId="77777777" w:rsidTr="00E40B5F">
        <w:tc>
          <w:tcPr>
            <w:tcW w:w="562" w:type="dxa"/>
          </w:tcPr>
          <w:p w14:paraId="6228F74F" w14:textId="77777777" w:rsidR="00E101EE" w:rsidRPr="009E6058" w:rsidRDefault="00E101EE" w:rsidP="00E40B5F">
            <w:pPr>
              <w:pStyle w:val="Default"/>
              <w:spacing w:after="30"/>
              <w:jc w:val="both"/>
              <w:rPr>
                <w:sz w:val="23"/>
                <w:szCs w:val="23"/>
                <w:lang w:val="en-US"/>
              </w:rPr>
            </w:pPr>
            <w:r>
              <w:rPr>
                <w:sz w:val="23"/>
                <w:szCs w:val="23"/>
                <w:lang w:val="en-US"/>
              </w:rPr>
              <w:t>32</w:t>
            </w:r>
          </w:p>
        </w:tc>
        <w:tc>
          <w:tcPr>
            <w:tcW w:w="8783" w:type="dxa"/>
          </w:tcPr>
          <w:p w14:paraId="58A47E6B" w14:textId="77777777" w:rsidR="00E101EE" w:rsidRPr="0091153F" w:rsidRDefault="00E101EE"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E101EE" w14:paraId="5268A159" w14:textId="77777777" w:rsidTr="00E40B5F">
        <w:tc>
          <w:tcPr>
            <w:tcW w:w="562" w:type="dxa"/>
          </w:tcPr>
          <w:p w14:paraId="4D981AAC" w14:textId="77777777" w:rsidR="00E101EE" w:rsidRPr="009E6058" w:rsidRDefault="00E101EE" w:rsidP="00E40B5F">
            <w:pPr>
              <w:pStyle w:val="Default"/>
              <w:spacing w:after="30"/>
              <w:jc w:val="both"/>
              <w:rPr>
                <w:sz w:val="23"/>
                <w:szCs w:val="23"/>
                <w:lang w:val="en-US"/>
              </w:rPr>
            </w:pPr>
            <w:r>
              <w:rPr>
                <w:sz w:val="23"/>
                <w:szCs w:val="23"/>
                <w:lang w:val="en-US"/>
              </w:rPr>
              <w:t>33</w:t>
            </w:r>
          </w:p>
        </w:tc>
        <w:tc>
          <w:tcPr>
            <w:tcW w:w="8783" w:type="dxa"/>
          </w:tcPr>
          <w:p w14:paraId="5F441864" w14:textId="77777777" w:rsidR="00E101EE" w:rsidRPr="0091153F" w:rsidRDefault="00E101EE" w:rsidP="00E40B5F">
            <w:pPr>
              <w:pStyle w:val="Default"/>
              <w:spacing w:after="30"/>
              <w:jc w:val="both"/>
              <w:rPr>
                <w:sz w:val="23"/>
                <w:szCs w:val="23"/>
              </w:rPr>
            </w:pPr>
            <w:r w:rsidRPr="0091153F">
              <w:rPr>
                <w:sz w:val="23"/>
                <w:szCs w:val="23"/>
              </w:rPr>
              <w:t>Механизм установления совместного равновесия на рынках благ и финансовых активов при фиксированных ценах.</w:t>
            </w:r>
          </w:p>
        </w:tc>
      </w:tr>
      <w:tr w:rsidR="00E101EE" w14:paraId="1F0ACE5A" w14:textId="77777777" w:rsidTr="00E40B5F">
        <w:tc>
          <w:tcPr>
            <w:tcW w:w="562" w:type="dxa"/>
          </w:tcPr>
          <w:p w14:paraId="1302B830" w14:textId="77777777" w:rsidR="00E101EE" w:rsidRPr="009E6058" w:rsidRDefault="00E101EE" w:rsidP="00E40B5F">
            <w:pPr>
              <w:pStyle w:val="Default"/>
              <w:spacing w:after="30"/>
              <w:jc w:val="both"/>
              <w:rPr>
                <w:sz w:val="23"/>
                <w:szCs w:val="23"/>
                <w:lang w:val="en-US"/>
              </w:rPr>
            </w:pPr>
            <w:r>
              <w:rPr>
                <w:sz w:val="23"/>
                <w:szCs w:val="23"/>
                <w:lang w:val="en-US"/>
              </w:rPr>
              <w:t>34</w:t>
            </w:r>
          </w:p>
        </w:tc>
        <w:tc>
          <w:tcPr>
            <w:tcW w:w="8783" w:type="dxa"/>
          </w:tcPr>
          <w:p w14:paraId="6A60CFA5" w14:textId="77777777" w:rsidR="00E101EE" w:rsidRPr="0091153F" w:rsidRDefault="00E101EE"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E101EE" w14:paraId="60A301FC" w14:textId="77777777" w:rsidTr="00E40B5F">
        <w:tc>
          <w:tcPr>
            <w:tcW w:w="562" w:type="dxa"/>
          </w:tcPr>
          <w:p w14:paraId="7C9B0B43" w14:textId="77777777" w:rsidR="00E101EE" w:rsidRPr="009E6058" w:rsidRDefault="00E101EE" w:rsidP="00E40B5F">
            <w:pPr>
              <w:pStyle w:val="Default"/>
              <w:spacing w:after="30"/>
              <w:jc w:val="both"/>
              <w:rPr>
                <w:sz w:val="23"/>
                <w:szCs w:val="23"/>
                <w:lang w:val="en-US"/>
              </w:rPr>
            </w:pPr>
            <w:r>
              <w:rPr>
                <w:sz w:val="23"/>
                <w:szCs w:val="23"/>
                <w:lang w:val="en-US"/>
              </w:rPr>
              <w:t>35</w:t>
            </w:r>
          </w:p>
        </w:tc>
        <w:tc>
          <w:tcPr>
            <w:tcW w:w="8783" w:type="dxa"/>
          </w:tcPr>
          <w:p w14:paraId="630C0EDC" w14:textId="77777777" w:rsidR="00E101EE" w:rsidRPr="0091153F" w:rsidRDefault="00E101EE"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E101EE" w14:paraId="2A7AC161" w14:textId="77777777" w:rsidTr="00E40B5F">
        <w:tc>
          <w:tcPr>
            <w:tcW w:w="562" w:type="dxa"/>
          </w:tcPr>
          <w:p w14:paraId="6890083F" w14:textId="77777777" w:rsidR="00E101EE" w:rsidRPr="009E6058" w:rsidRDefault="00E101EE" w:rsidP="00E40B5F">
            <w:pPr>
              <w:pStyle w:val="Default"/>
              <w:spacing w:after="30"/>
              <w:jc w:val="both"/>
              <w:rPr>
                <w:sz w:val="23"/>
                <w:szCs w:val="23"/>
                <w:lang w:val="en-US"/>
              </w:rPr>
            </w:pPr>
            <w:r>
              <w:rPr>
                <w:sz w:val="23"/>
                <w:szCs w:val="23"/>
                <w:lang w:val="en-US"/>
              </w:rPr>
              <w:t>36</w:t>
            </w:r>
          </w:p>
        </w:tc>
        <w:tc>
          <w:tcPr>
            <w:tcW w:w="8783" w:type="dxa"/>
          </w:tcPr>
          <w:p w14:paraId="789941B5" w14:textId="77777777" w:rsidR="00E101EE" w:rsidRPr="0091153F" w:rsidRDefault="00E101EE" w:rsidP="00E40B5F">
            <w:pPr>
              <w:pStyle w:val="Default"/>
              <w:spacing w:after="30"/>
              <w:jc w:val="both"/>
              <w:rPr>
                <w:sz w:val="23"/>
                <w:szCs w:val="23"/>
              </w:rPr>
            </w:pPr>
            <w:r w:rsidRPr="0091153F">
              <w:rPr>
                <w:sz w:val="23"/>
                <w:szCs w:val="23"/>
              </w:rPr>
              <w:t>Механизм достижения современного равновесия в условиях гибких цен. Стабилизирующее и дестабилизирующее воздействие дефляции на динамику реального объема национального производства.</w:t>
            </w:r>
          </w:p>
        </w:tc>
      </w:tr>
      <w:tr w:rsidR="00E101EE" w14:paraId="0AB7D05A" w14:textId="77777777" w:rsidTr="00E40B5F">
        <w:tc>
          <w:tcPr>
            <w:tcW w:w="562" w:type="dxa"/>
          </w:tcPr>
          <w:p w14:paraId="42596D0C" w14:textId="77777777" w:rsidR="00E101EE" w:rsidRPr="009E6058" w:rsidRDefault="00E101EE" w:rsidP="00E40B5F">
            <w:pPr>
              <w:pStyle w:val="Default"/>
              <w:spacing w:after="30"/>
              <w:jc w:val="both"/>
              <w:rPr>
                <w:sz w:val="23"/>
                <w:szCs w:val="23"/>
                <w:lang w:val="en-US"/>
              </w:rPr>
            </w:pPr>
            <w:r>
              <w:rPr>
                <w:sz w:val="23"/>
                <w:szCs w:val="23"/>
                <w:lang w:val="en-US"/>
              </w:rPr>
              <w:t>37</w:t>
            </w:r>
          </w:p>
        </w:tc>
        <w:tc>
          <w:tcPr>
            <w:tcW w:w="8783" w:type="dxa"/>
          </w:tcPr>
          <w:p w14:paraId="7BB931C8" w14:textId="77777777" w:rsidR="00E101EE" w:rsidRPr="0091153F" w:rsidRDefault="00E101EE" w:rsidP="00E40B5F">
            <w:pPr>
              <w:pStyle w:val="Default"/>
              <w:spacing w:after="30"/>
              <w:jc w:val="both"/>
              <w:rPr>
                <w:sz w:val="23"/>
                <w:szCs w:val="23"/>
              </w:rPr>
            </w:pPr>
            <w:r w:rsidRPr="0091153F">
              <w:rPr>
                <w:sz w:val="23"/>
                <w:szCs w:val="23"/>
              </w:rPr>
              <w:t>Функционирование рынка труда в долгосрочном периоде (неоклассическая концепция занятости).</w:t>
            </w:r>
          </w:p>
        </w:tc>
      </w:tr>
      <w:tr w:rsidR="00E101EE" w14:paraId="3EAE3F2D" w14:textId="77777777" w:rsidTr="00E40B5F">
        <w:tc>
          <w:tcPr>
            <w:tcW w:w="562" w:type="dxa"/>
          </w:tcPr>
          <w:p w14:paraId="48C0C890" w14:textId="77777777" w:rsidR="00E101EE" w:rsidRPr="009E6058" w:rsidRDefault="00E101EE" w:rsidP="00E40B5F">
            <w:pPr>
              <w:pStyle w:val="Default"/>
              <w:spacing w:after="30"/>
              <w:jc w:val="both"/>
              <w:rPr>
                <w:sz w:val="23"/>
                <w:szCs w:val="23"/>
                <w:lang w:val="en-US"/>
              </w:rPr>
            </w:pPr>
            <w:r>
              <w:rPr>
                <w:sz w:val="23"/>
                <w:szCs w:val="23"/>
                <w:lang w:val="en-US"/>
              </w:rPr>
              <w:t>38</w:t>
            </w:r>
          </w:p>
        </w:tc>
        <w:tc>
          <w:tcPr>
            <w:tcW w:w="8783" w:type="dxa"/>
          </w:tcPr>
          <w:p w14:paraId="26DB1B2C" w14:textId="77777777" w:rsidR="00E101EE" w:rsidRPr="0091153F" w:rsidRDefault="00E101EE" w:rsidP="00E40B5F">
            <w:pPr>
              <w:pStyle w:val="Default"/>
              <w:spacing w:after="30"/>
              <w:jc w:val="both"/>
              <w:rPr>
                <w:sz w:val="23"/>
                <w:szCs w:val="23"/>
              </w:rPr>
            </w:pPr>
            <w:r w:rsidRPr="0091153F">
              <w:rPr>
                <w:sz w:val="23"/>
                <w:szCs w:val="23"/>
              </w:rPr>
              <w:t>Функционирование рынка труда в краткосрочном периоде (кейнсианская концепция занятости).</w:t>
            </w:r>
          </w:p>
        </w:tc>
      </w:tr>
      <w:tr w:rsidR="00E101EE" w14:paraId="3B937343" w14:textId="77777777" w:rsidTr="00E40B5F">
        <w:tc>
          <w:tcPr>
            <w:tcW w:w="562" w:type="dxa"/>
          </w:tcPr>
          <w:p w14:paraId="3DBA732B" w14:textId="77777777" w:rsidR="00E101EE" w:rsidRPr="009E6058" w:rsidRDefault="00E101EE" w:rsidP="00E40B5F">
            <w:pPr>
              <w:pStyle w:val="Default"/>
              <w:spacing w:after="30"/>
              <w:jc w:val="both"/>
              <w:rPr>
                <w:sz w:val="23"/>
                <w:szCs w:val="23"/>
                <w:lang w:val="en-US"/>
              </w:rPr>
            </w:pPr>
            <w:r>
              <w:rPr>
                <w:sz w:val="23"/>
                <w:szCs w:val="23"/>
                <w:lang w:val="en-US"/>
              </w:rPr>
              <w:t>39</w:t>
            </w:r>
          </w:p>
        </w:tc>
        <w:tc>
          <w:tcPr>
            <w:tcW w:w="8783" w:type="dxa"/>
          </w:tcPr>
          <w:p w14:paraId="34E11FF3" w14:textId="77777777" w:rsidR="00E101EE" w:rsidRPr="0091153F" w:rsidRDefault="00E101EE" w:rsidP="00E40B5F">
            <w:pPr>
              <w:pStyle w:val="Default"/>
              <w:spacing w:after="30"/>
              <w:jc w:val="both"/>
              <w:rPr>
                <w:sz w:val="23"/>
                <w:szCs w:val="23"/>
              </w:rPr>
            </w:pPr>
            <w:r w:rsidRPr="0091153F">
              <w:rPr>
                <w:sz w:val="23"/>
                <w:szCs w:val="23"/>
              </w:rPr>
              <w:t>Закон Вальраса. Общее макроэкономическое равновесие в долгосрочном периоде: неоклассический вариант.</w:t>
            </w:r>
          </w:p>
        </w:tc>
      </w:tr>
      <w:tr w:rsidR="00E101EE" w14:paraId="1D594975" w14:textId="77777777" w:rsidTr="00E40B5F">
        <w:tc>
          <w:tcPr>
            <w:tcW w:w="562" w:type="dxa"/>
          </w:tcPr>
          <w:p w14:paraId="22B99DD8" w14:textId="77777777" w:rsidR="00E101EE" w:rsidRPr="009E6058" w:rsidRDefault="00E101EE" w:rsidP="00E40B5F">
            <w:pPr>
              <w:pStyle w:val="Default"/>
              <w:spacing w:after="30"/>
              <w:jc w:val="both"/>
              <w:rPr>
                <w:sz w:val="23"/>
                <w:szCs w:val="23"/>
                <w:lang w:val="en-US"/>
              </w:rPr>
            </w:pPr>
            <w:r>
              <w:rPr>
                <w:sz w:val="23"/>
                <w:szCs w:val="23"/>
                <w:lang w:val="en-US"/>
              </w:rPr>
              <w:t>40</w:t>
            </w:r>
          </w:p>
        </w:tc>
        <w:tc>
          <w:tcPr>
            <w:tcW w:w="8783" w:type="dxa"/>
          </w:tcPr>
          <w:p w14:paraId="45E92C67" w14:textId="77777777" w:rsidR="00E101EE" w:rsidRPr="0091153F" w:rsidRDefault="00E101EE" w:rsidP="00E40B5F">
            <w:pPr>
              <w:pStyle w:val="Default"/>
              <w:spacing w:after="30"/>
              <w:jc w:val="both"/>
              <w:rPr>
                <w:sz w:val="23"/>
                <w:szCs w:val="23"/>
              </w:rPr>
            </w:pPr>
            <w:r w:rsidRPr="0091153F">
              <w:rPr>
                <w:sz w:val="23"/>
                <w:szCs w:val="23"/>
              </w:rPr>
              <w:t>Общее макроэкономическое равновесие в краткосрочном периоде: кейнсианский вариант.</w:t>
            </w:r>
          </w:p>
        </w:tc>
      </w:tr>
      <w:tr w:rsidR="00E101EE" w14:paraId="0D1EB13F" w14:textId="77777777" w:rsidTr="00E40B5F">
        <w:tc>
          <w:tcPr>
            <w:tcW w:w="562" w:type="dxa"/>
          </w:tcPr>
          <w:p w14:paraId="0563BF69" w14:textId="77777777" w:rsidR="00E101EE" w:rsidRPr="009E6058" w:rsidRDefault="00E101EE" w:rsidP="00E40B5F">
            <w:pPr>
              <w:pStyle w:val="Default"/>
              <w:spacing w:after="30"/>
              <w:jc w:val="both"/>
              <w:rPr>
                <w:sz w:val="23"/>
                <w:szCs w:val="23"/>
                <w:lang w:val="en-US"/>
              </w:rPr>
            </w:pPr>
            <w:r>
              <w:rPr>
                <w:sz w:val="23"/>
                <w:szCs w:val="23"/>
                <w:lang w:val="en-US"/>
              </w:rPr>
              <w:t>41</w:t>
            </w:r>
          </w:p>
        </w:tc>
        <w:tc>
          <w:tcPr>
            <w:tcW w:w="8783" w:type="dxa"/>
          </w:tcPr>
          <w:p w14:paraId="5EB2D192" w14:textId="77777777" w:rsidR="00E101EE" w:rsidRPr="0091153F" w:rsidRDefault="00E101EE"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E101EE" w14:paraId="11A47458" w14:textId="77777777" w:rsidTr="00E40B5F">
        <w:tc>
          <w:tcPr>
            <w:tcW w:w="562" w:type="dxa"/>
          </w:tcPr>
          <w:p w14:paraId="6D82843E" w14:textId="77777777" w:rsidR="00E101EE" w:rsidRPr="009E6058" w:rsidRDefault="00E101EE" w:rsidP="00E40B5F">
            <w:pPr>
              <w:pStyle w:val="Default"/>
              <w:spacing w:after="30"/>
              <w:jc w:val="both"/>
              <w:rPr>
                <w:sz w:val="23"/>
                <w:szCs w:val="23"/>
                <w:lang w:val="en-US"/>
              </w:rPr>
            </w:pPr>
            <w:r>
              <w:rPr>
                <w:sz w:val="23"/>
                <w:szCs w:val="23"/>
                <w:lang w:val="en-US"/>
              </w:rPr>
              <w:t>42</w:t>
            </w:r>
          </w:p>
        </w:tc>
        <w:tc>
          <w:tcPr>
            <w:tcW w:w="8783" w:type="dxa"/>
          </w:tcPr>
          <w:p w14:paraId="43182DDE" w14:textId="77777777" w:rsidR="00E101EE" w:rsidRPr="0091153F" w:rsidRDefault="00E101EE"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E101EE" w14:paraId="793F1099" w14:textId="77777777" w:rsidTr="00E40B5F">
        <w:tc>
          <w:tcPr>
            <w:tcW w:w="562" w:type="dxa"/>
          </w:tcPr>
          <w:p w14:paraId="6D100D83" w14:textId="77777777" w:rsidR="00E101EE" w:rsidRPr="009E6058" w:rsidRDefault="00E101EE" w:rsidP="00E40B5F">
            <w:pPr>
              <w:pStyle w:val="Default"/>
              <w:spacing w:after="30"/>
              <w:jc w:val="both"/>
              <w:rPr>
                <w:sz w:val="23"/>
                <w:szCs w:val="23"/>
                <w:lang w:val="en-US"/>
              </w:rPr>
            </w:pPr>
            <w:r>
              <w:rPr>
                <w:sz w:val="23"/>
                <w:szCs w:val="23"/>
                <w:lang w:val="en-US"/>
              </w:rPr>
              <w:t>43</w:t>
            </w:r>
          </w:p>
        </w:tc>
        <w:tc>
          <w:tcPr>
            <w:tcW w:w="8783" w:type="dxa"/>
          </w:tcPr>
          <w:p w14:paraId="1BE3479D" w14:textId="77777777" w:rsidR="00E101EE" w:rsidRPr="009E6058" w:rsidRDefault="00E101EE"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краткосрочном и долгосрочном периодах. </w:t>
            </w:r>
            <w:r>
              <w:rPr>
                <w:sz w:val="23"/>
                <w:szCs w:val="23"/>
                <w:lang w:val="en-US"/>
              </w:rPr>
              <w:t>Теоретическое обоснование и практическое значение кривой Филлипса.</w:t>
            </w:r>
          </w:p>
        </w:tc>
      </w:tr>
      <w:tr w:rsidR="00E101EE" w14:paraId="07CE0D2C" w14:textId="77777777" w:rsidTr="00E40B5F">
        <w:tc>
          <w:tcPr>
            <w:tcW w:w="562" w:type="dxa"/>
          </w:tcPr>
          <w:p w14:paraId="036CB120" w14:textId="77777777" w:rsidR="00E101EE" w:rsidRPr="009E6058" w:rsidRDefault="00E101EE" w:rsidP="00E40B5F">
            <w:pPr>
              <w:pStyle w:val="Default"/>
              <w:spacing w:after="30"/>
              <w:jc w:val="both"/>
              <w:rPr>
                <w:sz w:val="23"/>
                <w:szCs w:val="23"/>
                <w:lang w:val="en-US"/>
              </w:rPr>
            </w:pPr>
            <w:r>
              <w:rPr>
                <w:sz w:val="23"/>
                <w:szCs w:val="23"/>
                <w:lang w:val="en-US"/>
              </w:rPr>
              <w:t>44</w:t>
            </w:r>
          </w:p>
        </w:tc>
        <w:tc>
          <w:tcPr>
            <w:tcW w:w="8783" w:type="dxa"/>
          </w:tcPr>
          <w:p w14:paraId="7BD3CF8B" w14:textId="77777777" w:rsidR="00E101EE" w:rsidRPr="0091153F" w:rsidRDefault="00E101EE"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E101EE" w14:paraId="208318E7" w14:textId="77777777" w:rsidTr="00E40B5F">
        <w:tc>
          <w:tcPr>
            <w:tcW w:w="562" w:type="dxa"/>
          </w:tcPr>
          <w:p w14:paraId="06DC0643" w14:textId="77777777" w:rsidR="00E101EE" w:rsidRPr="009E6058" w:rsidRDefault="00E101EE" w:rsidP="00E40B5F">
            <w:pPr>
              <w:pStyle w:val="Default"/>
              <w:spacing w:after="30"/>
              <w:jc w:val="both"/>
              <w:rPr>
                <w:sz w:val="23"/>
                <w:szCs w:val="23"/>
                <w:lang w:val="en-US"/>
              </w:rPr>
            </w:pPr>
            <w:r>
              <w:rPr>
                <w:sz w:val="23"/>
                <w:szCs w:val="23"/>
                <w:lang w:val="en-US"/>
              </w:rPr>
              <w:t>45</w:t>
            </w:r>
          </w:p>
        </w:tc>
        <w:tc>
          <w:tcPr>
            <w:tcW w:w="8783" w:type="dxa"/>
          </w:tcPr>
          <w:p w14:paraId="41E8F16F" w14:textId="77777777" w:rsidR="00E101EE" w:rsidRPr="0091153F" w:rsidRDefault="00E101EE"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E101EE" w14:paraId="121D0401" w14:textId="77777777" w:rsidTr="00E40B5F">
        <w:tc>
          <w:tcPr>
            <w:tcW w:w="562" w:type="dxa"/>
          </w:tcPr>
          <w:p w14:paraId="605F06C5" w14:textId="77777777" w:rsidR="00E101EE" w:rsidRPr="009E6058" w:rsidRDefault="00E101EE" w:rsidP="00E40B5F">
            <w:pPr>
              <w:pStyle w:val="Default"/>
              <w:spacing w:after="30"/>
              <w:jc w:val="both"/>
              <w:rPr>
                <w:sz w:val="23"/>
                <w:szCs w:val="23"/>
                <w:lang w:val="en-US"/>
              </w:rPr>
            </w:pPr>
            <w:r>
              <w:rPr>
                <w:sz w:val="23"/>
                <w:szCs w:val="23"/>
                <w:lang w:val="en-US"/>
              </w:rPr>
              <w:t>46</w:t>
            </w:r>
          </w:p>
        </w:tc>
        <w:tc>
          <w:tcPr>
            <w:tcW w:w="8783" w:type="dxa"/>
          </w:tcPr>
          <w:p w14:paraId="38939DE4" w14:textId="77777777" w:rsidR="00E101EE" w:rsidRPr="0091153F" w:rsidRDefault="00E101EE"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E101EE" w14:paraId="01E8ADCA" w14:textId="77777777" w:rsidTr="00E40B5F">
        <w:tc>
          <w:tcPr>
            <w:tcW w:w="562" w:type="dxa"/>
          </w:tcPr>
          <w:p w14:paraId="7E2F5B79" w14:textId="77777777" w:rsidR="00E101EE" w:rsidRPr="009E6058" w:rsidRDefault="00E101EE" w:rsidP="00E40B5F">
            <w:pPr>
              <w:pStyle w:val="Default"/>
              <w:spacing w:after="30"/>
              <w:jc w:val="both"/>
              <w:rPr>
                <w:sz w:val="23"/>
                <w:szCs w:val="23"/>
                <w:lang w:val="en-US"/>
              </w:rPr>
            </w:pPr>
            <w:r>
              <w:rPr>
                <w:sz w:val="23"/>
                <w:szCs w:val="23"/>
                <w:lang w:val="en-US"/>
              </w:rPr>
              <w:t>47</w:t>
            </w:r>
          </w:p>
        </w:tc>
        <w:tc>
          <w:tcPr>
            <w:tcW w:w="8783" w:type="dxa"/>
          </w:tcPr>
          <w:p w14:paraId="79D52B3D" w14:textId="77777777" w:rsidR="00E101EE" w:rsidRPr="0091153F" w:rsidRDefault="00E101EE"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E101EE" w14:paraId="526CFAEA" w14:textId="77777777" w:rsidTr="00E40B5F">
        <w:tc>
          <w:tcPr>
            <w:tcW w:w="562" w:type="dxa"/>
          </w:tcPr>
          <w:p w14:paraId="565FBDC7" w14:textId="77777777" w:rsidR="00E101EE" w:rsidRPr="009E6058" w:rsidRDefault="00E101EE" w:rsidP="00E40B5F">
            <w:pPr>
              <w:pStyle w:val="Default"/>
              <w:spacing w:after="30"/>
              <w:jc w:val="both"/>
              <w:rPr>
                <w:sz w:val="23"/>
                <w:szCs w:val="23"/>
                <w:lang w:val="en-US"/>
              </w:rPr>
            </w:pPr>
            <w:r>
              <w:rPr>
                <w:sz w:val="23"/>
                <w:szCs w:val="23"/>
                <w:lang w:val="en-US"/>
              </w:rPr>
              <w:t>48</w:t>
            </w:r>
          </w:p>
        </w:tc>
        <w:tc>
          <w:tcPr>
            <w:tcW w:w="8783" w:type="dxa"/>
          </w:tcPr>
          <w:p w14:paraId="32005942" w14:textId="77777777" w:rsidR="00E101EE" w:rsidRPr="0091153F" w:rsidRDefault="00E101EE" w:rsidP="00E40B5F">
            <w:pPr>
              <w:pStyle w:val="Default"/>
              <w:spacing w:after="30"/>
              <w:jc w:val="both"/>
              <w:rPr>
                <w:sz w:val="23"/>
                <w:szCs w:val="23"/>
              </w:rPr>
            </w:pPr>
            <w:r w:rsidRPr="0091153F">
              <w:rPr>
                <w:sz w:val="23"/>
                <w:szCs w:val="23"/>
              </w:rPr>
              <w:t>Эндогенные детерминистские теории цикла. Модель Калдора.</w:t>
            </w:r>
          </w:p>
        </w:tc>
      </w:tr>
      <w:tr w:rsidR="00E101EE" w14:paraId="5B2CF100" w14:textId="77777777" w:rsidTr="00E40B5F">
        <w:tc>
          <w:tcPr>
            <w:tcW w:w="562" w:type="dxa"/>
          </w:tcPr>
          <w:p w14:paraId="39E2B6DA" w14:textId="77777777" w:rsidR="00E101EE" w:rsidRPr="009E6058" w:rsidRDefault="00E101EE" w:rsidP="00E40B5F">
            <w:pPr>
              <w:pStyle w:val="Default"/>
              <w:spacing w:after="30"/>
              <w:jc w:val="both"/>
              <w:rPr>
                <w:sz w:val="23"/>
                <w:szCs w:val="23"/>
                <w:lang w:val="en-US"/>
              </w:rPr>
            </w:pPr>
            <w:r>
              <w:rPr>
                <w:sz w:val="23"/>
                <w:szCs w:val="23"/>
                <w:lang w:val="en-US"/>
              </w:rPr>
              <w:t>49</w:t>
            </w:r>
          </w:p>
        </w:tc>
        <w:tc>
          <w:tcPr>
            <w:tcW w:w="8783" w:type="dxa"/>
          </w:tcPr>
          <w:p w14:paraId="498DACDA" w14:textId="77777777" w:rsidR="00E101EE" w:rsidRPr="0091153F" w:rsidRDefault="00E101EE" w:rsidP="00E40B5F">
            <w:pPr>
              <w:pStyle w:val="Default"/>
              <w:spacing w:after="30"/>
              <w:jc w:val="both"/>
              <w:rPr>
                <w:sz w:val="23"/>
                <w:szCs w:val="23"/>
              </w:rPr>
            </w:pPr>
            <w:r w:rsidRPr="0091153F">
              <w:rPr>
                <w:sz w:val="23"/>
                <w:szCs w:val="23"/>
              </w:rPr>
              <w:t>Экзогенные детерминистские теории цикла. Механизм взаимодействия мультипликатора-акселератора и его отражение в модели Самуэльсона-Хикса.</w:t>
            </w:r>
          </w:p>
        </w:tc>
      </w:tr>
      <w:tr w:rsidR="00E101EE" w14:paraId="4B7D3D62" w14:textId="77777777" w:rsidTr="00E40B5F">
        <w:tc>
          <w:tcPr>
            <w:tcW w:w="562" w:type="dxa"/>
          </w:tcPr>
          <w:p w14:paraId="6626639D" w14:textId="77777777" w:rsidR="00E101EE" w:rsidRPr="009E6058" w:rsidRDefault="00E101EE" w:rsidP="00E40B5F">
            <w:pPr>
              <w:pStyle w:val="Default"/>
              <w:spacing w:after="30"/>
              <w:jc w:val="both"/>
              <w:rPr>
                <w:sz w:val="23"/>
                <w:szCs w:val="23"/>
                <w:lang w:val="en-US"/>
              </w:rPr>
            </w:pPr>
            <w:r>
              <w:rPr>
                <w:sz w:val="23"/>
                <w:szCs w:val="23"/>
                <w:lang w:val="en-US"/>
              </w:rPr>
              <w:t>50</w:t>
            </w:r>
          </w:p>
        </w:tc>
        <w:tc>
          <w:tcPr>
            <w:tcW w:w="8783" w:type="dxa"/>
          </w:tcPr>
          <w:p w14:paraId="69C87D56" w14:textId="77777777" w:rsidR="00E101EE" w:rsidRPr="0091153F" w:rsidRDefault="00E101EE" w:rsidP="00E40B5F">
            <w:pPr>
              <w:pStyle w:val="Default"/>
              <w:spacing w:after="30"/>
              <w:jc w:val="both"/>
              <w:rPr>
                <w:sz w:val="23"/>
                <w:szCs w:val="23"/>
              </w:rPr>
            </w:pPr>
            <w:r w:rsidRPr="0091153F">
              <w:rPr>
                <w:sz w:val="23"/>
                <w:szCs w:val="23"/>
              </w:rPr>
              <w:t>Экзогенные стохастические теории цикла. Механизм «импульс распространение» и его интерпретация в модели реального делового цикла.</w:t>
            </w:r>
          </w:p>
        </w:tc>
      </w:tr>
      <w:tr w:rsidR="00E101EE" w14:paraId="7663D111" w14:textId="77777777" w:rsidTr="00E40B5F">
        <w:tc>
          <w:tcPr>
            <w:tcW w:w="562" w:type="dxa"/>
          </w:tcPr>
          <w:p w14:paraId="1EA8BD15" w14:textId="77777777" w:rsidR="00E101EE" w:rsidRPr="009E6058" w:rsidRDefault="00E101EE" w:rsidP="00E40B5F">
            <w:pPr>
              <w:pStyle w:val="Default"/>
              <w:spacing w:after="30"/>
              <w:jc w:val="both"/>
              <w:rPr>
                <w:sz w:val="23"/>
                <w:szCs w:val="23"/>
                <w:lang w:val="en-US"/>
              </w:rPr>
            </w:pPr>
            <w:r>
              <w:rPr>
                <w:sz w:val="23"/>
                <w:szCs w:val="23"/>
                <w:lang w:val="en-US"/>
              </w:rPr>
              <w:t>51</w:t>
            </w:r>
          </w:p>
        </w:tc>
        <w:tc>
          <w:tcPr>
            <w:tcW w:w="8783" w:type="dxa"/>
          </w:tcPr>
          <w:p w14:paraId="4A6A985C" w14:textId="77777777" w:rsidR="00E101EE" w:rsidRPr="0091153F" w:rsidRDefault="00E101EE"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E101EE" w14:paraId="451B4068" w14:textId="77777777" w:rsidTr="00E40B5F">
        <w:tc>
          <w:tcPr>
            <w:tcW w:w="562" w:type="dxa"/>
          </w:tcPr>
          <w:p w14:paraId="6E587C99" w14:textId="77777777" w:rsidR="00E101EE" w:rsidRPr="009E6058" w:rsidRDefault="00E101EE" w:rsidP="00E40B5F">
            <w:pPr>
              <w:pStyle w:val="Default"/>
              <w:spacing w:after="30"/>
              <w:jc w:val="both"/>
              <w:rPr>
                <w:sz w:val="23"/>
                <w:szCs w:val="23"/>
                <w:lang w:val="en-US"/>
              </w:rPr>
            </w:pPr>
            <w:r>
              <w:rPr>
                <w:sz w:val="23"/>
                <w:szCs w:val="23"/>
                <w:lang w:val="en-US"/>
              </w:rPr>
              <w:t>52</w:t>
            </w:r>
          </w:p>
        </w:tc>
        <w:tc>
          <w:tcPr>
            <w:tcW w:w="8783" w:type="dxa"/>
          </w:tcPr>
          <w:p w14:paraId="53B0EA59" w14:textId="77777777" w:rsidR="00E101EE" w:rsidRPr="0091153F" w:rsidRDefault="00E101EE" w:rsidP="00E40B5F">
            <w:pPr>
              <w:pStyle w:val="Default"/>
              <w:spacing w:after="30"/>
              <w:jc w:val="both"/>
              <w:rPr>
                <w:sz w:val="23"/>
                <w:szCs w:val="23"/>
              </w:rPr>
            </w:pPr>
            <w:r w:rsidRPr="0091153F">
              <w:rPr>
                <w:sz w:val="23"/>
                <w:szCs w:val="23"/>
              </w:rPr>
              <w:t>Неокейнсианские модели экономического роста как инструмент исследования неустойчивого динамического равновесия в национальной экономике.</w:t>
            </w:r>
          </w:p>
        </w:tc>
      </w:tr>
      <w:tr w:rsidR="00E101EE" w14:paraId="4BCF1CFC" w14:textId="77777777" w:rsidTr="00E40B5F">
        <w:tc>
          <w:tcPr>
            <w:tcW w:w="562" w:type="dxa"/>
          </w:tcPr>
          <w:p w14:paraId="4182BB16" w14:textId="77777777" w:rsidR="00E101EE" w:rsidRPr="009E6058" w:rsidRDefault="00E101EE" w:rsidP="00E40B5F">
            <w:pPr>
              <w:pStyle w:val="Default"/>
              <w:spacing w:after="30"/>
              <w:jc w:val="both"/>
              <w:rPr>
                <w:sz w:val="23"/>
                <w:szCs w:val="23"/>
                <w:lang w:val="en-US"/>
              </w:rPr>
            </w:pPr>
            <w:r>
              <w:rPr>
                <w:sz w:val="23"/>
                <w:szCs w:val="23"/>
                <w:lang w:val="en-US"/>
              </w:rPr>
              <w:t>53</w:t>
            </w:r>
          </w:p>
        </w:tc>
        <w:tc>
          <w:tcPr>
            <w:tcW w:w="8783" w:type="dxa"/>
          </w:tcPr>
          <w:p w14:paraId="4F5004A5" w14:textId="77777777" w:rsidR="00E101EE" w:rsidRPr="009E6058" w:rsidRDefault="00E101EE"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r>
              <w:rPr>
                <w:sz w:val="23"/>
                <w:szCs w:val="23"/>
                <w:lang w:val="en-US"/>
              </w:rPr>
              <w:t>Модель экономического роста Солоу без технологического прогресса.</w:t>
            </w:r>
          </w:p>
        </w:tc>
      </w:tr>
      <w:tr w:rsidR="00E101EE" w14:paraId="7E814BE3" w14:textId="77777777" w:rsidTr="00E40B5F">
        <w:tc>
          <w:tcPr>
            <w:tcW w:w="562" w:type="dxa"/>
          </w:tcPr>
          <w:p w14:paraId="6397D0BA" w14:textId="77777777" w:rsidR="00E101EE" w:rsidRPr="009E6058" w:rsidRDefault="00E101EE" w:rsidP="00E40B5F">
            <w:pPr>
              <w:pStyle w:val="Default"/>
              <w:spacing w:after="30"/>
              <w:jc w:val="both"/>
              <w:rPr>
                <w:sz w:val="23"/>
                <w:szCs w:val="23"/>
                <w:lang w:val="en-US"/>
              </w:rPr>
            </w:pPr>
            <w:r>
              <w:rPr>
                <w:sz w:val="23"/>
                <w:szCs w:val="23"/>
                <w:lang w:val="en-US"/>
              </w:rPr>
              <w:t>54</w:t>
            </w:r>
          </w:p>
        </w:tc>
        <w:tc>
          <w:tcPr>
            <w:tcW w:w="8783" w:type="dxa"/>
          </w:tcPr>
          <w:p w14:paraId="522F5FF6" w14:textId="77777777" w:rsidR="00E101EE" w:rsidRPr="0091153F" w:rsidRDefault="00E101EE" w:rsidP="00E40B5F">
            <w:pPr>
              <w:pStyle w:val="Default"/>
              <w:spacing w:after="30"/>
              <w:jc w:val="both"/>
              <w:rPr>
                <w:sz w:val="23"/>
                <w:szCs w:val="23"/>
              </w:rPr>
            </w:pPr>
            <w:r w:rsidRPr="0091153F">
              <w:rPr>
                <w:sz w:val="23"/>
                <w:szCs w:val="23"/>
              </w:rPr>
              <w:t>«Золотое правило» накопления и дилемма государственной политики регулирования экономического роста в динамически эффективной экономике.</w:t>
            </w:r>
          </w:p>
        </w:tc>
      </w:tr>
      <w:tr w:rsidR="00E101EE" w14:paraId="4435B67D" w14:textId="77777777" w:rsidTr="00E40B5F">
        <w:tc>
          <w:tcPr>
            <w:tcW w:w="562" w:type="dxa"/>
          </w:tcPr>
          <w:p w14:paraId="41493668" w14:textId="77777777" w:rsidR="00E101EE" w:rsidRPr="009E6058" w:rsidRDefault="00E101EE" w:rsidP="00E40B5F">
            <w:pPr>
              <w:pStyle w:val="Default"/>
              <w:spacing w:after="30"/>
              <w:jc w:val="both"/>
              <w:rPr>
                <w:sz w:val="23"/>
                <w:szCs w:val="23"/>
                <w:lang w:val="en-US"/>
              </w:rPr>
            </w:pPr>
            <w:r>
              <w:rPr>
                <w:sz w:val="23"/>
                <w:szCs w:val="23"/>
                <w:lang w:val="en-US"/>
              </w:rPr>
              <w:t>55</w:t>
            </w:r>
          </w:p>
        </w:tc>
        <w:tc>
          <w:tcPr>
            <w:tcW w:w="8783" w:type="dxa"/>
          </w:tcPr>
          <w:p w14:paraId="30B8FFAF" w14:textId="77777777" w:rsidR="00E101EE" w:rsidRPr="0091153F" w:rsidRDefault="00E101EE" w:rsidP="00E40B5F">
            <w:pPr>
              <w:pStyle w:val="Default"/>
              <w:spacing w:after="30"/>
              <w:jc w:val="both"/>
              <w:rPr>
                <w:sz w:val="23"/>
                <w:szCs w:val="23"/>
              </w:rPr>
            </w:pPr>
            <w:r w:rsidRPr="0091153F">
              <w:rPr>
                <w:sz w:val="23"/>
                <w:szCs w:val="23"/>
              </w:rPr>
              <w:t>Фискальная политика как инструмент стабилизации в рыночной экономике. Механизм воздействия фискальной политики на совокупный спрос и мультипликативные эффекты в экономике.</w:t>
            </w:r>
          </w:p>
        </w:tc>
      </w:tr>
      <w:tr w:rsidR="00E101EE" w14:paraId="7666EBDF" w14:textId="77777777" w:rsidTr="00E40B5F">
        <w:tc>
          <w:tcPr>
            <w:tcW w:w="562" w:type="dxa"/>
          </w:tcPr>
          <w:p w14:paraId="5BA6B20D" w14:textId="77777777" w:rsidR="00E101EE" w:rsidRPr="009E6058" w:rsidRDefault="00E101EE" w:rsidP="00E40B5F">
            <w:pPr>
              <w:pStyle w:val="Default"/>
              <w:spacing w:after="30"/>
              <w:jc w:val="both"/>
              <w:rPr>
                <w:sz w:val="23"/>
                <w:szCs w:val="23"/>
                <w:lang w:val="en-US"/>
              </w:rPr>
            </w:pPr>
            <w:r>
              <w:rPr>
                <w:sz w:val="23"/>
                <w:szCs w:val="23"/>
                <w:lang w:val="en-US"/>
              </w:rPr>
              <w:t>56</w:t>
            </w:r>
          </w:p>
        </w:tc>
        <w:tc>
          <w:tcPr>
            <w:tcW w:w="8783" w:type="dxa"/>
          </w:tcPr>
          <w:p w14:paraId="250971FE" w14:textId="77777777" w:rsidR="00E101EE" w:rsidRPr="0091153F" w:rsidRDefault="00E101EE" w:rsidP="00E40B5F">
            <w:pPr>
              <w:pStyle w:val="Default"/>
              <w:spacing w:after="30"/>
              <w:jc w:val="both"/>
              <w:rPr>
                <w:sz w:val="23"/>
                <w:szCs w:val="23"/>
              </w:rPr>
            </w:pPr>
            <w:r w:rsidRPr="0091153F">
              <w:rPr>
                <w:sz w:val="23"/>
                <w:szCs w:val="23"/>
              </w:rPr>
              <w:t>Факторы, определяющие величину мультипликаторов фискальной политики.</w:t>
            </w:r>
          </w:p>
        </w:tc>
      </w:tr>
      <w:tr w:rsidR="00E101EE" w14:paraId="316EB8C1" w14:textId="77777777" w:rsidTr="00E40B5F">
        <w:tc>
          <w:tcPr>
            <w:tcW w:w="562" w:type="dxa"/>
          </w:tcPr>
          <w:p w14:paraId="6573B89B" w14:textId="77777777" w:rsidR="00E101EE" w:rsidRPr="009E6058" w:rsidRDefault="00E101EE" w:rsidP="00E40B5F">
            <w:pPr>
              <w:pStyle w:val="Default"/>
              <w:spacing w:after="30"/>
              <w:jc w:val="both"/>
              <w:rPr>
                <w:sz w:val="23"/>
                <w:szCs w:val="23"/>
                <w:lang w:val="en-US"/>
              </w:rPr>
            </w:pPr>
            <w:r>
              <w:rPr>
                <w:sz w:val="23"/>
                <w:szCs w:val="23"/>
                <w:lang w:val="en-US"/>
              </w:rPr>
              <w:t>57</w:t>
            </w:r>
          </w:p>
        </w:tc>
        <w:tc>
          <w:tcPr>
            <w:tcW w:w="8783" w:type="dxa"/>
          </w:tcPr>
          <w:p w14:paraId="237DF00C" w14:textId="77777777" w:rsidR="00E101EE" w:rsidRPr="0091153F" w:rsidRDefault="00E101EE" w:rsidP="00E40B5F">
            <w:pPr>
              <w:pStyle w:val="Default"/>
              <w:spacing w:after="30"/>
              <w:jc w:val="both"/>
              <w:rPr>
                <w:sz w:val="23"/>
                <w:szCs w:val="23"/>
              </w:rPr>
            </w:pPr>
            <w:r w:rsidRPr="0091153F">
              <w:rPr>
                <w:sz w:val="23"/>
                <w:szCs w:val="23"/>
              </w:rPr>
              <w:t>Влияние фискальных методов регулирования совокупного спроса на динамику реальных и номинальных показателей функционирования национальной экономики.</w:t>
            </w:r>
          </w:p>
        </w:tc>
      </w:tr>
      <w:tr w:rsidR="00E101EE" w14:paraId="449122E9" w14:textId="77777777" w:rsidTr="00E40B5F">
        <w:tc>
          <w:tcPr>
            <w:tcW w:w="562" w:type="dxa"/>
          </w:tcPr>
          <w:p w14:paraId="7FB28705" w14:textId="77777777" w:rsidR="00E101EE" w:rsidRPr="009E6058" w:rsidRDefault="00E101EE" w:rsidP="00E40B5F">
            <w:pPr>
              <w:pStyle w:val="Default"/>
              <w:spacing w:after="30"/>
              <w:jc w:val="both"/>
              <w:rPr>
                <w:sz w:val="23"/>
                <w:szCs w:val="23"/>
                <w:lang w:val="en-US"/>
              </w:rPr>
            </w:pPr>
            <w:r>
              <w:rPr>
                <w:sz w:val="23"/>
                <w:szCs w:val="23"/>
                <w:lang w:val="en-US"/>
              </w:rPr>
              <w:t>58</w:t>
            </w:r>
          </w:p>
        </w:tc>
        <w:tc>
          <w:tcPr>
            <w:tcW w:w="8783" w:type="dxa"/>
          </w:tcPr>
          <w:p w14:paraId="7EF2D2E2" w14:textId="77777777" w:rsidR="00E101EE" w:rsidRPr="009E6058" w:rsidRDefault="00E101EE"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r>
              <w:rPr>
                <w:sz w:val="23"/>
                <w:szCs w:val="23"/>
                <w:lang w:val="en-US"/>
              </w:rPr>
              <w:t>Трансмиссионный механизм денежно-кредитной политики (кейнсианская и монетаристская интерпретации).</w:t>
            </w:r>
          </w:p>
        </w:tc>
      </w:tr>
      <w:tr w:rsidR="00E101EE" w14:paraId="7599D06A" w14:textId="77777777" w:rsidTr="00E40B5F">
        <w:tc>
          <w:tcPr>
            <w:tcW w:w="562" w:type="dxa"/>
          </w:tcPr>
          <w:p w14:paraId="0EF51366" w14:textId="77777777" w:rsidR="00E101EE" w:rsidRPr="009E6058" w:rsidRDefault="00E101EE" w:rsidP="00E40B5F">
            <w:pPr>
              <w:pStyle w:val="Default"/>
              <w:spacing w:after="30"/>
              <w:jc w:val="both"/>
              <w:rPr>
                <w:sz w:val="23"/>
                <w:szCs w:val="23"/>
                <w:lang w:val="en-US"/>
              </w:rPr>
            </w:pPr>
            <w:r>
              <w:rPr>
                <w:sz w:val="23"/>
                <w:szCs w:val="23"/>
                <w:lang w:val="en-US"/>
              </w:rPr>
              <w:t>59</w:t>
            </w:r>
          </w:p>
        </w:tc>
        <w:tc>
          <w:tcPr>
            <w:tcW w:w="8783" w:type="dxa"/>
          </w:tcPr>
          <w:p w14:paraId="6AF5DFDB" w14:textId="77777777" w:rsidR="00E101EE" w:rsidRPr="0091153F" w:rsidRDefault="00E101EE" w:rsidP="00E40B5F">
            <w:pPr>
              <w:pStyle w:val="Default"/>
              <w:spacing w:after="30"/>
              <w:jc w:val="both"/>
              <w:rPr>
                <w:sz w:val="23"/>
                <w:szCs w:val="23"/>
              </w:rPr>
            </w:pPr>
            <w:r w:rsidRPr="0091153F">
              <w:rPr>
                <w:sz w:val="23"/>
                <w:szCs w:val="23"/>
              </w:rPr>
              <w:t>Мультипликатор денежно-кредитной политики и факторы, определяющие его количественное значение.</w:t>
            </w:r>
          </w:p>
        </w:tc>
      </w:tr>
      <w:tr w:rsidR="00E101EE" w14:paraId="001ED96A" w14:textId="77777777" w:rsidTr="00E40B5F">
        <w:tc>
          <w:tcPr>
            <w:tcW w:w="562" w:type="dxa"/>
          </w:tcPr>
          <w:p w14:paraId="28DD5617" w14:textId="77777777" w:rsidR="00E101EE" w:rsidRPr="009E6058" w:rsidRDefault="00E101EE" w:rsidP="00E40B5F">
            <w:pPr>
              <w:pStyle w:val="Default"/>
              <w:spacing w:after="30"/>
              <w:jc w:val="both"/>
              <w:rPr>
                <w:sz w:val="23"/>
                <w:szCs w:val="23"/>
                <w:lang w:val="en-US"/>
              </w:rPr>
            </w:pPr>
            <w:r>
              <w:rPr>
                <w:sz w:val="23"/>
                <w:szCs w:val="23"/>
                <w:lang w:val="en-US"/>
              </w:rPr>
              <w:t>60</w:t>
            </w:r>
          </w:p>
        </w:tc>
        <w:tc>
          <w:tcPr>
            <w:tcW w:w="8783" w:type="dxa"/>
          </w:tcPr>
          <w:p w14:paraId="4E3C7344" w14:textId="77777777" w:rsidR="00E101EE" w:rsidRPr="0091153F" w:rsidRDefault="00E101EE" w:rsidP="00E40B5F">
            <w:pPr>
              <w:pStyle w:val="Default"/>
              <w:spacing w:after="30"/>
              <w:jc w:val="both"/>
              <w:rPr>
                <w:sz w:val="23"/>
                <w:szCs w:val="23"/>
              </w:rPr>
            </w:pPr>
            <w:r w:rsidRPr="0091153F">
              <w:rPr>
                <w:sz w:val="23"/>
                <w:szCs w:val="23"/>
              </w:rPr>
              <w:t>Анализ результатов воздействия денежно-кредитной политики на реальные и номинальные показатели функционирования национальной экономики.</w:t>
            </w:r>
          </w:p>
        </w:tc>
      </w:tr>
      <w:tr w:rsidR="00E101EE" w14:paraId="7E59DEFD" w14:textId="77777777" w:rsidTr="00E40B5F">
        <w:tc>
          <w:tcPr>
            <w:tcW w:w="562" w:type="dxa"/>
          </w:tcPr>
          <w:p w14:paraId="3A876597" w14:textId="77777777" w:rsidR="00E101EE" w:rsidRPr="009E6058" w:rsidRDefault="00E101EE" w:rsidP="00E40B5F">
            <w:pPr>
              <w:pStyle w:val="Default"/>
              <w:spacing w:after="30"/>
              <w:jc w:val="both"/>
              <w:rPr>
                <w:sz w:val="23"/>
                <w:szCs w:val="23"/>
                <w:lang w:val="en-US"/>
              </w:rPr>
            </w:pPr>
            <w:r>
              <w:rPr>
                <w:sz w:val="23"/>
                <w:szCs w:val="23"/>
                <w:lang w:val="en-US"/>
              </w:rPr>
              <w:t>61</w:t>
            </w:r>
          </w:p>
        </w:tc>
        <w:tc>
          <w:tcPr>
            <w:tcW w:w="8783" w:type="dxa"/>
          </w:tcPr>
          <w:p w14:paraId="77512087" w14:textId="77777777" w:rsidR="00E101EE" w:rsidRPr="0091153F" w:rsidRDefault="00E101EE"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E101EE" w14:paraId="3D55AFBB" w14:textId="77777777" w:rsidTr="00E40B5F">
        <w:tc>
          <w:tcPr>
            <w:tcW w:w="562" w:type="dxa"/>
          </w:tcPr>
          <w:p w14:paraId="58CC8B2A" w14:textId="77777777" w:rsidR="00E101EE" w:rsidRPr="009E6058" w:rsidRDefault="00E101EE" w:rsidP="00E40B5F">
            <w:pPr>
              <w:pStyle w:val="Default"/>
              <w:spacing w:after="30"/>
              <w:jc w:val="both"/>
              <w:rPr>
                <w:sz w:val="23"/>
                <w:szCs w:val="23"/>
                <w:lang w:val="en-US"/>
              </w:rPr>
            </w:pPr>
            <w:r>
              <w:rPr>
                <w:sz w:val="23"/>
                <w:szCs w:val="23"/>
                <w:lang w:val="en-US"/>
              </w:rPr>
              <w:t>62</w:t>
            </w:r>
          </w:p>
        </w:tc>
        <w:tc>
          <w:tcPr>
            <w:tcW w:w="8783" w:type="dxa"/>
          </w:tcPr>
          <w:p w14:paraId="3A03C2D1" w14:textId="77777777" w:rsidR="00E101EE" w:rsidRPr="0091153F" w:rsidRDefault="00E101EE" w:rsidP="00E40B5F">
            <w:pPr>
              <w:pStyle w:val="Default"/>
              <w:spacing w:after="30"/>
              <w:jc w:val="both"/>
              <w:rPr>
                <w:sz w:val="23"/>
                <w:szCs w:val="23"/>
              </w:rPr>
            </w:pPr>
            <w:r w:rsidRPr="0091153F">
              <w:rPr>
                <w:sz w:val="23"/>
                <w:szCs w:val="23"/>
              </w:rPr>
              <w:t>Анализ результатов воздействия комбинированной политики на реальные и номинальные показатели функционирования национальной экономики.</w:t>
            </w:r>
          </w:p>
        </w:tc>
      </w:tr>
      <w:tr w:rsidR="00E101EE" w14:paraId="798C4365" w14:textId="77777777" w:rsidTr="00E40B5F">
        <w:tc>
          <w:tcPr>
            <w:tcW w:w="562" w:type="dxa"/>
          </w:tcPr>
          <w:p w14:paraId="1B4370AD" w14:textId="77777777" w:rsidR="00E101EE" w:rsidRPr="009E6058" w:rsidRDefault="00E101EE" w:rsidP="00E40B5F">
            <w:pPr>
              <w:pStyle w:val="Default"/>
              <w:spacing w:after="30"/>
              <w:jc w:val="both"/>
              <w:rPr>
                <w:sz w:val="23"/>
                <w:szCs w:val="23"/>
                <w:lang w:val="en-US"/>
              </w:rPr>
            </w:pPr>
            <w:r>
              <w:rPr>
                <w:sz w:val="23"/>
                <w:szCs w:val="23"/>
                <w:lang w:val="en-US"/>
              </w:rPr>
              <w:t>63</w:t>
            </w:r>
          </w:p>
        </w:tc>
        <w:tc>
          <w:tcPr>
            <w:tcW w:w="8783" w:type="dxa"/>
          </w:tcPr>
          <w:p w14:paraId="05466B3A" w14:textId="77777777" w:rsidR="00E101EE" w:rsidRPr="0091153F" w:rsidRDefault="00E101EE" w:rsidP="00E40B5F">
            <w:pPr>
              <w:pStyle w:val="Default"/>
              <w:spacing w:after="30"/>
              <w:jc w:val="both"/>
              <w:rPr>
                <w:sz w:val="23"/>
                <w:szCs w:val="23"/>
              </w:rPr>
            </w:pPr>
            <w:r w:rsidRPr="0091153F">
              <w:rPr>
                <w:sz w:val="23"/>
                <w:szCs w:val="23"/>
              </w:rPr>
              <w:t>Сравнительная эффективность денежно-кредитной и фискальной политики в закрытой экономике.</w:t>
            </w:r>
          </w:p>
        </w:tc>
      </w:tr>
      <w:tr w:rsidR="00E101EE" w14:paraId="007B4CEF" w14:textId="77777777" w:rsidTr="00E40B5F">
        <w:tc>
          <w:tcPr>
            <w:tcW w:w="562" w:type="dxa"/>
          </w:tcPr>
          <w:p w14:paraId="150263CB" w14:textId="77777777" w:rsidR="00E101EE" w:rsidRPr="009E6058" w:rsidRDefault="00E101EE" w:rsidP="00E40B5F">
            <w:pPr>
              <w:pStyle w:val="Default"/>
              <w:spacing w:after="30"/>
              <w:jc w:val="both"/>
              <w:rPr>
                <w:sz w:val="23"/>
                <w:szCs w:val="23"/>
                <w:lang w:val="en-US"/>
              </w:rPr>
            </w:pPr>
            <w:r>
              <w:rPr>
                <w:sz w:val="23"/>
                <w:szCs w:val="23"/>
                <w:lang w:val="en-US"/>
              </w:rPr>
              <w:t>64</w:t>
            </w:r>
          </w:p>
        </w:tc>
        <w:tc>
          <w:tcPr>
            <w:tcW w:w="8783" w:type="dxa"/>
          </w:tcPr>
          <w:p w14:paraId="17BB1E04" w14:textId="77777777" w:rsidR="00E101EE" w:rsidRPr="0091153F" w:rsidRDefault="00E101EE"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E101EE" w14:paraId="32F9EC1C" w14:textId="77777777" w:rsidTr="00E40B5F">
        <w:tc>
          <w:tcPr>
            <w:tcW w:w="562" w:type="dxa"/>
          </w:tcPr>
          <w:p w14:paraId="15431942" w14:textId="77777777" w:rsidR="00E101EE" w:rsidRPr="009E6058" w:rsidRDefault="00E101EE" w:rsidP="00E40B5F">
            <w:pPr>
              <w:pStyle w:val="Default"/>
              <w:spacing w:after="30"/>
              <w:jc w:val="both"/>
              <w:rPr>
                <w:sz w:val="23"/>
                <w:szCs w:val="23"/>
                <w:lang w:val="en-US"/>
              </w:rPr>
            </w:pPr>
            <w:r>
              <w:rPr>
                <w:sz w:val="23"/>
                <w:szCs w:val="23"/>
                <w:lang w:val="en-US"/>
              </w:rPr>
              <w:t>65</w:t>
            </w:r>
          </w:p>
        </w:tc>
        <w:tc>
          <w:tcPr>
            <w:tcW w:w="8783" w:type="dxa"/>
          </w:tcPr>
          <w:p w14:paraId="4A2CC7CD" w14:textId="77777777" w:rsidR="00E101EE" w:rsidRPr="0091153F" w:rsidRDefault="00E101EE"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E101EE" w14:paraId="35682328" w14:textId="77777777" w:rsidTr="00E40B5F">
        <w:tc>
          <w:tcPr>
            <w:tcW w:w="562" w:type="dxa"/>
          </w:tcPr>
          <w:p w14:paraId="38E3CE3B" w14:textId="77777777" w:rsidR="00E101EE" w:rsidRPr="009E6058" w:rsidRDefault="00E101EE" w:rsidP="00E40B5F">
            <w:pPr>
              <w:pStyle w:val="Default"/>
              <w:spacing w:after="30"/>
              <w:jc w:val="both"/>
              <w:rPr>
                <w:sz w:val="23"/>
                <w:szCs w:val="23"/>
                <w:lang w:val="en-US"/>
              </w:rPr>
            </w:pPr>
            <w:r>
              <w:rPr>
                <w:sz w:val="23"/>
                <w:szCs w:val="23"/>
                <w:lang w:val="en-US"/>
              </w:rPr>
              <w:t>66</w:t>
            </w:r>
          </w:p>
        </w:tc>
        <w:tc>
          <w:tcPr>
            <w:tcW w:w="8783" w:type="dxa"/>
          </w:tcPr>
          <w:p w14:paraId="166B8208" w14:textId="77777777" w:rsidR="00E101EE" w:rsidRPr="0091153F" w:rsidRDefault="00E101EE"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E101EE" w14:paraId="7D500503" w14:textId="77777777" w:rsidTr="00E40B5F">
        <w:tc>
          <w:tcPr>
            <w:tcW w:w="562" w:type="dxa"/>
          </w:tcPr>
          <w:p w14:paraId="77197C7C" w14:textId="77777777" w:rsidR="00E101EE" w:rsidRPr="009E6058" w:rsidRDefault="00E101EE" w:rsidP="00E40B5F">
            <w:pPr>
              <w:pStyle w:val="Default"/>
              <w:spacing w:after="30"/>
              <w:jc w:val="both"/>
              <w:rPr>
                <w:sz w:val="23"/>
                <w:szCs w:val="23"/>
                <w:lang w:val="en-US"/>
              </w:rPr>
            </w:pPr>
            <w:r>
              <w:rPr>
                <w:sz w:val="23"/>
                <w:szCs w:val="23"/>
                <w:lang w:val="en-US"/>
              </w:rPr>
              <w:t>67</w:t>
            </w:r>
          </w:p>
        </w:tc>
        <w:tc>
          <w:tcPr>
            <w:tcW w:w="8783" w:type="dxa"/>
          </w:tcPr>
          <w:p w14:paraId="27C9A1C7" w14:textId="77777777" w:rsidR="00E101EE" w:rsidRPr="0091153F" w:rsidRDefault="00E101EE" w:rsidP="00E40B5F">
            <w:pPr>
              <w:pStyle w:val="Default"/>
              <w:spacing w:after="30"/>
              <w:jc w:val="both"/>
              <w:rPr>
                <w:sz w:val="23"/>
                <w:szCs w:val="23"/>
              </w:rPr>
            </w:pPr>
            <w:r w:rsidRPr="0091153F">
              <w:rPr>
                <w:sz w:val="23"/>
                <w:szCs w:val="23"/>
              </w:rPr>
              <w:t>Механизм формирования равновесного значения валютного курса в краткосрочном и долгосрочном периодах.</w:t>
            </w:r>
          </w:p>
        </w:tc>
      </w:tr>
      <w:tr w:rsidR="00E101EE" w14:paraId="32379789" w14:textId="77777777" w:rsidTr="00E40B5F">
        <w:tc>
          <w:tcPr>
            <w:tcW w:w="562" w:type="dxa"/>
          </w:tcPr>
          <w:p w14:paraId="01DD4D5D" w14:textId="77777777" w:rsidR="00E101EE" w:rsidRPr="009E6058" w:rsidRDefault="00E101EE" w:rsidP="00E40B5F">
            <w:pPr>
              <w:pStyle w:val="Default"/>
              <w:spacing w:after="30"/>
              <w:jc w:val="both"/>
              <w:rPr>
                <w:sz w:val="23"/>
                <w:szCs w:val="23"/>
                <w:lang w:val="en-US"/>
              </w:rPr>
            </w:pPr>
            <w:r>
              <w:rPr>
                <w:sz w:val="23"/>
                <w:szCs w:val="23"/>
                <w:lang w:val="en-US"/>
              </w:rPr>
              <w:t>68</w:t>
            </w:r>
          </w:p>
        </w:tc>
        <w:tc>
          <w:tcPr>
            <w:tcW w:w="8783" w:type="dxa"/>
          </w:tcPr>
          <w:p w14:paraId="21ED9346" w14:textId="77777777" w:rsidR="00E101EE" w:rsidRPr="0091153F" w:rsidRDefault="00E101EE"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E101EE" w14:paraId="021BDE8E" w14:textId="77777777" w:rsidTr="00E40B5F">
        <w:tc>
          <w:tcPr>
            <w:tcW w:w="562" w:type="dxa"/>
          </w:tcPr>
          <w:p w14:paraId="19BD289B" w14:textId="77777777" w:rsidR="00E101EE" w:rsidRPr="009E6058" w:rsidRDefault="00E101EE" w:rsidP="00E40B5F">
            <w:pPr>
              <w:pStyle w:val="Default"/>
              <w:spacing w:after="30"/>
              <w:jc w:val="both"/>
              <w:rPr>
                <w:sz w:val="23"/>
                <w:szCs w:val="23"/>
                <w:lang w:val="en-US"/>
              </w:rPr>
            </w:pPr>
            <w:r>
              <w:rPr>
                <w:sz w:val="23"/>
                <w:szCs w:val="23"/>
                <w:lang w:val="en-US"/>
              </w:rPr>
              <w:t>69</w:t>
            </w:r>
          </w:p>
        </w:tc>
        <w:tc>
          <w:tcPr>
            <w:tcW w:w="8783" w:type="dxa"/>
          </w:tcPr>
          <w:p w14:paraId="08CB80E1" w14:textId="77777777" w:rsidR="00E101EE" w:rsidRPr="0091153F" w:rsidRDefault="00E101EE"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E101EE" w14:paraId="756FF067" w14:textId="77777777" w:rsidTr="00E40B5F">
        <w:tc>
          <w:tcPr>
            <w:tcW w:w="562" w:type="dxa"/>
          </w:tcPr>
          <w:p w14:paraId="0235A483" w14:textId="77777777" w:rsidR="00E101EE" w:rsidRPr="009E6058" w:rsidRDefault="00E101EE" w:rsidP="00E40B5F">
            <w:pPr>
              <w:pStyle w:val="Default"/>
              <w:spacing w:after="30"/>
              <w:jc w:val="both"/>
              <w:rPr>
                <w:sz w:val="23"/>
                <w:szCs w:val="23"/>
                <w:lang w:val="en-US"/>
              </w:rPr>
            </w:pPr>
            <w:r>
              <w:rPr>
                <w:sz w:val="23"/>
                <w:szCs w:val="23"/>
                <w:lang w:val="en-US"/>
              </w:rPr>
              <w:t>70</w:t>
            </w:r>
          </w:p>
        </w:tc>
        <w:tc>
          <w:tcPr>
            <w:tcW w:w="8783" w:type="dxa"/>
          </w:tcPr>
          <w:p w14:paraId="5EF4EE89" w14:textId="77777777" w:rsidR="00E101EE" w:rsidRPr="009E6058" w:rsidRDefault="00E101EE"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r>
              <w:rPr>
                <w:sz w:val="23"/>
                <w:szCs w:val="23"/>
                <w:lang w:val="en-US"/>
              </w:rPr>
              <w:t>Дилеммы стабилизационной политики при достижении внутреннего и внешнего равновесия.</w:t>
            </w:r>
          </w:p>
        </w:tc>
      </w:tr>
      <w:tr w:rsidR="00E101EE" w14:paraId="4E2EEBC4" w14:textId="77777777" w:rsidTr="00E40B5F">
        <w:tc>
          <w:tcPr>
            <w:tcW w:w="562" w:type="dxa"/>
          </w:tcPr>
          <w:p w14:paraId="62669487" w14:textId="77777777" w:rsidR="00E101EE" w:rsidRPr="009E6058" w:rsidRDefault="00E101EE" w:rsidP="00E40B5F">
            <w:pPr>
              <w:pStyle w:val="Default"/>
              <w:spacing w:after="30"/>
              <w:jc w:val="both"/>
              <w:rPr>
                <w:sz w:val="23"/>
                <w:szCs w:val="23"/>
                <w:lang w:val="en-US"/>
              </w:rPr>
            </w:pPr>
            <w:r>
              <w:rPr>
                <w:sz w:val="23"/>
                <w:szCs w:val="23"/>
                <w:lang w:val="en-US"/>
              </w:rPr>
              <w:t>71</w:t>
            </w:r>
          </w:p>
        </w:tc>
        <w:tc>
          <w:tcPr>
            <w:tcW w:w="8783" w:type="dxa"/>
          </w:tcPr>
          <w:p w14:paraId="145CFBA7" w14:textId="77777777" w:rsidR="00E101EE" w:rsidRPr="0091153F" w:rsidRDefault="00E101EE"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E101EE" w14:paraId="5C2AA86B" w14:textId="77777777" w:rsidTr="00E40B5F">
        <w:tc>
          <w:tcPr>
            <w:tcW w:w="562" w:type="dxa"/>
          </w:tcPr>
          <w:p w14:paraId="79179D95" w14:textId="77777777" w:rsidR="00E101EE" w:rsidRPr="009E6058" w:rsidRDefault="00E101EE" w:rsidP="00E40B5F">
            <w:pPr>
              <w:pStyle w:val="Default"/>
              <w:spacing w:after="30"/>
              <w:jc w:val="both"/>
              <w:rPr>
                <w:sz w:val="23"/>
                <w:szCs w:val="23"/>
                <w:lang w:val="en-US"/>
              </w:rPr>
            </w:pPr>
            <w:r>
              <w:rPr>
                <w:sz w:val="23"/>
                <w:szCs w:val="23"/>
                <w:lang w:val="en-US"/>
              </w:rPr>
              <w:t>72</w:t>
            </w:r>
          </w:p>
        </w:tc>
        <w:tc>
          <w:tcPr>
            <w:tcW w:w="8783" w:type="dxa"/>
          </w:tcPr>
          <w:p w14:paraId="1A05661A" w14:textId="77777777" w:rsidR="00E101EE" w:rsidRPr="0091153F" w:rsidRDefault="00E101EE"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E101EE" w14:paraId="5BE52257" w14:textId="77777777" w:rsidTr="00E40B5F">
        <w:tc>
          <w:tcPr>
            <w:tcW w:w="562" w:type="dxa"/>
          </w:tcPr>
          <w:p w14:paraId="6B8BFAD1" w14:textId="77777777" w:rsidR="00E101EE" w:rsidRPr="009E6058" w:rsidRDefault="00E101EE" w:rsidP="00E40B5F">
            <w:pPr>
              <w:pStyle w:val="Default"/>
              <w:spacing w:after="30"/>
              <w:jc w:val="both"/>
              <w:rPr>
                <w:sz w:val="23"/>
                <w:szCs w:val="23"/>
                <w:lang w:val="en-US"/>
              </w:rPr>
            </w:pPr>
            <w:r>
              <w:rPr>
                <w:sz w:val="23"/>
                <w:szCs w:val="23"/>
                <w:lang w:val="en-US"/>
              </w:rPr>
              <w:t>73</w:t>
            </w:r>
          </w:p>
        </w:tc>
        <w:tc>
          <w:tcPr>
            <w:tcW w:w="8783" w:type="dxa"/>
          </w:tcPr>
          <w:p w14:paraId="74221DFB" w14:textId="77777777" w:rsidR="00E101EE" w:rsidRPr="0091153F" w:rsidRDefault="00E101EE"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E101EE" w14:paraId="2B6AD27A" w14:textId="77777777" w:rsidTr="00E40B5F">
        <w:tc>
          <w:tcPr>
            <w:tcW w:w="562" w:type="dxa"/>
          </w:tcPr>
          <w:p w14:paraId="00633CB3" w14:textId="77777777" w:rsidR="00E101EE" w:rsidRPr="009E6058" w:rsidRDefault="00E101EE" w:rsidP="00E40B5F">
            <w:pPr>
              <w:pStyle w:val="Default"/>
              <w:spacing w:after="30"/>
              <w:jc w:val="both"/>
              <w:rPr>
                <w:sz w:val="23"/>
                <w:szCs w:val="23"/>
                <w:lang w:val="en-US"/>
              </w:rPr>
            </w:pPr>
            <w:r>
              <w:rPr>
                <w:sz w:val="23"/>
                <w:szCs w:val="23"/>
                <w:lang w:val="en-US"/>
              </w:rPr>
              <w:t>74</w:t>
            </w:r>
          </w:p>
        </w:tc>
        <w:tc>
          <w:tcPr>
            <w:tcW w:w="8783" w:type="dxa"/>
          </w:tcPr>
          <w:p w14:paraId="7A1C5160" w14:textId="77777777" w:rsidR="00E101EE" w:rsidRPr="0091153F" w:rsidRDefault="00E101EE"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E101EE" w14:paraId="4261F399" w14:textId="77777777" w:rsidTr="00E40B5F">
        <w:tc>
          <w:tcPr>
            <w:tcW w:w="562" w:type="dxa"/>
          </w:tcPr>
          <w:p w14:paraId="3C196B1C" w14:textId="77777777" w:rsidR="00E101EE" w:rsidRPr="009E6058" w:rsidRDefault="00E101EE" w:rsidP="00E40B5F">
            <w:pPr>
              <w:pStyle w:val="Default"/>
              <w:spacing w:after="30"/>
              <w:jc w:val="both"/>
              <w:rPr>
                <w:sz w:val="23"/>
                <w:szCs w:val="23"/>
                <w:lang w:val="en-US"/>
              </w:rPr>
            </w:pPr>
            <w:r>
              <w:rPr>
                <w:sz w:val="23"/>
                <w:szCs w:val="23"/>
                <w:lang w:val="en-US"/>
              </w:rPr>
              <w:t>75</w:t>
            </w:r>
          </w:p>
        </w:tc>
        <w:tc>
          <w:tcPr>
            <w:tcW w:w="8783" w:type="dxa"/>
          </w:tcPr>
          <w:p w14:paraId="362EF461" w14:textId="77777777" w:rsidR="00E101EE" w:rsidRPr="0091153F" w:rsidRDefault="00E101EE"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E101EE" w14:paraId="23998A46" w14:textId="77777777" w:rsidTr="00E40B5F">
        <w:tc>
          <w:tcPr>
            <w:tcW w:w="562" w:type="dxa"/>
          </w:tcPr>
          <w:p w14:paraId="42CAFD90" w14:textId="77777777" w:rsidR="00E101EE" w:rsidRPr="009E6058" w:rsidRDefault="00E101EE" w:rsidP="00E40B5F">
            <w:pPr>
              <w:pStyle w:val="Default"/>
              <w:spacing w:after="30"/>
              <w:jc w:val="both"/>
              <w:rPr>
                <w:sz w:val="23"/>
                <w:szCs w:val="23"/>
                <w:lang w:val="en-US"/>
              </w:rPr>
            </w:pPr>
            <w:r>
              <w:rPr>
                <w:sz w:val="23"/>
                <w:szCs w:val="23"/>
                <w:lang w:val="en-US"/>
              </w:rPr>
              <w:t>76</w:t>
            </w:r>
          </w:p>
        </w:tc>
        <w:tc>
          <w:tcPr>
            <w:tcW w:w="8783" w:type="dxa"/>
          </w:tcPr>
          <w:p w14:paraId="006E5402" w14:textId="77777777" w:rsidR="00E101EE" w:rsidRPr="0091153F" w:rsidRDefault="00E101EE" w:rsidP="00E40B5F">
            <w:pPr>
              <w:pStyle w:val="Default"/>
              <w:spacing w:after="30"/>
              <w:jc w:val="both"/>
              <w:rPr>
                <w:sz w:val="23"/>
                <w:szCs w:val="23"/>
              </w:rPr>
            </w:pPr>
            <w:r w:rsidRPr="0091153F">
              <w:rPr>
                <w:sz w:val="23"/>
                <w:szCs w:val="23"/>
              </w:rPr>
              <w:t>Дискуссионные проблемы выбора макроэкономической политики в открытой экономике.</w:t>
            </w:r>
          </w:p>
        </w:tc>
      </w:tr>
    </w:tbl>
    <w:p w14:paraId="545A6616" w14:textId="77777777" w:rsidR="00E101EE" w:rsidRDefault="00E101EE" w:rsidP="00E101EE">
      <w:pPr>
        <w:pStyle w:val="Default"/>
        <w:spacing w:after="30"/>
        <w:jc w:val="both"/>
        <w:rPr>
          <w:sz w:val="23"/>
          <w:szCs w:val="23"/>
        </w:rPr>
      </w:pPr>
    </w:p>
    <w:p w14:paraId="2B0B4A59" w14:textId="77777777" w:rsidR="00E101EE" w:rsidRPr="00853C95" w:rsidRDefault="00E101EE" w:rsidP="00E101EE">
      <w:pPr>
        <w:pStyle w:val="2"/>
        <w:jc w:val="center"/>
        <w:rPr>
          <w:rFonts w:ascii="Times New Roman" w:hAnsi="Times New Roman" w:cs="Times New Roman"/>
          <w:b/>
          <w:color w:val="auto"/>
          <w:sz w:val="28"/>
          <w:szCs w:val="28"/>
        </w:rPr>
      </w:pPr>
      <w:bookmarkStart w:id="30" w:name="_Toc195692850"/>
      <w:bookmarkStart w:id="31" w:name="_Toc195693296"/>
      <w:r w:rsidRPr="00853C95">
        <w:rPr>
          <w:rFonts w:ascii="Times New Roman" w:hAnsi="Times New Roman" w:cs="Times New Roman"/>
          <w:b/>
          <w:color w:val="auto"/>
          <w:sz w:val="28"/>
          <w:szCs w:val="28"/>
        </w:rPr>
        <w:t>1.2 Темы письменных работ</w:t>
      </w:r>
      <w:bookmarkEnd w:id="30"/>
      <w:bookmarkEnd w:id="31"/>
    </w:p>
    <w:p w14:paraId="6B300D39" w14:textId="77777777" w:rsidR="00E101EE" w:rsidRPr="007E6725" w:rsidRDefault="00E101EE" w:rsidP="00E101EE">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101EE" w14:paraId="2CE74914" w14:textId="77777777" w:rsidTr="00E40B5F">
        <w:tc>
          <w:tcPr>
            <w:tcW w:w="562" w:type="dxa"/>
          </w:tcPr>
          <w:p w14:paraId="2D783C31" w14:textId="77777777" w:rsidR="00E101EE" w:rsidRPr="009E6058" w:rsidRDefault="00E101EE" w:rsidP="00E40B5F">
            <w:pPr>
              <w:pStyle w:val="Default"/>
              <w:spacing w:after="30"/>
              <w:jc w:val="both"/>
              <w:rPr>
                <w:sz w:val="23"/>
                <w:szCs w:val="23"/>
                <w:lang w:val="en-US"/>
              </w:rPr>
            </w:pPr>
          </w:p>
        </w:tc>
        <w:tc>
          <w:tcPr>
            <w:tcW w:w="8783" w:type="dxa"/>
          </w:tcPr>
          <w:p w14:paraId="78AA00A2" w14:textId="77777777" w:rsidR="00E101EE" w:rsidRPr="0091153F" w:rsidRDefault="00E101EE"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3FEB5244" w14:textId="77777777" w:rsidR="00E101EE" w:rsidRDefault="00E101EE" w:rsidP="00E101EE">
      <w:pPr>
        <w:jc w:val="both"/>
        <w:rPr>
          <w:rFonts w:ascii="Times New Roman" w:hAnsi="Times New Roman" w:cs="Times New Roman"/>
          <w:b/>
          <w:sz w:val="28"/>
          <w:szCs w:val="28"/>
          <w:highlight w:val="yellow"/>
        </w:rPr>
      </w:pPr>
    </w:p>
    <w:p w14:paraId="41BFD7EA" w14:textId="77777777" w:rsidR="00E101EE" w:rsidRPr="00853C95" w:rsidRDefault="00E101EE" w:rsidP="00E101EE">
      <w:pPr>
        <w:pStyle w:val="2"/>
        <w:jc w:val="center"/>
        <w:rPr>
          <w:rFonts w:ascii="Times New Roman" w:hAnsi="Times New Roman" w:cs="Times New Roman"/>
          <w:b/>
          <w:color w:val="auto"/>
          <w:sz w:val="28"/>
          <w:szCs w:val="28"/>
        </w:rPr>
      </w:pPr>
      <w:bookmarkStart w:id="32" w:name="_Toc82187016"/>
      <w:bookmarkStart w:id="33" w:name="_Toc195692851"/>
      <w:bookmarkStart w:id="34" w:name="_Toc195693297"/>
      <w:r w:rsidRPr="00853C95">
        <w:rPr>
          <w:rFonts w:ascii="Times New Roman" w:hAnsi="Times New Roman" w:cs="Times New Roman"/>
          <w:b/>
          <w:color w:val="auto"/>
          <w:sz w:val="28"/>
          <w:szCs w:val="28"/>
        </w:rPr>
        <w:t>1.3 Контрольные точки</w:t>
      </w:r>
      <w:bookmarkEnd w:id="32"/>
      <w:bookmarkEnd w:id="33"/>
      <w:bookmarkEnd w:id="34"/>
    </w:p>
    <w:p w14:paraId="77CB0458" w14:textId="77777777" w:rsidR="00E101EE" w:rsidRPr="0091153F" w:rsidRDefault="00E101EE" w:rsidP="00E101EE"/>
    <w:tbl>
      <w:tblPr>
        <w:tblStyle w:val="a4"/>
        <w:tblW w:w="0" w:type="auto"/>
        <w:tblLook w:val="04A0" w:firstRow="1" w:lastRow="0" w:firstColumn="1" w:lastColumn="0" w:noHBand="0" w:noVBand="1"/>
      </w:tblPr>
      <w:tblGrid>
        <w:gridCol w:w="2336"/>
        <w:gridCol w:w="2336"/>
        <w:gridCol w:w="2336"/>
        <w:gridCol w:w="2337"/>
      </w:tblGrid>
      <w:tr w:rsidR="00E101EE" w:rsidRPr="0091153F" w14:paraId="471C80C5" w14:textId="77777777" w:rsidTr="00E40B5F">
        <w:tc>
          <w:tcPr>
            <w:tcW w:w="2336" w:type="dxa"/>
          </w:tcPr>
          <w:p w14:paraId="4272AA17" w14:textId="77777777" w:rsidR="00E101EE" w:rsidRPr="0091153F" w:rsidRDefault="00E101EE"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43F41371" w14:textId="77777777" w:rsidR="00E101EE" w:rsidRPr="0091153F" w:rsidRDefault="00E101EE"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059A9CC9" w14:textId="77777777" w:rsidR="00E101EE" w:rsidRPr="0091153F" w:rsidRDefault="00E101EE"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177D907B" w14:textId="77777777" w:rsidR="00E101EE" w:rsidRPr="0091153F" w:rsidRDefault="00E101EE"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101EE" w:rsidRPr="0091153F" w14:paraId="3D4AB7B8" w14:textId="77777777" w:rsidTr="00E40B5F">
        <w:tc>
          <w:tcPr>
            <w:tcW w:w="2336" w:type="dxa"/>
          </w:tcPr>
          <w:p w14:paraId="2B84E759" w14:textId="77777777" w:rsidR="00E101EE" w:rsidRPr="0091153F" w:rsidRDefault="00E101EE"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24AC1CBF"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79D795F0" w14:textId="77777777" w:rsidR="00E101EE" w:rsidRPr="0091153F" w:rsidRDefault="00E101EE"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5EA00E20"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1-7</w:t>
            </w:r>
          </w:p>
        </w:tc>
      </w:tr>
      <w:tr w:rsidR="00E101EE" w:rsidRPr="0091153F" w14:paraId="69663EBD" w14:textId="77777777" w:rsidTr="00E40B5F">
        <w:tc>
          <w:tcPr>
            <w:tcW w:w="2336" w:type="dxa"/>
          </w:tcPr>
          <w:p w14:paraId="7676DC5E" w14:textId="77777777" w:rsidR="00E101EE" w:rsidRPr="0091153F" w:rsidRDefault="00E101EE"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48F0E9C6"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5D4532DC" w14:textId="77777777" w:rsidR="00E101EE" w:rsidRPr="0091153F" w:rsidRDefault="00E101EE"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42BD0B45"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8-15</w:t>
            </w:r>
          </w:p>
        </w:tc>
      </w:tr>
      <w:tr w:rsidR="00E101EE" w:rsidRPr="0091153F" w14:paraId="72EC6E42" w14:textId="77777777" w:rsidTr="00E40B5F">
        <w:tc>
          <w:tcPr>
            <w:tcW w:w="2336" w:type="dxa"/>
          </w:tcPr>
          <w:p w14:paraId="1281CF5A" w14:textId="77777777" w:rsidR="00E101EE" w:rsidRPr="0091153F" w:rsidRDefault="00E101EE"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18FC5862"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23D77348" w14:textId="77777777" w:rsidR="00E101EE" w:rsidRPr="0091153F" w:rsidRDefault="00E101EE"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B6E562B"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1-19</w:t>
            </w:r>
          </w:p>
        </w:tc>
      </w:tr>
    </w:tbl>
    <w:p w14:paraId="734ED47B" w14:textId="77777777" w:rsidR="00E101EE" w:rsidRPr="0091153F" w:rsidRDefault="00E101EE" w:rsidP="00E101EE">
      <w:pPr>
        <w:jc w:val="both"/>
        <w:rPr>
          <w:rFonts w:ascii="Times New Roman" w:hAnsi="Times New Roman" w:cs="Times New Roman"/>
          <w:b/>
          <w:sz w:val="28"/>
          <w:szCs w:val="28"/>
        </w:rPr>
      </w:pPr>
    </w:p>
    <w:p w14:paraId="323A724A" w14:textId="77777777" w:rsidR="00E101EE" w:rsidRPr="0091153F" w:rsidRDefault="00E101EE" w:rsidP="00E101EE">
      <w:pPr>
        <w:pStyle w:val="2"/>
        <w:jc w:val="center"/>
        <w:rPr>
          <w:rFonts w:ascii="Times New Roman" w:hAnsi="Times New Roman" w:cs="Times New Roman"/>
          <w:b/>
          <w:color w:val="auto"/>
          <w:sz w:val="28"/>
          <w:szCs w:val="28"/>
        </w:rPr>
      </w:pPr>
      <w:bookmarkStart w:id="35" w:name="_Toc82187017"/>
      <w:bookmarkStart w:id="36" w:name="_Toc195692852"/>
      <w:bookmarkStart w:id="37" w:name="_Toc195693298"/>
      <w:r w:rsidRPr="0091153F">
        <w:rPr>
          <w:rFonts w:ascii="Times New Roman" w:hAnsi="Times New Roman" w:cs="Times New Roman"/>
          <w:b/>
          <w:color w:val="auto"/>
          <w:sz w:val="28"/>
          <w:szCs w:val="28"/>
        </w:rPr>
        <w:t>1.4 Другие объекты оценивания</w:t>
      </w:r>
      <w:bookmarkEnd w:id="35"/>
      <w:bookmarkEnd w:id="36"/>
      <w:bookmarkEnd w:id="37"/>
    </w:p>
    <w:p w14:paraId="073F4140" w14:textId="77777777" w:rsidR="00E101EE" w:rsidRDefault="00E101EE" w:rsidP="00E101EE">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101EE" w14:paraId="0A6B0447" w14:textId="77777777" w:rsidTr="00E40B5F">
        <w:tc>
          <w:tcPr>
            <w:tcW w:w="562" w:type="dxa"/>
          </w:tcPr>
          <w:p w14:paraId="20B6E8DA" w14:textId="77777777" w:rsidR="00E101EE" w:rsidRDefault="00E101EE" w:rsidP="00E40B5F">
            <w:pPr>
              <w:pStyle w:val="Default"/>
              <w:spacing w:after="30"/>
              <w:jc w:val="both"/>
              <w:rPr>
                <w:sz w:val="23"/>
                <w:szCs w:val="23"/>
                <w:lang w:val="en-US"/>
              </w:rPr>
            </w:pPr>
          </w:p>
        </w:tc>
        <w:tc>
          <w:tcPr>
            <w:tcW w:w="8783" w:type="dxa"/>
            <w:hideMark/>
          </w:tcPr>
          <w:p w14:paraId="240FBA4E" w14:textId="77777777" w:rsidR="00E101EE" w:rsidRDefault="00E101EE" w:rsidP="00E40B5F">
            <w:pPr>
              <w:pStyle w:val="Default"/>
              <w:spacing w:after="30"/>
              <w:jc w:val="both"/>
              <w:rPr>
                <w:sz w:val="23"/>
                <w:szCs w:val="23"/>
              </w:rPr>
            </w:pPr>
            <w:r>
              <w:rPr>
                <w:sz w:val="23"/>
                <w:szCs w:val="23"/>
              </w:rPr>
              <w:t>Рабочей программой дисциплины не предусмотрено.</w:t>
            </w:r>
          </w:p>
        </w:tc>
      </w:tr>
    </w:tbl>
    <w:p w14:paraId="468FC546" w14:textId="77777777" w:rsidR="00E101EE" w:rsidRPr="0091153F" w:rsidRDefault="00E101EE" w:rsidP="00E101EE">
      <w:pPr>
        <w:spacing w:after="0" w:line="240" w:lineRule="auto"/>
        <w:jc w:val="center"/>
        <w:rPr>
          <w:rFonts w:ascii="Times New Roman" w:hAnsi="Times New Roman"/>
          <w:b/>
          <w:sz w:val="28"/>
          <w:szCs w:val="28"/>
        </w:rPr>
      </w:pPr>
    </w:p>
    <w:p w14:paraId="148FF216" w14:textId="77777777" w:rsidR="00E101EE" w:rsidRPr="0091153F" w:rsidRDefault="00E101EE" w:rsidP="00E101EE">
      <w:pPr>
        <w:pStyle w:val="2"/>
        <w:jc w:val="center"/>
        <w:rPr>
          <w:rFonts w:ascii="Times New Roman" w:hAnsi="Times New Roman" w:cs="Times New Roman"/>
          <w:b/>
          <w:color w:val="auto"/>
          <w:sz w:val="28"/>
          <w:szCs w:val="28"/>
        </w:rPr>
      </w:pPr>
      <w:bookmarkStart w:id="38" w:name="_Toc82187018"/>
      <w:bookmarkStart w:id="39" w:name="_Toc195692853"/>
      <w:bookmarkStart w:id="40" w:name="_Toc195693299"/>
      <w:r w:rsidRPr="0091153F">
        <w:rPr>
          <w:rFonts w:ascii="Times New Roman" w:hAnsi="Times New Roman" w:cs="Times New Roman"/>
          <w:b/>
          <w:color w:val="auto"/>
          <w:sz w:val="28"/>
          <w:szCs w:val="28"/>
        </w:rPr>
        <w:t>1.5 Самостоятельная работа обучающегося</w:t>
      </w:r>
      <w:bookmarkEnd w:id="38"/>
      <w:bookmarkEnd w:id="39"/>
      <w:bookmarkEnd w:id="40"/>
    </w:p>
    <w:p w14:paraId="7146FFCB" w14:textId="77777777" w:rsidR="00E101EE" w:rsidRPr="0091153F" w:rsidRDefault="00E101EE" w:rsidP="00E101EE"/>
    <w:tbl>
      <w:tblPr>
        <w:tblStyle w:val="a4"/>
        <w:tblW w:w="5000" w:type="pct"/>
        <w:tblLook w:val="04A0" w:firstRow="1" w:lastRow="0" w:firstColumn="1" w:lastColumn="0" w:noHBand="0" w:noVBand="1"/>
      </w:tblPr>
      <w:tblGrid>
        <w:gridCol w:w="4785"/>
        <w:gridCol w:w="4786"/>
      </w:tblGrid>
      <w:tr w:rsidR="00E101EE" w:rsidRPr="0091153F" w14:paraId="57B2E75E" w14:textId="77777777" w:rsidTr="00E40B5F">
        <w:tc>
          <w:tcPr>
            <w:tcW w:w="2500" w:type="pct"/>
          </w:tcPr>
          <w:p w14:paraId="4BD00BBA" w14:textId="77777777" w:rsidR="00E101EE" w:rsidRPr="0091153F" w:rsidRDefault="00E101EE"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075EB784" w14:textId="77777777" w:rsidR="00E101EE" w:rsidRPr="0091153F" w:rsidRDefault="00E101EE"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101EE" w:rsidRPr="0091153F" w14:paraId="0AF102FF" w14:textId="77777777" w:rsidTr="00E40B5F">
        <w:tc>
          <w:tcPr>
            <w:tcW w:w="2500" w:type="pct"/>
          </w:tcPr>
          <w:p w14:paraId="0562E5A2" w14:textId="77777777" w:rsidR="00E101EE" w:rsidRPr="0091153F" w:rsidRDefault="00E101EE" w:rsidP="00E40B5F">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3E101B38"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1-19</w:t>
            </w:r>
          </w:p>
        </w:tc>
      </w:tr>
      <w:tr w:rsidR="00E101EE" w:rsidRPr="0091153F" w14:paraId="306199F1" w14:textId="77777777" w:rsidTr="00E40B5F">
        <w:tc>
          <w:tcPr>
            <w:tcW w:w="2500" w:type="pct"/>
          </w:tcPr>
          <w:p w14:paraId="5B0CA755" w14:textId="77777777" w:rsidR="00E101EE" w:rsidRPr="0091153F" w:rsidRDefault="00E101EE" w:rsidP="00E40B5F">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0F7C58A6"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1-19</w:t>
            </w:r>
          </w:p>
        </w:tc>
      </w:tr>
      <w:tr w:rsidR="00E101EE" w:rsidRPr="0091153F" w14:paraId="02786CD5" w14:textId="77777777" w:rsidTr="00E40B5F">
        <w:tc>
          <w:tcPr>
            <w:tcW w:w="2500" w:type="pct"/>
          </w:tcPr>
          <w:p w14:paraId="2B5B90E3" w14:textId="77777777" w:rsidR="00E101EE" w:rsidRPr="0091153F" w:rsidRDefault="00E101EE" w:rsidP="00E40B5F">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72D2223D"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5-19</w:t>
            </w:r>
          </w:p>
        </w:tc>
      </w:tr>
      <w:tr w:rsidR="00E101EE" w:rsidRPr="0091153F" w14:paraId="726C8CDC" w14:textId="77777777" w:rsidTr="00E40B5F">
        <w:tc>
          <w:tcPr>
            <w:tcW w:w="2500" w:type="pct"/>
          </w:tcPr>
          <w:p w14:paraId="60F3E5CB" w14:textId="77777777" w:rsidR="00E101EE" w:rsidRPr="0091153F" w:rsidRDefault="00E101EE" w:rsidP="00E40B5F">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07C3825B" w14:textId="77777777" w:rsidR="00E101EE" w:rsidRPr="0091153F" w:rsidRDefault="00E101EE" w:rsidP="00E40B5F">
            <w:pPr>
              <w:rPr>
                <w:rFonts w:ascii="Times New Roman" w:hAnsi="Times New Roman" w:cs="Times New Roman"/>
              </w:rPr>
            </w:pPr>
            <w:r w:rsidRPr="0091153F">
              <w:rPr>
                <w:rFonts w:ascii="Times New Roman" w:hAnsi="Times New Roman" w:cs="Times New Roman"/>
                <w:lang w:val="en-US"/>
              </w:rPr>
              <w:t>1-19</w:t>
            </w:r>
          </w:p>
        </w:tc>
      </w:tr>
    </w:tbl>
    <w:p w14:paraId="4964CFC7" w14:textId="77777777" w:rsidR="00E101EE" w:rsidRPr="0091153F" w:rsidRDefault="00E101EE" w:rsidP="00E101EE">
      <w:pPr>
        <w:jc w:val="both"/>
        <w:rPr>
          <w:rFonts w:ascii="Times New Roman" w:hAnsi="Times New Roman" w:cs="Times New Roman"/>
          <w:b/>
          <w:sz w:val="28"/>
          <w:szCs w:val="28"/>
        </w:rPr>
      </w:pPr>
    </w:p>
    <w:p w14:paraId="3B83E8E0" w14:textId="77777777" w:rsidR="00E101EE" w:rsidRPr="0091153F" w:rsidRDefault="00E101EE" w:rsidP="00E101EE">
      <w:pPr>
        <w:pStyle w:val="2"/>
        <w:jc w:val="center"/>
        <w:rPr>
          <w:rFonts w:ascii="Times New Roman" w:hAnsi="Times New Roman" w:cs="Times New Roman"/>
          <w:b/>
          <w:color w:val="auto"/>
          <w:sz w:val="28"/>
          <w:szCs w:val="28"/>
        </w:rPr>
      </w:pPr>
      <w:bookmarkStart w:id="41" w:name="_Toc82187019"/>
      <w:bookmarkStart w:id="42" w:name="_Toc195692854"/>
      <w:bookmarkStart w:id="43" w:name="_Toc195693300"/>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4E899C36" w14:textId="77777777" w:rsidR="00E101EE" w:rsidRPr="0091153F" w:rsidRDefault="00E101EE" w:rsidP="00E101EE">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03A9E5C" w14:textId="77777777" w:rsidR="00E101EE" w:rsidRPr="0091153F" w:rsidRDefault="00E101EE" w:rsidP="00E101EE">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обучения </w:t>
      </w:r>
      <w:r w:rsidRPr="0091153F">
        <w:rPr>
          <w:rFonts w:ascii="Times New Roman" w:hAnsi="Times New Roman" w:cs="Times New Roman"/>
          <w:b/>
          <w:bCs/>
          <w:color w:val="000000"/>
          <w:sz w:val="28"/>
          <w:szCs w:val="28"/>
        </w:rPr>
        <w:t xml:space="preserve">по дисциплине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3D9E1A0" w14:textId="77777777" w:rsidR="00E101EE" w:rsidRPr="0091153F" w:rsidRDefault="00E101EE" w:rsidP="00E101EE">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91153F">
        <w:rPr>
          <w:rFonts w:ascii="Times New Roman" w:hAnsi="Times New Roman" w:cs="Times New Roman"/>
          <w:b/>
          <w:bCs/>
          <w:color w:val="000000"/>
          <w:sz w:val="28"/>
          <w:szCs w:val="28"/>
        </w:rPr>
        <w:t>балльно-рейтинговая система успеваемости обучающихся</w:t>
      </w:r>
      <w:r w:rsidRPr="0091153F">
        <w:rPr>
          <w:rFonts w:ascii="Times New Roman" w:hAnsi="Times New Roman" w:cs="Times New Roman"/>
          <w:color w:val="000000"/>
          <w:sz w:val="28"/>
          <w:szCs w:val="28"/>
        </w:rPr>
        <w:t>:</w:t>
      </w:r>
    </w:p>
    <w:p w14:paraId="48B1856D" w14:textId="77777777" w:rsidR="00E101EE" w:rsidRPr="0091153F" w:rsidRDefault="00E101EE" w:rsidP="00E101EE">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5D587951" w14:textId="77777777" w:rsidR="00E101EE" w:rsidRPr="0091153F" w:rsidRDefault="00E101EE" w:rsidP="00E101EE">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101EE" w:rsidRPr="00142518" w14:paraId="303D7A87"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63306A6" w14:textId="77777777" w:rsidR="00E101EE" w:rsidRPr="00142518" w:rsidRDefault="00E101EE"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E92C934" w14:textId="77777777" w:rsidR="00E101EE" w:rsidRPr="00142518" w:rsidRDefault="00E101EE"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101EE" w:rsidRPr="00142518" w14:paraId="7F4F4482"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1924E15"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CA4895"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E101EE" w:rsidRPr="00142518" w14:paraId="48D98A12"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041AE7"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B88C424"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E101EE" w:rsidRPr="00142518" w14:paraId="5B01E0D8"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92AB14"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1BA169B"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E101EE" w:rsidRPr="00142518" w14:paraId="02039939"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21BA293"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938C5A8" w14:textId="77777777" w:rsidR="00E101EE" w:rsidRPr="00142518" w:rsidRDefault="00E101E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5F19D55B" w14:textId="77777777" w:rsidR="00E101EE" w:rsidRDefault="00E101EE" w:rsidP="00E101EE">
      <w:pPr>
        <w:rPr>
          <w:rFonts w:ascii="Times New Roman" w:hAnsi="Times New Roman" w:cs="Times New Roman"/>
          <w:b/>
          <w:sz w:val="28"/>
          <w:szCs w:val="28"/>
        </w:rPr>
      </w:pPr>
    </w:p>
    <w:p w14:paraId="7D1ADFFF" w14:textId="77777777" w:rsidR="00E101EE" w:rsidRPr="00142518" w:rsidRDefault="00E101EE" w:rsidP="00E101EE">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E101EE" w:rsidRPr="00142518" w14:paraId="6EAD27F1" w14:textId="77777777" w:rsidTr="00E40B5F">
        <w:trPr>
          <w:trHeight w:val="521"/>
        </w:trPr>
        <w:tc>
          <w:tcPr>
            <w:tcW w:w="903" w:type="pct"/>
          </w:tcPr>
          <w:p w14:paraId="0B10259D"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57FA1C6"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0C6DE314"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E101EE" w:rsidRPr="00142518" w14:paraId="6F2AA3F5" w14:textId="77777777" w:rsidTr="00E40B5F">
        <w:trPr>
          <w:trHeight w:val="522"/>
        </w:trPr>
        <w:tc>
          <w:tcPr>
            <w:tcW w:w="903" w:type="pct"/>
          </w:tcPr>
          <w:p w14:paraId="03E232CE"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7C3ABAE"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89DF772"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E101EE" w:rsidRPr="00142518" w14:paraId="6082C9C4" w14:textId="77777777" w:rsidTr="00E40B5F">
        <w:trPr>
          <w:trHeight w:val="661"/>
        </w:trPr>
        <w:tc>
          <w:tcPr>
            <w:tcW w:w="903" w:type="pct"/>
          </w:tcPr>
          <w:p w14:paraId="51E0DC26"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A6A7818"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18E05D7"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E101EE" w:rsidRPr="00CA0A1D" w14:paraId="68A44849" w14:textId="77777777" w:rsidTr="00E40B5F">
        <w:trPr>
          <w:trHeight w:val="800"/>
        </w:trPr>
        <w:tc>
          <w:tcPr>
            <w:tcW w:w="903" w:type="pct"/>
          </w:tcPr>
          <w:p w14:paraId="14835B0B"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E486B9F" w14:textId="77777777" w:rsidR="00E101EE" w:rsidRPr="00142518"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0B557633" w14:textId="77777777" w:rsidR="00E101EE" w:rsidRPr="00CA0A1D" w:rsidRDefault="00E101E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175F67C" w14:textId="77777777" w:rsidR="00E101EE" w:rsidRPr="0018274C" w:rsidRDefault="00E101EE" w:rsidP="00E101EE">
      <w:pPr>
        <w:ind w:firstLine="708"/>
        <w:jc w:val="both"/>
        <w:rPr>
          <w:rFonts w:ascii="Times New Roman" w:hAnsi="Times New Roman" w:cs="Times New Roman"/>
          <w:sz w:val="24"/>
          <w:szCs w:val="28"/>
        </w:rPr>
      </w:pPr>
    </w:p>
    <w:p w14:paraId="257D9DFC" w14:textId="77777777" w:rsidR="00E101EE" w:rsidRPr="007E6725" w:rsidRDefault="00E101EE" w:rsidP="00E101EE">
      <w:pPr>
        <w:jc w:val="both"/>
        <w:rPr>
          <w:rFonts w:ascii="Times New Roman" w:hAnsi="Times New Roman" w:cs="Times New Roman"/>
          <w:b/>
          <w:sz w:val="28"/>
          <w:szCs w:val="28"/>
        </w:rPr>
      </w:pPr>
    </w:p>
    <w:p w14:paraId="6F1205E4" w14:textId="77777777" w:rsidR="00142518" w:rsidRPr="007E6725" w:rsidRDefault="00142518" w:rsidP="00E101EE">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98992" w14:textId="77777777" w:rsidR="00AB1FDC" w:rsidRDefault="00AB1FDC" w:rsidP="00315CA6">
      <w:pPr>
        <w:spacing w:after="0" w:line="240" w:lineRule="auto"/>
      </w:pPr>
      <w:r>
        <w:separator/>
      </w:r>
    </w:p>
  </w:endnote>
  <w:endnote w:type="continuationSeparator" w:id="0">
    <w:p w14:paraId="3304CEB9" w14:textId="77777777" w:rsidR="00AB1FDC" w:rsidRDefault="00AB1FD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1694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32CB9" w14:textId="77777777" w:rsidR="00AB1FDC" w:rsidRDefault="00AB1FDC" w:rsidP="00315CA6">
      <w:pPr>
        <w:spacing w:after="0" w:line="240" w:lineRule="auto"/>
      </w:pPr>
      <w:r>
        <w:separator/>
      </w:r>
    </w:p>
  </w:footnote>
  <w:footnote w:type="continuationSeparator" w:id="0">
    <w:p w14:paraId="2E78C408" w14:textId="77777777" w:rsidR="00AB1FDC" w:rsidRDefault="00AB1FD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1FDC"/>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16946"/>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01EE"/>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041C"/>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101E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101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336D41-B364-4C8D-9A4A-1F564B107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8182</Words>
  <Characters>46638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