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Микроэкономика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Мировая экономика и международные рынки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B39208E" w:rsidR="00A77598" w:rsidRPr="00E02C92" w:rsidRDefault="00E02C9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B3E0A" w:rsidRDefault="007A7979" w:rsidP="00511619">
            <w:pPr>
              <w:rPr>
                <w:rFonts w:ascii="Times New Roman" w:hAnsi="Times New Roman" w:cs="Times New Roman"/>
                <w:sz w:val="20"/>
                <w:szCs w:val="20"/>
              </w:rPr>
            </w:pPr>
            <w:r w:rsidRPr="00BB3E0A">
              <w:rPr>
                <w:rFonts w:ascii="Times New Roman" w:hAnsi="Times New Roman" w:cs="Times New Roman"/>
                <w:sz w:val="20"/>
                <w:szCs w:val="20"/>
              </w:rPr>
              <w:t>к.э.н, Дмитриев Антон Леонидович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C71EC7D" w:rsidR="004475DA" w:rsidRPr="00E02C92" w:rsidRDefault="00E02C9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4497397" w14:textId="77777777" w:rsidR="00BB3E0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854830" w:history="1">
            <w:r w:rsidR="00BB3E0A" w:rsidRPr="00E15F69">
              <w:rPr>
                <w:rStyle w:val="a8"/>
                <w:rFonts w:ascii="Times New Roman" w:hAnsi="Times New Roman" w:cs="Times New Roman"/>
                <w:b/>
                <w:noProof/>
              </w:rPr>
              <w:t>1. ЦЕЛИ ОСВОЕНИЯ ДИСЦИПЛИНЫ</w:t>
            </w:r>
            <w:r w:rsidR="00BB3E0A">
              <w:rPr>
                <w:noProof/>
                <w:webHidden/>
              </w:rPr>
              <w:tab/>
            </w:r>
            <w:r w:rsidR="00BB3E0A">
              <w:rPr>
                <w:noProof/>
                <w:webHidden/>
              </w:rPr>
              <w:fldChar w:fldCharType="begin"/>
            </w:r>
            <w:r w:rsidR="00BB3E0A">
              <w:rPr>
                <w:noProof/>
                <w:webHidden/>
              </w:rPr>
              <w:instrText xml:space="preserve"> PAGEREF _Toc199854830 \h </w:instrText>
            </w:r>
            <w:r w:rsidR="00BB3E0A">
              <w:rPr>
                <w:noProof/>
                <w:webHidden/>
              </w:rPr>
            </w:r>
            <w:r w:rsidR="00BB3E0A">
              <w:rPr>
                <w:noProof/>
                <w:webHidden/>
              </w:rPr>
              <w:fldChar w:fldCharType="separate"/>
            </w:r>
            <w:r w:rsidR="00BB3E0A">
              <w:rPr>
                <w:noProof/>
                <w:webHidden/>
              </w:rPr>
              <w:t>3</w:t>
            </w:r>
            <w:r w:rsidR="00BB3E0A">
              <w:rPr>
                <w:noProof/>
                <w:webHidden/>
              </w:rPr>
              <w:fldChar w:fldCharType="end"/>
            </w:r>
          </w:hyperlink>
        </w:p>
        <w:p w14:paraId="40E46450" w14:textId="77777777" w:rsidR="00BB3E0A" w:rsidRDefault="00792E9B">
          <w:pPr>
            <w:pStyle w:val="11"/>
            <w:tabs>
              <w:tab w:val="right" w:leader="dot" w:pos="9345"/>
            </w:tabs>
            <w:rPr>
              <w:rFonts w:eastAsiaTheme="minorEastAsia"/>
              <w:noProof/>
              <w:lang w:eastAsia="ru-RU"/>
            </w:rPr>
          </w:pPr>
          <w:hyperlink w:anchor="_Toc199854831" w:history="1">
            <w:r w:rsidR="00BB3E0A" w:rsidRPr="00E15F69">
              <w:rPr>
                <w:rStyle w:val="a8"/>
                <w:rFonts w:ascii="Times New Roman" w:hAnsi="Times New Roman" w:cs="Times New Roman"/>
                <w:b/>
                <w:noProof/>
              </w:rPr>
              <w:t>2. МЕСТО ДИСЦИПЛИНЫ В СТРУКТУРЕ ОБРАЗОВАТЕЛЬНОЙ ПРОГРАММЫ</w:t>
            </w:r>
            <w:r w:rsidR="00BB3E0A">
              <w:rPr>
                <w:noProof/>
                <w:webHidden/>
              </w:rPr>
              <w:tab/>
            </w:r>
            <w:r w:rsidR="00BB3E0A">
              <w:rPr>
                <w:noProof/>
                <w:webHidden/>
              </w:rPr>
              <w:fldChar w:fldCharType="begin"/>
            </w:r>
            <w:r w:rsidR="00BB3E0A">
              <w:rPr>
                <w:noProof/>
                <w:webHidden/>
              </w:rPr>
              <w:instrText xml:space="preserve"> PAGEREF _Toc199854831 \h </w:instrText>
            </w:r>
            <w:r w:rsidR="00BB3E0A">
              <w:rPr>
                <w:noProof/>
                <w:webHidden/>
              </w:rPr>
            </w:r>
            <w:r w:rsidR="00BB3E0A">
              <w:rPr>
                <w:noProof/>
                <w:webHidden/>
              </w:rPr>
              <w:fldChar w:fldCharType="separate"/>
            </w:r>
            <w:r w:rsidR="00BB3E0A">
              <w:rPr>
                <w:noProof/>
                <w:webHidden/>
              </w:rPr>
              <w:t>3</w:t>
            </w:r>
            <w:r w:rsidR="00BB3E0A">
              <w:rPr>
                <w:noProof/>
                <w:webHidden/>
              </w:rPr>
              <w:fldChar w:fldCharType="end"/>
            </w:r>
          </w:hyperlink>
        </w:p>
        <w:p w14:paraId="14E91FAA" w14:textId="77777777" w:rsidR="00BB3E0A" w:rsidRDefault="00792E9B">
          <w:pPr>
            <w:pStyle w:val="11"/>
            <w:tabs>
              <w:tab w:val="right" w:leader="dot" w:pos="9345"/>
            </w:tabs>
            <w:rPr>
              <w:rFonts w:eastAsiaTheme="minorEastAsia"/>
              <w:noProof/>
              <w:lang w:eastAsia="ru-RU"/>
            </w:rPr>
          </w:pPr>
          <w:hyperlink w:anchor="_Toc199854832" w:history="1">
            <w:r w:rsidR="00BB3E0A" w:rsidRPr="00E15F69">
              <w:rPr>
                <w:rStyle w:val="a8"/>
                <w:rFonts w:ascii="Times New Roman" w:hAnsi="Times New Roman" w:cs="Times New Roman"/>
                <w:b/>
                <w:noProof/>
              </w:rPr>
              <w:t>3. ПЛАНИРУЕМЫЕ РЕЗУЛЬТАТЫ ОБУЧЕНИЯ ПО ДИСЦИПЛИНЕ</w:t>
            </w:r>
            <w:r w:rsidR="00BB3E0A">
              <w:rPr>
                <w:noProof/>
                <w:webHidden/>
              </w:rPr>
              <w:tab/>
            </w:r>
            <w:r w:rsidR="00BB3E0A">
              <w:rPr>
                <w:noProof/>
                <w:webHidden/>
              </w:rPr>
              <w:fldChar w:fldCharType="begin"/>
            </w:r>
            <w:r w:rsidR="00BB3E0A">
              <w:rPr>
                <w:noProof/>
                <w:webHidden/>
              </w:rPr>
              <w:instrText xml:space="preserve"> PAGEREF _Toc199854832 \h </w:instrText>
            </w:r>
            <w:r w:rsidR="00BB3E0A">
              <w:rPr>
                <w:noProof/>
                <w:webHidden/>
              </w:rPr>
            </w:r>
            <w:r w:rsidR="00BB3E0A">
              <w:rPr>
                <w:noProof/>
                <w:webHidden/>
              </w:rPr>
              <w:fldChar w:fldCharType="separate"/>
            </w:r>
            <w:r w:rsidR="00BB3E0A">
              <w:rPr>
                <w:noProof/>
                <w:webHidden/>
              </w:rPr>
              <w:t>3</w:t>
            </w:r>
            <w:r w:rsidR="00BB3E0A">
              <w:rPr>
                <w:noProof/>
                <w:webHidden/>
              </w:rPr>
              <w:fldChar w:fldCharType="end"/>
            </w:r>
          </w:hyperlink>
        </w:p>
        <w:p w14:paraId="4E7084FD" w14:textId="77777777" w:rsidR="00BB3E0A" w:rsidRDefault="00792E9B">
          <w:pPr>
            <w:pStyle w:val="11"/>
            <w:tabs>
              <w:tab w:val="right" w:leader="dot" w:pos="9345"/>
            </w:tabs>
            <w:rPr>
              <w:rFonts w:eastAsiaTheme="minorEastAsia"/>
              <w:noProof/>
              <w:lang w:eastAsia="ru-RU"/>
            </w:rPr>
          </w:pPr>
          <w:hyperlink w:anchor="_Toc199854833" w:history="1">
            <w:r w:rsidR="00BB3E0A" w:rsidRPr="00E15F69">
              <w:rPr>
                <w:rStyle w:val="a8"/>
                <w:rFonts w:ascii="Times New Roman" w:hAnsi="Times New Roman" w:cs="Times New Roman"/>
                <w:b/>
                <w:noProof/>
              </w:rPr>
              <w:t>4. СТРУКТУРА И СОДЕРЖАНИЕ ДИСЦИПЛИНЫ*</w:t>
            </w:r>
            <w:r w:rsidR="00BB3E0A">
              <w:rPr>
                <w:noProof/>
                <w:webHidden/>
              </w:rPr>
              <w:tab/>
            </w:r>
            <w:r w:rsidR="00BB3E0A">
              <w:rPr>
                <w:noProof/>
                <w:webHidden/>
              </w:rPr>
              <w:fldChar w:fldCharType="begin"/>
            </w:r>
            <w:r w:rsidR="00BB3E0A">
              <w:rPr>
                <w:noProof/>
                <w:webHidden/>
              </w:rPr>
              <w:instrText xml:space="preserve"> PAGEREF _Toc199854833 \h </w:instrText>
            </w:r>
            <w:r w:rsidR="00BB3E0A">
              <w:rPr>
                <w:noProof/>
                <w:webHidden/>
              </w:rPr>
            </w:r>
            <w:r w:rsidR="00BB3E0A">
              <w:rPr>
                <w:noProof/>
                <w:webHidden/>
              </w:rPr>
              <w:fldChar w:fldCharType="separate"/>
            </w:r>
            <w:r w:rsidR="00BB3E0A">
              <w:rPr>
                <w:noProof/>
                <w:webHidden/>
              </w:rPr>
              <w:t>4</w:t>
            </w:r>
            <w:r w:rsidR="00BB3E0A">
              <w:rPr>
                <w:noProof/>
                <w:webHidden/>
              </w:rPr>
              <w:fldChar w:fldCharType="end"/>
            </w:r>
          </w:hyperlink>
        </w:p>
        <w:p w14:paraId="4DAABBA5" w14:textId="77777777" w:rsidR="00BB3E0A" w:rsidRDefault="00792E9B">
          <w:pPr>
            <w:pStyle w:val="11"/>
            <w:tabs>
              <w:tab w:val="right" w:leader="dot" w:pos="9345"/>
            </w:tabs>
            <w:rPr>
              <w:rFonts w:eastAsiaTheme="minorEastAsia"/>
              <w:noProof/>
              <w:lang w:eastAsia="ru-RU"/>
            </w:rPr>
          </w:pPr>
          <w:hyperlink w:anchor="_Toc199854834" w:history="1">
            <w:r w:rsidR="00BB3E0A" w:rsidRPr="00E15F69">
              <w:rPr>
                <w:rStyle w:val="a8"/>
                <w:rFonts w:ascii="Times New Roman" w:hAnsi="Times New Roman" w:cs="Times New Roman"/>
                <w:b/>
                <w:noProof/>
              </w:rPr>
              <w:t>5. УЧЕБНО-МЕТОДИЧЕСКОЕ И ИНФОРМАЦИОННОЕ ОБЕСПЕЧЕНИЕ ДИСЦИПЛИНЫ</w:t>
            </w:r>
            <w:r w:rsidR="00BB3E0A">
              <w:rPr>
                <w:noProof/>
                <w:webHidden/>
              </w:rPr>
              <w:tab/>
            </w:r>
            <w:r w:rsidR="00BB3E0A">
              <w:rPr>
                <w:noProof/>
                <w:webHidden/>
              </w:rPr>
              <w:fldChar w:fldCharType="begin"/>
            </w:r>
            <w:r w:rsidR="00BB3E0A">
              <w:rPr>
                <w:noProof/>
                <w:webHidden/>
              </w:rPr>
              <w:instrText xml:space="preserve"> PAGEREF _Toc199854834 \h </w:instrText>
            </w:r>
            <w:r w:rsidR="00BB3E0A">
              <w:rPr>
                <w:noProof/>
                <w:webHidden/>
              </w:rPr>
            </w:r>
            <w:r w:rsidR="00BB3E0A">
              <w:rPr>
                <w:noProof/>
                <w:webHidden/>
              </w:rPr>
              <w:fldChar w:fldCharType="separate"/>
            </w:r>
            <w:r w:rsidR="00BB3E0A">
              <w:rPr>
                <w:noProof/>
                <w:webHidden/>
              </w:rPr>
              <w:t>9</w:t>
            </w:r>
            <w:r w:rsidR="00BB3E0A">
              <w:rPr>
                <w:noProof/>
                <w:webHidden/>
              </w:rPr>
              <w:fldChar w:fldCharType="end"/>
            </w:r>
          </w:hyperlink>
        </w:p>
        <w:p w14:paraId="29ED8BB3" w14:textId="77777777" w:rsidR="00BB3E0A" w:rsidRDefault="00792E9B">
          <w:pPr>
            <w:pStyle w:val="21"/>
            <w:tabs>
              <w:tab w:val="right" w:leader="dot" w:pos="9345"/>
            </w:tabs>
            <w:rPr>
              <w:rFonts w:eastAsiaTheme="minorEastAsia"/>
              <w:noProof/>
              <w:lang w:eastAsia="ru-RU"/>
            </w:rPr>
          </w:pPr>
          <w:hyperlink w:anchor="_Toc199854835" w:history="1">
            <w:r w:rsidR="00BB3E0A" w:rsidRPr="00E15F69">
              <w:rPr>
                <w:rStyle w:val="a8"/>
                <w:rFonts w:ascii="Times New Roman" w:hAnsi="Times New Roman" w:cs="Times New Roman"/>
                <w:b/>
                <w:noProof/>
              </w:rPr>
              <w:t>5.1 Рекомендуемая литература</w:t>
            </w:r>
            <w:r w:rsidR="00BB3E0A">
              <w:rPr>
                <w:noProof/>
                <w:webHidden/>
              </w:rPr>
              <w:tab/>
            </w:r>
            <w:r w:rsidR="00BB3E0A">
              <w:rPr>
                <w:noProof/>
                <w:webHidden/>
              </w:rPr>
              <w:fldChar w:fldCharType="begin"/>
            </w:r>
            <w:r w:rsidR="00BB3E0A">
              <w:rPr>
                <w:noProof/>
                <w:webHidden/>
              </w:rPr>
              <w:instrText xml:space="preserve"> PAGEREF _Toc199854835 \h </w:instrText>
            </w:r>
            <w:r w:rsidR="00BB3E0A">
              <w:rPr>
                <w:noProof/>
                <w:webHidden/>
              </w:rPr>
            </w:r>
            <w:r w:rsidR="00BB3E0A">
              <w:rPr>
                <w:noProof/>
                <w:webHidden/>
              </w:rPr>
              <w:fldChar w:fldCharType="separate"/>
            </w:r>
            <w:r w:rsidR="00BB3E0A">
              <w:rPr>
                <w:noProof/>
                <w:webHidden/>
              </w:rPr>
              <w:t>9</w:t>
            </w:r>
            <w:r w:rsidR="00BB3E0A">
              <w:rPr>
                <w:noProof/>
                <w:webHidden/>
              </w:rPr>
              <w:fldChar w:fldCharType="end"/>
            </w:r>
          </w:hyperlink>
        </w:p>
        <w:p w14:paraId="191514F1" w14:textId="77777777" w:rsidR="00BB3E0A" w:rsidRDefault="00792E9B">
          <w:pPr>
            <w:pStyle w:val="21"/>
            <w:tabs>
              <w:tab w:val="right" w:leader="dot" w:pos="9345"/>
            </w:tabs>
            <w:rPr>
              <w:rFonts w:eastAsiaTheme="minorEastAsia"/>
              <w:noProof/>
              <w:lang w:eastAsia="ru-RU"/>
            </w:rPr>
          </w:pPr>
          <w:hyperlink w:anchor="_Toc199854836" w:history="1">
            <w:r w:rsidR="00BB3E0A" w:rsidRPr="00E15F6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BB3E0A">
              <w:rPr>
                <w:noProof/>
                <w:webHidden/>
              </w:rPr>
              <w:tab/>
            </w:r>
            <w:r w:rsidR="00BB3E0A">
              <w:rPr>
                <w:noProof/>
                <w:webHidden/>
              </w:rPr>
              <w:fldChar w:fldCharType="begin"/>
            </w:r>
            <w:r w:rsidR="00BB3E0A">
              <w:rPr>
                <w:noProof/>
                <w:webHidden/>
              </w:rPr>
              <w:instrText xml:space="preserve"> PAGEREF _Toc199854836 \h </w:instrText>
            </w:r>
            <w:r w:rsidR="00BB3E0A">
              <w:rPr>
                <w:noProof/>
                <w:webHidden/>
              </w:rPr>
            </w:r>
            <w:r w:rsidR="00BB3E0A">
              <w:rPr>
                <w:noProof/>
                <w:webHidden/>
              </w:rPr>
              <w:fldChar w:fldCharType="separate"/>
            </w:r>
            <w:r w:rsidR="00BB3E0A">
              <w:rPr>
                <w:noProof/>
                <w:webHidden/>
              </w:rPr>
              <w:t>9</w:t>
            </w:r>
            <w:r w:rsidR="00BB3E0A">
              <w:rPr>
                <w:noProof/>
                <w:webHidden/>
              </w:rPr>
              <w:fldChar w:fldCharType="end"/>
            </w:r>
          </w:hyperlink>
        </w:p>
        <w:p w14:paraId="58D11CE5" w14:textId="77777777" w:rsidR="00BB3E0A" w:rsidRDefault="00792E9B">
          <w:pPr>
            <w:pStyle w:val="21"/>
            <w:tabs>
              <w:tab w:val="right" w:leader="dot" w:pos="9345"/>
            </w:tabs>
            <w:rPr>
              <w:rFonts w:eastAsiaTheme="minorEastAsia"/>
              <w:noProof/>
              <w:lang w:eastAsia="ru-RU"/>
            </w:rPr>
          </w:pPr>
          <w:hyperlink w:anchor="_Toc199854837" w:history="1">
            <w:r w:rsidR="00BB3E0A" w:rsidRPr="00E15F6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BB3E0A">
              <w:rPr>
                <w:noProof/>
                <w:webHidden/>
              </w:rPr>
              <w:tab/>
            </w:r>
            <w:r w:rsidR="00BB3E0A">
              <w:rPr>
                <w:noProof/>
                <w:webHidden/>
              </w:rPr>
              <w:fldChar w:fldCharType="begin"/>
            </w:r>
            <w:r w:rsidR="00BB3E0A">
              <w:rPr>
                <w:noProof/>
                <w:webHidden/>
              </w:rPr>
              <w:instrText xml:space="preserve"> PAGEREF _Toc199854837 \h </w:instrText>
            </w:r>
            <w:r w:rsidR="00BB3E0A">
              <w:rPr>
                <w:noProof/>
                <w:webHidden/>
              </w:rPr>
            </w:r>
            <w:r w:rsidR="00BB3E0A">
              <w:rPr>
                <w:noProof/>
                <w:webHidden/>
              </w:rPr>
              <w:fldChar w:fldCharType="separate"/>
            </w:r>
            <w:r w:rsidR="00BB3E0A">
              <w:rPr>
                <w:noProof/>
                <w:webHidden/>
              </w:rPr>
              <w:t>9</w:t>
            </w:r>
            <w:r w:rsidR="00BB3E0A">
              <w:rPr>
                <w:noProof/>
                <w:webHidden/>
              </w:rPr>
              <w:fldChar w:fldCharType="end"/>
            </w:r>
          </w:hyperlink>
        </w:p>
        <w:p w14:paraId="694E51A2" w14:textId="77777777" w:rsidR="00BB3E0A" w:rsidRDefault="00792E9B">
          <w:pPr>
            <w:pStyle w:val="11"/>
            <w:tabs>
              <w:tab w:val="right" w:leader="dot" w:pos="9345"/>
            </w:tabs>
            <w:rPr>
              <w:rFonts w:eastAsiaTheme="minorEastAsia"/>
              <w:noProof/>
              <w:lang w:eastAsia="ru-RU"/>
            </w:rPr>
          </w:pPr>
          <w:hyperlink w:anchor="_Toc199854838" w:history="1">
            <w:r w:rsidR="00BB3E0A" w:rsidRPr="00E15F69">
              <w:rPr>
                <w:rStyle w:val="a8"/>
                <w:rFonts w:ascii="Times New Roman" w:hAnsi="Times New Roman" w:cs="Times New Roman"/>
                <w:b/>
                <w:noProof/>
              </w:rPr>
              <w:t>6. МАТЕРИАЛЬНО-ТЕХНИЧЕСКОЕ ОБЕСПЕЧЕНИЕ ДИСЦИПЛИНЫ</w:t>
            </w:r>
            <w:r w:rsidR="00BB3E0A">
              <w:rPr>
                <w:noProof/>
                <w:webHidden/>
              </w:rPr>
              <w:tab/>
            </w:r>
            <w:r w:rsidR="00BB3E0A">
              <w:rPr>
                <w:noProof/>
                <w:webHidden/>
              </w:rPr>
              <w:fldChar w:fldCharType="begin"/>
            </w:r>
            <w:r w:rsidR="00BB3E0A">
              <w:rPr>
                <w:noProof/>
                <w:webHidden/>
              </w:rPr>
              <w:instrText xml:space="preserve"> PAGEREF _Toc199854838 \h </w:instrText>
            </w:r>
            <w:r w:rsidR="00BB3E0A">
              <w:rPr>
                <w:noProof/>
                <w:webHidden/>
              </w:rPr>
            </w:r>
            <w:r w:rsidR="00BB3E0A">
              <w:rPr>
                <w:noProof/>
                <w:webHidden/>
              </w:rPr>
              <w:fldChar w:fldCharType="separate"/>
            </w:r>
            <w:r w:rsidR="00BB3E0A">
              <w:rPr>
                <w:noProof/>
                <w:webHidden/>
              </w:rPr>
              <w:t>10</w:t>
            </w:r>
            <w:r w:rsidR="00BB3E0A">
              <w:rPr>
                <w:noProof/>
                <w:webHidden/>
              </w:rPr>
              <w:fldChar w:fldCharType="end"/>
            </w:r>
          </w:hyperlink>
        </w:p>
        <w:p w14:paraId="7C9EA8E3" w14:textId="77777777" w:rsidR="00BB3E0A" w:rsidRDefault="00792E9B">
          <w:pPr>
            <w:pStyle w:val="11"/>
            <w:tabs>
              <w:tab w:val="right" w:leader="dot" w:pos="9345"/>
            </w:tabs>
            <w:rPr>
              <w:rFonts w:eastAsiaTheme="minorEastAsia"/>
              <w:noProof/>
              <w:lang w:eastAsia="ru-RU"/>
            </w:rPr>
          </w:pPr>
          <w:hyperlink w:anchor="_Toc199854839" w:history="1">
            <w:r w:rsidR="00BB3E0A" w:rsidRPr="00E15F69">
              <w:rPr>
                <w:rStyle w:val="a8"/>
                <w:rFonts w:ascii="Times New Roman" w:hAnsi="Times New Roman" w:cs="Times New Roman"/>
                <w:b/>
                <w:noProof/>
              </w:rPr>
              <w:t>7. МЕТОДИЧЕСКИЕ УКАЗАНИЯ ДЛЯ ОБУЧАЮЩЕГОСЯ ПО ОСВОЕНИЮ ДИСЦИПЛИНЫ</w:t>
            </w:r>
            <w:r w:rsidR="00BB3E0A">
              <w:rPr>
                <w:noProof/>
                <w:webHidden/>
              </w:rPr>
              <w:tab/>
            </w:r>
            <w:r w:rsidR="00BB3E0A">
              <w:rPr>
                <w:noProof/>
                <w:webHidden/>
              </w:rPr>
              <w:fldChar w:fldCharType="begin"/>
            </w:r>
            <w:r w:rsidR="00BB3E0A">
              <w:rPr>
                <w:noProof/>
                <w:webHidden/>
              </w:rPr>
              <w:instrText xml:space="preserve"> PAGEREF _Toc199854839 \h </w:instrText>
            </w:r>
            <w:r w:rsidR="00BB3E0A">
              <w:rPr>
                <w:noProof/>
                <w:webHidden/>
              </w:rPr>
            </w:r>
            <w:r w:rsidR="00BB3E0A">
              <w:rPr>
                <w:noProof/>
                <w:webHidden/>
              </w:rPr>
              <w:fldChar w:fldCharType="separate"/>
            </w:r>
            <w:r w:rsidR="00BB3E0A">
              <w:rPr>
                <w:noProof/>
                <w:webHidden/>
              </w:rPr>
              <w:t>12</w:t>
            </w:r>
            <w:r w:rsidR="00BB3E0A">
              <w:rPr>
                <w:noProof/>
                <w:webHidden/>
              </w:rPr>
              <w:fldChar w:fldCharType="end"/>
            </w:r>
          </w:hyperlink>
        </w:p>
        <w:p w14:paraId="6DC20206" w14:textId="77777777" w:rsidR="00BB3E0A" w:rsidRDefault="00792E9B">
          <w:pPr>
            <w:pStyle w:val="11"/>
            <w:tabs>
              <w:tab w:val="right" w:leader="dot" w:pos="9345"/>
            </w:tabs>
            <w:rPr>
              <w:rFonts w:eastAsiaTheme="minorEastAsia"/>
              <w:noProof/>
              <w:lang w:eastAsia="ru-RU"/>
            </w:rPr>
          </w:pPr>
          <w:hyperlink w:anchor="_Toc199854840" w:history="1">
            <w:r w:rsidR="00BB3E0A" w:rsidRPr="00E15F6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BB3E0A">
              <w:rPr>
                <w:noProof/>
                <w:webHidden/>
              </w:rPr>
              <w:tab/>
            </w:r>
            <w:r w:rsidR="00BB3E0A">
              <w:rPr>
                <w:noProof/>
                <w:webHidden/>
              </w:rPr>
              <w:fldChar w:fldCharType="begin"/>
            </w:r>
            <w:r w:rsidR="00BB3E0A">
              <w:rPr>
                <w:noProof/>
                <w:webHidden/>
              </w:rPr>
              <w:instrText xml:space="preserve"> PAGEREF _Toc199854840 \h </w:instrText>
            </w:r>
            <w:r w:rsidR="00BB3E0A">
              <w:rPr>
                <w:noProof/>
                <w:webHidden/>
              </w:rPr>
            </w:r>
            <w:r w:rsidR="00BB3E0A">
              <w:rPr>
                <w:noProof/>
                <w:webHidden/>
              </w:rPr>
              <w:fldChar w:fldCharType="separate"/>
            </w:r>
            <w:r w:rsidR="00BB3E0A">
              <w:rPr>
                <w:noProof/>
                <w:webHidden/>
              </w:rPr>
              <w:t>13</w:t>
            </w:r>
            <w:r w:rsidR="00BB3E0A">
              <w:rPr>
                <w:noProof/>
                <w:webHidden/>
              </w:rPr>
              <w:fldChar w:fldCharType="end"/>
            </w:r>
          </w:hyperlink>
        </w:p>
        <w:p w14:paraId="46D4A03B" w14:textId="77777777" w:rsidR="00BB3E0A" w:rsidRDefault="00792E9B">
          <w:pPr>
            <w:pStyle w:val="11"/>
            <w:tabs>
              <w:tab w:val="right" w:leader="dot" w:pos="9345"/>
            </w:tabs>
            <w:rPr>
              <w:rFonts w:eastAsiaTheme="minorEastAsia"/>
              <w:noProof/>
              <w:lang w:eastAsia="ru-RU"/>
            </w:rPr>
          </w:pPr>
          <w:hyperlink w:anchor="_Toc199854841" w:history="1">
            <w:r w:rsidR="00BB3E0A" w:rsidRPr="00E15F69">
              <w:rPr>
                <w:rStyle w:val="a8"/>
                <w:rFonts w:ascii="Times New Roman" w:hAnsi="Times New Roman" w:cs="Times New Roman"/>
                <w:b/>
                <w:noProof/>
              </w:rPr>
              <w:t>ФОНД ОЦЕНОЧНЫХ СРЕДСТВ</w:t>
            </w:r>
            <w:r w:rsidR="00BB3E0A">
              <w:rPr>
                <w:noProof/>
                <w:webHidden/>
              </w:rPr>
              <w:tab/>
            </w:r>
            <w:r w:rsidR="00BB3E0A">
              <w:rPr>
                <w:noProof/>
                <w:webHidden/>
              </w:rPr>
              <w:fldChar w:fldCharType="begin"/>
            </w:r>
            <w:r w:rsidR="00BB3E0A">
              <w:rPr>
                <w:noProof/>
                <w:webHidden/>
              </w:rPr>
              <w:instrText xml:space="preserve"> PAGEREF _Toc199854841 \h </w:instrText>
            </w:r>
            <w:r w:rsidR="00BB3E0A">
              <w:rPr>
                <w:noProof/>
                <w:webHidden/>
              </w:rPr>
            </w:r>
            <w:r w:rsidR="00BB3E0A">
              <w:rPr>
                <w:noProof/>
                <w:webHidden/>
              </w:rPr>
              <w:fldChar w:fldCharType="separate"/>
            </w:r>
            <w:r w:rsidR="00BB3E0A">
              <w:rPr>
                <w:noProof/>
                <w:webHidden/>
              </w:rPr>
              <w:t>14</w:t>
            </w:r>
            <w:r w:rsidR="00BB3E0A">
              <w:rPr>
                <w:noProof/>
                <w:webHidden/>
              </w:rPr>
              <w:fldChar w:fldCharType="end"/>
            </w:r>
          </w:hyperlink>
        </w:p>
        <w:p w14:paraId="6613E19B" w14:textId="77777777" w:rsidR="00BB3E0A" w:rsidRDefault="00792E9B">
          <w:pPr>
            <w:pStyle w:val="21"/>
            <w:tabs>
              <w:tab w:val="right" w:leader="dot" w:pos="9345"/>
            </w:tabs>
            <w:rPr>
              <w:rFonts w:eastAsiaTheme="minorEastAsia"/>
              <w:noProof/>
              <w:lang w:eastAsia="ru-RU"/>
            </w:rPr>
          </w:pPr>
          <w:hyperlink w:anchor="_Toc199854842" w:history="1">
            <w:r w:rsidR="00BB3E0A" w:rsidRPr="00E15F69">
              <w:rPr>
                <w:rStyle w:val="a8"/>
                <w:rFonts w:ascii="Times New Roman" w:hAnsi="Times New Roman" w:cs="Times New Roman"/>
                <w:b/>
                <w:noProof/>
              </w:rPr>
              <w:t>1.1 Контрольные вопросы и задания к промежуточной аттестации</w:t>
            </w:r>
            <w:r w:rsidR="00BB3E0A">
              <w:rPr>
                <w:noProof/>
                <w:webHidden/>
              </w:rPr>
              <w:tab/>
            </w:r>
            <w:r w:rsidR="00BB3E0A">
              <w:rPr>
                <w:noProof/>
                <w:webHidden/>
              </w:rPr>
              <w:fldChar w:fldCharType="begin"/>
            </w:r>
            <w:r w:rsidR="00BB3E0A">
              <w:rPr>
                <w:noProof/>
                <w:webHidden/>
              </w:rPr>
              <w:instrText xml:space="preserve"> PAGEREF _Toc199854842 \h </w:instrText>
            </w:r>
            <w:r w:rsidR="00BB3E0A">
              <w:rPr>
                <w:noProof/>
                <w:webHidden/>
              </w:rPr>
            </w:r>
            <w:r w:rsidR="00BB3E0A">
              <w:rPr>
                <w:noProof/>
                <w:webHidden/>
              </w:rPr>
              <w:fldChar w:fldCharType="separate"/>
            </w:r>
            <w:r w:rsidR="00BB3E0A">
              <w:rPr>
                <w:noProof/>
                <w:webHidden/>
              </w:rPr>
              <w:t>14</w:t>
            </w:r>
            <w:r w:rsidR="00BB3E0A">
              <w:rPr>
                <w:noProof/>
                <w:webHidden/>
              </w:rPr>
              <w:fldChar w:fldCharType="end"/>
            </w:r>
          </w:hyperlink>
        </w:p>
        <w:p w14:paraId="23C2DFE9" w14:textId="77777777" w:rsidR="00BB3E0A" w:rsidRDefault="00792E9B">
          <w:pPr>
            <w:pStyle w:val="21"/>
            <w:tabs>
              <w:tab w:val="right" w:leader="dot" w:pos="9345"/>
            </w:tabs>
            <w:rPr>
              <w:rFonts w:eastAsiaTheme="minorEastAsia"/>
              <w:noProof/>
              <w:lang w:eastAsia="ru-RU"/>
            </w:rPr>
          </w:pPr>
          <w:hyperlink w:anchor="_Toc199854843" w:history="1">
            <w:r w:rsidR="00BB3E0A" w:rsidRPr="00E15F69">
              <w:rPr>
                <w:rStyle w:val="a8"/>
                <w:rFonts w:ascii="Times New Roman" w:hAnsi="Times New Roman" w:cs="Times New Roman"/>
                <w:b/>
                <w:noProof/>
              </w:rPr>
              <w:t>1.2 Темы письменных работ</w:t>
            </w:r>
            <w:r w:rsidR="00BB3E0A">
              <w:rPr>
                <w:noProof/>
                <w:webHidden/>
              </w:rPr>
              <w:tab/>
            </w:r>
            <w:r w:rsidR="00BB3E0A">
              <w:rPr>
                <w:noProof/>
                <w:webHidden/>
              </w:rPr>
              <w:fldChar w:fldCharType="begin"/>
            </w:r>
            <w:r w:rsidR="00BB3E0A">
              <w:rPr>
                <w:noProof/>
                <w:webHidden/>
              </w:rPr>
              <w:instrText xml:space="preserve"> PAGEREF _Toc199854843 \h </w:instrText>
            </w:r>
            <w:r w:rsidR="00BB3E0A">
              <w:rPr>
                <w:noProof/>
                <w:webHidden/>
              </w:rPr>
            </w:r>
            <w:r w:rsidR="00BB3E0A">
              <w:rPr>
                <w:noProof/>
                <w:webHidden/>
              </w:rPr>
              <w:fldChar w:fldCharType="separate"/>
            </w:r>
            <w:r w:rsidR="00BB3E0A">
              <w:rPr>
                <w:noProof/>
                <w:webHidden/>
              </w:rPr>
              <w:t>16</w:t>
            </w:r>
            <w:r w:rsidR="00BB3E0A">
              <w:rPr>
                <w:noProof/>
                <w:webHidden/>
              </w:rPr>
              <w:fldChar w:fldCharType="end"/>
            </w:r>
          </w:hyperlink>
        </w:p>
        <w:p w14:paraId="0614B701" w14:textId="77777777" w:rsidR="00BB3E0A" w:rsidRDefault="00792E9B">
          <w:pPr>
            <w:pStyle w:val="21"/>
            <w:tabs>
              <w:tab w:val="right" w:leader="dot" w:pos="9345"/>
            </w:tabs>
            <w:rPr>
              <w:rFonts w:eastAsiaTheme="minorEastAsia"/>
              <w:noProof/>
              <w:lang w:eastAsia="ru-RU"/>
            </w:rPr>
          </w:pPr>
          <w:hyperlink w:anchor="_Toc199854844" w:history="1">
            <w:r w:rsidR="00BB3E0A" w:rsidRPr="00E15F69">
              <w:rPr>
                <w:rStyle w:val="a8"/>
                <w:rFonts w:ascii="Times New Roman" w:hAnsi="Times New Roman" w:cs="Times New Roman"/>
                <w:b/>
                <w:noProof/>
              </w:rPr>
              <w:t>1.3 Контрольные точки</w:t>
            </w:r>
            <w:r w:rsidR="00BB3E0A">
              <w:rPr>
                <w:noProof/>
                <w:webHidden/>
              </w:rPr>
              <w:tab/>
            </w:r>
            <w:r w:rsidR="00BB3E0A">
              <w:rPr>
                <w:noProof/>
                <w:webHidden/>
              </w:rPr>
              <w:fldChar w:fldCharType="begin"/>
            </w:r>
            <w:r w:rsidR="00BB3E0A">
              <w:rPr>
                <w:noProof/>
                <w:webHidden/>
              </w:rPr>
              <w:instrText xml:space="preserve"> PAGEREF _Toc199854844 \h </w:instrText>
            </w:r>
            <w:r w:rsidR="00BB3E0A">
              <w:rPr>
                <w:noProof/>
                <w:webHidden/>
              </w:rPr>
            </w:r>
            <w:r w:rsidR="00BB3E0A">
              <w:rPr>
                <w:noProof/>
                <w:webHidden/>
              </w:rPr>
              <w:fldChar w:fldCharType="separate"/>
            </w:r>
            <w:r w:rsidR="00BB3E0A">
              <w:rPr>
                <w:noProof/>
                <w:webHidden/>
              </w:rPr>
              <w:t>16</w:t>
            </w:r>
            <w:r w:rsidR="00BB3E0A">
              <w:rPr>
                <w:noProof/>
                <w:webHidden/>
              </w:rPr>
              <w:fldChar w:fldCharType="end"/>
            </w:r>
          </w:hyperlink>
        </w:p>
        <w:p w14:paraId="63BD4E2B" w14:textId="77777777" w:rsidR="00BB3E0A" w:rsidRDefault="00792E9B">
          <w:pPr>
            <w:pStyle w:val="21"/>
            <w:tabs>
              <w:tab w:val="right" w:leader="dot" w:pos="9345"/>
            </w:tabs>
            <w:rPr>
              <w:rFonts w:eastAsiaTheme="minorEastAsia"/>
              <w:noProof/>
              <w:lang w:eastAsia="ru-RU"/>
            </w:rPr>
          </w:pPr>
          <w:hyperlink w:anchor="_Toc199854845" w:history="1">
            <w:r w:rsidR="00BB3E0A" w:rsidRPr="00E15F69">
              <w:rPr>
                <w:rStyle w:val="a8"/>
                <w:rFonts w:ascii="Times New Roman" w:hAnsi="Times New Roman" w:cs="Times New Roman"/>
                <w:b/>
                <w:noProof/>
              </w:rPr>
              <w:t>1.4 Другие объекты оценивания</w:t>
            </w:r>
            <w:r w:rsidR="00BB3E0A">
              <w:rPr>
                <w:noProof/>
                <w:webHidden/>
              </w:rPr>
              <w:tab/>
            </w:r>
            <w:r w:rsidR="00BB3E0A">
              <w:rPr>
                <w:noProof/>
                <w:webHidden/>
              </w:rPr>
              <w:fldChar w:fldCharType="begin"/>
            </w:r>
            <w:r w:rsidR="00BB3E0A">
              <w:rPr>
                <w:noProof/>
                <w:webHidden/>
              </w:rPr>
              <w:instrText xml:space="preserve"> PAGEREF _Toc199854845 \h </w:instrText>
            </w:r>
            <w:r w:rsidR="00BB3E0A">
              <w:rPr>
                <w:noProof/>
                <w:webHidden/>
              </w:rPr>
            </w:r>
            <w:r w:rsidR="00BB3E0A">
              <w:rPr>
                <w:noProof/>
                <w:webHidden/>
              </w:rPr>
              <w:fldChar w:fldCharType="separate"/>
            </w:r>
            <w:r w:rsidR="00BB3E0A">
              <w:rPr>
                <w:noProof/>
                <w:webHidden/>
              </w:rPr>
              <w:t>16</w:t>
            </w:r>
            <w:r w:rsidR="00BB3E0A">
              <w:rPr>
                <w:noProof/>
                <w:webHidden/>
              </w:rPr>
              <w:fldChar w:fldCharType="end"/>
            </w:r>
          </w:hyperlink>
        </w:p>
        <w:p w14:paraId="706CB949" w14:textId="77777777" w:rsidR="00BB3E0A" w:rsidRDefault="00792E9B">
          <w:pPr>
            <w:pStyle w:val="21"/>
            <w:tabs>
              <w:tab w:val="right" w:leader="dot" w:pos="9345"/>
            </w:tabs>
            <w:rPr>
              <w:rFonts w:eastAsiaTheme="minorEastAsia"/>
              <w:noProof/>
              <w:lang w:eastAsia="ru-RU"/>
            </w:rPr>
          </w:pPr>
          <w:hyperlink w:anchor="_Toc199854846" w:history="1">
            <w:r w:rsidR="00BB3E0A" w:rsidRPr="00E15F69">
              <w:rPr>
                <w:rStyle w:val="a8"/>
                <w:rFonts w:ascii="Times New Roman" w:hAnsi="Times New Roman" w:cs="Times New Roman"/>
                <w:b/>
                <w:noProof/>
              </w:rPr>
              <w:t>1.5 Самостоятельная работа обучающегося</w:t>
            </w:r>
            <w:r w:rsidR="00BB3E0A">
              <w:rPr>
                <w:noProof/>
                <w:webHidden/>
              </w:rPr>
              <w:tab/>
            </w:r>
            <w:r w:rsidR="00BB3E0A">
              <w:rPr>
                <w:noProof/>
                <w:webHidden/>
              </w:rPr>
              <w:fldChar w:fldCharType="begin"/>
            </w:r>
            <w:r w:rsidR="00BB3E0A">
              <w:rPr>
                <w:noProof/>
                <w:webHidden/>
              </w:rPr>
              <w:instrText xml:space="preserve"> PAGEREF _Toc199854846 \h </w:instrText>
            </w:r>
            <w:r w:rsidR="00BB3E0A">
              <w:rPr>
                <w:noProof/>
                <w:webHidden/>
              </w:rPr>
            </w:r>
            <w:r w:rsidR="00BB3E0A">
              <w:rPr>
                <w:noProof/>
                <w:webHidden/>
              </w:rPr>
              <w:fldChar w:fldCharType="separate"/>
            </w:r>
            <w:r w:rsidR="00BB3E0A">
              <w:rPr>
                <w:noProof/>
                <w:webHidden/>
              </w:rPr>
              <w:t>16</w:t>
            </w:r>
            <w:r w:rsidR="00BB3E0A">
              <w:rPr>
                <w:noProof/>
                <w:webHidden/>
              </w:rPr>
              <w:fldChar w:fldCharType="end"/>
            </w:r>
          </w:hyperlink>
        </w:p>
        <w:p w14:paraId="160D146B" w14:textId="77777777" w:rsidR="00BB3E0A" w:rsidRDefault="00792E9B">
          <w:pPr>
            <w:pStyle w:val="21"/>
            <w:tabs>
              <w:tab w:val="right" w:leader="dot" w:pos="9345"/>
            </w:tabs>
            <w:rPr>
              <w:rFonts w:eastAsiaTheme="minorEastAsia"/>
              <w:noProof/>
              <w:lang w:eastAsia="ru-RU"/>
            </w:rPr>
          </w:pPr>
          <w:hyperlink w:anchor="_Toc199854847" w:history="1">
            <w:r w:rsidR="00BB3E0A" w:rsidRPr="00E15F69">
              <w:rPr>
                <w:rStyle w:val="a8"/>
                <w:rFonts w:ascii="Times New Roman" w:hAnsi="Times New Roman" w:cs="Times New Roman"/>
                <w:b/>
                <w:noProof/>
              </w:rPr>
              <w:t>1.6 Шкала оценивания результата</w:t>
            </w:r>
            <w:r w:rsidR="00BB3E0A">
              <w:rPr>
                <w:noProof/>
                <w:webHidden/>
              </w:rPr>
              <w:tab/>
            </w:r>
            <w:r w:rsidR="00BB3E0A">
              <w:rPr>
                <w:noProof/>
                <w:webHidden/>
              </w:rPr>
              <w:fldChar w:fldCharType="begin"/>
            </w:r>
            <w:r w:rsidR="00BB3E0A">
              <w:rPr>
                <w:noProof/>
                <w:webHidden/>
              </w:rPr>
              <w:instrText xml:space="preserve"> PAGEREF _Toc199854847 \h </w:instrText>
            </w:r>
            <w:r w:rsidR="00BB3E0A">
              <w:rPr>
                <w:noProof/>
                <w:webHidden/>
              </w:rPr>
            </w:r>
            <w:r w:rsidR="00BB3E0A">
              <w:rPr>
                <w:noProof/>
                <w:webHidden/>
              </w:rPr>
              <w:fldChar w:fldCharType="separate"/>
            </w:r>
            <w:r w:rsidR="00BB3E0A">
              <w:rPr>
                <w:noProof/>
                <w:webHidden/>
              </w:rPr>
              <w:t>16</w:t>
            </w:r>
            <w:r w:rsidR="00BB3E0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85483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первой части основного направления современной экономической теории, раскрывающей механизм функционирования рыночной экономики при наличии различных типов рынка, аллокативную (обеспечение оптимального использования ограниченных факторов производства) и дистрибутивную (распределение благосостояния между членами общества) роли цен благ и факторов производства, экономическую роль государства в повышении эффективности использования производственного потенциала страны при отказах рынка.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85483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Микроэкономика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85483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237"/>
        <w:gridCol w:w="5326"/>
      </w:tblGrid>
      <w:tr w:rsidR="00751095" w:rsidRPr="00BB3E0A" w14:paraId="456F168A" w14:textId="77777777" w:rsidTr="00BB3E0A">
        <w:trPr>
          <w:trHeight w:val="848"/>
          <w:tblHeader/>
        </w:trPr>
        <w:tc>
          <w:tcPr>
            <w:tcW w:w="1332"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B3E0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B3E0A">
              <w:rPr>
                <w:rFonts w:ascii="Times New Roman" w:hAnsi="Times New Roman" w:cs="Times New Roman"/>
                <w:b/>
              </w:rPr>
              <w:t>Код и наименование компетенции выпускника</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B3E0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B3E0A">
              <w:rPr>
                <w:rFonts w:ascii="Times New Roman" w:hAnsi="Times New Roman" w:cs="Times New Roman"/>
                <w:b/>
              </w:rPr>
              <w:t>Код и наименование индикатора достижения компетенций</w:t>
            </w:r>
          </w:p>
        </w:tc>
        <w:tc>
          <w:tcPr>
            <w:tcW w:w="2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B3E0A" w:rsidRDefault="00751095" w:rsidP="009207A4">
            <w:pPr>
              <w:tabs>
                <w:tab w:val="left" w:pos="0"/>
              </w:tabs>
              <w:jc w:val="center"/>
              <w:rPr>
                <w:rFonts w:ascii="Times New Roman" w:hAnsi="Times New Roman" w:cs="Times New Roman"/>
                <w:lang w:bidi="ru-RU"/>
              </w:rPr>
            </w:pPr>
            <w:r w:rsidRPr="00BB3E0A">
              <w:rPr>
                <w:rFonts w:ascii="Times New Roman" w:hAnsi="Times New Roman" w:cs="Times New Roman"/>
                <w:b/>
              </w:rPr>
              <w:t>Планируемые результаты обучения по дисциплине</w:t>
            </w:r>
          </w:p>
          <w:p w14:paraId="4A80ACB9" w14:textId="77777777" w:rsidR="00751095" w:rsidRPr="00BB3E0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B3E0A" w14:paraId="15D0A9B4" w14:textId="77777777" w:rsidTr="00BB3E0A">
        <w:tc>
          <w:tcPr>
            <w:tcW w:w="1332"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B3E0A" w:rsidRDefault="00FD518F" w:rsidP="009207A4">
            <w:pPr>
              <w:widowControl w:val="0"/>
              <w:tabs>
                <w:tab w:val="left" w:pos="0"/>
              </w:tabs>
              <w:autoSpaceDE w:val="0"/>
              <w:autoSpaceDN w:val="0"/>
              <w:rPr>
                <w:rFonts w:ascii="Times New Roman" w:hAnsi="Times New Roman" w:cs="Times New Roman"/>
              </w:rPr>
            </w:pPr>
            <w:r w:rsidRPr="00BB3E0A">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108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B3E0A" w:rsidRDefault="00FD518F" w:rsidP="009207A4">
            <w:pPr>
              <w:widowControl w:val="0"/>
              <w:tabs>
                <w:tab w:val="left" w:pos="0"/>
              </w:tabs>
              <w:autoSpaceDE w:val="0"/>
              <w:autoSpaceDN w:val="0"/>
              <w:rPr>
                <w:rFonts w:ascii="Times New Roman" w:hAnsi="Times New Roman" w:cs="Times New Roman"/>
                <w:lang w:bidi="ru-RU"/>
              </w:rPr>
            </w:pPr>
            <w:r w:rsidRPr="00BB3E0A">
              <w:rPr>
                <w:rFonts w:ascii="Times New Roman" w:hAnsi="Times New Roman" w:cs="Times New Roman"/>
                <w:lang w:bidi="ru-RU"/>
              </w:rPr>
              <w:t>ОПК-1.2 - Применяет знания микроэкономической теории на промежуточном уровне</w:t>
            </w:r>
          </w:p>
        </w:tc>
        <w:tc>
          <w:tcPr>
            <w:tcW w:w="2583"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B3E0A" w:rsidRDefault="00751095" w:rsidP="009207A4">
            <w:pPr>
              <w:autoSpaceDE w:val="0"/>
              <w:autoSpaceDN w:val="0"/>
              <w:adjustRightInd w:val="0"/>
              <w:jc w:val="both"/>
              <w:rPr>
                <w:rFonts w:ascii="Times New Roman" w:hAnsi="Times New Roman" w:cs="Times New Roman"/>
              </w:rPr>
            </w:pPr>
            <w:r w:rsidRPr="00BB3E0A">
              <w:rPr>
                <w:rFonts w:ascii="Times New Roman" w:hAnsi="Times New Roman" w:cs="Times New Roman"/>
              </w:rPr>
              <w:t xml:space="preserve">Знать: </w:t>
            </w:r>
            <w:r w:rsidR="00316402" w:rsidRPr="00BB3E0A">
              <w:rPr>
                <w:rFonts w:ascii="Times New Roman" w:hAnsi="Times New Roman" w:cs="Times New Roman"/>
              </w:rPr>
              <w:t>основные понятия, категории и инструменты микроэкономического анализа; основные особенности ведущих школ микроэкономической науки; закономерности функционирования современной экономики на микроуровне; основные особенности функционирования отдельных товарных и факторных рынков, необходимость и возможность государственного регулирования на микроуровне.</w:t>
            </w:r>
            <w:r w:rsidRPr="00BB3E0A">
              <w:rPr>
                <w:rFonts w:ascii="Times New Roman" w:hAnsi="Times New Roman" w:cs="Times New Roman"/>
              </w:rPr>
              <w:t xml:space="preserve"> </w:t>
            </w:r>
          </w:p>
          <w:p w14:paraId="1D618C66" w14:textId="00124F5A" w:rsidR="00751095" w:rsidRPr="00BB3E0A" w:rsidRDefault="00751095" w:rsidP="009207A4">
            <w:pPr>
              <w:autoSpaceDE w:val="0"/>
              <w:autoSpaceDN w:val="0"/>
              <w:adjustRightInd w:val="0"/>
              <w:jc w:val="both"/>
              <w:rPr>
                <w:rFonts w:ascii="Times New Roman" w:hAnsi="Times New Roman" w:cs="Times New Roman"/>
              </w:rPr>
            </w:pPr>
            <w:r w:rsidRPr="00BB3E0A">
              <w:rPr>
                <w:rFonts w:ascii="Times New Roman" w:hAnsi="Times New Roman" w:cs="Times New Roman"/>
              </w:rPr>
              <w:t xml:space="preserve">Уметь: </w:t>
            </w:r>
            <w:r w:rsidR="00FD518F" w:rsidRPr="00BB3E0A">
              <w:rPr>
                <w:rFonts w:ascii="Times New Roman" w:hAnsi="Times New Roman" w:cs="Times New Roman"/>
              </w:rPr>
              <w:t>оделировать явления, процессы и институты на микроуровне (поведение индивидов, фирм, государства на рынках с разной структурой);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осуществлять поиск информации по полученному заданию, анализ данных, необходимых для решения поставленных микроэкономических задач</w:t>
            </w:r>
            <w:r w:rsidRPr="00BB3E0A">
              <w:rPr>
                <w:rFonts w:ascii="Times New Roman" w:hAnsi="Times New Roman" w:cs="Times New Roman"/>
              </w:rPr>
              <w:t xml:space="preserve">. </w:t>
            </w:r>
          </w:p>
          <w:p w14:paraId="253C4FDD" w14:textId="597ACE7D" w:rsidR="00751095" w:rsidRPr="00BB3E0A" w:rsidRDefault="00751095" w:rsidP="00FD518F">
            <w:pPr>
              <w:autoSpaceDE w:val="0"/>
              <w:autoSpaceDN w:val="0"/>
              <w:adjustRightInd w:val="0"/>
              <w:jc w:val="both"/>
              <w:rPr>
                <w:rFonts w:ascii="Times New Roman" w:hAnsi="Times New Roman" w:cs="Times New Roman"/>
                <w:lang w:bidi="ru-RU"/>
              </w:rPr>
            </w:pPr>
            <w:r w:rsidRPr="00BB3E0A">
              <w:rPr>
                <w:rFonts w:ascii="Times New Roman" w:hAnsi="Times New Roman" w:cs="Times New Roman"/>
              </w:rPr>
              <w:t xml:space="preserve">Владеть: </w:t>
            </w:r>
            <w:r w:rsidR="00FD518F" w:rsidRPr="00BB3E0A">
              <w:rPr>
                <w:rFonts w:ascii="Times New Roman" w:hAnsi="Times New Roman" w:cs="Times New Roman"/>
              </w:rPr>
              <w:t>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 современными микроэкономическими методами обработки и анализа экономических и социальных данных</w:t>
            </w:r>
            <w:r w:rsidRPr="00BB3E0A">
              <w:rPr>
                <w:rFonts w:ascii="Times New Roman" w:hAnsi="Times New Roman" w:cs="Times New Roman"/>
              </w:rPr>
              <w:t>.</w:t>
            </w:r>
          </w:p>
        </w:tc>
      </w:tr>
    </w:tbl>
    <w:p w14:paraId="113E52B0" w14:textId="77777777" w:rsidR="00BB3E0A" w:rsidRPr="00D67BC6" w:rsidRDefault="00BB3E0A" w:rsidP="00BB3E0A">
      <w:pPr>
        <w:jc w:val="center"/>
        <w:rPr>
          <w:rFonts w:ascii="Times New Roman" w:hAnsi="Times New Roman" w:cs="Times New Roman"/>
          <w:b/>
          <w:sz w:val="28"/>
          <w:szCs w:val="28"/>
        </w:rPr>
      </w:pPr>
    </w:p>
    <w:p w14:paraId="1EF6F039" w14:textId="77777777" w:rsidR="00BB3E0A" w:rsidRPr="005B37A7" w:rsidRDefault="00BB3E0A" w:rsidP="00BB3E0A">
      <w:pPr>
        <w:pStyle w:val="1"/>
        <w:jc w:val="center"/>
        <w:rPr>
          <w:rFonts w:ascii="Times New Roman" w:hAnsi="Times New Roman" w:cs="Times New Roman"/>
          <w:b/>
          <w:color w:val="auto"/>
          <w:sz w:val="28"/>
          <w:szCs w:val="28"/>
        </w:rPr>
      </w:pPr>
      <w:bookmarkStart w:id="6" w:name="_Toc19985483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BB3E0A" w:rsidRPr="005B37A7" w14:paraId="3A42D9F4" w14:textId="77777777" w:rsidTr="005D0CF5">
        <w:trPr>
          <w:trHeight w:val="331"/>
        </w:trPr>
        <w:tc>
          <w:tcPr>
            <w:tcW w:w="1024" w:type="pct"/>
            <w:vMerge w:val="restart"/>
            <w:tcBorders>
              <w:bottom w:val="single" w:sz="4" w:space="0" w:color="auto"/>
            </w:tcBorders>
            <w:shd w:val="clear" w:color="auto" w:fill="auto"/>
            <w:vAlign w:val="center"/>
            <w:hideMark/>
          </w:tcPr>
          <w:p w14:paraId="026A7CB9" w14:textId="77777777" w:rsidR="00BB3E0A" w:rsidRPr="005B37A7" w:rsidRDefault="00BB3E0A" w:rsidP="005D0CF5">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4A3F79A8" w14:textId="77777777" w:rsidR="00BB3E0A" w:rsidRPr="005B37A7" w:rsidRDefault="00BB3E0A" w:rsidP="005D0CF5">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002B0192" w14:textId="77777777" w:rsidR="00BB3E0A" w:rsidRPr="005B37A7" w:rsidRDefault="00BB3E0A" w:rsidP="005D0CF5">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0CE7F8DC" w14:textId="77777777" w:rsidR="00BB3E0A" w:rsidRPr="005B37A7" w:rsidRDefault="00BB3E0A" w:rsidP="005D0CF5">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BB3E0A" w:rsidRPr="005B37A7" w14:paraId="1FA8009C" w14:textId="77777777" w:rsidTr="005D0CF5">
        <w:trPr>
          <w:trHeight w:val="300"/>
        </w:trPr>
        <w:tc>
          <w:tcPr>
            <w:tcW w:w="1024" w:type="pct"/>
            <w:vMerge/>
            <w:shd w:val="clear" w:color="auto" w:fill="auto"/>
            <w:vAlign w:val="center"/>
            <w:hideMark/>
          </w:tcPr>
          <w:p w14:paraId="31B0392D" w14:textId="77777777" w:rsidR="00BB3E0A" w:rsidRPr="005B37A7" w:rsidRDefault="00BB3E0A" w:rsidP="005D0CF5">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508E5235" w14:textId="77777777" w:rsidR="00BB3E0A" w:rsidRPr="005B37A7" w:rsidRDefault="00BB3E0A" w:rsidP="005D0CF5">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7EF49371" w14:textId="77777777" w:rsidR="00BB3E0A" w:rsidRPr="005B37A7" w:rsidRDefault="00BB3E0A" w:rsidP="005D0CF5">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7C94E3D" w14:textId="77777777" w:rsidR="00BB3E0A" w:rsidRPr="005B37A7" w:rsidRDefault="00BB3E0A" w:rsidP="005D0CF5">
            <w:pPr>
              <w:widowControl w:val="0"/>
              <w:tabs>
                <w:tab w:val="left" w:pos="0"/>
              </w:tabs>
              <w:autoSpaceDE w:val="0"/>
              <w:autoSpaceDN w:val="0"/>
              <w:jc w:val="center"/>
              <w:rPr>
                <w:rFonts w:ascii="Times New Roman" w:hAnsi="Times New Roman" w:cs="Times New Roman"/>
                <w:b/>
              </w:rPr>
            </w:pPr>
          </w:p>
          <w:p w14:paraId="50CB3B1F" w14:textId="77777777" w:rsidR="00BB3E0A" w:rsidRPr="005B37A7" w:rsidRDefault="00BB3E0A" w:rsidP="005D0CF5">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BB3E0A" w:rsidRPr="005B37A7" w14:paraId="6850938B" w14:textId="77777777" w:rsidTr="005D0CF5">
        <w:trPr>
          <w:trHeight w:val="463"/>
        </w:trPr>
        <w:tc>
          <w:tcPr>
            <w:tcW w:w="1024" w:type="pct"/>
            <w:vMerge/>
            <w:shd w:val="clear" w:color="auto" w:fill="auto"/>
            <w:vAlign w:val="center"/>
            <w:hideMark/>
          </w:tcPr>
          <w:p w14:paraId="0B2C2D2D" w14:textId="77777777" w:rsidR="00BB3E0A" w:rsidRPr="005B37A7" w:rsidRDefault="00BB3E0A" w:rsidP="005D0CF5">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38CDDC48" w14:textId="77777777" w:rsidR="00BB3E0A" w:rsidRPr="005B37A7" w:rsidRDefault="00BB3E0A" w:rsidP="005D0CF5">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4C889431" w14:textId="77777777" w:rsidR="00BB3E0A" w:rsidRPr="005B37A7" w:rsidRDefault="00BB3E0A" w:rsidP="005D0CF5">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2EA9F411" w14:textId="77777777" w:rsidR="00BB3E0A" w:rsidRPr="005B37A7" w:rsidRDefault="00BB3E0A" w:rsidP="005D0CF5">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490508F7" w14:textId="77777777" w:rsidR="00BB3E0A" w:rsidRPr="005B37A7" w:rsidRDefault="00BB3E0A" w:rsidP="005D0CF5">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6135CEEF" w14:textId="77777777" w:rsidR="00BB3E0A" w:rsidRPr="005B37A7" w:rsidRDefault="00BB3E0A" w:rsidP="005D0CF5">
            <w:pPr>
              <w:widowControl w:val="0"/>
              <w:tabs>
                <w:tab w:val="left" w:pos="0"/>
              </w:tabs>
              <w:autoSpaceDE w:val="0"/>
              <w:autoSpaceDN w:val="0"/>
              <w:jc w:val="center"/>
              <w:rPr>
                <w:rFonts w:ascii="Times New Roman" w:hAnsi="Times New Roman" w:cs="Times New Roman"/>
                <w:b/>
              </w:rPr>
            </w:pPr>
          </w:p>
        </w:tc>
      </w:tr>
      <w:tr w:rsidR="00BB3E0A" w:rsidRPr="005B37A7" w14:paraId="0A2D50CD" w14:textId="77777777" w:rsidTr="005D0CF5">
        <w:trPr>
          <w:trHeight w:val="283"/>
        </w:trPr>
        <w:tc>
          <w:tcPr>
            <w:tcW w:w="5000" w:type="pct"/>
            <w:gridSpan w:val="8"/>
            <w:shd w:val="clear" w:color="auto" w:fill="auto"/>
            <w:vAlign w:val="center"/>
          </w:tcPr>
          <w:p w14:paraId="76392AD6"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Теория поведения потребителя.</w:t>
            </w:r>
          </w:p>
        </w:tc>
      </w:tr>
      <w:tr w:rsidR="00BB3E0A" w:rsidRPr="005B37A7" w14:paraId="12121FA5" w14:textId="77777777" w:rsidTr="005D0CF5">
        <w:trPr>
          <w:trHeight w:val="283"/>
        </w:trPr>
        <w:tc>
          <w:tcPr>
            <w:tcW w:w="1024" w:type="pct"/>
            <w:shd w:val="clear" w:color="auto" w:fill="auto"/>
            <w:vAlign w:val="center"/>
          </w:tcPr>
          <w:p w14:paraId="07818219"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Полезность благ и функция индивидуального спроса.</w:t>
            </w:r>
          </w:p>
        </w:tc>
        <w:tc>
          <w:tcPr>
            <w:tcW w:w="2543" w:type="pct"/>
            <w:gridSpan w:val="2"/>
            <w:shd w:val="clear" w:color="auto" w:fill="auto"/>
          </w:tcPr>
          <w:p w14:paraId="0E68A059"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Потребности людей и полезность благ. Количественный подход к анализу полезности и спроса. Общая и предельная полезность. Первый закон Госсена. Предельная полезность и индивидуальный спрос. Цена спроса. Кривая индивидуального спроса.  Максимизация полезности при заданном бюджете потребителя. Второй  закон Госсена. Порядковый подход к анализу полезности и спроса. Аксиомы поведения потребителя при порядковом измерении полезности. Кривая безразличия и карта безразличия. Свойства кривых безразличия. Норма замены. Предельная норма замены. Бюджетное ограничение и бюджетная линия. Равновесие потребителя.  «Угловое решение». Факторы и принципы изменения поведения потребителя. Влияние изменения денежного дохода на равновесие потребителя. Кривая «доход-потребление». Влияние изменения цены на равновесие потребителя. Кривая «цена-потребление». Кривые Энгеля, закон Энгеля. Эффект дохода и эффект замены по Дж. Хиксу и по Е.Е. Слуцкому. Парадокс Р. Гиффена. Построение функции индивидуального спроса на благо.</w:t>
            </w:r>
          </w:p>
        </w:tc>
        <w:tc>
          <w:tcPr>
            <w:tcW w:w="357" w:type="pct"/>
            <w:gridSpan w:val="2"/>
            <w:shd w:val="clear" w:color="auto" w:fill="auto"/>
            <w:vAlign w:val="center"/>
          </w:tcPr>
          <w:p w14:paraId="5EDC30B3"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0452FF9"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94E4158"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2D974D"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BB3E0A" w:rsidRPr="005B37A7" w14:paraId="35588475" w14:textId="77777777" w:rsidTr="005D0CF5">
        <w:trPr>
          <w:trHeight w:val="283"/>
        </w:trPr>
        <w:tc>
          <w:tcPr>
            <w:tcW w:w="1024" w:type="pct"/>
            <w:shd w:val="clear" w:color="auto" w:fill="auto"/>
            <w:vAlign w:val="center"/>
          </w:tcPr>
          <w:p w14:paraId="5C54B908"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Рыночный спрос на блага и эластичность спроса.</w:t>
            </w:r>
          </w:p>
        </w:tc>
        <w:tc>
          <w:tcPr>
            <w:tcW w:w="2543" w:type="pct"/>
            <w:gridSpan w:val="2"/>
            <w:shd w:val="clear" w:color="auto" w:fill="auto"/>
          </w:tcPr>
          <w:p w14:paraId="394B5BAC"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Построение функции рыночного спроса. Эффекты моды, снобизма, демонстративных расходов (Веблена). Сущность и роль излишков потребителя. Прямая эластичность спроса по цене. Факторы, определяющие эластичность спроса. Связь между эластичностью спроса, изменением цены и расходами покупателя. Перекрестная эластичность спроса. Эластичность спроса по доходу.</w:t>
            </w:r>
          </w:p>
        </w:tc>
        <w:tc>
          <w:tcPr>
            <w:tcW w:w="357" w:type="pct"/>
            <w:gridSpan w:val="2"/>
            <w:shd w:val="clear" w:color="auto" w:fill="auto"/>
            <w:vAlign w:val="center"/>
          </w:tcPr>
          <w:p w14:paraId="1B08A150"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5214D02"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94227D"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FBEA4E"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BB3E0A" w:rsidRPr="005B37A7" w14:paraId="25A9DCE4" w14:textId="77777777" w:rsidTr="005D0CF5">
        <w:trPr>
          <w:trHeight w:val="283"/>
        </w:trPr>
        <w:tc>
          <w:tcPr>
            <w:tcW w:w="1024" w:type="pct"/>
            <w:shd w:val="clear" w:color="auto" w:fill="auto"/>
            <w:vAlign w:val="center"/>
          </w:tcPr>
          <w:p w14:paraId="1FDE5958"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Предложение труда и капитала индивидом. -</w:t>
            </w:r>
          </w:p>
        </w:tc>
        <w:tc>
          <w:tcPr>
            <w:tcW w:w="2543" w:type="pct"/>
            <w:gridSpan w:val="2"/>
            <w:shd w:val="clear" w:color="auto" w:fill="auto"/>
          </w:tcPr>
          <w:p w14:paraId="30163A78"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Рынок труда: формирование предложения. Функция индивидуального предложения труда. Реакция индивида на изменение ставки оплаты труда. Эффект замены и эффект дохода. Загибающаяся кривая предложения труда.</w:t>
            </w:r>
            <w:r w:rsidRPr="00352B6F">
              <w:rPr>
                <w:lang w:bidi="ru-RU"/>
              </w:rPr>
              <w:br/>
              <w:t>Рынок капитала: задача межвременного выбора для индивидуума. Двухпериодное бюджетное уравнение. Функция предложения капитала. Эффект дохода и эффект замены.</w:t>
            </w:r>
          </w:p>
        </w:tc>
        <w:tc>
          <w:tcPr>
            <w:tcW w:w="357" w:type="pct"/>
            <w:gridSpan w:val="2"/>
            <w:shd w:val="clear" w:color="auto" w:fill="auto"/>
            <w:vAlign w:val="center"/>
          </w:tcPr>
          <w:p w14:paraId="5FCDDB98"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76E336D"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9B7DB4D"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64F8CD"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BB3E0A" w:rsidRPr="005B37A7" w14:paraId="102189E3" w14:textId="77777777" w:rsidTr="005D0CF5">
        <w:trPr>
          <w:trHeight w:val="283"/>
        </w:trPr>
        <w:tc>
          <w:tcPr>
            <w:tcW w:w="5000" w:type="pct"/>
            <w:gridSpan w:val="8"/>
            <w:shd w:val="clear" w:color="auto" w:fill="auto"/>
            <w:vAlign w:val="center"/>
          </w:tcPr>
          <w:p w14:paraId="008BD972"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Теория фирмы.</w:t>
            </w:r>
          </w:p>
        </w:tc>
      </w:tr>
      <w:tr w:rsidR="00BB3E0A" w:rsidRPr="005B37A7" w14:paraId="25B3AC77" w14:textId="77777777" w:rsidTr="005D0CF5">
        <w:trPr>
          <w:trHeight w:val="283"/>
        </w:trPr>
        <w:tc>
          <w:tcPr>
            <w:tcW w:w="1024" w:type="pct"/>
            <w:shd w:val="clear" w:color="auto" w:fill="auto"/>
            <w:vAlign w:val="center"/>
          </w:tcPr>
          <w:p w14:paraId="71B38807"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Теория производства.</w:t>
            </w:r>
          </w:p>
        </w:tc>
        <w:tc>
          <w:tcPr>
            <w:tcW w:w="2543" w:type="pct"/>
            <w:gridSpan w:val="2"/>
            <w:shd w:val="clear" w:color="auto" w:fill="auto"/>
          </w:tcPr>
          <w:p w14:paraId="0F767396"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и ее свойства. Функция Кобба-Дугласа. Влияние временного фактора на производственную функцию. Производственный выбор в краткосрочном плане. Мгновенный период. Общий, средний и предельный продукт переменного фактора. Эластичность выпуска по переменному фактору. Закон убывания предельной производительности. Изокванта и предельная норма технической замены. Эластичность замещения. Взаимозаменяемость факторов производства и изокванта. Длительный период. Производственная функция и технический прогресс. Эффективность и изменение масштаба производства. Использование статистически оцененных производственных функций для измерения эффекта масштаба производства. Изокоста и равновесие производителя. Ломаная изокванта и устойчивость технологии при изменении цен на факторы.  Линия роста  в длительном периоде.  Концепция X-эффективности.</w:t>
            </w:r>
          </w:p>
        </w:tc>
        <w:tc>
          <w:tcPr>
            <w:tcW w:w="357" w:type="pct"/>
            <w:gridSpan w:val="2"/>
            <w:shd w:val="clear" w:color="auto" w:fill="auto"/>
            <w:vAlign w:val="center"/>
          </w:tcPr>
          <w:p w14:paraId="4E3D071A"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464079"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0241523"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4B9584"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BB3E0A" w:rsidRPr="005B37A7" w14:paraId="79AD5957" w14:textId="77777777" w:rsidTr="005D0CF5">
        <w:trPr>
          <w:trHeight w:val="283"/>
        </w:trPr>
        <w:tc>
          <w:tcPr>
            <w:tcW w:w="1024" w:type="pct"/>
            <w:shd w:val="clear" w:color="auto" w:fill="auto"/>
            <w:vAlign w:val="center"/>
          </w:tcPr>
          <w:p w14:paraId="78EC1DF4"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Теория затрат.</w:t>
            </w:r>
          </w:p>
        </w:tc>
        <w:tc>
          <w:tcPr>
            <w:tcW w:w="2543" w:type="pct"/>
            <w:gridSpan w:val="2"/>
            <w:shd w:val="clear" w:color="auto" w:fill="auto"/>
          </w:tcPr>
          <w:p w14:paraId="154619D9"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Индивидуальные и общественные затраты. Бухгалтерский и экономический подходы к определению затрат. Затраты производства и затраты отвергнутых возможностей (альтернативные затраты), явные и неявные затраты, невозвратные затраты. Классификация затрат в зависимости от влияния  на них объема производства. Функция затрат фирмы в коротком периоде, факторы, определяющие ее характер. Аналитическое и графическое представление средних и предельных затрат на производство. Значение предельных затрат в микроэкономическом анализе. Взаимосвязь  производственных функций и затрат на производство. Затраты фирмы в длительном периоде, их отличие от затрат  в коротком периоде. Факторы, определяющие характер функции затрат в длительном периоде. Соотношение затрат фирмы в коротком и  длительном периодах.  Соотношение средних и предельных затрат фирмы в коротком и в длительном периодах, теоретическая и практическая значимость этих соотношений. Новая теория затрат, теорема об избыточной мощности. Трансакционные затраты как затраты на функционирование рыночного  механизма.</w:t>
            </w:r>
          </w:p>
        </w:tc>
        <w:tc>
          <w:tcPr>
            <w:tcW w:w="357" w:type="pct"/>
            <w:gridSpan w:val="2"/>
            <w:shd w:val="clear" w:color="auto" w:fill="auto"/>
            <w:vAlign w:val="center"/>
          </w:tcPr>
          <w:p w14:paraId="3D5A4537"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1E2F57"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00AE6B5"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41A03F"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BB3E0A" w:rsidRPr="005B37A7" w14:paraId="79E49E80" w14:textId="77777777" w:rsidTr="005D0CF5">
        <w:trPr>
          <w:trHeight w:val="283"/>
        </w:trPr>
        <w:tc>
          <w:tcPr>
            <w:tcW w:w="1024" w:type="pct"/>
            <w:shd w:val="clear" w:color="auto" w:fill="auto"/>
            <w:vAlign w:val="center"/>
          </w:tcPr>
          <w:p w14:paraId="0A495140"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Максимизация прибыли и функция предложения благ.</w:t>
            </w:r>
          </w:p>
        </w:tc>
        <w:tc>
          <w:tcPr>
            <w:tcW w:w="2543" w:type="pct"/>
            <w:gridSpan w:val="2"/>
            <w:shd w:val="clear" w:color="auto" w:fill="auto"/>
          </w:tcPr>
          <w:p w14:paraId="39BEB448"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Общая выручка. Средняя и предельная выручка. Общие затраты и экономическая прибыль. Линия равной прибыли, изопрофита и определение максимума прибыли. Предельный анализ максимизации прибыли: а) при постоянной цене на благо; б) при снижающейся по мере выпуска цене блага.  Минимизация убытков. Точка безубыточности. Момент прекращения работы фирмы в коротком периоде. Кривая предложения фирмы при фиксированной цене. Функция рыночного (отраслевого) предложения. Сущность и роль излишков производителя. Коэффициенты прямой и перекрестной эластичности предложения по цене.</w:t>
            </w:r>
          </w:p>
        </w:tc>
        <w:tc>
          <w:tcPr>
            <w:tcW w:w="357" w:type="pct"/>
            <w:gridSpan w:val="2"/>
            <w:shd w:val="clear" w:color="auto" w:fill="auto"/>
            <w:vAlign w:val="center"/>
          </w:tcPr>
          <w:p w14:paraId="6416F230"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5618F1"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07B8E9"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4D7094"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BB3E0A" w:rsidRPr="005B37A7" w14:paraId="1DBF0BCA" w14:textId="77777777" w:rsidTr="005D0CF5">
        <w:trPr>
          <w:trHeight w:val="283"/>
        </w:trPr>
        <w:tc>
          <w:tcPr>
            <w:tcW w:w="1024" w:type="pct"/>
            <w:shd w:val="clear" w:color="auto" w:fill="auto"/>
            <w:vAlign w:val="center"/>
          </w:tcPr>
          <w:p w14:paraId="52A1924E"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Спрос на факторы производства. Капитальная и прокатная цены.</w:t>
            </w:r>
          </w:p>
        </w:tc>
        <w:tc>
          <w:tcPr>
            <w:tcW w:w="2543" w:type="pct"/>
            <w:gridSpan w:val="2"/>
            <w:shd w:val="clear" w:color="auto" w:fill="auto"/>
          </w:tcPr>
          <w:p w14:paraId="1B769347"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на рынках факторов производства. Производный характер спроса на факторы. заимозависимость рынков благ и факторов. Предельный продукт фактора. Предельная выручка от предельного продукта фактора (MRP). Ценность предельного продукта фактора (VMP). Функция спроса на факторы производства. Общее правило выбора фирмой оптимального объема факторов. Экономическая рента: понятие и значение. Понятие запаса и потока. Капитальные и прокатные цены факторов. Определение капитальных цен фактора как  сегодняшней  ценности потока доходов. Связь между капитальными и прокатными ценами. Дисконтирование и приведение. Определение капитальных цен (сегодняшней ценности) объектов с ограниченным сроком службы. Земельная рента.</w:t>
            </w:r>
          </w:p>
        </w:tc>
        <w:tc>
          <w:tcPr>
            <w:tcW w:w="357" w:type="pct"/>
            <w:gridSpan w:val="2"/>
            <w:shd w:val="clear" w:color="auto" w:fill="auto"/>
            <w:vAlign w:val="center"/>
          </w:tcPr>
          <w:p w14:paraId="2EFCD593"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9A2685"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8C4860C"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574A02"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BB3E0A" w:rsidRPr="005B37A7" w14:paraId="79281D04" w14:textId="77777777" w:rsidTr="005D0CF5">
        <w:trPr>
          <w:trHeight w:val="283"/>
        </w:trPr>
        <w:tc>
          <w:tcPr>
            <w:tcW w:w="5000" w:type="pct"/>
            <w:gridSpan w:val="8"/>
            <w:shd w:val="clear" w:color="auto" w:fill="auto"/>
            <w:vAlign w:val="center"/>
          </w:tcPr>
          <w:p w14:paraId="45340EC9"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Структура рынков благ и факторов.</w:t>
            </w:r>
          </w:p>
        </w:tc>
      </w:tr>
      <w:tr w:rsidR="00BB3E0A" w:rsidRPr="005B37A7" w14:paraId="720EA0B7" w14:textId="77777777" w:rsidTr="005D0CF5">
        <w:trPr>
          <w:trHeight w:val="283"/>
        </w:trPr>
        <w:tc>
          <w:tcPr>
            <w:tcW w:w="1024" w:type="pct"/>
            <w:shd w:val="clear" w:color="auto" w:fill="auto"/>
            <w:vAlign w:val="center"/>
          </w:tcPr>
          <w:p w14:paraId="12EE2727"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Цена в условиях совершенной конкуренции.</w:t>
            </w:r>
          </w:p>
        </w:tc>
        <w:tc>
          <w:tcPr>
            <w:tcW w:w="2543" w:type="pct"/>
            <w:gridSpan w:val="2"/>
            <w:shd w:val="clear" w:color="auto" w:fill="auto"/>
          </w:tcPr>
          <w:p w14:paraId="5560D104"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Классификационные  признаки   рыночных структур. Типы рынков. Взаимодействие спроса и предложения на рынке (в отрасли). Цена равновесия и ее роль. Законы спроса и предложения. Единственность и множественность отраслевого равновесия. Устойчивость равновесия по Маршаллу и по Вальрасу. Равновесие в мгновенном, коротком и длительном периодах. Динамика рынка. Паутинообразная модель. Налоги и дотации как инструмент государственного управления рынком и ценами. Последствия налогообложения. Распределение налогового бремени. Последствия введения дотаций. -Импортные квоты и тарифы. Последствия введения импортных тарифов и квот.</w:t>
            </w:r>
            <w:r w:rsidRPr="00352B6F">
              <w:rPr>
                <w:lang w:bidi="ru-RU"/>
              </w:rPr>
              <w:br/>
              <w:t>Последствия директивного ценообразования. «Пол» и «потолок» цены. Дефицит и избыток. Директивные цены и качество продукции. «Черный рынок» и цены. Совершенная конкуренция: понятие и характерные черты. Фирма и отрасль. Отраслевое равновесие.  Положение конкурентной фирмы в коротком периоде. Воздействие на предложение конкурентной фирмы: а) изменение цены переменного фактора; б) изменение цены постоянного фактора. Изменение предложения фирмы и отрасли в длительном периоде. Цена равновесия в длительном периоде. Приспособление к изменению спроса и предложения в отрасли в длительном периоде. Кривая отраслевого предложения в длительном периоде. Размеры фирмы и число фирм в конкурентной отрасли.</w:t>
            </w:r>
          </w:p>
        </w:tc>
        <w:tc>
          <w:tcPr>
            <w:tcW w:w="357" w:type="pct"/>
            <w:gridSpan w:val="2"/>
            <w:shd w:val="clear" w:color="auto" w:fill="auto"/>
            <w:vAlign w:val="center"/>
          </w:tcPr>
          <w:p w14:paraId="7E3F7C16"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4885EF0"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EAEFC45"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10D029"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BB3E0A" w:rsidRPr="005B37A7" w14:paraId="4F5B076F" w14:textId="77777777" w:rsidTr="005D0CF5">
        <w:trPr>
          <w:trHeight w:val="283"/>
        </w:trPr>
        <w:tc>
          <w:tcPr>
            <w:tcW w:w="1024" w:type="pct"/>
            <w:shd w:val="clear" w:color="auto" w:fill="auto"/>
            <w:vAlign w:val="center"/>
          </w:tcPr>
          <w:p w14:paraId="36387502"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Ценообразование на монополизированном рынке.</w:t>
            </w:r>
          </w:p>
        </w:tc>
        <w:tc>
          <w:tcPr>
            <w:tcW w:w="2543" w:type="pct"/>
            <w:gridSpan w:val="2"/>
            <w:shd w:val="clear" w:color="auto" w:fill="auto"/>
          </w:tcPr>
          <w:p w14:paraId="2EED9030"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Чистая монополия: понятие и распространение. Монопольная власть и ее источники. Уровень цены при стремлении монополии к: а) максимуму прибыли; б) максимуму выручки; в) максимуму нормы прибыли, г) максимуму объема выпуска, д) максимуму объема выпуска.  Отсутствие функции предложения. -Равновесие монополии в коротком и длительном периодах. Монополия и совершенная конкуренция. Ущерб, наносимый монополией. Общественные выгоды монополизации производства.  «Естественная» монополия. Ценообразование по предельным затратам и государственное регулирование естественных монополий. -Фиксированная цена. Налогообложение и монопольная цена. Ценовая дискриминация и ее виды (совершенная ценовая дискриминация, ценовая дискриминация по объему продаж, ценовая дискриминация на сегментированном рынке).</w:t>
            </w:r>
          </w:p>
        </w:tc>
        <w:tc>
          <w:tcPr>
            <w:tcW w:w="357" w:type="pct"/>
            <w:gridSpan w:val="2"/>
            <w:shd w:val="clear" w:color="auto" w:fill="auto"/>
            <w:vAlign w:val="center"/>
          </w:tcPr>
          <w:p w14:paraId="6AC15FB2"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60" w:type="pct"/>
            <w:shd w:val="clear" w:color="auto" w:fill="auto"/>
            <w:vAlign w:val="center"/>
          </w:tcPr>
          <w:p w14:paraId="17811CD6"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F3C0A2B"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5EF7F3"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BB3E0A" w:rsidRPr="005B37A7" w14:paraId="59ED5754" w14:textId="77777777" w:rsidTr="005D0CF5">
        <w:trPr>
          <w:trHeight w:val="283"/>
        </w:trPr>
        <w:tc>
          <w:tcPr>
            <w:tcW w:w="1024" w:type="pct"/>
            <w:shd w:val="clear" w:color="auto" w:fill="auto"/>
            <w:vAlign w:val="center"/>
          </w:tcPr>
          <w:p w14:paraId="72390536"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Ценообразование на рынке монополистической конкуренции.</w:t>
            </w:r>
          </w:p>
        </w:tc>
        <w:tc>
          <w:tcPr>
            <w:tcW w:w="2543" w:type="pct"/>
            <w:gridSpan w:val="2"/>
            <w:shd w:val="clear" w:color="auto" w:fill="auto"/>
          </w:tcPr>
          <w:p w14:paraId="1089EB4C"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Монополистическая конкуренция: понятие и распространение. Ломаная линия спроса. Устойчивость (негибкость) цены. Равновесие монополистического конкурента в коротком и длительном периодах (модели Чемберлина и Гутенберга). Неценовая конкуренция. Монополистическая конкуренция и осуществление рекламной деятельности. Плата за дифференциацию продукта. Сравнение монополистической и совершенной конкуренции.</w:t>
            </w:r>
          </w:p>
        </w:tc>
        <w:tc>
          <w:tcPr>
            <w:tcW w:w="357" w:type="pct"/>
            <w:gridSpan w:val="2"/>
            <w:shd w:val="clear" w:color="auto" w:fill="auto"/>
            <w:vAlign w:val="center"/>
          </w:tcPr>
          <w:p w14:paraId="16146DB2"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8C10A26"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0AF2E65"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93A352"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BB3E0A" w:rsidRPr="005B37A7" w14:paraId="2816D24D" w14:textId="77777777" w:rsidTr="005D0CF5">
        <w:trPr>
          <w:trHeight w:val="283"/>
        </w:trPr>
        <w:tc>
          <w:tcPr>
            <w:tcW w:w="1024" w:type="pct"/>
            <w:shd w:val="clear" w:color="auto" w:fill="auto"/>
            <w:vAlign w:val="center"/>
          </w:tcPr>
          <w:p w14:paraId="013C29DB"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Ценообразование в условиях олигополии предложения.</w:t>
            </w:r>
          </w:p>
        </w:tc>
        <w:tc>
          <w:tcPr>
            <w:tcW w:w="2543" w:type="pct"/>
            <w:gridSpan w:val="2"/>
            <w:shd w:val="clear" w:color="auto" w:fill="auto"/>
          </w:tcPr>
          <w:p w14:paraId="7C1E5F17"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олигопольной структуры рынка. Стратегии поведения олигополистов. Олигополистические ценовые войны. Картель. Ломаная кривая спроса на продукцию олигополиста. Ценообразование по принципу «лидерство в ценах». Ценообразование по  принципу «издержки плюс». Ценообразование ограничивающее вход на рынок. Лимитная цена. Изопрофиты. Модель дуополии Курно. Кривая реакции олигополиста.  Модель дуополии Штакельберга. Модель дуополии Бертрана. Некооперативная игра как модель поведения олигополистов. Олигополия и эффективность.</w:t>
            </w:r>
          </w:p>
        </w:tc>
        <w:tc>
          <w:tcPr>
            <w:tcW w:w="357" w:type="pct"/>
            <w:gridSpan w:val="2"/>
            <w:shd w:val="clear" w:color="auto" w:fill="auto"/>
            <w:vAlign w:val="center"/>
          </w:tcPr>
          <w:p w14:paraId="3432FFD3"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38D1A72"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73C4441"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135E55"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BB3E0A" w:rsidRPr="005B37A7" w14:paraId="6DACFA5A" w14:textId="77777777" w:rsidTr="005D0CF5">
        <w:trPr>
          <w:trHeight w:val="283"/>
        </w:trPr>
        <w:tc>
          <w:tcPr>
            <w:tcW w:w="1024" w:type="pct"/>
            <w:shd w:val="clear" w:color="auto" w:fill="auto"/>
            <w:vAlign w:val="center"/>
          </w:tcPr>
          <w:p w14:paraId="0E8E8B46"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Ценообразование  на рынках факторов производства.</w:t>
            </w:r>
          </w:p>
        </w:tc>
        <w:tc>
          <w:tcPr>
            <w:tcW w:w="2543" w:type="pct"/>
            <w:gridSpan w:val="2"/>
            <w:shd w:val="clear" w:color="auto" w:fill="auto"/>
          </w:tcPr>
          <w:p w14:paraId="0D81B1DB"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Оптимальная комбинация «объем закупок - цена фактора» в зависимости от положения фирмы на рынке блага и рынке фактора: 1 -  совершенный конкурент на обоих рынках; 2 - монополист на рынке блага - совершенный конкурент на рынке фактора; 3 - совершенный конкурент на рынке блага - монопсонист на рынке фактора; 4 - монопсонист на факторном рынке и монополист на товарном. Двухсторонняя монополия на рынке труда. Минимум заработной платы и последствия его введения.</w:t>
            </w:r>
          </w:p>
        </w:tc>
        <w:tc>
          <w:tcPr>
            <w:tcW w:w="357" w:type="pct"/>
            <w:gridSpan w:val="2"/>
            <w:shd w:val="clear" w:color="auto" w:fill="auto"/>
            <w:vAlign w:val="center"/>
          </w:tcPr>
          <w:p w14:paraId="4390E597"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8C4B330"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D1B1068"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5122B3"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BB3E0A" w:rsidRPr="005B37A7" w14:paraId="3673C383" w14:textId="77777777" w:rsidTr="005D0CF5">
        <w:trPr>
          <w:trHeight w:val="283"/>
        </w:trPr>
        <w:tc>
          <w:tcPr>
            <w:tcW w:w="5000" w:type="pct"/>
            <w:gridSpan w:val="8"/>
            <w:shd w:val="clear" w:color="auto" w:fill="auto"/>
            <w:vAlign w:val="center"/>
          </w:tcPr>
          <w:p w14:paraId="200D39EC"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Общее экономическое равновесие и экономика благосостояния.</w:t>
            </w:r>
          </w:p>
        </w:tc>
      </w:tr>
      <w:tr w:rsidR="00BB3E0A" w:rsidRPr="005B37A7" w14:paraId="3E65C89B" w14:textId="77777777" w:rsidTr="005D0CF5">
        <w:trPr>
          <w:trHeight w:val="283"/>
        </w:trPr>
        <w:tc>
          <w:tcPr>
            <w:tcW w:w="1024" w:type="pct"/>
            <w:shd w:val="clear" w:color="auto" w:fill="auto"/>
            <w:vAlign w:val="center"/>
          </w:tcPr>
          <w:p w14:paraId="12205BF3"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Общее экономическое равновесие, оптимальность и благосостояние.</w:t>
            </w:r>
          </w:p>
        </w:tc>
        <w:tc>
          <w:tcPr>
            <w:tcW w:w="2543" w:type="pct"/>
            <w:gridSpan w:val="2"/>
            <w:shd w:val="clear" w:color="auto" w:fill="auto"/>
          </w:tcPr>
          <w:p w14:paraId="7E742734"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экономического равновесия. Закон Вальраса. Критерии эффективности. Эффективность по Парето. Диаграмма Эджуорта. Эффективность в производстве. Эффективность в обмене. Эффективность структуры выпуска продукции. Эффективность по Парето и равновесие. Первая фундаментальная теорема экономики благосостояния. Вторая фундаментальная теорема экономики благосостояния. Агрегирование предпочтений и социальная функция благосостояния. Проблема социального выбора. Типы функций социального благосостояния: эгалитарная, утилитарная, Роулза. Эффективность и справедливость. Эффективность и внутренняя и внешняя стабильность. Парето-эффективность и социальная желательность. Общественный выбор. Отличие экономического метода анализа политических процессов от методов других общественных наук. Процедуры голосования. Теорема Эрроу о невозможности.</w:t>
            </w:r>
          </w:p>
        </w:tc>
        <w:tc>
          <w:tcPr>
            <w:tcW w:w="357" w:type="pct"/>
            <w:gridSpan w:val="2"/>
            <w:shd w:val="clear" w:color="auto" w:fill="auto"/>
            <w:vAlign w:val="center"/>
          </w:tcPr>
          <w:p w14:paraId="4911035B"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CBA9180"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C6CB45E"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503DF5"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BB3E0A" w:rsidRPr="005B37A7" w14:paraId="23B505D9" w14:textId="77777777" w:rsidTr="005D0CF5">
        <w:trPr>
          <w:trHeight w:val="283"/>
        </w:trPr>
        <w:tc>
          <w:tcPr>
            <w:tcW w:w="1024" w:type="pct"/>
            <w:shd w:val="clear" w:color="auto" w:fill="auto"/>
            <w:vAlign w:val="center"/>
          </w:tcPr>
          <w:p w14:paraId="61CDABA9" w14:textId="77777777" w:rsidR="00BB3E0A" w:rsidRPr="00352B6F" w:rsidRDefault="00BB3E0A" w:rsidP="005D0CF5">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Несовершенства рынка.</w:t>
            </w:r>
          </w:p>
        </w:tc>
        <w:tc>
          <w:tcPr>
            <w:tcW w:w="2543" w:type="pct"/>
            <w:gridSpan w:val="2"/>
            <w:shd w:val="clear" w:color="auto" w:fill="auto"/>
          </w:tcPr>
          <w:p w14:paraId="2A3F6BEE" w14:textId="77777777" w:rsidR="00BB3E0A" w:rsidRPr="00352B6F" w:rsidRDefault="00BB3E0A" w:rsidP="005D0CF5">
            <w:pPr>
              <w:pStyle w:val="Style5"/>
              <w:widowControl/>
              <w:tabs>
                <w:tab w:val="left" w:pos="0"/>
                <w:tab w:val="left" w:leader="underscore" w:pos="7027"/>
              </w:tabs>
              <w:rPr>
                <w:rFonts w:eastAsiaTheme="minorHAnsi"/>
                <w:sz w:val="22"/>
                <w:szCs w:val="22"/>
                <w:lang w:eastAsia="en-US"/>
              </w:rPr>
            </w:pPr>
            <w:r w:rsidRPr="00352B6F">
              <w:rPr>
                <w:lang w:bidi="ru-RU"/>
              </w:rPr>
              <w:t>Причины отказов рынка. Общественные блага. Характеристики общественных благ: неперегружаемость и неисключаемость в потреблении. Определение оптимального объема производства общественных благ. Проблема «зайцев». Перегружаемые и исключаемые блага. Сравнительный анализ производства, обеспечения и финансирования различных типов благ. Внешние эффекты. Проблема интернализации внешних эффектов. Корректирующие налоги и дотации. Теорема Р. Коуза и распределение прав собственности. Асимметричность информации и ее преодоление.</w:t>
            </w:r>
          </w:p>
        </w:tc>
        <w:tc>
          <w:tcPr>
            <w:tcW w:w="357" w:type="pct"/>
            <w:gridSpan w:val="2"/>
            <w:shd w:val="clear" w:color="auto" w:fill="auto"/>
            <w:vAlign w:val="center"/>
          </w:tcPr>
          <w:p w14:paraId="5E1C54C3"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FECABBB"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851E8B"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F18CD7" w14:textId="77777777" w:rsidR="00BB3E0A" w:rsidRPr="00352B6F" w:rsidRDefault="00BB3E0A" w:rsidP="005D0CF5">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BB3E0A" w:rsidRPr="005B37A7" w14:paraId="7528E202" w14:textId="77777777" w:rsidTr="005D0CF5">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2AE2554" w14:textId="77777777" w:rsidR="00BB3E0A" w:rsidRPr="00352B6F" w:rsidRDefault="00BB3E0A" w:rsidP="005D0CF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DDAFD01" w14:textId="77777777" w:rsidR="00BB3E0A" w:rsidRPr="00352B6F" w:rsidRDefault="00BB3E0A" w:rsidP="005D0CF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BB3E0A" w:rsidRPr="005B37A7" w14:paraId="4A8ADF5E" w14:textId="77777777" w:rsidTr="005D0CF5">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34DFA" w14:textId="77777777" w:rsidR="00BB3E0A" w:rsidRPr="00352B6F" w:rsidRDefault="00BB3E0A" w:rsidP="005D0CF5">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835533" w14:textId="77777777" w:rsidR="00BB3E0A" w:rsidRPr="00352B6F" w:rsidRDefault="00BB3E0A" w:rsidP="005D0CF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685626" w14:textId="77777777" w:rsidR="00BB3E0A" w:rsidRPr="00352B6F" w:rsidRDefault="00BB3E0A" w:rsidP="005D0CF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60BDDABA" w14:textId="77777777" w:rsidR="00BB3E0A" w:rsidRPr="00352B6F" w:rsidRDefault="00BB3E0A" w:rsidP="005D0CF5">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CF333" w14:textId="77777777" w:rsidR="00BB3E0A" w:rsidRPr="00352B6F" w:rsidRDefault="00BB3E0A" w:rsidP="005D0CF5">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4CA7EBF2" w14:textId="77777777" w:rsidR="00BB3E0A" w:rsidRPr="005B37A7" w:rsidRDefault="00BB3E0A" w:rsidP="00BB3E0A">
      <w:pPr>
        <w:pStyle w:val="Style5"/>
        <w:widowControl/>
        <w:tabs>
          <w:tab w:val="left" w:leader="underscore" w:pos="7027"/>
        </w:tabs>
        <w:rPr>
          <w:sz w:val="22"/>
          <w:szCs w:val="22"/>
        </w:rPr>
      </w:pPr>
    </w:p>
    <w:p w14:paraId="611371BD" w14:textId="77777777" w:rsidR="00BB3E0A" w:rsidRPr="005B37A7" w:rsidRDefault="00BB3E0A" w:rsidP="00BB3E0A">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41FF3CCC" w14:textId="77777777" w:rsidR="00BB3E0A" w:rsidRPr="005B37A7" w:rsidRDefault="00BB3E0A" w:rsidP="00BB3E0A">
      <w:pPr>
        <w:pStyle w:val="Style5"/>
        <w:widowControl/>
        <w:tabs>
          <w:tab w:val="left" w:leader="underscore" w:pos="7027"/>
        </w:tabs>
        <w:rPr>
          <w:sz w:val="22"/>
          <w:szCs w:val="22"/>
        </w:rPr>
      </w:pPr>
    </w:p>
    <w:p w14:paraId="77CC2F7A" w14:textId="77777777" w:rsidR="00BB3E0A" w:rsidRPr="007E6725" w:rsidRDefault="00BB3E0A" w:rsidP="00BB3E0A">
      <w:pPr>
        <w:pStyle w:val="1"/>
        <w:jc w:val="center"/>
        <w:rPr>
          <w:rFonts w:ascii="Times New Roman" w:hAnsi="Times New Roman" w:cs="Times New Roman"/>
          <w:b/>
          <w:color w:val="auto"/>
          <w:sz w:val="28"/>
          <w:szCs w:val="28"/>
        </w:rPr>
      </w:pPr>
      <w:bookmarkStart w:id="8" w:name="_Toc199854834"/>
      <w:bookmarkEnd w:id="7"/>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6F46658F" w14:textId="77777777" w:rsidR="00BB3E0A" w:rsidRPr="007E6725" w:rsidRDefault="00BB3E0A" w:rsidP="00BB3E0A"/>
    <w:p w14:paraId="7AB32418" w14:textId="77777777" w:rsidR="00BB3E0A" w:rsidRPr="005F42A5" w:rsidRDefault="00BB3E0A" w:rsidP="00BB3E0A">
      <w:pPr>
        <w:pStyle w:val="2"/>
        <w:jc w:val="center"/>
        <w:rPr>
          <w:rFonts w:ascii="Times New Roman" w:hAnsi="Times New Roman" w:cs="Times New Roman"/>
          <w:b/>
          <w:color w:val="auto"/>
          <w:sz w:val="28"/>
          <w:szCs w:val="28"/>
        </w:rPr>
      </w:pPr>
      <w:bookmarkStart w:id="9" w:name="_Toc199854835"/>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BB3E0A" w:rsidRPr="007E6725" w14:paraId="751E4681" w14:textId="77777777" w:rsidTr="005D0CF5">
        <w:trPr>
          <w:trHeight w:val="641"/>
        </w:trPr>
        <w:tc>
          <w:tcPr>
            <w:tcW w:w="4080" w:type="pct"/>
            <w:shd w:val="clear" w:color="auto" w:fill="auto"/>
            <w:vAlign w:val="center"/>
            <w:hideMark/>
          </w:tcPr>
          <w:p w14:paraId="457CA461" w14:textId="77777777" w:rsidR="00BB3E0A" w:rsidRPr="007E6725" w:rsidRDefault="00BB3E0A" w:rsidP="005D0CF5">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59BAFA39" w14:textId="77777777" w:rsidR="00BB3E0A" w:rsidRPr="007E6725" w:rsidRDefault="00BB3E0A" w:rsidP="005D0CF5">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BB3E0A" w:rsidRPr="007E6725" w14:paraId="7E474764" w14:textId="77777777" w:rsidTr="005D0CF5">
        <w:trPr>
          <w:trHeight w:val="354"/>
        </w:trPr>
        <w:tc>
          <w:tcPr>
            <w:tcW w:w="4080" w:type="pct"/>
            <w:shd w:val="clear" w:color="auto" w:fill="auto"/>
            <w:vAlign w:val="center"/>
          </w:tcPr>
          <w:p w14:paraId="2583AEFD" w14:textId="77777777" w:rsidR="00BB3E0A" w:rsidRPr="00D67BC6" w:rsidRDefault="00BB3E0A" w:rsidP="005D0CF5">
            <w:pPr>
              <w:rPr>
                <w:rFonts w:ascii="Times New Roman" w:hAnsi="Times New Roman" w:cs="Times New Roman"/>
                <w:lang w:bidi="ru-RU"/>
              </w:rPr>
            </w:pPr>
            <w:r w:rsidRPr="00D67BC6">
              <w:rPr>
                <w:rFonts w:ascii="Times New Roman" w:hAnsi="Times New Roman" w:cs="Times New Roman"/>
                <w:sz w:val="24"/>
                <w:szCs w:val="24"/>
              </w:rPr>
              <w:t>Микроэкономика : учебник / [А.Л.Дмитриев и др.] ; под ред. А.Л.Дмитриева ; М-во науки и высш. образования Рос. Федерации, С.-Петерб. гос. экон. ун-т, Каф. общ. экон. теории и истории экон. мысли. 2-е изд., испр. и доп. Санкт-Петербург : Изд-во СПбГЭУ, 2019</w:t>
            </w:r>
          </w:p>
        </w:tc>
        <w:tc>
          <w:tcPr>
            <w:tcW w:w="920" w:type="pct"/>
            <w:shd w:val="clear" w:color="auto" w:fill="auto"/>
            <w:vAlign w:val="center"/>
            <w:hideMark/>
          </w:tcPr>
          <w:p w14:paraId="47DCD795" w14:textId="77777777" w:rsidR="00BB3E0A" w:rsidRPr="007E6725" w:rsidRDefault="00792E9B" w:rsidP="005D0CF5">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BB3E0A">
                <w:rPr>
                  <w:color w:val="00008B"/>
                  <w:u w:val="single"/>
                </w:rPr>
                <w:t>http://opac.unecon.ru/elibrary ... 82%D1%80%D0%B8%D0%B5%D0%B2.pdf</w:t>
              </w:r>
            </w:hyperlink>
          </w:p>
        </w:tc>
      </w:tr>
      <w:tr w:rsidR="00BB3E0A" w:rsidRPr="007E6725" w14:paraId="7DBBB40E" w14:textId="77777777" w:rsidTr="005D0CF5">
        <w:trPr>
          <w:trHeight w:val="354"/>
        </w:trPr>
        <w:tc>
          <w:tcPr>
            <w:tcW w:w="4080" w:type="pct"/>
            <w:shd w:val="clear" w:color="auto" w:fill="auto"/>
            <w:vAlign w:val="center"/>
          </w:tcPr>
          <w:p w14:paraId="0F8AC67C" w14:textId="77777777" w:rsidR="00BB3E0A" w:rsidRPr="007E6725" w:rsidRDefault="00BB3E0A" w:rsidP="005D0CF5">
            <w:pPr>
              <w:rPr>
                <w:rFonts w:ascii="Times New Roman" w:hAnsi="Times New Roman" w:cs="Times New Roman"/>
                <w:lang w:val="en-US" w:bidi="ru-RU"/>
              </w:rPr>
            </w:pPr>
            <w:r w:rsidRPr="00D67BC6">
              <w:rPr>
                <w:rFonts w:ascii="Times New Roman" w:hAnsi="Times New Roman" w:cs="Times New Roman"/>
                <w:sz w:val="24"/>
                <w:szCs w:val="24"/>
              </w:rPr>
              <w:t xml:space="preserve">Микроэкономика : практикум / М-во науки и высш. образования Рос. Федерации, С.-Петерб. гос. экон. ун-т, Каф. общ. экон. теории и истории экон. мысли ; [сост.: Н.И.Ведерникова и др.] ; под ред. А.Л.Дмитриева, О.В.Синилиной. 5-е изд., испр. и доп. </w:t>
            </w:r>
            <w:r w:rsidRPr="007E6725">
              <w:rPr>
                <w:rFonts w:ascii="Times New Roman" w:hAnsi="Times New Roman" w:cs="Times New Roman"/>
                <w:sz w:val="24"/>
                <w:szCs w:val="24"/>
                <w:lang w:val="en-US"/>
              </w:rPr>
              <w:t>Санкт-Петербург : Изд-во СПбГЭУ, 2019.</w:t>
            </w:r>
          </w:p>
        </w:tc>
        <w:tc>
          <w:tcPr>
            <w:tcW w:w="920" w:type="pct"/>
            <w:shd w:val="clear" w:color="auto" w:fill="auto"/>
            <w:vAlign w:val="center"/>
            <w:hideMark/>
          </w:tcPr>
          <w:p w14:paraId="59ED3FF6" w14:textId="77777777" w:rsidR="00BB3E0A" w:rsidRPr="007E6725" w:rsidRDefault="00792E9B" w:rsidP="005D0CF5">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BB3E0A" w:rsidRPr="00D67BC6">
                <w:rPr>
                  <w:color w:val="00008B"/>
                  <w:u w:val="single"/>
                  <w:lang w:val="en-US"/>
                </w:rPr>
                <w:t xml:space="preserve">http://opac.unecon.ru/elibrary ... </w:t>
              </w:r>
              <w:r w:rsidR="00BB3E0A">
                <w:rPr>
                  <w:color w:val="00008B"/>
                  <w:u w:val="single"/>
                </w:rPr>
                <w:t>82%D0%B8%D0%BA%D1%83%D0%BC.pdf</w:t>
              </w:r>
            </w:hyperlink>
          </w:p>
        </w:tc>
      </w:tr>
    </w:tbl>
    <w:p w14:paraId="24F7684F" w14:textId="77777777" w:rsidR="00BB3E0A" w:rsidRPr="007E6725" w:rsidRDefault="00BB3E0A" w:rsidP="00BB3E0A">
      <w:pPr>
        <w:jc w:val="center"/>
        <w:rPr>
          <w:rFonts w:ascii="Times New Roman" w:hAnsi="Times New Roman" w:cs="Times New Roman"/>
          <w:b/>
          <w:sz w:val="28"/>
          <w:szCs w:val="28"/>
        </w:rPr>
      </w:pPr>
    </w:p>
    <w:p w14:paraId="426975D7" w14:textId="77777777" w:rsidR="00BB3E0A" w:rsidRPr="005F42A5" w:rsidRDefault="00BB3E0A" w:rsidP="00BB3E0A">
      <w:pPr>
        <w:pStyle w:val="2"/>
        <w:jc w:val="center"/>
        <w:rPr>
          <w:rFonts w:ascii="Times New Roman" w:hAnsi="Times New Roman" w:cs="Times New Roman"/>
          <w:b/>
          <w:color w:val="auto"/>
          <w:sz w:val="28"/>
          <w:szCs w:val="28"/>
        </w:rPr>
      </w:pPr>
      <w:bookmarkStart w:id="10" w:name="_Toc199854836"/>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0"/>
    </w:p>
    <w:p w14:paraId="62DA9C75" w14:textId="77777777" w:rsidR="00BB3E0A" w:rsidRPr="007E6725" w:rsidRDefault="00BB3E0A" w:rsidP="00BB3E0A"/>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B3E0A" w:rsidRPr="007E6725" w14:paraId="636B1EFE" w14:textId="77777777" w:rsidTr="005D0CF5">
        <w:tc>
          <w:tcPr>
            <w:tcW w:w="9345" w:type="dxa"/>
          </w:tcPr>
          <w:p w14:paraId="77B12F29" w14:textId="77777777" w:rsidR="00BB3E0A" w:rsidRPr="007E6725" w:rsidRDefault="00BB3E0A"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BB3E0A" w:rsidRPr="007E6725" w14:paraId="16F07C22" w14:textId="77777777" w:rsidTr="005D0CF5">
        <w:tc>
          <w:tcPr>
            <w:tcW w:w="9345" w:type="dxa"/>
          </w:tcPr>
          <w:p w14:paraId="1F90F415" w14:textId="77777777" w:rsidR="00BB3E0A" w:rsidRPr="007E6725" w:rsidRDefault="00BB3E0A"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BB3E0A" w:rsidRPr="007E6725" w14:paraId="2995557F" w14:textId="77777777" w:rsidTr="005D0CF5">
        <w:tc>
          <w:tcPr>
            <w:tcW w:w="9345" w:type="dxa"/>
          </w:tcPr>
          <w:p w14:paraId="22D6E82A" w14:textId="77777777" w:rsidR="00BB3E0A" w:rsidRPr="007E6725" w:rsidRDefault="00BB3E0A"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BB3E0A" w:rsidRPr="007E6725" w14:paraId="7FB55EF1" w14:textId="77777777" w:rsidTr="005D0CF5">
        <w:tc>
          <w:tcPr>
            <w:tcW w:w="9345" w:type="dxa"/>
          </w:tcPr>
          <w:p w14:paraId="60FDB27D" w14:textId="77777777" w:rsidR="00BB3E0A" w:rsidRPr="007E6725" w:rsidRDefault="00BB3E0A"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BB3E0A" w:rsidRPr="007E6725" w14:paraId="11EE6DF4" w14:textId="77777777" w:rsidTr="005D0CF5">
        <w:tc>
          <w:tcPr>
            <w:tcW w:w="9345" w:type="dxa"/>
          </w:tcPr>
          <w:p w14:paraId="6C083537" w14:textId="77777777" w:rsidR="00BB3E0A" w:rsidRPr="007E6725" w:rsidRDefault="00BB3E0A"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BB3E0A" w:rsidRPr="007E6725" w14:paraId="39CCD8CC" w14:textId="77777777" w:rsidTr="005D0CF5">
        <w:tc>
          <w:tcPr>
            <w:tcW w:w="9345" w:type="dxa"/>
          </w:tcPr>
          <w:p w14:paraId="02FCDD92" w14:textId="77777777" w:rsidR="00BB3E0A" w:rsidRPr="007E6725" w:rsidRDefault="00BB3E0A" w:rsidP="005D0CF5">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2A5CAC7" w14:textId="77777777" w:rsidR="00BB3E0A" w:rsidRPr="007E6725" w:rsidRDefault="00BB3E0A" w:rsidP="00BB3E0A">
      <w:pPr>
        <w:rPr>
          <w:rFonts w:ascii="Times New Roman" w:hAnsi="Times New Roman" w:cs="Times New Roman"/>
          <w:b/>
          <w:sz w:val="28"/>
          <w:szCs w:val="28"/>
        </w:rPr>
      </w:pPr>
    </w:p>
    <w:p w14:paraId="2D60F568" w14:textId="77777777" w:rsidR="00BB3E0A" w:rsidRPr="005F42A5" w:rsidRDefault="00BB3E0A" w:rsidP="00BB3E0A">
      <w:pPr>
        <w:pStyle w:val="2"/>
        <w:jc w:val="center"/>
        <w:rPr>
          <w:rFonts w:ascii="Times New Roman" w:hAnsi="Times New Roman" w:cs="Times New Roman"/>
          <w:b/>
          <w:color w:val="auto"/>
          <w:sz w:val="28"/>
          <w:szCs w:val="28"/>
        </w:rPr>
      </w:pPr>
      <w:bookmarkStart w:id="11" w:name="_Toc19985483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BB3E0A" w:rsidRPr="007E6725" w14:paraId="0D3627A7" w14:textId="77777777" w:rsidTr="005D0CF5">
        <w:trPr>
          <w:trHeight w:val="276"/>
        </w:trPr>
        <w:tc>
          <w:tcPr>
            <w:tcW w:w="726" w:type="pct"/>
            <w:shd w:val="clear" w:color="auto" w:fill="auto"/>
            <w:vAlign w:val="center"/>
          </w:tcPr>
          <w:p w14:paraId="7BB36AB3" w14:textId="77777777" w:rsidR="00BB3E0A" w:rsidRPr="007E6725" w:rsidRDefault="00BB3E0A" w:rsidP="005D0CF5">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2D1156A8" w14:textId="77777777" w:rsidR="00BB3E0A" w:rsidRPr="007E6725" w:rsidRDefault="00BB3E0A" w:rsidP="005D0CF5">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BB3E0A" w:rsidRPr="007E6725" w14:paraId="2F959CF4" w14:textId="77777777" w:rsidTr="005D0CF5">
        <w:trPr>
          <w:trHeight w:val="340"/>
        </w:trPr>
        <w:tc>
          <w:tcPr>
            <w:tcW w:w="726" w:type="pct"/>
            <w:shd w:val="clear" w:color="auto" w:fill="auto"/>
            <w:vAlign w:val="center"/>
          </w:tcPr>
          <w:p w14:paraId="719BE31E" w14:textId="77777777" w:rsidR="00BB3E0A" w:rsidRPr="007E6725" w:rsidRDefault="00BB3E0A" w:rsidP="005D0CF5">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0464F19C"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BB3E0A" w:rsidRPr="007E6725" w14:paraId="0B9F85FE" w14:textId="77777777" w:rsidTr="005D0CF5">
        <w:trPr>
          <w:trHeight w:val="340"/>
        </w:trPr>
        <w:tc>
          <w:tcPr>
            <w:tcW w:w="726" w:type="pct"/>
            <w:shd w:val="clear" w:color="auto" w:fill="auto"/>
            <w:vAlign w:val="center"/>
          </w:tcPr>
          <w:p w14:paraId="19B307B9" w14:textId="77777777" w:rsidR="00BB3E0A" w:rsidRPr="007E6725" w:rsidRDefault="00BB3E0A" w:rsidP="005D0CF5">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43BF7D6"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BB3E0A" w:rsidRPr="007E6725" w14:paraId="78929C4E" w14:textId="77777777" w:rsidTr="005D0CF5">
        <w:trPr>
          <w:trHeight w:val="340"/>
        </w:trPr>
        <w:tc>
          <w:tcPr>
            <w:tcW w:w="726" w:type="pct"/>
            <w:shd w:val="clear" w:color="auto" w:fill="auto"/>
            <w:vAlign w:val="center"/>
          </w:tcPr>
          <w:p w14:paraId="01E40C10" w14:textId="77777777" w:rsidR="00BB3E0A" w:rsidRPr="007E6725" w:rsidRDefault="00BB3E0A" w:rsidP="005D0CF5">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24AF6A6D"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BB3E0A" w:rsidRPr="007E6725" w14:paraId="675DB5E9" w14:textId="77777777" w:rsidTr="005D0CF5">
        <w:trPr>
          <w:trHeight w:val="340"/>
        </w:trPr>
        <w:tc>
          <w:tcPr>
            <w:tcW w:w="726" w:type="pct"/>
            <w:shd w:val="clear" w:color="auto" w:fill="auto"/>
            <w:vAlign w:val="center"/>
          </w:tcPr>
          <w:p w14:paraId="2B8362D5" w14:textId="77777777" w:rsidR="00BB3E0A" w:rsidRPr="007E6725" w:rsidRDefault="00BB3E0A" w:rsidP="005D0CF5">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6A736104"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BB3E0A" w:rsidRPr="007E6725" w14:paraId="5DBE81AD" w14:textId="77777777" w:rsidTr="005D0CF5">
        <w:trPr>
          <w:trHeight w:val="340"/>
        </w:trPr>
        <w:tc>
          <w:tcPr>
            <w:tcW w:w="726" w:type="pct"/>
            <w:shd w:val="clear" w:color="auto" w:fill="auto"/>
            <w:vAlign w:val="center"/>
          </w:tcPr>
          <w:p w14:paraId="11189539" w14:textId="77777777" w:rsidR="00BB3E0A" w:rsidRPr="007E6725" w:rsidRDefault="00BB3E0A" w:rsidP="005D0CF5">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7215C8F" w14:textId="77777777" w:rsidR="00BB3E0A" w:rsidRPr="007E6725" w:rsidRDefault="00BB3E0A" w:rsidP="005D0CF5">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55E8C445" w14:textId="77777777" w:rsidR="00BB3E0A" w:rsidRPr="007E6725" w:rsidRDefault="00792E9B" w:rsidP="005D0CF5">
            <w:pPr>
              <w:spacing w:after="0" w:line="240" w:lineRule="auto"/>
              <w:rPr>
                <w:rFonts w:ascii="Times New Roman" w:hAnsi="Times New Roman" w:cs="Times New Roman"/>
                <w:color w:val="000000"/>
                <w:sz w:val="25"/>
                <w:szCs w:val="25"/>
              </w:rPr>
            </w:pPr>
            <w:hyperlink r:id="rId16" w:history="1">
              <w:r w:rsidR="00BB3E0A" w:rsidRPr="007E6725">
                <w:rPr>
                  <w:rStyle w:val="a8"/>
                  <w:rFonts w:ascii="Times New Roman" w:hAnsi="Times New Roman" w:cs="Times New Roman"/>
                  <w:sz w:val="25"/>
                  <w:szCs w:val="25"/>
                </w:rPr>
                <w:t>www.oecd-ilibrary.org</w:t>
              </w:r>
            </w:hyperlink>
            <w:r w:rsidR="00BB3E0A" w:rsidRPr="007E6725">
              <w:rPr>
                <w:rFonts w:ascii="Times New Roman" w:hAnsi="Times New Roman" w:cs="Times New Roman"/>
                <w:color w:val="000000"/>
                <w:sz w:val="25"/>
                <w:szCs w:val="25"/>
              </w:rPr>
              <w:t xml:space="preserve"> </w:t>
            </w:r>
          </w:p>
        </w:tc>
      </w:tr>
      <w:tr w:rsidR="00BB3E0A" w:rsidRPr="007E6725" w14:paraId="05A3F5AC" w14:textId="77777777" w:rsidTr="005D0CF5">
        <w:trPr>
          <w:trHeight w:val="340"/>
        </w:trPr>
        <w:tc>
          <w:tcPr>
            <w:tcW w:w="726" w:type="pct"/>
            <w:shd w:val="clear" w:color="auto" w:fill="auto"/>
            <w:vAlign w:val="center"/>
          </w:tcPr>
          <w:p w14:paraId="7081B84A" w14:textId="77777777" w:rsidR="00BB3E0A" w:rsidRPr="007E6725" w:rsidRDefault="00BB3E0A" w:rsidP="005D0CF5">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3B87E50C"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676AC211"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BB3E0A" w:rsidRPr="007E6725" w14:paraId="05D64648" w14:textId="77777777" w:rsidTr="005D0CF5">
        <w:trPr>
          <w:trHeight w:val="340"/>
        </w:trPr>
        <w:tc>
          <w:tcPr>
            <w:tcW w:w="726" w:type="pct"/>
            <w:shd w:val="clear" w:color="auto" w:fill="auto"/>
            <w:vAlign w:val="center"/>
          </w:tcPr>
          <w:p w14:paraId="7E1485BF" w14:textId="77777777" w:rsidR="00BB3E0A" w:rsidRPr="007E6725" w:rsidRDefault="00BB3E0A" w:rsidP="005D0CF5">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745BEE6A"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BB3E0A" w:rsidRPr="007E6725" w14:paraId="488150CA" w14:textId="77777777" w:rsidTr="005D0CF5">
        <w:trPr>
          <w:trHeight w:val="340"/>
        </w:trPr>
        <w:tc>
          <w:tcPr>
            <w:tcW w:w="726" w:type="pct"/>
            <w:shd w:val="clear" w:color="auto" w:fill="auto"/>
            <w:vAlign w:val="center"/>
          </w:tcPr>
          <w:p w14:paraId="0852EFAF" w14:textId="77777777" w:rsidR="00BB3E0A" w:rsidRPr="007E6725" w:rsidRDefault="00BB3E0A" w:rsidP="005D0CF5">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0C1B08A"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19E7F2A"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BB3E0A" w:rsidRPr="007E6725" w14:paraId="5836839C" w14:textId="77777777" w:rsidTr="005D0CF5">
        <w:trPr>
          <w:trHeight w:val="340"/>
        </w:trPr>
        <w:tc>
          <w:tcPr>
            <w:tcW w:w="726" w:type="pct"/>
            <w:shd w:val="clear" w:color="auto" w:fill="auto"/>
            <w:vAlign w:val="center"/>
          </w:tcPr>
          <w:p w14:paraId="240529C1" w14:textId="77777777" w:rsidR="00BB3E0A" w:rsidRPr="007E6725" w:rsidRDefault="00BB3E0A" w:rsidP="005D0CF5">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751F98D1"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BB3E0A" w:rsidRPr="007E6725" w14:paraId="716B749A" w14:textId="77777777" w:rsidTr="005D0CF5">
        <w:trPr>
          <w:trHeight w:val="340"/>
        </w:trPr>
        <w:tc>
          <w:tcPr>
            <w:tcW w:w="726" w:type="pct"/>
            <w:tcBorders>
              <w:bottom w:val="single" w:sz="4" w:space="0" w:color="auto"/>
            </w:tcBorders>
            <w:shd w:val="clear" w:color="auto" w:fill="auto"/>
            <w:vAlign w:val="center"/>
          </w:tcPr>
          <w:p w14:paraId="3E63D0E9" w14:textId="77777777" w:rsidR="00BB3E0A" w:rsidRPr="007E6725" w:rsidRDefault="00BB3E0A" w:rsidP="005D0CF5">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652614D"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BB3E0A" w:rsidRPr="007E6725" w14:paraId="54790808" w14:textId="77777777" w:rsidTr="005D0CF5">
        <w:trPr>
          <w:trHeight w:val="340"/>
        </w:trPr>
        <w:tc>
          <w:tcPr>
            <w:tcW w:w="726" w:type="pct"/>
            <w:shd w:val="clear" w:color="auto" w:fill="auto"/>
            <w:vAlign w:val="center"/>
          </w:tcPr>
          <w:p w14:paraId="42652989" w14:textId="77777777" w:rsidR="00BB3E0A" w:rsidRPr="007E6725" w:rsidRDefault="00BB3E0A" w:rsidP="005D0CF5">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3DF754B2"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BB3E0A" w:rsidRPr="007E6725" w14:paraId="543BE16D" w14:textId="77777777" w:rsidTr="005D0CF5">
        <w:trPr>
          <w:trHeight w:val="340"/>
        </w:trPr>
        <w:tc>
          <w:tcPr>
            <w:tcW w:w="726" w:type="pct"/>
            <w:shd w:val="clear" w:color="auto" w:fill="auto"/>
            <w:vAlign w:val="center"/>
          </w:tcPr>
          <w:p w14:paraId="4235ECCE" w14:textId="77777777" w:rsidR="00BB3E0A" w:rsidRPr="007E6725" w:rsidRDefault="00BB3E0A" w:rsidP="005D0CF5">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9CA62C5" w14:textId="77777777" w:rsidR="00BB3E0A" w:rsidRPr="007E6725" w:rsidRDefault="00BB3E0A" w:rsidP="005D0CF5">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184405D7" w14:textId="77777777" w:rsidR="00BB3E0A" w:rsidRPr="007E6725" w:rsidRDefault="00BB3E0A" w:rsidP="00BB3E0A">
      <w:pPr>
        <w:rPr>
          <w:rFonts w:ascii="Times New Roman" w:hAnsi="Times New Roman" w:cs="Times New Roman"/>
          <w:b/>
          <w:sz w:val="28"/>
          <w:szCs w:val="28"/>
        </w:rPr>
      </w:pPr>
    </w:p>
    <w:p w14:paraId="04A0CA86" w14:textId="77777777" w:rsidR="00BB3E0A" w:rsidRPr="007E6725" w:rsidRDefault="00BB3E0A" w:rsidP="00BB3E0A">
      <w:pPr>
        <w:jc w:val="center"/>
        <w:rPr>
          <w:rFonts w:ascii="Times New Roman" w:hAnsi="Times New Roman" w:cs="Times New Roman"/>
          <w:b/>
          <w:sz w:val="28"/>
          <w:szCs w:val="28"/>
        </w:rPr>
      </w:pPr>
    </w:p>
    <w:p w14:paraId="278619BF" w14:textId="77777777" w:rsidR="00BB3E0A" w:rsidRPr="007E6725" w:rsidRDefault="00BB3E0A" w:rsidP="00BB3E0A">
      <w:pPr>
        <w:pStyle w:val="1"/>
        <w:jc w:val="center"/>
        <w:rPr>
          <w:rFonts w:ascii="Times New Roman" w:hAnsi="Times New Roman" w:cs="Times New Roman"/>
          <w:b/>
          <w:color w:val="auto"/>
          <w:sz w:val="28"/>
          <w:szCs w:val="28"/>
        </w:rPr>
      </w:pPr>
      <w:bookmarkStart w:id="12" w:name="_Toc199854838"/>
      <w:r w:rsidRPr="007E6725">
        <w:rPr>
          <w:rFonts w:ascii="Times New Roman" w:hAnsi="Times New Roman" w:cs="Times New Roman"/>
          <w:b/>
          <w:color w:val="auto"/>
          <w:sz w:val="28"/>
          <w:szCs w:val="28"/>
        </w:rPr>
        <w:t>6. МАТЕРИАЛЬНО-ТЕХНИЧЕСКОЕ ОБЕСПЕЧЕНИЕ ДИСЦИПЛИНЫ</w:t>
      </w:r>
      <w:bookmarkEnd w:id="12"/>
    </w:p>
    <w:p w14:paraId="5E968E86" w14:textId="77777777" w:rsidR="00BB3E0A" w:rsidRPr="007E6725" w:rsidRDefault="00BB3E0A" w:rsidP="00BB3E0A">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50E69839" w14:textId="77777777" w:rsidR="00BB3E0A" w:rsidRPr="007E6725" w:rsidRDefault="00BB3E0A" w:rsidP="00BB3E0A">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396AB1FA" w14:textId="77777777" w:rsidR="00BB3E0A" w:rsidRPr="007E6725" w:rsidRDefault="00BB3E0A" w:rsidP="00BB3E0A">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4D3A938B" w14:textId="77777777" w:rsidR="00BB3E0A" w:rsidRPr="007E6725" w:rsidRDefault="00BB3E0A" w:rsidP="00BB3E0A">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BB3E0A" w:rsidRPr="00D67BC6" w14:paraId="448B0C87" w14:textId="77777777" w:rsidTr="005D0CF5">
        <w:tc>
          <w:tcPr>
            <w:tcW w:w="7797" w:type="dxa"/>
            <w:shd w:val="clear" w:color="auto" w:fill="auto"/>
          </w:tcPr>
          <w:p w14:paraId="5B3B1F86" w14:textId="77777777" w:rsidR="00BB3E0A" w:rsidRPr="00D67BC6" w:rsidRDefault="00BB3E0A" w:rsidP="005D0CF5">
            <w:pPr>
              <w:pStyle w:val="Style214"/>
              <w:ind w:firstLine="0"/>
              <w:jc w:val="center"/>
              <w:rPr>
                <w:b/>
                <w:sz w:val="22"/>
                <w:szCs w:val="22"/>
              </w:rPr>
            </w:pPr>
            <w:r w:rsidRPr="00D67BC6">
              <w:rPr>
                <w:b/>
                <w:sz w:val="22"/>
                <w:szCs w:val="22"/>
              </w:rPr>
              <w:t>Наименование учебных аудиторий, перечень</w:t>
            </w:r>
          </w:p>
        </w:tc>
        <w:tc>
          <w:tcPr>
            <w:tcW w:w="2262" w:type="dxa"/>
            <w:shd w:val="clear" w:color="auto" w:fill="auto"/>
          </w:tcPr>
          <w:p w14:paraId="06354454" w14:textId="77777777" w:rsidR="00BB3E0A" w:rsidRPr="00D67BC6" w:rsidRDefault="00BB3E0A" w:rsidP="005D0CF5">
            <w:pPr>
              <w:pStyle w:val="Style214"/>
              <w:ind w:firstLine="0"/>
              <w:jc w:val="center"/>
              <w:rPr>
                <w:b/>
                <w:sz w:val="22"/>
                <w:szCs w:val="22"/>
              </w:rPr>
            </w:pPr>
            <w:r w:rsidRPr="00D67BC6">
              <w:rPr>
                <w:b/>
                <w:sz w:val="22"/>
                <w:szCs w:val="22"/>
              </w:rPr>
              <w:t>Адрес (местоположение) учебных аудиторий</w:t>
            </w:r>
          </w:p>
        </w:tc>
      </w:tr>
      <w:tr w:rsidR="00BB3E0A" w:rsidRPr="00D67BC6" w14:paraId="038168E7" w14:textId="77777777" w:rsidTr="005D0CF5">
        <w:tc>
          <w:tcPr>
            <w:tcW w:w="7797" w:type="dxa"/>
            <w:shd w:val="clear" w:color="auto" w:fill="auto"/>
          </w:tcPr>
          <w:p w14:paraId="256C71DC" w14:textId="77777777" w:rsidR="00BB3E0A" w:rsidRPr="00D67BC6" w:rsidRDefault="00BB3E0A" w:rsidP="005D0CF5">
            <w:pPr>
              <w:pStyle w:val="Style214"/>
              <w:ind w:firstLine="0"/>
              <w:rPr>
                <w:sz w:val="22"/>
                <w:szCs w:val="22"/>
              </w:rPr>
            </w:pPr>
            <w:r w:rsidRPr="00D67BC6">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D67BC6">
              <w:rPr>
                <w:sz w:val="22"/>
                <w:szCs w:val="22"/>
                <w:lang w:val="en-US"/>
              </w:rPr>
              <w:t>JDM</w:t>
            </w:r>
            <w:r w:rsidRPr="00D67BC6">
              <w:rPr>
                <w:sz w:val="22"/>
                <w:szCs w:val="22"/>
              </w:rPr>
              <w:t xml:space="preserve">  </w:t>
            </w:r>
            <w:r w:rsidRPr="00D67BC6">
              <w:rPr>
                <w:sz w:val="22"/>
                <w:szCs w:val="22"/>
                <w:lang w:val="en-US"/>
              </w:rPr>
              <w:t>TA</w:t>
            </w:r>
            <w:r w:rsidRPr="00D67BC6">
              <w:rPr>
                <w:sz w:val="22"/>
                <w:szCs w:val="22"/>
              </w:rPr>
              <w:t xml:space="preserve">-1120 - 1 шт., Мультимедийный проектор </w:t>
            </w:r>
            <w:r w:rsidRPr="00D67BC6">
              <w:rPr>
                <w:sz w:val="22"/>
                <w:szCs w:val="22"/>
                <w:lang w:val="en-US"/>
              </w:rPr>
              <w:t>Panasonic</w:t>
            </w:r>
            <w:r w:rsidRPr="00D67BC6">
              <w:rPr>
                <w:sz w:val="22"/>
                <w:szCs w:val="22"/>
              </w:rPr>
              <w:t xml:space="preserve"> </w:t>
            </w:r>
            <w:r w:rsidRPr="00D67BC6">
              <w:rPr>
                <w:sz w:val="22"/>
                <w:szCs w:val="22"/>
                <w:lang w:val="en-US"/>
              </w:rPr>
              <w:t>PT</w:t>
            </w:r>
            <w:r w:rsidRPr="00D67BC6">
              <w:rPr>
                <w:sz w:val="22"/>
                <w:szCs w:val="22"/>
              </w:rPr>
              <w:t>-</w:t>
            </w:r>
            <w:r w:rsidRPr="00D67BC6">
              <w:rPr>
                <w:sz w:val="22"/>
                <w:szCs w:val="22"/>
                <w:lang w:val="en-US"/>
              </w:rPr>
              <w:t>VX</w:t>
            </w:r>
            <w:r w:rsidRPr="00D67BC6">
              <w:rPr>
                <w:sz w:val="22"/>
                <w:szCs w:val="22"/>
              </w:rPr>
              <w:t xml:space="preserve">500 - 1 шт., Акустическая система </w:t>
            </w:r>
            <w:r w:rsidRPr="00D67BC6">
              <w:rPr>
                <w:sz w:val="22"/>
                <w:szCs w:val="22"/>
                <w:lang w:val="en-US"/>
              </w:rPr>
              <w:t>APART</w:t>
            </w:r>
            <w:r w:rsidRPr="00D67BC6">
              <w:rPr>
                <w:sz w:val="22"/>
                <w:szCs w:val="22"/>
              </w:rPr>
              <w:t xml:space="preserve"> </w:t>
            </w:r>
            <w:r w:rsidRPr="00D67BC6">
              <w:rPr>
                <w:sz w:val="22"/>
                <w:szCs w:val="22"/>
                <w:lang w:val="en-US"/>
              </w:rPr>
              <w:t>MASK</w:t>
            </w:r>
            <w:r w:rsidRPr="00D67BC6">
              <w:rPr>
                <w:sz w:val="22"/>
                <w:szCs w:val="22"/>
              </w:rPr>
              <w:t>6</w:t>
            </w:r>
            <w:r w:rsidRPr="00D67BC6">
              <w:rPr>
                <w:sz w:val="22"/>
                <w:szCs w:val="22"/>
                <w:lang w:val="en-US"/>
              </w:rPr>
              <w:t>T</w:t>
            </w:r>
            <w:r w:rsidRPr="00D67BC6">
              <w:rPr>
                <w:sz w:val="22"/>
                <w:szCs w:val="22"/>
              </w:rPr>
              <w:t>-</w:t>
            </w:r>
            <w:r w:rsidRPr="00D67BC6">
              <w:rPr>
                <w:sz w:val="22"/>
                <w:szCs w:val="22"/>
                <w:lang w:val="en-US"/>
              </w:rPr>
              <w:t>W</w:t>
            </w:r>
            <w:r w:rsidRPr="00D67BC6">
              <w:rPr>
                <w:sz w:val="22"/>
                <w:szCs w:val="22"/>
              </w:rPr>
              <w:t xml:space="preserve"> - 4 шт., Экран с электроприводом </w:t>
            </w:r>
            <w:r w:rsidRPr="00D67BC6">
              <w:rPr>
                <w:sz w:val="22"/>
                <w:szCs w:val="22"/>
                <w:lang w:val="en-US"/>
              </w:rPr>
              <w:t>ScreenMedia</w:t>
            </w:r>
            <w:r w:rsidRPr="00D67BC6">
              <w:rPr>
                <w:sz w:val="22"/>
                <w:szCs w:val="22"/>
              </w:rPr>
              <w:t xml:space="preserve"> </w:t>
            </w:r>
            <w:r w:rsidRPr="00D67BC6">
              <w:rPr>
                <w:sz w:val="22"/>
                <w:szCs w:val="22"/>
                <w:lang w:val="en-US"/>
              </w:rPr>
              <w:t>Chapion</w:t>
            </w:r>
            <w:r w:rsidRPr="00D67BC6">
              <w:rPr>
                <w:sz w:val="22"/>
                <w:szCs w:val="22"/>
              </w:rPr>
              <w:t xml:space="preserve"> </w:t>
            </w:r>
            <w:r w:rsidRPr="00D67BC6">
              <w:rPr>
                <w:sz w:val="22"/>
                <w:szCs w:val="22"/>
                <w:lang w:val="en-US"/>
              </w:rPr>
              <w:t>SCM</w:t>
            </w:r>
            <w:r w:rsidRPr="00D67BC6">
              <w:rPr>
                <w:sz w:val="22"/>
                <w:szCs w:val="22"/>
              </w:rPr>
              <w:t>-4808</w:t>
            </w:r>
            <w:r w:rsidRPr="00D67BC6">
              <w:rPr>
                <w:sz w:val="22"/>
                <w:szCs w:val="22"/>
                <w:lang w:val="en-US"/>
              </w:rPr>
              <w:t>MW</w:t>
            </w:r>
            <w:r w:rsidRPr="00D67BC6">
              <w:rPr>
                <w:sz w:val="22"/>
                <w:szCs w:val="22"/>
              </w:rPr>
              <w:t xml:space="preserve"> 4:3 - 1 шт., Компьютер </w:t>
            </w:r>
            <w:r w:rsidRPr="00D67BC6">
              <w:rPr>
                <w:sz w:val="22"/>
                <w:szCs w:val="22"/>
                <w:lang w:val="en-US"/>
              </w:rPr>
              <w:t>Intel</w:t>
            </w:r>
            <w:r w:rsidRPr="00D67BC6">
              <w:rPr>
                <w:sz w:val="22"/>
                <w:szCs w:val="22"/>
              </w:rPr>
              <w:t xml:space="preserve"> </w:t>
            </w:r>
            <w:r w:rsidRPr="00D67BC6">
              <w:rPr>
                <w:sz w:val="22"/>
                <w:szCs w:val="22"/>
                <w:lang w:val="en-US"/>
              </w:rPr>
              <w:t>i</w:t>
            </w:r>
            <w:r w:rsidRPr="00D67BC6">
              <w:rPr>
                <w:sz w:val="22"/>
                <w:szCs w:val="22"/>
              </w:rPr>
              <w:t xml:space="preserve">3-2100 2.4 </w:t>
            </w:r>
            <w:r w:rsidRPr="00D67BC6">
              <w:rPr>
                <w:sz w:val="22"/>
                <w:szCs w:val="22"/>
                <w:lang w:val="en-US"/>
              </w:rPr>
              <w:t>Ghz</w:t>
            </w:r>
            <w:r w:rsidRPr="00D67BC6">
              <w:rPr>
                <w:sz w:val="22"/>
                <w:szCs w:val="22"/>
              </w:rPr>
              <w:t>/500/4/</w:t>
            </w:r>
            <w:r w:rsidRPr="00D67BC6">
              <w:rPr>
                <w:sz w:val="22"/>
                <w:szCs w:val="22"/>
                <w:lang w:val="en-US"/>
              </w:rPr>
              <w:t>Acer</w:t>
            </w:r>
            <w:r w:rsidRPr="00D67BC6">
              <w:rPr>
                <w:sz w:val="22"/>
                <w:szCs w:val="22"/>
              </w:rPr>
              <w:t xml:space="preserve"> </w:t>
            </w:r>
            <w:r w:rsidRPr="00D67BC6">
              <w:rPr>
                <w:sz w:val="22"/>
                <w:szCs w:val="22"/>
                <w:lang w:val="en-US"/>
              </w:rPr>
              <w:t>V</w:t>
            </w:r>
            <w:r w:rsidRPr="00D67BC6">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58BE17" w14:textId="77777777" w:rsidR="00BB3E0A" w:rsidRPr="00D67BC6" w:rsidRDefault="00BB3E0A" w:rsidP="005D0CF5">
            <w:pPr>
              <w:pStyle w:val="Style214"/>
              <w:ind w:firstLine="0"/>
              <w:rPr>
                <w:sz w:val="22"/>
                <w:szCs w:val="22"/>
              </w:rPr>
            </w:pPr>
            <w:r w:rsidRPr="00D67BC6">
              <w:rPr>
                <w:sz w:val="22"/>
                <w:szCs w:val="22"/>
              </w:rPr>
              <w:t>191023, г. Санкт-Петербург, ул. Канал Грибоедова, 30/32, литер «А», «Б», «Р»</w:t>
            </w:r>
          </w:p>
        </w:tc>
      </w:tr>
      <w:tr w:rsidR="00BB3E0A" w:rsidRPr="00D67BC6" w14:paraId="6E73D403" w14:textId="77777777" w:rsidTr="005D0CF5">
        <w:tc>
          <w:tcPr>
            <w:tcW w:w="7797" w:type="dxa"/>
            <w:shd w:val="clear" w:color="auto" w:fill="auto"/>
          </w:tcPr>
          <w:p w14:paraId="16A212A7" w14:textId="77777777" w:rsidR="00BB3E0A" w:rsidRPr="00D67BC6" w:rsidRDefault="00BB3E0A" w:rsidP="005D0CF5">
            <w:pPr>
              <w:pStyle w:val="Style214"/>
              <w:ind w:firstLine="0"/>
              <w:rPr>
                <w:sz w:val="22"/>
                <w:szCs w:val="22"/>
              </w:rPr>
            </w:pPr>
            <w:r w:rsidRPr="00D67BC6">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D67BC6">
              <w:rPr>
                <w:sz w:val="22"/>
                <w:szCs w:val="22"/>
                <w:lang w:val="en-US"/>
              </w:rPr>
              <w:t>Intel</w:t>
            </w:r>
            <w:r w:rsidRPr="00D67BC6">
              <w:rPr>
                <w:sz w:val="22"/>
                <w:szCs w:val="22"/>
              </w:rPr>
              <w:t xml:space="preserve"> </w:t>
            </w:r>
            <w:r w:rsidRPr="00D67BC6">
              <w:rPr>
                <w:sz w:val="22"/>
                <w:szCs w:val="22"/>
                <w:lang w:val="en-US"/>
              </w:rPr>
              <w:t>I</w:t>
            </w:r>
            <w:r w:rsidRPr="00D67BC6">
              <w:rPr>
                <w:sz w:val="22"/>
                <w:szCs w:val="22"/>
              </w:rPr>
              <w:t>5-7400/16</w:t>
            </w:r>
            <w:r w:rsidRPr="00D67BC6">
              <w:rPr>
                <w:sz w:val="22"/>
                <w:szCs w:val="22"/>
                <w:lang w:val="en-US"/>
              </w:rPr>
              <w:t>Gb</w:t>
            </w:r>
            <w:r w:rsidRPr="00D67BC6">
              <w:rPr>
                <w:sz w:val="22"/>
                <w:szCs w:val="22"/>
              </w:rPr>
              <w:t>/1</w:t>
            </w:r>
            <w:r w:rsidRPr="00D67BC6">
              <w:rPr>
                <w:sz w:val="22"/>
                <w:szCs w:val="22"/>
                <w:lang w:val="en-US"/>
              </w:rPr>
              <w:t>Tb</w:t>
            </w:r>
            <w:r w:rsidRPr="00D67BC6">
              <w:rPr>
                <w:sz w:val="22"/>
                <w:szCs w:val="22"/>
              </w:rPr>
              <w:t xml:space="preserve">/ видеокарта </w:t>
            </w:r>
            <w:r w:rsidRPr="00D67BC6">
              <w:rPr>
                <w:sz w:val="22"/>
                <w:szCs w:val="22"/>
                <w:lang w:val="en-US"/>
              </w:rPr>
              <w:t>NVIDIA</w:t>
            </w:r>
            <w:r w:rsidRPr="00D67BC6">
              <w:rPr>
                <w:sz w:val="22"/>
                <w:szCs w:val="22"/>
              </w:rPr>
              <w:t xml:space="preserve"> </w:t>
            </w:r>
            <w:r w:rsidRPr="00D67BC6">
              <w:rPr>
                <w:sz w:val="22"/>
                <w:szCs w:val="22"/>
                <w:lang w:val="en-US"/>
              </w:rPr>
              <w:t>GeForce</w:t>
            </w:r>
            <w:r w:rsidRPr="00D67BC6">
              <w:rPr>
                <w:sz w:val="22"/>
                <w:szCs w:val="22"/>
              </w:rPr>
              <w:t xml:space="preserve"> </w:t>
            </w:r>
            <w:r w:rsidRPr="00D67BC6">
              <w:rPr>
                <w:sz w:val="22"/>
                <w:szCs w:val="22"/>
                <w:lang w:val="en-US"/>
              </w:rPr>
              <w:t>GT</w:t>
            </w:r>
            <w:r w:rsidRPr="00D67BC6">
              <w:rPr>
                <w:sz w:val="22"/>
                <w:szCs w:val="22"/>
              </w:rPr>
              <w:t xml:space="preserve"> 710/Монитор </w:t>
            </w:r>
            <w:r w:rsidRPr="00D67BC6">
              <w:rPr>
                <w:sz w:val="22"/>
                <w:szCs w:val="22"/>
                <w:lang w:val="en-US"/>
              </w:rPr>
              <w:t>DELL</w:t>
            </w:r>
            <w:r w:rsidRPr="00D67BC6">
              <w:rPr>
                <w:sz w:val="22"/>
                <w:szCs w:val="22"/>
              </w:rPr>
              <w:t xml:space="preserve"> </w:t>
            </w:r>
            <w:r w:rsidRPr="00D67BC6">
              <w:rPr>
                <w:sz w:val="22"/>
                <w:szCs w:val="22"/>
                <w:lang w:val="en-US"/>
              </w:rPr>
              <w:t>S</w:t>
            </w:r>
            <w:r w:rsidRPr="00D67BC6">
              <w:rPr>
                <w:sz w:val="22"/>
                <w:szCs w:val="22"/>
              </w:rPr>
              <w:t>2218</w:t>
            </w:r>
            <w:r w:rsidRPr="00D67BC6">
              <w:rPr>
                <w:sz w:val="22"/>
                <w:szCs w:val="22"/>
                <w:lang w:val="en-US"/>
              </w:rPr>
              <w:t>H</w:t>
            </w:r>
            <w:r w:rsidRPr="00D67BC6">
              <w:rPr>
                <w:sz w:val="22"/>
                <w:szCs w:val="22"/>
              </w:rPr>
              <w:t xml:space="preserve"> - 25 шт., Шкаф телекоммуникационный настенный ЦМО ШРН-Э-6.650 - 1 шт., , Коммутатор </w:t>
            </w:r>
            <w:r w:rsidRPr="00D67BC6">
              <w:rPr>
                <w:sz w:val="22"/>
                <w:szCs w:val="22"/>
                <w:lang w:val="en-US"/>
              </w:rPr>
              <w:t>ProCurve</w:t>
            </w:r>
            <w:r w:rsidRPr="00D67BC6">
              <w:rPr>
                <w:sz w:val="22"/>
                <w:szCs w:val="22"/>
              </w:rPr>
              <w:t xml:space="preserve"> </w:t>
            </w:r>
            <w:r w:rsidRPr="00D67BC6">
              <w:rPr>
                <w:sz w:val="22"/>
                <w:szCs w:val="22"/>
                <w:lang w:val="en-US"/>
              </w:rPr>
              <w:t>Switch</w:t>
            </w:r>
            <w:r w:rsidRPr="00D67BC6">
              <w:rPr>
                <w:sz w:val="22"/>
                <w:szCs w:val="22"/>
              </w:rPr>
              <w:t xml:space="preserve"> 2626 - 1 шт., Мультимедийный проектор </w:t>
            </w:r>
            <w:r w:rsidRPr="00D67BC6">
              <w:rPr>
                <w:sz w:val="22"/>
                <w:szCs w:val="22"/>
                <w:lang w:val="en-US"/>
              </w:rPr>
              <w:t>Optoma</w:t>
            </w:r>
            <w:r w:rsidRPr="00D67BC6">
              <w:rPr>
                <w:sz w:val="22"/>
                <w:szCs w:val="22"/>
              </w:rPr>
              <w:t xml:space="preserve"> </w:t>
            </w:r>
            <w:r w:rsidRPr="00D67BC6">
              <w:rPr>
                <w:sz w:val="22"/>
                <w:szCs w:val="22"/>
                <w:lang w:val="en-US"/>
              </w:rPr>
              <w:t>x</w:t>
            </w:r>
            <w:r w:rsidRPr="00D67BC6">
              <w:rPr>
                <w:sz w:val="22"/>
                <w:szCs w:val="22"/>
              </w:rPr>
              <w:t xml:space="preserve"> 400 - 1 шт., Экран подпружинен.ручной </w:t>
            </w:r>
            <w:r w:rsidRPr="00D67BC6">
              <w:rPr>
                <w:sz w:val="22"/>
                <w:szCs w:val="22"/>
                <w:lang w:val="en-US"/>
              </w:rPr>
              <w:t>MW</w:t>
            </w:r>
            <w:r w:rsidRPr="00D67BC6">
              <w:rPr>
                <w:sz w:val="22"/>
                <w:szCs w:val="22"/>
              </w:rPr>
              <w:t xml:space="preserve"> </w:t>
            </w:r>
            <w:r w:rsidRPr="00D67BC6">
              <w:rPr>
                <w:sz w:val="22"/>
                <w:szCs w:val="22"/>
                <w:lang w:val="en-US"/>
              </w:rPr>
              <w:t>Cinerollo</w:t>
            </w:r>
            <w:r w:rsidRPr="00D67BC6">
              <w:rPr>
                <w:sz w:val="22"/>
                <w:szCs w:val="22"/>
              </w:rPr>
              <w:t xml:space="preserve"> 200х200см (</w:t>
            </w:r>
            <w:r w:rsidRPr="00D67BC6">
              <w:rPr>
                <w:sz w:val="22"/>
                <w:szCs w:val="22"/>
                <w:lang w:val="en-US"/>
              </w:rPr>
              <w:t>S</w:t>
            </w:r>
            <w:r w:rsidRPr="00D67BC6">
              <w:rPr>
                <w:sz w:val="22"/>
                <w:szCs w:val="22"/>
              </w:rPr>
              <w:t>/</w:t>
            </w:r>
            <w:r w:rsidRPr="00D67BC6">
              <w:rPr>
                <w:sz w:val="22"/>
                <w:szCs w:val="22"/>
                <w:lang w:val="en-US"/>
              </w:rPr>
              <w:t>N</w:t>
            </w:r>
            <w:r w:rsidRPr="00D67BC6">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2B25500" w14:textId="77777777" w:rsidR="00BB3E0A" w:rsidRPr="00D67BC6" w:rsidRDefault="00BB3E0A" w:rsidP="005D0CF5">
            <w:pPr>
              <w:pStyle w:val="Style214"/>
              <w:ind w:firstLine="0"/>
              <w:rPr>
                <w:sz w:val="22"/>
                <w:szCs w:val="22"/>
              </w:rPr>
            </w:pPr>
            <w:r w:rsidRPr="00D67BC6">
              <w:rPr>
                <w:sz w:val="22"/>
                <w:szCs w:val="22"/>
              </w:rPr>
              <w:t>191023, г. Санкт-Петербург, ул. Канал Грибоедова, 30/32, литер «А», «Б», «Р»</w:t>
            </w:r>
          </w:p>
        </w:tc>
      </w:tr>
      <w:tr w:rsidR="00BB3E0A" w:rsidRPr="00D67BC6" w14:paraId="4FC61E01" w14:textId="77777777" w:rsidTr="005D0CF5">
        <w:tc>
          <w:tcPr>
            <w:tcW w:w="7797" w:type="dxa"/>
            <w:shd w:val="clear" w:color="auto" w:fill="auto"/>
          </w:tcPr>
          <w:p w14:paraId="6C997052" w14:textId="77777777" w:rsidR="00BB3E0A" w:rsidRPr="00D67BC6" w:rsidRDefault="00BB3E0A" w:rsidP="005D0CF5">
            <w:pPr>
              <w:pStyle w:val="Style214"/>
              <w:ind w:firstLine="0"/>
              <w:rPr>
                <w:sz w:val="22"/>
                <w:szCs w:val="22"/>
              </w:rPr>
            </w:pPr>
            <w:r w:rsidRPr="00D67BC6">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D67BC6">
              <w:rPr>
                <w:sz w:val="22"/>
                <w:szCs w:val="22"/>
                <w:lang w:val="en-US"/>
              </w:rPr>
              <w:t>Intel</w:t>
            </w:r>
            <w:r w:rsidRPr="00D67BC6">
              <w:rPr>
                <w:sz w:val="22"/>
                <w:szCs w:val="22"/>
              </w:rPr>
              <w:t xml:space="preserve"> </w:t>
            </w:r>
            <w:r w:rsidRPr="00D67BC6">
              <w:rPr>
                <w:sz w:val="22"/>
                <w:szCs w:val="22"/>
                <w:lang w:val="en-US"/>
              </w:rPr>
              <w:t>i</w:t>
            </w:r>
            <w:r w:rsidRPr="00D67BC6">
              <w:rPr>
                <w:sz w:val="22"/>
                <w:szCs w:val="22"/>
              </w:rPr>
              <w:t xml:space="preserve">3-2100 2.4 </w:t>
            </w:r>
            <w:r w:rsidRPr="00D67BC6">
              <w:rPr>
                <w:sz w:val="22"/>
                <w:szCs w:val="22"/>
                <w:lang w:val="en-US"/>
              </w:rPr>
              <w:t>Ghz</w:t>
            </w:r>
            <w:r w:rsidRPr="00D67BC6">
              <w:rPr>
                <w:sz w:val="22"/>
                <w:szCs w:val="22"/>
              </w:rPr>
              <w:t>/4</w:t>
            </w:r>
            <w:r w:rsidRPr="00D67BC6">
              <w:rPr>
                <w:sz w:val="22"/>
                <w:szCs w:val="22"/>
                <w:lang w:val="en-US"/>
              </w:rPr>
              <w:t>Gb</w:t>
            </w:r>
            <w:r w:rsidRPr="00D67BC6">
              <w:rPr>
                <w:sz w:val="22"/>
                <w:szCs w:val="22"/>
              </w:rPr>
              <w:t>/500</w:t>
            </w:r>
            <w:r w:rsidRPr="00D67BC6">
              <w:rPr>
                <w:sz w:val="22"/>
                <w:szCs w:val="22"/>
                <w:lang w:val="en-US"/>
              </w:rPr>
              <w:t>Gb</w:t>
            </w:r>
            <w:r w:rsidRPr="00D67BC6">
              <w:rPr>
                <w:sz w:val="22"/>
                <w:szCs w:val="22"/>
              </w:rPr>
              <w:t>/</w:t>
            </w:r>
            <w:r w:rsidRPr="00D67BC6">
              <w:rPr>
                <w:sz w:val="22"/>
                <w:szCs w:val="22"/>
                <w:lang w:val="en-US"/>
              </w:rPr>
              <w:t>Acer</w:t>
            </w:r>
            <w:r w:rsidRPr="00D67BC6">
              <w:rPr>
                <w:sz w:val="22"/>
                <w:szCs w:val="22"/>
              </w:rPr>
              <w:t xml:space="preserve"> </w:t>
            </w:r>
            <w:r w:rsidRPr="00D67BC6">
              <w:rPr>
                <w:sz w:val="22"/>
                <w:szCs w:val="22"/>
                <w:lang w:val="en-US"/>
              </w:rPr>
              <w:t>V</w:t>
            </w:r>
            <w:r w:rsidRPr="00D67BC6">
              <w:rPr>
                <w:sz w:val="22"/>
                <w:szCs w:val="22"/>
              </w:rPr>
              <w:t xml:space="preserve">193 19" - 1 шт.,  Мультимедийный проектор Тип 2 </w:t>
            </w:r>
            <w:r w:rsidRPr="00D67BC6">
              <w:rPr>
                <w:sz w:val="22"/>
                <w:szCs w:val="22"/>
                <w:lang w:val="en-US"/>
              </w:rPr>
              <w:t>Panasonic</w:t>
            </w:r>
            <w:r w:rsidRPr="00D67BC6">
              <w:rPr>
                <w:sz w:val="22"/>
                <w:szCs w:val="22"/>
              </w:rPr>
              <w:t xml:space="preserve"> </w:t>
            </w:r>
            <w:r w:rsidRPr="00D67BC6">
              <w:rPr>
                <w:sz w:val="22"/>
                <w:szCs w:val="22"/>
                <w:lang w:val="en-US"/>
              </w:rPr>
              <w:t>PT</w:t>
            </w:r>
            <w:r w:rsidRPr="00D67BC6">
              <w:rPr>
                <w:sz w:val="22"/>
                <w:szCs w:val="22"/>
              </w:rPr>
              <w:t>-</w:t>
            </w:r>
            <w:r w:rsidRPr="00D67BC6">
              <w:rPr>
                <w:sz w:val="22"/>
                <w:szCs w:val="22"/>
                <w:lang w:val="en-US"/>
              </w:rPr>
              <w:t>VX</w:t>
            </w:r>
            <w:r w:rsidRPr="00D67BC6">
              <w:rPr>
                <w:sz w:val="22"/>
                <w:szCs w:val="22"/>
              </w:rPr>
              <w:t xml:space="preserve">610Е - 1 шт., Экран с электроприводом </w:t>
            </w:r>
            <w:r w:rsidRPr="00D67BC6">
              <w:rPr>
                <w:sz w:val="22"/>
                <w:szCs w:val="22"/>
                <w:lang w:val="en-US"/>
              </w:rPr>
              <w:t>ScreenMedia</w:t>
            </w:r>
            <w:r w:rsidRPr="00D67BC6">
              <w:rPr>
                <w:sz w:val="22"/>
                <w:szCs w:val="22"/>
              </w:rPr>
              <w:t xml:space="preserve"> </w:t>
            </w:r>
            <w:r w:rsidRPr="00D67BC6">
              <w:rPr>
                <w:sz w:val="22"/>
                <w:szCs w:val="22"/>
                <w:lang w:val="en-US"/>
              </w:rPr>
              <w:t>Champion</w:t>
            </w:r>
            <w:r w:rsidRPr="00D67BC6">
              <w:rPr>
                <w:sz w:val="22"/>
                <w:szCs w:val="22"/>
              </w:rPr>
              <w:t xml:space="preserve"> 244х183см (</w:t>
            </w:r>
            <w:r w:rsidRPr="00D67BC6">
              <w:rPr>
                <w:sz w:val="22"/>
                <w:szCs w:val="22"/>
                <w:lang w:val="en-US"/>
              </w:rPr>
              <w:t>SCM</w:t>
            </w:r>
            <w:r w:rsidRPr="00D67BC6">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576F5F2" w14:textId="77777777" w:rsidR="00BB3E0A" w:rsidRPr="00D67BC6" w:rsidRDefault="00BB3E0A" w:rsidP="005D0CF5">
            <w:pPr>
              <w:pStyle w:val="Style214"/>
              <w:ind w:firstLine="0"/>
              <w:rPr>
                <w:sz w:val="22"/>
                <w:szCs w:val="22"/>
              </w:rPr>
            </w:pPr>
            <w:r w:rsidRPr="00D67BC6">
              <w:rPr>
                <w:sz w:val="22"/>
                <w:szCs w:val="22"/>
              </w:rPr>
              <w:t>191023, г. Санкт-Петербург, ул. Канал Грибоедова, 30/32, литер «А», «Б», «Р»</w:t>
            </w:r>
          </w:p>
        </w:tc>
      </w:tr>
      <w:tr w:rsidR="00BB3E0A" w:rsidRPr="00D67BC6" w14:paraId="712A7B6A" w14:textId="77777777" w:rsidTr="005D0CF5">
        <w:tc>
          <w:tcPr>
            <w:tcW w:w="7797" w:type="dxa"/>
            <w:shd w:val="clear" w:color="auto" w:fill="auto"/>
          </w:tcPr>
          <w:p w14:paraId="7E79E513" w14:textId="77777777" w:rsidR="00BB3E0A" w:rsidRPr="00D67BC6" w:rsidRDefault="00BB3E0A" w:rsidP="005D0CF5">
            <w:pPr>
              <w:pStyle w:val="Style214"/>
              <w:ind w:firstLine="0"/>
              <w:rPr>
                <w:sz w:val="22"/>
                <w:szCs w:val="22"/>
              </w:rPr>
            </w:pPr>
            <w:r w:rsidRPr="00D67BC6">
              <w:rPr>
                <w:sz w:val="22"/>
                <w:szCs w:val="22"/>
              </w:rPr>
              <w:t xml:space="preserve">Ауд. 2021 Лаборатория "Лабораторный комплекс"Специализированная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r w:rsidRPr="00D67BC6">
              <w:rPr>
                <w:sz w:val="22"/>
                <w:szCs w:val="22"/>
                <w:lang w:val="en-US"/>
              </w:rPr>
              <w:t>i</w:t>
            </w:r>
            <w:r w:rsidRPr="00D67BC6">
              <w:rPr>
                <w:sz w:val="22"/>
                <w:szCs w:val="22"/>
              </w:rPr>
              <w:t>5-8400/8</w:t>
            </w:r>
            <w:r w:rsidRPr="00D67BC6">
              <w:rPr>
                <w:sz w:val="22"/>
                <w:szCs w:val="22"/>
                <w:lang w:val="en-US"/>
              </w:rPr>
              <w:t>GB</w:t>
            </w:r>
            <w:r w:rsidRPr="00D67BC6">
              <w:rPr>
                <w:sz w:val="22"/>
                <w:szCs w:val="22"/>
              </w:rPr>
              <w:t>/500</w:t>
            </w:r>
            <w:r w:rsidRPr="00D67BC6">
              <w:rPr>
                <w:sz w:val="22"/>
                <w:szCs w:val="22"/>
                <w:lang w:val="en-US"/>
              </w:rPr>
              <w:t>GB</w:t>
            </w:r>
            <w:r w:rsidRPr="00D67BC6">
              <w:rPr>
                <w:sz w:val="22"/>
                <w:szCs w:val="22"/>
              </w:rPr>
              <w:t>_</w:t>
            </w:r>
            <w:r w:rsidRPr="00D67BC6">
              <w:rPr>
                <w:sz w:val="22"/>
                <w:szCs w:val="22"/>
                <w:lang w:val="en-US"/>
              </w:rPr>
              <w:t>SSD</w:t>
            </w:r>
            <w:r w:rsidRPr="00D67BC6">
              <w:rPr>
                <w:sz w:val="22"/>
                <w:szCs w:val="22"/>
              </w:rPr>
              <w:t>/</w:t>
            </w:r>
            <w:r w:rsidRPr="00D67BC6">
              <w:rPr>
                <w:sz w:val="22"/>
                <w:szCs w:val="22"/>
                <w:lang w:val="en-US"/>
              </w:rPr>
              <w:t>Viewsonic</w:t>
            </w:r>
            <w:r w:rsidRPr="00D67BC6">
              <w:rPr>
                <w:sz w:val="22"/>
                <w:szCs w:val="22"/>
              </w:rPr>
              <w:t xml:space="preserve"> </w:t>
            </w:r>
            <w:r w:rsidRPr="00D67BC6">
              <w:rPr>
                <w:sz w:val="22"/>
                <w:szCs w:val="22"/>
                <w:lang w:val="en-US"/>
              </w:rPr>
              <w:t>VA</w:t>
            </w:r>
            <w:r w:rsidRPr="00D67BC6">
              <w:rPr>
                <w:sz w:val="22"/>
                <w:szCs w:val="22"/>
              </w:rPr>
              <w:t>2410-</w:t>
            </w:r>
            <w:r w:rsidRPr="00D67BC6">
              <w:rPr>
                <w:sz w:val="22"/>
                <w:szCs w:val="22"/>
                <w:lang w:val="en-US"/>
              </w:rPr>
              <w:t>mh</w:t>
            </w:r>
            <w:r w:rsidRPr="00D67BC6">
              <w:rPr>
                <w:sz w:val="22"/>
                <w:szCs w:val="22"/>
              </w:rPr>
              <w:t xml:space="preserve"> - 23 шт., Установка демонстрационных учебных фильмов - 1 шт., Компьютер в комплектации системный блок </w:t>
            </w:r>
            <w:r w:rsidRPr="00D67BC6">
              <w:rPr>
                <w:sz w:val="22"/>
                <w:szCs w:val="22"/>
                <w:lang w:val="en-US"/>
              </w:rPr>
              <w:t>Intel</w:t>
            </w:r>
            <w:r w:rsidRPr="00D67BC6">
              <w:rPr>
                <w:sz w:val="22"/>
                <w:szCs w:val="22"/>
              </w:rPr>
              <w:t xml:space="preserve"> </w:t>
            </w:r>
            <w:r w:rsidRPr="00D67BC6">
              <w:rPr>
                <w:sz w:val="22"/>
                <w:szCs w:val="22"/>
                <w:lang w:val="en-US"/>
              </w:rPr>
              <w:t>pentium</w:t>
            </w:r>
            <w:r w:rsidRPr="00D67BC6">
              <w:rPr>
                <w:sz w:val="22"/>
                <w:szCs w:val="22"/>
              </w:rPr>
              <w:t xml:space="preserve"> </w:t>
            </w:r>
            <w:r w:rsidRPr="00D67BC6">
              <w:rPr>
                <w:sz w:val="22"/>
                <w:szCs w:val="22"/>
                <w:lang w:val="en-US"/>
              </w:rPr>
              <w:t>x</w:t>
            </w:r>
            <w:r w:rsidRPr="00D67BC6">
              <w:rPr>
                <w:sz w:val="22"/>
                <w:szCs w:val="22"/>
              </w:rPr>
              <w:t xml:space="preserve">2 </w:t>
            </w:r>
            <w:r w:rsidRPr="00D67BC6">
              <w:rPr>
                <w:sz w:val="22"/>
                <w:szCs w:val="22"/>
                <w:lang w:val="en-US"/>
              </w:rPr>
              <w:t>g</w:t>
            </w:r>
            <w:r w:rsidRPr="00D67BC6">
              <w:rPr>
                <w:sz w:val="22"/>
                <w:szCs w:val="22"/>
              </w:rPr>
              <w:t xml:space="preserve">3250 клавиатура+мышь </w:t>
            </w:r>
            <w:r w:rsidRPr="00D67BC6">
              <w:rPr>
                <w:sz w:val="22"/>
                <w:szCs w:val="22"/>
                <w:lang w:val="en-US"/>
              </w:rPr>
              <w:t>L</w:t>
            </w:r>
            <w:r w:rsidRPr="00D67BC6">
              <w:rPr>
                <w:sz w:val="22"/>
                <w:szCs w:val="22"/>
              </w:rPr>
              <w:t xml:space="preserve"> (жесткий диск500</w:t>
            </w:r>
            <w:r w:rsidRPr="00D67BC6">
              <w:rPr>
                <w:sz w:val="22"/>
                <w:szCs w:val="22"/>
                <w:lang w:val="en-US"/>
              </w:rPr>
              <w:t>gb</w:t>
            </w:r>
            <w:r w:rsidRPr="00D67BC6">
              <w:rPr>
                <w:sz w:val="22"/>
                <w:szCs w:val="22"/>
              </w:rPr>
              <w:t xml:space="preserve">,монитор </w:t>
            </w:r>
            <w:r w:rsidRPr="00D67BC6">
              <w:rPr>
                <w:sz w:val="22"/>
                <w:szCs w:val="22"/>
                <w:lang w:val="en-US"/>
              </w:rPr>
              <w:t>philips</w:t>
            </w:r>
            <w:r w:rsidRPr="00D67BC6">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5560C81" w14:textId="77777777" w:rsidR="00BB3E0A" w:rsidRPr="00D67BC6" w:rsidRDefault="00BB3E0A" w:rsidP="005D0CF5">
            <w:pPr>
              <w:pStyle w:val="Style214"/>
              <w:ind w:firstLine="0"/>
              <w:rPr>
                <w:sz w:val="22"/>
                <w:szCs w:val="22"/>
              </w:rPr>
            </w:pPr>
            <w:r w:rsidRPr="00D67BC6">
              <w:rPr>
                <w:sz w:val="22"/>
                <w:szCs w:val="22"/>
              </w:rPr>
              <w:t>191023, г. Санкт-Петербург, ул. Канал Грибоедова, 30/32, литер «А», «Б», «Р»</w:t>
            </w:r>
          </w:p>
        </w:tc>
      </w:tr>
    </w:tbl>
    <w:p w14:paraId="05CD8773" w14:textId="77777777" w:rsidR="00BB3E0A" w:rsidRPr="007E6725" w:rsidRDefault="00BB3E0A" w:rsidP="00BB3E0A">
      <w:pPr>
        <w:pStyle w:val="Style214"/>
        <w:ind w:firstLine="709"/>
        <w:rPr>
          <w:sz w:val="28"/>
          <w:szCs w:val="28"/>
        </w:rPr>
      </w:pPr>
    </w:p>
    <w:p w14:paraId="38D1F682" w14:textId="77777777" w:rsidR="00BB3E0A" w:rsidRPr="007E6725" w:rsidRDefault="00BB3E0A" w:rsidP="00BB3E0A">
      <w:pPr>
        <w:autoSpaceDE w:val="0"/>
        <w:autoSpaceDN w:val="0"/>
        <w:adjustRightInd w:val="0"/>
        <w:jc w:val="both"/>
        <w:rPr>
          <w:rStyle w:val="FontStyle76"/>
          <w:i/>
          <w:color w:val="E36C0A"/>
        </w:rPr>
      </w:pPr>
    </w:p>
    <w:p w14:paraId="69EAA7C0" w14:textId="77777777" w:rsidR="00BB3E0A" w:rsidRPr="007E6725" w:rsidRDefault="00BB3E0A" w:rsidP="00BB3E0A">
      <w:pPr>
        <w:pStyle w:val="1"/>
        <w:jc w:val="center"/>
        <w:rPr>
          <w:rFonts w:ascii="Times New Roman" w:hAnsi="Times New Roman" w:cs="Times New Roman"/>
          <w:b/>
          <w:color w:val="auto"/>
          <w:sz w:val="28"/>
          <w:szCs w:val="28"/>
        </w:rPr>
      </w:pPr>
      <w:bookmarkStart w:id="13" w:name="_Toc199854839"/>
      <w:bookmarkStart w:id="14"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3"/>
      <w:r w:rsidRPr="007E6725">
        <w:rPr>
          <w:rFonts w:ascii="Times New Roman" w:hAnsi="Times New Roman" w:cs="Times New Roman"/>
          <w:b/>
          <w:color w:val="auto"/>
          <w:sz w:val="28"/>
          <w:szCs w:val="28"/>
        </w:rPr>
        <w:t xml:space="preserve"> </w:t>
      </w:r>
    </w:p>
    <w:p w14:paraId="6A325860" w14:textId="77777777" w:rsidR="00BB3E0A" w:rsidRPr="007E6725" w:rsidRDefault="00BB3E0A" w:rsidP="00BB3E0A">
      <w:bookmarkStart w:id="15" w:name="_Hlk71636079"/>
    </w:p>
    <w:p w14:paraId="28753CBC" w14:textId="77777777" w:rsidR="00BB3E0A" w:rsidRPr="007E6725" w:rsidRDefault="00BB3E0A" w:rsidP="00BB3E0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34A7B451" w14:textId="77777777" w:rsidR="00BB3E0A" w:rsidRPr="007E6725" w:rsidRDefault="00BB3E0A" w:rsidP="00BB3E0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20BD4DDC" w14:textId="77777777" w:rsidR="00BB3E0A" w:rsidRPr="007E6725" w:rsidRDefault="00BB3E0A" w:rsidP="00BB3E0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sidRPr="007E6725">
        <w:rPr>
          <w:rFonts w:ascii="Times New Roman" w:hAnsi="Times New Roman"/>
          <w:sz w:val="28"/>
          <w:szCs w:val="28"/>
        </w:rPr>
        <w:t>;</w:t>
      </w:r>
    </w:p>
    <w:p w14:paraId="1960C0DF" w14:textId="77777777" w:rsidR="00BB3E0A" w:rsidRPr="007E6725" w:rsidRDefault="00BB3E0A" w:rsidP="00BB3E0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2FD3FD96" w14:textId="77777777" w:rsidR="00BB3E0A" w:rsidRPr="007E6725" w:rsidRDefault="00BB3E0A" w:rsidP="00BB3E0A">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72B41D69" w14:textId="77777777" w:rsidR="00BB3E0A" w:rsidRPr="007E6725" w:rsidRDefault="00BB3E0A" w:rsidP="00BB3E0A">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2D92EA6" w14:textId="77777777" w:rsidR="00BB3E0A" w:rsidRPr="007E6725" w:rsidRDefault="00BB3E0A" w:rsidP="00BB3E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60DF4030" w14:textId="77777777" w:rsidR="00BB3E0A" w:rsidRPr="007E6725" w:rsidRDefault="00BB3E0A" w:rsidP="00BB3E0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FAE5FE2" w14:textId="77777777" w:rsidR="00BB3E0A" w:rsidRPr="007E6725" w:rsidRDefault="00BB3E0A" w:rsidP="00BB3E0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FA147E8" w14:textId="77777777" w:rsidR="00BB3E0A" w:rsidRPr="007E6725" w:rsidRDefault="00BB3E0A" w:rsidP="00BB3E0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9504ADA" w14:textId="77777777" w:rsidR="00BB3E0A" w:rsidRPr="007E6725" w:rsidRDefault="00BB3E0A" w:rsidP="00BB3E0A">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854502E" w14:textId="77777777" w:rsidR="00BB3E0A" w:rsidRPr="007E6725" w:rsidRDefault="00BB3E0A" w:rsidP="00BB3E0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3594DD63" w14:textId="77777777" w:rsidR="00BB3E0A" w:rsidRPr="007E6725" w:rsidRDefault="00BB3E0A" w:rsidP="00BB3E0A">
      <w:pPr>
        <w:pStyle w:val="1"/>
        <w:jc w:val="center"/>
        <w:rPr>
          <w:rFonts w:ascii="Times New Roman" w:hAnsi="Times New Roman" w:cs="Times New Roman"/>
          <w:b/>
          <w:color w:val="auto"/>
          <w:sz w:val="28"/>
          <w:szCs w:val="28"/>
        </w:rPr>
      </w:pPr>
      <w:bookmarkStart w:id="17" w:name="_Toc19985484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2AFDEF4A" w14:textId="77777777" w:rsidR="00BB3E0A" w:rsidRPr="007E6725" w:rsidRDefault="00BB3E0A" w:rsidP="00BB3E0A"/>
    <w:p w14:paraId="6AD1B8EE" w14:textId="77777777" w:rsidR="00BB3E0A" w:rsidRPr="007E6725" w:rsidRDefault="00BB3E0A" w:rsidP="00BB3E0A">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0AB07481" w14:textId="77777777" w:rsidR="00BB3E0A" w:rsidRPr="007E6725" w:rsidRDefault="00BB3E0A" w:rsidP="00BB3E0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E723DE0" w14:textId="77777777" w:rsidR="00BB3E0A" w:rsidRPr="007E6725" w:rsidRDefault="00BB3E0A" w:rsidP="00BB3E0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6FBC7903" w14:textId="77777777" w:rsidR="00BB3E0A" w:rsidRPr="007E6725" w:rsidRDefault="00BB3E0A" w:rsidP="00BB3E0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C7B6299" w14:textId="77777777" w:rsidR="00BB3E0A" w:rsidRPr="007E6725" w:rsidRDefault="00BB3E0A" w:rsidP="00BB3E0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148260D3" w14:textId="77777777" w:rsidR="00BB3E0A" w:rsidRPr="007E6725" w:rsidRDefault="00BB3E0A" w:rsidP="00BB3E0A">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68C93EF0" w14:textId="77777777" w:rsidR="00BB3E0A" w:rsidRPr="007E6725" w:rsidRDefault="00BB3E0A" w:rsidP="00BB3E0A">
      <w:pPr>
        <w:rPr>
          <w:rFonts w:ascii="Times New Roman" w:hAnsi="Times New Roman" w:cs="Times New Roman"/>
          <w:sz w:val="24"/>
          <w:szCs w:val="28"/>
        </w:rPr>
      </w:pPr>
      <w:r w:rsidRPr="007E6725">
        <w:rPr>
          <w:rFonts w:ascii="Times New Roman" w:hAnsi="Times New Roman" w:cs="Times New Roman"/>
          <w:sz w:val="24"/>
          <w:szCs w:val="28"/>
        </w:rPr>
        <w:br w:type="page"/>
      </w:r>
    </w:p>
    <w:p w14:paraId="0B80778D" w14:textId="77777777" w:rsidR="00BB3E0A" w:rsidRPr="007E6725" w:rsidRDefault="00BB3E0A" w:rsidP="00BB3E0A">
      <w:pPr>
        <w:ind w:firstLine="708"/>
        <w:jc w:val="both"/>
        <w:rPr>
          <w:rFonts w:ascii="Times New Roman" w:hAnsi="Times New Roman" w:cs="Times New Roman"/>
          <w:sz w:val="24"/>
          <w:szCs w:val="28"/>
        </w:rPr>
      </w:pPr>
    </w:p>
    <w:p w14:paraId="5A770116" w14:textId="77777777" w:rsidR="00BB3E0A" w:rsidRPr="007E6725" w:rsidRDefault="00BB3E0A" w:rsidP="00BB3E0A">
      <w:pPr>
        <w:pStyle w:val="1"/>
        <w:jc w:val="center"/>
        <w:rPr>
          <w:rFonts w:ascii="Times New Roman" w:hAnsi="Times New Roman" w:cs="Times New Roman"/>
          <w:b/>
          <w:color w:val="auto"/>
          <w:sz w:val="28"/>
          <w:szCs w:val="28"/>
        </w:rPr>
      </w:pPr>
      <w:bookmarkStart w:id="18" w:name="_Toc199854841"/>
      <w:r w:rsidRPr="007E6725">
        <w:rPr>
          <w:rFonts w:ascii="Times New Roman" w:hAnsi="Times New Roman" w:cs="Times New Roman"/>
          <w:b/>
          <w:color w:val="auto"/>
          <w:sz w:val="28"/>
          <w:szCs w:val="28"/>
        </w:rPr>
        <w:t>ФОНД ОЦЕНОЧНЫХ СРЕДСТВ</w:t>
      </w:r>
      <w:bookmarkEnd w:id="18"/>
    </w:p>
    <w:p w14:paraId="227190EB" w14:textId="77777777" w:rsidR="00BB3E0A" w:rsidRPr="007E6725" w:rsidRDefault="00BB3E0A" w:rsidP="00BB3E0A"/>
    <w:p w14:paraId="79D15EBC" w14:textId="77777777" w:rsidR="00BB3E0A" w:rsidRPr="00853C95" w:rsidRDefault="00BB3E0A" w:rsidP="00BB3E0A">
      <w:pPr>
        <w:pStyle w:val="2"/>
        <w:jc w:val="center"/>
        <w:rPr>
          <w:rFonts w:ascii="Times New Roman" w:hAnsi="Times New Roman" w:cs="Times New Roman"/>
          <w:b/>
          <w:color w:val="auto"/>
          <w:sz w:val="28"/>
          <w:szCs w:val="28"/>
        </w:rPr>
      </w:pPr>
      <w:bookmarkStart w:id="19" w:name="_Toc199854842"/>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702C4A8E" w14:textId="77777777" w:rsidR="00BB3E0A" w:rsidRPr="007E6725" w:rsidRDefault="00BB3E0A" w:rsidP="00BB3E0A">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B3E0A" w14:paraId="37AEEC72" w14:textId="77777777" w:rsidTr="005D0CF5">
        <w:tc>
          <w:tcPr>
            <w:tcW w:w="562" w:type="dxa"/>
          </w:tcPr>
          <w:p w14:paraId="6E3517F4" w14:textId="77777777" w:rsidR="00BB3E0A" w:rsidRPr="009E6058" w:rsidRDefault="00BB3E0A" w:rsidP="005D0CF5">
            <w:pPr>
              <w:pStyle w:val="Default"/>
              <w:spacing w:after="30"/>
              <w:jc w:val="both"/>
              <w:rPr>
                <w:sz w:val="23"/>
                <w:szCs w:val="23"/>
                <w:lang w:val="en-US"/>
              </w:rPr>
            </w:pPr>
            <w:r>
              <w:rPr>
                <w:sz w:val="23"/>
                <w:szCs w:val="23"/>
                <w:lang w:val="en-US"/>
              </w:rPr>
              <w:t>1</w:t>
            </w:r>
          </w:p>
        </w:tc>
        <w:tc>
          <w:tcPr>
            <w:tcW w:w="8783" w:type="dxa"/>
          </w:tcPr>
          <w:p w14:paraId="05E4DAEA" w14:textId="77777777" w:rsidR="00BB3E0A" w:rsidRPr="00D67BC6" w:rsidRDefault="00BB3E0A" w:rsidP="005D0CF5">
            <w:pPr>
              <w:pStyle w:val="Default"/>
              <w:spacing w:after="30"/>
              <w:jc w:val="both"/>
              <w:rPr>
                <w:sz w:val="23"/>
                <w:szCs w:val="23"/>
              </w:rPr>
            </w:pPr>
            <w:r w:rsidRPr="00D67BC6">
              <w:rPr>
                <w:sz w:val="23"/>
                <w:szCs w:val="23"/>
              </w:rPr>
              <w:t>Количественный подход к анализу полезности и спроса.</w:t>
            </w:r>
          </w:p>
        </w:tc>
      </w:tr>
      <w:tr w:rsidR="00BB3E0A" w14:paraId="5B6AF0DA" w14:textId="77777777" w:rsidTr="005D0CF5">
        <w:tc>
          <w:tcPr>
            <w:tcW w:w="562" w:type="dxa"/>
          </w:tcPr>
          <w:p w14:paraId="4CB1960C" w14:textId="77777777" w:rsidR="00BB3E0A" w:rsidRPr="009E6058" w:rsidRDefault="00BB3E0A" w:rsidP="005D0CF5">
            <w:pPr>
              <w:pStyle w:val="Default"/>
              <w:spacing w:after="30"/>
              <w:jc w:val="both"/>
              <w:rPr>
                <w:sz w:val="23"/>
                <w:szCs w:val="23"/>
                <w:lang w:val="en-US"/>
              </w:rPr>
            </w:pPr>
            <w:r>
              <w:rPr>
                <w:sz w:val="23"/>
                <w:szCs w:val="23"/>
                <w:lang w:val="en-US"/>
              </w:rPr>
              <w:t>2</w:t>
            </w:r>
          </w:p>
        </w:tc>
        <w:tc>
          <w:tcPr>
            <w:tcW w:w="8783" w:type="dxa"/>
          </w:tcPr>
          <w:p w14:paraId="53D632E2" w14:textId="77777777" w:rsidR="00BB3E0A" w:rsidRPr="00D67BC6" w:rsidRDefault="00BB3E0A" w:rsidP="005D0CF5">
            <w:pPr>
              <w:pStyle w:val="Default"/>
              <w:spacing w:after="30"/>
              <w:jc w:val="both"/>
              <w:rPr>
                <w:sz w:val="23"/>
                <w:szCs w:val="23"/>
              </w:rPr>
            </w:pPr>
            <w:r w:rsidRPr="00D67BC6">
              <w:rPr>
                <w:sz w:val="23"/>
                <w:szCs w:val="23"/>
              </w:rPr>
              <w:t>Порядковый подход к анализу полезности и спроса.</w:t>
            </w:r>
          </w:p>
        </w:tc>
      </w:tr>
      <w:tr w:rsidR="00BB3E0A" w14:paraId="35BD45A9" w14:textId="77777777" w:rsidTr="005D0CF5">
        <w:tc>
          <w:tcPr>
            <w:tcW w:w="562" w:type="dxa"/>
          </w:tcPr>
          <w:p w14:paraId="30A6B27D" w14:textId="77777777" w:rsidR="00BB3E0A" w:rsidRPr="009E6058" w:rsidRDefault="00BB3E0A" w:rsidP="005D0CF5">
            <w:pPr>
              <w:pStyle w:val="Default"/>
              <w:spacing w:after="30"/>
              <w:jc w:val="both"/>
              <w:rPr>
                <w:sz w:val="23"/>
                <w:szCs w:val="23"/>
                <w:lang w:val="en-US"/>
              </w:rPr>
            </w:pPr>
            <w:r>
              <w:rPr>
                <w:sz w:val="23"/>
                <w:szCs w:val="23"/>
                <w:lang w:val="en-US"/>
              </w:rPr>
              <w:t>3</w:t>
            </w:r>
          </w:p>
        </w:tc>
        <w:tc>
          <w:tcPr>
            <w:tcW w:w="8783" w:type="dxa"/>
          </w:tcPr>
          <w:p w14:paraId="061A3058" w14:textId="77777777" w:rsidR="00BB3E0A" w:rsidRPr="00D67BC6" w:rsidRDefault="00BB3E0A" w:rsidP="005D0CF5">
            <w:pPr>
              <w:pStyle w:val="Default"/>
              <w:spacing w:after="30"/>
              <w:jc w:val="both"/>
              <w:rPr>
                <w:sz w:val="23"/>
                <w:szCs w:val="23"/>
              </w:rPr>
            </w:pPr>
            <w:r w:rsidRPr="00D67BC6">
              <w:rPr>
                <w:sz w:val="23"/>
                <w:szCs w:val="23"/>
              </w:rPr>
              <w:t>Влияние изменения денежного дохода на равновесие потребителя.</w:t>
            </w:r>
          </w:p>
        </w:tc>
      </w:tr>
      <w:tr w:rsidR="00BB3E0A" w14:paraId="0C2D4785" w14:textId="77777777" w:rsidTr="005D0CF5">
        <w:tc>
          <w:tcPr>
            <w:tcW w:w="562" w:type="dxa"/>
          </w:tcPr>
          <w:p w14:paraId="392625E2" w14:textId="77777777" w:rsidR="00BB3E0A" w:rsidRPr="009E6058" w:rsidRDefault="00BB3E0A" w:rsidP="005D0CF5">
            <w:pPr>
              <w:pStyle w:val="Default"/>
              <w:spacing w:after="30"/>
              <w:jc w:val="both"/>
              <w:rPr>
                <w:sz w:val="23"/>
                <w:szCs w:val="23"/>
                <w:lang w:val="en-US"/>
              </w:rPr>
            </w:pPr>
            <w:r>
              <w:rPr>
                <w:sz w:val="23"/>
                <w:szCs w:val="23"/>
                <w:lang w:val="en-US"/>
              </w:rPr>
              <w:t>4</w:t>
            </w:r>
          </w:p>
        </w:tc>
        <w:tc>
          <w:tcPr>
            <w:tcW w:w="8783" w:type="dxa"/>
          </w:tcPr>
          <w:p w14:paraId="07881F81" w14:textId="77777777" w:rsidR="00BB3E0A" w:rsidRPr="00D67BC6" w:rsidRDefault="00BB3E0A" w:rsidP="005D0CF5">
            <w:pPr>
              <w:pStyle w:val="Default"/>
              <w:spacing w:after="30"/>
              <w:jc w:val="both"/>
              <w:rPr>
                <w:sz w:val="23"/>
                <w:szCs w:val="23"/>
              </w:rPr>
            </w:pPr>
            <w:r w:rsidRPr="00D67BC6">
              <w:rPr>
                <w:sz w:val="23"/>
                <w:szCs w:val="23"/>
              </w:rPr>
              <w:t>Влияние изменения цены на равновесие потребителя.</w:t>
            </w:r>
          </w:p>
        </w:tc>
      </w:tr>
      <w:tr w:rsidR="00BB3E0A" w14:paraId="7A6CB1F4" w14:textId="77777777" w:rsidTr="005D0CF5">
        <w:tc>
          <w:tcPr>
            <w:tcW w:w="562" w:type="dxa"/>
          </w:tcPr>
          <w:p w14:paraId="401D80E0" w14:textId="77777777" w:rsidR="00BB3E0A" w:rsidRPr="009E6058" w:rsidRDefault="00BB3E0A" w:rsidP="005D0CF5">
            <w:pPr>
              <w:pStyle w:val="Default"/>
              <w:spacing w:after="30"/>
              <w:jc w:val="both"/>
              <w:rPr>
                <w:sz w:val="23"/>
                <w:szCs w:val="23"/>
                <w:lang w:val="en-US"/>
              </w:rPr>
            </w:pPr>
            <w:r>
              <w:rPr>
                <w:sz w:val="23"/>
                <w:szCs w:val="23"/>
                <w:lang w:val="en-US"/>
              </w:rPr>
              <w:t>5</w:t>
            </w:r>
          </w:p>
        </w:tc>
        <w:tc>
          <w:tcPr>
            <w:tcW w:w="8783" w:type="dxa"/>
          </w:tcPr>
          <w:p w14:paraId="46E5D6C2" w14:textId="77777777" w:rsidR="00BB3E0A" w:rsidRPr="009E6058" w:rsidRDefault="00BB3E0A" w:rsidP="005D0CF5">
            <w:pPr>
              <w:pStyle w:val="Default"/>
              <w:spacing w:after="30"/>
              <w:jc w:val="both"/>
              <w:rPr>
                <w:sz w:val="23"/>
                <w:szCs w:val="23"/>
                <w:lang w:val="en-US"/>
              </w:rPr>
            </w:pPr>
            <w:r w:rsidRPr="00D67BC6">
              <w:rPr>
                <w:sz w:val="23"/>
                <w:szCs w:val="23"/>
              </w:rPr>
              <w:t xml:space="preserve">Эффект дохода и эффект замены по Дж. </w:t>
            </w:r>
            <w:r>
              <w:rPr>
                <w:sz w:val="23"/>
                <w:szCs w:val="23"/>
                <w:lang w:val="en-US"/>
              </w:rPr>
              <w:t>Хиксу.</w:t>
            </w:r>
          </w:p>
        </w:tc>
      </w:tr>
      <w:tr w:rsidR="00BB3E0A" w14:paraId="1C86CBDE" w14:textId="77777777" w:rsidTr="005D0CF5">
        <w:tc>
          <w:tcPr>
            <w:tcW w:w="562" w:type="dxa"/>
          </w:tcPr>
          <w:p w14:paraId="36F3E9E8" w14:textId="77777777" w:rsidR="00BB3E0A" w:rsidRPr="009E6058" w:rsidRDefault="00BB3E0A" w:rsidP="005D0CF5">
            <w:pPr>
              <w:pStyle w:val="Default"/>
              <w:spacing w:after="30"/>
              <w:jc w:val="both"/>
              <w:rPr>
                <w:sz w:val="23"/>
                <w:szCs w:val="23"/>
                <w:lang w:val="en-US"/>
              </w:rPr>
            </w:pPr>
            <w:r>
              <w:rPr>
                <w:sz w:val="23"/>
                <w:szCs w:val="23"/>
                <w:lang w:val="en-US"/>
              </w:rPr>
              <w:t>6</w:t>
            </w:r>
          </w:p>
        </w:tc>
        <w:tc>
          <w:tcPr>
            <w:tcW w:w="8783" w:type="dxa"/>
          </w:tcPr>
          <w:p w14:paraId="46614452" w14:textId="77777777" w:rsidR="00BB3E0A" w:rsidRPr="00D67BC6" w:rsidRDefault="00BB3E0A" w:rsidP="005D0CF5">
            <w:pPr>
              <w:pStyle w:val="Default"/>
              <w:spacing w:after="30"/>
              <w:jc w:val="both"/>
              <w:rPr>
                <w:sz w:val="23"/>
                <w:szCs w:val="23"/>
              </w:rPr>
            </w:pPr>
            <w:r w:rsidRPr="00D67BC6">
              <w:rPr>
                <w:sz w:val="23"/>
                <w:szCs w:val="23"/>
              </w:rPr>
              <w:t>Эффект дохода и эффект замены по Е.Е. Слуцкому.</w:t>
            </w:r>
          </w:p>
        </w:tc>
      </w:tr>
      <w:tr w:rsidR="00BB3E0A" w14:paraId="7D2B09E8" w14:textId="77777777" w:rsidTr="005D0CF5">
        <w:tc>
          <w:tcPr>
            <w:tcW w:w="562" w:type="dxa"/>
          </w:tcPr>
          <w:p w14:paraId="7A47C176" w14:textId="77777777" w:rsidR="00BB3E0A" w:rsidRPr="009E6058" w:rsidRDefault="00BB3E0A" w:rsidP="005D0CF5">
            <w:pPr>
              <w:pStyle w:val="Default"/>
              <w:spacing w:after="30"/>
              <w:jc w:val="both"/>
              <w:rPr>
                <w:sz w:val="23"/>
                <w:szCs w:val="23"/>
                <w:lang w:val="en-US"/>
              </w:rPr>
            </w:pPr>
            <w:r>
              <w:rPr>
                <w:sz w:val="23"/>
                <w:szCs w:val="23"/>
                <w:lang w:val="en-US"/>
              </w:rPr>
              <w:t>7</w:t>
            </w:r>
          </w:p>
        </w:tc>
        <w:tc>
          <w:tcPr>
            <w:tcW w:w="8783" w:type="dxa"/>
          </w:tcPr>
          <w:p w14:paraId="2DD5C674" w14:textId="77777777" w:rsidR="00BB3E0A" w:rsidRPr="00D67BC6" w:rsidRDefault="00BB3E0A" w:rsidP="005D0CF5">
            <w:pPr>
              <w:pStyle w:val="Default"/>
              <w:spacing w:after="30"/>
              <w:jc w:val="both"/>
              <w:rPr>
                <w:sz w:val="23"/>
                <w:szCs w:val="23"/>
              </w:rPr>
            </w:pPr>
            <w:r w:rsidRPr="00D67BC6">
              <w:rPr>
                <w:sz w:val="23"/>
                <w:szCs w:val="23"/>
              </w:rPr>
              <w:t>Построение функции индивидуального спроса на благо.</w:t>
            </w:r>
          </w:p>
        </w:tc>
      </w:tr>
      <w:tr w:rsidR="00BB3E0A" w14:paraId="5B1C0ECB" w14:textId="77777777" w:rsidTr="005D0CF5">
        <w:tc>
          <w:tcPr>
            <w:tcW w:w="562" w:type="dxa"/>
          </w:tcPr>
          <w:p w14:paraId="77280B34" w14:textId="77777777" w:rsidR="00BB3E0A" w:rsidRPr="009E6058" w:rsidRDefault="00BB3E0A" w:rsidP="005D0CF5">
            <w:pPr>
              <w:pStyle w:val="Default"/>
              <w:spacing w:after="30"/>
              <w:jc w:val="both"/>
              <w:rPr>
                <w:sz w:val="23"/>
                <w:szCs w:val="23"/>
                <w:lang w:val="en-US"/>
              </w:rPr>
            </w:pPr>
            <w:r>
              <w:rPr>
                <w:sz w:val="23"/>
                <w:szCs w:val="23"/>
                <w:lang w:val="en-US"/>
              </w:rPr>
              <w:t>8</w:t>
            </w:r>
          </w:p>
        </w:tc>
        <w:tc>
          <w:tcPr>
            <w:tcW w:w="8783" w:type="dxa"/>
          </w:tcPr>
          <w:p w14:paraId="5642C8BE" w14:textId="77777777" w:rsidR="00BB3E0A" w:rsidRPr="009E6058" w:rsidRDefault="00BB3E0A" w:rsidP="005D0CF5">
            <w:pPr>
              <w:pStyle w:val="Default"/>
              <w:spacing w:after="30"/>
              <w:jc w:val="both"/>
              <w:rPr>
                <w:sz w:val="23"/>
                <w:szCs w:val="23"/>
                <w:lang w:val="en-US"/>
              </w:rPr>
            </w:pPr>
            <w:r>
              <w:rPr>
                <w:sz w:val="23"/>
                <w:szCs w:val="23"/>
                <w:lang w:val="en-US"/>
              </w:rPr>
              <w:t>Построение функции рыночного спроса.</w:t>
            </w:r>
          </w:p>
        </w:tc>
      </w:tr>
      <w:tr w:rsidR="00BB3E0A" w14:paraId="07281FDB" w14:textId="77777777" w:rsidTr="005D0CF5">
        <w:tc>
          <w:tcPr>
            <w:tcW w:w="562" w:type="dxa"/>
          </w:tcPr>
          <w:p w14:paraId="5E705F8E" w14:textId="77777777" w:rsidR="00BB3E0A" w:rsidRPr="009E6058" w:rsidRDefault="00BB3E0A" w:rsidP="005D0CF5">
            <w:pPr>
              <w:pStyle w:val="Default"/>
              <w:spacing w:after="30"/>
              <w:jc w:val="both"/>
              <w:rPr>
                <w:sz w:val="23"/>
                <w:szCs w:val="23"/>
                <w:lang w:val="en-US"/>
              </w:rPr>
            </w:pPr>
            <w:r>
              <w:rPr>
                <w:sz w:val="23"/>
                <w:szCs w:val="23"/>
                <w:lang w:val="en-US"/>
              </w:rPr>
              <w:t>9</w:t>
            </w:r>
          </w:p>
        </w:tc>
        <w:tc>
          <w:tcPr>
            <w:tcW w:w="8783" w:type="dxa"/>
          </w:tcPr>
          <w:p w14:paraId="180EB450" w14:textId="77777777" w:rsidR="00BB3E0A" w:rsidRPr="00D67BC6" w:rsidRDefault="00BB3E0A" w:rsidP="005D0CF5">
            <w:pPr>
              <w:pStyle w:val="Default"/>
              <w:spacing w:after="30"/>
              <w:jc w:val="both"/>
              <w:rPr>
                <w:sz w:val="23"/>
                <w:szCs w:val="23"/>
              </w:rPr>
            </w:pPr>
            <w:r w:rsidRPr="00D67BC6">
              <w:rPr>
                <w:sz w:val="23"/>
                <w:szCs w:val="23"/>
              </w:rPr>
              <w:t>Эффекты моды, снобизма, демонстративных расходов (Веблена).</w:t>
            </w:r>
          </w:p>
        </w:tc>
      </w:tr>
      <w:tr w:rsidR="00BB3E0A" w14:paraId="21C2C0EA" w14:textId="77777777" w:rsidTr="005D0CF5">
        <w:tc>
          <w:tcPr>
            <w:tcW w:w="562" w:type="dxa"/>
          </w:tcPr>
          <w:p w14:paraId="295AD047" w14:textId="77777777" w:rsidR="00BB3E0A" w:rsidRPr="009E6058" w:rsidRDefault="00BB3E0A" w:rsidP="005D0CF5">
            <w:pPr>
              <w:pStyle w:val="Default"/>
              <w:spacing w:after="30"/>
              <w:jc w:val="both"/>
              <w:rPr>
                <w:sz w:val="23"/>
                <w:szCs w:val="23"/>
                <w:lang w:val="en-US"/>
              </w:rPr>
            </w:pPr>
            <w:r>
              <w:rPr>
                <w:sz w:val="23"/>
                <w:szCs w:val="23"/>
                <w:lang w:val="en-US"/>
              </w:rPr>
              <w:t>10</w:t>
            </w:r>
          </w:p>
        </w:tc>
        <w:tc>
          <w:tcPr>
            <w:tcW w:w="8783" w:type="dxa"/>
          </w:tcPr>
          <w:p w14:paraId="1BF504B8" w14:textId="77777777" w:rsidR="00BB3E0A" w:rsidRPr="00D67BC6" w:rsidRDefault="00BB3E0A" w:rsidP="005D0CF5">
            <w:pPr>
              <w:pStyle w:val="Default"/>
              <w:spacing w:after="30"/>
              <w:jc w:val="both"/>
              <w:rPr>
                <w:sz w:val="23"/>
                <w:szCs w:val="23"/>
              </w:rPr>
            </w:pPr>
            <w:r w:rsidRPr="00D67BC6">
              <w:rPr>
                <w:sz w:val="23"/>
                <w:szCs w:val="23"/>
              </w:rPr>
              <w:t>Прямая и перекрестная эластичность спроса по цене и доходу.</w:t>
            </w:r>
          </w:p>
        </w:tc>
      </w:tr>
      <w:tr w:rsidR="00BB3E0A" w14:paraId="2C5C810C" w14:textId="77777777" w:rsidTr="005D0CF5">
        <w:tc>
          <w:tcPr>
            <w:tcW w:w="562" w:type="dxa"/>
          </w:tcPr>
          <w:p w14:paraId="476FA215" w14:textId="77777777" w:rsidR="00BB3E0A" w:rsidRPr="009E6058" w:rsidRDefault="00BB3E0A" w:rsidP="005D0CF5">
            <w:pPr>
              <w:pStyle w:val="Default"/>
              <w:spacing w:after="30"/>
              <w:jc w:val="both"/>
              <w:rPr>
                <w:sz w:val="23"/>
                <w:szCs w:val="23"/>
                <w:lang w:val="en-US"/>
              </w:rPr>
            </w:pPr>
            <w:r>
              <w:rPr>
                <w:sz w:val="23"/>
                <w:szCs w:val="23"/>
                <w:lang w:val="en-US"/>
              </w:rPr>
              <w:t>11</w:t>
            </w:r>
          </w:p>
        </w:tc>
        <w:tc>
          <w:tcPr>
            <w:tcW w:w="8783" w:type="dxa"/>
          </w:tcPr>
          <w:p w14:paraId="20A9C7A3" w14:textId="77777777" w:rsidR="00BB3E0A" w:rsidRPr="00D67BC6" w:rsidRDefault="00BB3E0A" w:rsidP="005D0CF5">
            <w:pPr>
              <w:pStyle w:val="Default"/>
              <w:spacing w:after="30"/>
              <w:jc w:val="both"/>
              <w:rPr>
                <w:sz w:val="23"/>
                <w:szCs w:val="23"/>
              </w:rPr>
            </w:pPr>
            <w:r w:rsidRPr="00D67BC6">
              <w:rPr>
                <w:sz w:val="23"/>
                <w:szCs w:val="23"/>
              </w:rPr>
              <w:t>Формирование индивидуального и рыночного предложения труда.</w:t>
            </w:r>
          </w:p>
        </w:tc>
      </w:tr>
      <w:tr w:rsidR="00BB3E0A" w14:paraId="22F5E7D9" w14:textId="77777777" w:rsidTr="005D0CF5">
        <w:tc>
          <w:tcPr>
            <w:tcW w:w="562" w:type="dxa"/>
          </w:tcPr>
          <w:p w14:paraId="73CF721D" w14:textId="77777777" w:rsidR="00BB3E0A" w:rsidRPr="009E6058" w:rsidRDefault="00BB3E0A" w:rsidP="005D0CF5">
            <w:pPr>
              <w:pStyle w:val="Default"/>
              <w:spacing w:after="30"/>
              <w:jc w:val="both"/>
              <w:rPr>
                <w:sz w:val="23"/>
                <w:szCs w:val="23"/>
                <w:lang w:val="en-US"/>
              </w:rPr>
            </w:pPr>
            <w:r>
              <w:rPr>
                <w:sz w:val="23"/>
                <w:szCs w:val="23"/>
                <w:lang w:val="en-US"/>
              </w:rPr>
              <w:t>12</w:t>
            </w:r>
          </w:p>
        </w:tc>
        <w:tc>
          <w:tcPr>
            <w:tcW w:w="8783" w:type="dxa"/>
          </w:tcPr>
          <w:p w14:paraId="7859AAAF" w14:textId="77777777" w:rsidR="00BB3E0A" w:rsidRPr="00D67BC6" w:rsidRDefault="00BB3E0A" w:rsidP="005D0CF5">
            <w:pPr>
              <w:pStyle w:val="Default"/>
              <w:spacing w:after="30"/>
              <w:jc w:val="both"/>
              <w:rPr>
                <w:sz w:val="23"/>
                <w:szCs w:val="23"/>
              </w:rPr>
            </w:pPr>
            <w:r w:rsidRPr="00D67BC6">
              <w:rPr>
                <w:sz w:val="23"/>
                <w:szCs w:val="23"/>
              </w:rPr>
              <w:t>Модель межвременого выбора индивидуума и формирование индивидуального предложения заемных средств.</w:t>
            </w:r>
          </w:p>
        </w:tc>
      </w:tr>
      <w:tr w:rsidR="00BB3E0A" w14:paraId="0BAEB272" w14:textId="77777777" w:rsidTr="005D0CF5">
        <w:tc>
          <w:tcPr>
            <w:tcW w:w="562" w:type="dxa"/>
          </w:tcPr>
          <w:p w14:paraId="4ECC3571" w14:textId="77777777" w:rsidR="00BB3E0A" w:rsidRPr="009E6058" w:rsidRDefault="00BB3E0A" w:rsidP="005D0CF5">
            <w:pPr>
              <w:pStyle w:val="Default"/>
              <w:spacing w:after="30"/>
              <w:jc w:val="both"/>
              <w:rPr>
                <w:sz w:val="23"/>
                <w:szCs w:val="23"/>
                <w:lang w:val="en-US"/>
              </w:rPr>
            </w:pPr>
            <w:r>
              <w:rPr>
                <w:sz w:val="23"/>
                <w:szCs w:val="23"/>
                <w:lang w:val="en-US"/>
              </w:rPr>
              <w:t>13</w:t>
            </w:r>
          </w:p>
        </w:tc>
        <w:tc>
          <w:tcPr>
            <w:tcW w:w="8783" w:type="dxa"/>
          </w:tcPr>
          <w:p w14:paraId="0B2B0014" w14:textId="77777777" w:rsidR="00BB3E0A" w:rsidRPr="00D67BC6" w:rsidRDefault="00BB3E0A" w:rsidP="005D0CF5">
            <w:pPr>
              <w:pStyle w:val="Default"/>
              <w:spacing w:after="30"/>
              <w:jc w:val="both"/>
              <w:rPr>
                <w:sz w:val="23"/>
                <w:szCs w:val="23"/>
              </w:rPr>
            </w:pPr>
            <w:r w:rsidRPr="00D67BC6">
              <w:rPr>
                <w:sz w:val="23"/>
                <w:szCs w:val="23"/>
              </w:rPr>
              <w:t>Производственная  функция, ее виды и свойства.</w:t>
            </w:r>
          </w:p>
        </w:tc>
      </w:tr>
      <w:tr w:rsidR="00BB3E0A" w14:paraId="39A3E880" w14:textId="77777777" w:rsidTr="005D0CF5">
        <w:tc>
          <w:tcPr>
            <w:tcW w:w="562" w:type="dxa"/>
          </w:tcPr>
          <w:p w14:paraId="48007536" w14:textId="77777777" w:rsidR="00BB3E0A" w:rsidRPr="009E6058" w:rsidRDefault="00BB3E0A" w:rsidP="005D0CF5">
            <w:pPr>
              <w:pStyle w:val="Default"/>
              <w:spacing w:after="30"/>
              <w:jc w:val="both"/>
              <w:rPr>
                <w:sz w:val="23"/>
                <w:szCs w:val="23"/>
                <w:lang w:val="en-US"/>
              </w:rPr>
            </w:pPr>
            <w:r>
              <w:rPr>
                <w:sz w:val="23"/>
                <w:szCs w:val="23"/>
                <w:lang w:val="en-US"/>
              </w:rPr>
              <w:t>14</w:t>
            </w:r>
          </w:p>
        </w:tc>
        <w:tc>
          <w:tcPr>
            <w:tcW w:w="8783" w:type="dxa"/>
          </w:tcPr>
          <w:p w14:paraId="549D827D" w14:textId="77777777" w:rsidR="00BB3E0A" w:rsidRPr="00D67BC6" w:rsidRDefault="00BB3E0A" w:rsidP="005D0CF5">
            <w:pPr>
              <w:pStyle w:val="Default"/>
              <w:spacing w:after="30"/>
              <w:jc w:val="both"/>
              <w:rPr>
                <w:sz w:val="23"/>
                <w:szCs w:val="23"/>
              </w:rPr>
            </w:pPr>
            <w:r w:rsidRPr="00D67BC6">
              <w:rPr>
                <w:sz w:val="23"/>
                <w:szCs w:val="23"/>
              </w:rPr>
              <w:t>Производственный выбор фирмы в краткосрочном плане.</w:t>
            </w:r>
          </w:p>
        </w:tc>
      </w:tr>
      <w:tr w:rsidR="00BB3E0A" w14:paraId="197FDC2F" w14:textId="77777777" w:rsidTr="005D0CF5">
        <w:tc>
          <w:tcPr>
            <w:tcW w:w="562" w:type="dxa"/>
          </w:tcPr>
          <w:p w14:paraId="601B5056" w14:textId="77777777" w:rsidR="00BB3E0A" w:rsidRPr="009E6058" w:rsidRDefault="00BB3E0A" w:rsidP="005D0CF5">
            <w:pPr>
              <w:pStyle w:val="Default"/>
              <w:spacing w:after="30"/>
              <w:jc w:val="both"/>
              <w:rPr>
                <w:sz w:val="23"/>
                <w:szCs w:val="23"/>
                <w:lang w:val="en-US"/>
              </w:rPr>
            </w:pPr>
            <w:r>
              <w:rPr>
                <w:sz w:val="23"/>
                <w:szCs w:val="23"/>
                <w:lang w:val="en-US"/>
              </w:rPr>
              <w:t>15</w:t>
            </w:r>
          </w:p>
        </w:tc>
        <w:tc>
          <w:tcPr>
            <w:tcW w:w="8783" w:type="dxa"/>
          </w:tcPr>
          <w:p w14:paraId="12E5EB48" w14:textId="77777777" w:rsidR="00BB3E0A" w:rsidRPr="009E6058" w:rsidRDefault="00BB3E0A" w:rsidP="005D0CF5">
            <w:pPr>
              <w:pStyle w:val="Default"/>
              <w:spacing w:after="30"/>
              <w:jc w:val="both"/>
              <w:rPr>
                <w:sz w:val="23"/>
                <w:szCs w:val="23"/>
                <w:lang w:val="en-US"/>
              </w:rPr>
            </w:pPr>
            <w:r w:rsidRPr="00D67BC6">
              <w:rPr>
                <w:sz w:val="23"/>
                <w:szCs w:val="23"/>
              </w:rPr>
              <w:t xml:space="preserve">Изокванта и предельная норма технической замены. </w:t>
            </w:r>
            <w:r>
              <w:rPr>
                <w:sz w:val="23"/>
                <w:szCs w:val="23"/>
                <w:lang w:val="en-US"/>
              </w:rPr>
              <w:t>Взаимозаменяемость факторов производства.</w:t>
            </w:r>
          </w:p>
        </w:tc>
      </w:tr>
      <w:tr w:rsidR="00BB3E0A" w14:paraId="17C7398D" w14:textId="77777777" w:rsidTr="005D0CF5">
        <w:tc>
          <w:tcPr>
            <w:tcW w:w="562" w:type="dxa"/>
          </w:tcPr>
          <w:p w14:paraId="592EC54C" w14:textId="77777777" w:rsidR="00BB3E0A" w:rsidRPr="009E6058" w:rsidRDefault="00BB3E0A" w:rsidP="005D0CF5">
            <w:pPr>
              <w:pStyle w:val="Default"/>
              <w:spacing w:after="30"/>
              <w:jc w:val="both"/>
              <w:rPr>
                <w:sz w:val="23"/>
                <w:szCs w:val="23"/>
                <w:lang w:val="en-US"/>
              </w:rPr>
            </w:pPr>
            <w:r>
              <w:rPr>
                <w:sz w:val="23"/>
                <w:szCs w:val="23"/>
                <w:lang w:val="en-US"/>
              </w:rPr>
              <w:t>16</w:t>
            </w:r>
          </w:p>
        </w:tc>
        <w:tc>
          <w:tcPr>
            <w:tcW w:w="8783" w:type="dxa"/>
          </w:tcPr>
          <w:p w14:paraId="7253E6B9" w14:textId="77777777" w:rsidR="00BB3E0A" w:rsidRPr="00D67BC6" w:rsidRDefault="00BB3E0A" w:rsidP="005D0CF5">
            <w:pPr>
              <w:pStyle w:val="Default"/>
              <w:spacing w:after="30"/>
              <w:jc w:val="both"/>
              <w:rPr>
                <w:sz w:val="23"/>
                <w:szCs w:val="23"/>
              </w:rPr>
            </w:pPr>
            <w:r w:rsidRPr="00D67BC6">
              <w:rPr>
                <w:sz w:val="23"/>
                <w:szCs w:val="23"/>
              </w:rPr>
              <w:t>Производственная функция и технический прогресс.</w:t>
            </w:r>
          </w:p>
        </w:tc>
      </w:tr>
      <w:tr w:rsidR="00BB3E0A" w14:paraId="6240B323" w14:textId="77777777" w:rsidTr="005D0CF5">
        <w:tc>
          <w:tcPr>
            <w:tcW w:w="562" w:type="dxa"/>
          </w:tcPr>
          <w:p w14:paraId="50F790BE" w14:textId="77777777" w:rsidR="00BB3E0A" w:rsidRPr="009E6058" w:rsidRDefault="00BB3E0A" w:rsidP="005D0CF5">
            <w:pPr>
              <w:pStyle w:val="Default"/>
              <w:spacing w:after="30"/>
              <w:jc w:val="both"/>
              <w:rPr>
                <w:sz w:val="23"/>
                <w:szCs w:val="23"/>
                <w:lang w:val="en-US"/>
              </w:rPr>
            </w:pPr>
            <w:r>
              <w:rPr>
                <w:sz w:val="23"/>
                <w:szCs w:val="23"/>
                <w:lang w:val="en-US"/>
              </w:rPr>
              <w:t>17</w:t>
            </w:r>
          </w:p>
        </w:tc>
        <w:tc>
          <w:tcPr>
            <w:tcW w:w="8783" w:type="dxa"/>
          </w:tcPr>
          <w:p w14:paraId="44789D8B" w14:textId="77777777" w:rsidR="00BB3E0A" w:rsidRPr="00D67BC6" w:rsidRDefault="00BB3E0A" w:rsidP="005D0CF5">
            <w:pPr>
              <w:pStyle w:val="Default"/>
              <w:spacing w:after="30"/>
              <w:jc w:val="both"/>
              <w:rPr>
                <w:sz w:val="23"/>
                <w:szCs w:val="23"/>
              </w:rPr>
            </w:pPr>
            <w:r w:rsidRPr="00D67BC6">
              <w:rPr>
                <w:sz w:val="23"/>
                <w:szCs w:val="23"/>
              </w:rPr>
              <w:t>Эффективность и изменение масштаба производства.</w:t>
            </w:r>
          </w:p>
        </w:tc>
      </w:tr>
      <w:tr w:rsidR="00BB3E0A" w14:paraId="3BDC74ED" w14:textId="77777777" w:rsidTr="005D0CF5">
        <w:tc>
          <w:tcPr>
            <w:tcW w:w="562" w:type="dxa"/>
          </w:tcPr>
          <w:p w14:paraId="67253727" w14:textId="77777777" w:rsidR="00BB3E0A" w:rsidRPr="009E6058" w:rsidRDefault="00BB3E0A" w:rsidP="005D0CF5">
            <w:pPr>
              <w:pStyle w:val="Default"/>
              <w:spacing w:after="30"/>
              <w:jc w:val="both"/>
              <w:rPr>
                <w:sz w:val="23"/>
                <w:szCs w:val="23"/>
                <w:lang w:val="en-US"/>
              </w:rPr>
            </w:pPr>
            <w:r>
              <w:rPr>
                <w:sz w:val="23"/>
                <w:szCs w:val="23"/>
                <w:lang w:val="en-US"/>
              </w:rPr>
              <w:t>18</w:t>
            </w:r>
          </w:p>
        </w:tc>
        <w:tc>
          <w:tcPr>
            <w:tcW w:w="8783" w:type="dxa"/>
          </w:tcPr>
          <w:p w14:paraId="19C1D386" w14:textId="77777777" w:rsidR="00BB3E0A" w:rsidRPr="009E6058" w:rsidRDefault="00BB3E0A" w:rsidP="005D0CF5">
            <w:pPr>
              <w:pStyle w:val="Default"/>
              <w:spacing w:after="30"/>
              <w:jc w:val="both"/>
              <w:rPr>
                <w:sz w:val="23"/>
                <w:szCs w:val="23"/>
                <w:lang w:val="en-US"/>
              </w:rPr>
            </w:pPr>
            <w:r>
              <w:rPr>
                <w:sz w:val="23"/>
                <w:szCs w:val="23"/>
                <w:lang w:val="en-US"/>
              </w:rPr>
              <w:t>Изокоста и равновесие производителя.</w:t>
            </w:r>
          </w:p>
        </w:tc>
      </w:tr>
      <w:tr w:rsidR="00BB3E0A" w14:paraId="343EC6FF" w14:textId="77777777" w:rsidTr="005D0CF5">
        <w:tc>
          <w:tcPr>
            <w:tcW w:w="562" w:type="dxa"/>
          </w:tcPr>
          <w:p w14:paraId="137E793F" w14:textId="77777777" w:rsidR="00BB3E0A" w:rsidRPr="009E6058" w:rsidRDefault="00BB3E0A" w:rsidP="005D0CF5">
            <w:pPr>
              <w:pStyle w:val="Default"/>
              <w:spacing w:after="30"/>
              <w:jc w:val="both"/>
              <w:rPr>
                <w:sz w:val="23"/>
                <w:szCs w:val="23"/>
                <w:lang w:val="en-US"/>
              </w:rPr>
            </w:pPr>
            <w:r>
              <w:rPr>
                <w:sz w:val="23"/>
                <w:szCs w:val="23"/>
                <w:lang w:val="en-US"/>
              </w:rPr>
              <w:t>19</w:t>
            </w:r>
          </w:p>
        </w:tc>
        <w:tc>
          <w:tcPr>
            <w:tcW w:w="8783" w:type="dxa"/>
          </w:tcPr>
          <w:p w14:paraId="75FE34DC" w14:textId="77777777" w:rsidR="00BB3E0A" w:rsidRPr="00D67BC6" w:rsidRDefault="00BB3E0A" w:rsidP="005D0CF5">
            <w:pPr>
              <w:pStyle w:val="Default"/>
              <w:spacing w:after="30"/>
              <w:jc w:val="both"/>
              <w:rPr>
                <w:sz w:val="23"/>
                <w:szCs w:val="23"/>
              </w:rPr>
            </w:pPr>
            <w:r w:rsidRPr="00D67BC6">
              <w:rPr>
                <w:sz w:val="23"/>
                <w:szCs w:val="23"/>
              </w:rPr>
              <w:t>Ломаная изокванта и устойчивость технологии при изменении цен на факторы.</w:t>
            </w:r>
          </w:p>
        </w:tc>
      </w:tr>
      <w:tr w:rsidR="00BB3E0A" w14:paraId="31F698F0" w14:textId="77777777" w:rsidTr="005D0CF5">
        <w:tc>
          <w:tcPr>
            <w:tcW w:w="562" w:type="dxa"/>
          </w:tcPr>
          <w:p w14:paraId="6764EDD7" w14:textId="77777777" w:rsidR="00BB3E0A" w:rsidRPr="009E6058" w:rsidRDefault="00BB3E0A" w:rsidP="005D0CF5">
            <w:pPr>
              <w:pStyle w:val="Default"/>
              <w:spacing w:after="30"/>
              <w:jc w:val="both"/>
              <w:rPr>
                <w:sz w:val="23"/>
                <w:szCs w:val="23"/>
                <w:lang w:val="en-US"/>
              </w:rPr>
            </w:pPr>
            <w:r>
              <w:rPr>
                <w:sz w:val="23"/>
                <w:szCs w:val="23"/>
                <w:lang w:val="en-US"/>
              </w:rPr>
              <w:t>20</w:t>
            </w:r>
          </w:p>
        </w:tc>
        <w:tc>
          <w:tcPr>
            <w:tcW w:w="8783" w:type="dxa"/>
          </w:tcPr>
          <w:p w14:paraId="26053CB4" w14:textId="77777777" w:rsidR="00BB3E0A" w:rsidRPr="00D67BC6" w:rsidRDefault="00BB3E0A" w:rsidP="005D0CF5">
            <w:pPr>
              <w:pStyle w:val="Default"/>
              <w:spacing w:after="30"/>
              <w:jc w:val="both"/>
              <w:rPr>
                <w:sz w:val="23"/>
                <w:szCs w:val="23"/>
              </w:rPr>
            </w:pPr>
            <w:r w:rsidRPr="00D67BC6">
              <w:rPr>
                <w:sz w:val="23"/>
                <w:szCs w:val="23"/>
              </w:rPr>
              <w:t>Линия роста фирмы в длительном периоде.</w:t>
            </w:r>
          </w:p>
        </w:tc>
      </w:tr>
      <w:tr w:rsidR="00BB3E0A" w14:paraId="68FB1EB8" w14:textId="77777777" w:rsidTr="005D0CF5">
        <w:tc>
          <w:tcPr>
            <w:tcW w:w="562" w:type="dxa"/>
          </w:tcPr>
          <w:p w14:paraId="5C55F6F8" w14:textId="77777777" w:rsidR="00BB3E0A" w:rsidRPr="009E6058" w:rsidRDefault="00BB3E0A" w:rsidP="005D0CF5">
            <w:pPr>
              <w:pStyle w:val="Default"/>
              <w:spacing w:after="30"/>
              <w:jc w:val="both"/>
              <w:rPr>
                <w:sz w:val="23"/>
                <w:szCs w:val="23"/>
                <w:lang w:val="en-US"/>
              </w:rPr>
            </w:pPr>
            <w:r>
              <w:rPr>
                <w:sz w:val="23"/>
                <w:szCs w:val="23"/>
                <w:lang w:val="en-US"/>
              </w:rPr>
              <w:t>21</w:t>
            </w:r>
          </w:p>
        </w:tc>
        <w:tc>
          <w:tcPr>
            <w:tcW w:w="8783" w:type="dxa"/>
          </w:tcPr>
          <w:p w14:paraId="68F06261" w14:textId="77777777" w:rsidR="00BB3E0A" w:rsidRPr="00D67BC6" w:rsidRDefault="00BB3E0A" w:rsidP="005D0CF5">
            <w:pPr>
              <w:pStyle w:val="Default"/>
              <w:spacing w:after="30"/>
              <w:jc w:val="both"/>
              <w:rPr>
                <w:sz w:val="23"/>
                <w:szCs w:val="23"/>
              </w:rPr>
            </w:pPr>
            <w:r w:rsidRPr="00D67BC6">
              <w:rPr>
                <w:sz w:val="23"/>
                <w:szCs w:val="23"/>
              </w:rPr>
              <w:t>Бухгалтерский и экономический подходы к определению затрат.</w:t>
            </w:r>
          </w:p>
        </w:tc>
      </w:tr>
      <w:tr w:rsidR="00BB3E0A" w14:paraId="49207808" w14:textId="77777777" w:rsidTr="005D0CF5">
        <w:tc>
          <w:tcPr>
            <w:tcW w:w="562" w:type="dxa"/>
          </w:tcPr>
          <w:p w14:paraId="04D65FE0" w14:textId="77777777" w:rsidR="00BB3E0A" w:rsidRPr="009E6058" w:rsidRDefault="00BB3E0A" w:rsidP="005D0CF5">
            <w:pPr>
              <w:pStyle w:val="Default"/>
              <w:spacing w:after="30"/>
              <w:jc w:val="both"/>
              <w:rPr>
                <w:sz w:val="23"/>
                <w:szCs w:val="23"/>
                <w:lang w:val="en-US"/>
              </w:rPr>
            </w:pPr>
            <w:r>
              <w:rPr>
                <w:sz w:val="23"/>
                <w:szCs w:val="23"/>
                <w:lang w:val="en-US"/>
              </w:rPr>
              <w:t>22</w:t>
            </w:r>
          </w:p>
        </w:tc>
        <w:tc>
          <w:tcPr>
            <w:tcW w:w="8783" w:type="dxa"/>
          </w:tcPr>
          <w:p w14:paraId="2F28BE7C" w14:textId="77777777" w:rsidR="00BB3E0A" w:rsidRPr="00D67BC6" w:rsidRDefault="00BB3E0A" w:rsidP="005D0CF5">
            <w:pPr>
              <w:pStyle w:val="Default"/>
              <w:spacing w:after="30"/>
              <w:jc w:val="both"/>
              <w:rPr>
                <w:sz w:val="23"/>
                <w:szCs w:val="23"/>
              </w:rPr>
            </w:pPr>
            <w:r w:rsidRPr="00D67BC6">
              <w:rPr>
                <w:sz w:val="23"/>
                <w:szCs w:val="23"/>
              </w:rPr>
              <w:t>Классификация затрат в зависимости от влияния  на них  объема производства. Функция затрат фирмы в коротком периоде, факторы, определяющие ее характер.</w:t>
            </w:r>
          </w:p>
        </w:tc>
      </w:tr>
      <w:tr w:rsidR="00BB3E0A" w14:paraId="24BF04A0" w14:textId="77777777" w:rsidTr="005D0CF5">
        <w:tc>
          <w:tcPr>
            <w:tcW w:w="562" w:type="dxa"/>
          </w:tcPr>
          <w:p w14:paraId="7DA9B4B4" w14:textId="77777777" w:rsidR="00BB3E0A" w:rsidRPr="009E6058" w:rsidRDefault="00BB3E0A" w:rsidP="005D0CF5">
            <w:pPr>
              <w:pStyle w:val="Default"/>
              <w:spacing w:after="30"/>
              <w:jc w:val="both"/>
              <w:rPr>
                <w:sz w:val="23"/>
                <w:szCs w:val="23"/>
                <w:lang w:val="en-US"/>
              </w:rPr>
            </w:pPr>
            <w:r>
              <w:rPr>
                <w:sz w:val="23"/>
                <w:szCs w:val="23"/>
                <w:lang w:val="en-US"/>
              </w:rPr>
              <w:t>23</w:t>
            </w:r>
          </w:p>
        </w:tc>
        <w:tc>
          <w:tcPr>
            <w:tcW w:w="8783" w:type="dxa"/>
          </w:tcPr>
          <w:p w14:paraId="72864982" w14:textId="77777777" w:rsidR="00BB3E0A" w:rsidRPr="00D67BC6" w:rsidRDefault="00BB3E0A" w:rsidP="005D0CF5">
            <w:pPr>
              <w:pStyle w:val="Default"/>
              <w:spacing w:after="30"/>
              <w:jc w:val="both"/>
              <w:rPr>
                <w:sz w:val="23"/>
                <w:szCs w:val="23"/>
              </w:rPr>
            </w:pPr>
            <w:r w:rsidRPr="00D67BC6">
              <w:rPr>
                <w:sz w:val="23"/>
                <w:szCs w:val="23"/>
              </w:rPr>
              <w:t>Затраты фирмы в длительном периоде,  их отличие от затрат  в коротком периоде.</w:t>
            </w:r>
          </w:p>
        </w:tc>
      </w:tr>
      <w:tr w:rsidR="00BB3E0A" w14:paraId="6FE022FE" w14:textId="77777777" w:rsidTr="005D0CF5">
        <w:tc>
          <w:tcPr>
            <w:tcW w:w="562" w:type="dxa"/>
          </w:tcPr>
          <w:p w14:paraId="4F214677" w14:textId="77777777" w:rsidR="00BB3E0A" w:rsidRPr="009E6058" w:rsidRDefault="00BB3E0A" w:rsidP="005D0CF5">
            <w:pPr>
              <w:pStyle w:val="Default"/>
              <w:spacing w:after="30"/>
              <w:jc w:val="both"/>
              <w:rPr>
                <w:sz w:val="23"/>
                <w:szCs w:val="23"/>
                <w:lang w:val="en-US"/>
              </w:rPr>
            </w:pPr>
            <w:r>
              <w:rPr>
                <w:sz w:val="23"/>
                <w:szCs w:val="23"/>
                <w:lang w:val="en-US"/>
              </w:rPr>
              <w:t>24</w:t>
            </w:r>
          </w:p>
        </w:tc>
        <w:tc>
          <w:tcPr>
            <w:tcW w:w="8783" w:type="dxa"/>
          </w:tcPr>
          <w:p w14:paraId="4A9922FD" w14:textId="77777777" w:rsidR="00BB3E0A" w:rsidRPr="00D67BC6" w:rsidRDefault="00BB3E0A" w:rsidP="005D0CF5">
            <w:pPr>
              <w:pStyle w:val="Default"/>
              <w:spacing w:after="30"/>
              <w:jc w:val="both"/>
              <w:rPr>
                <w:sz w:val="23"/>
                <w:szCs w:val="23"/>
              </w:rPr>
            </w:pPr>
            <w:r w:rsidRPr="00D67BC6">
              <w:rPr>
                <w:sz w:val="23"/>
                <w:szCs w:val="23"/>
              </w:rPr>
              <w:t>Общая выручка, средняя и предельная выручка. Общие затраты и экономическая прибыль.</w:t>
            </w:r>
          </w:p>
        </w:tc>
      </w:tr>
      <w:tr w:rsidR="00BB3E0A" w14:paraId="08E9BE8C" w14:textId="77777777" w:rsidTr="005D0CF5">
        <w:tc>
          <w:tcPr>
            <w:tcW w:w="562" w:type="dxa"/>
          </w:tcPr>
          <w:p w14:paraId="04AB575F" w14:textId="77777777" w:rsidR="00BB3E0A" w:rsidRPr="009E6058" w:rsidRDefault="00BB3E0A" w:rsidP="005D0CF5">
            <w:pPr>
              <w:pStyle w:val="Default"/>
              <w:spacing w:after="30"/>
              <w:jc w:val="both"/>
              <w:rPr>
                <w:sz w:val="23"/>
                <w:szCs w:val="23"/>
                <w:lang w:val="en-US"/>
              </w:rPr>
            </w:pPr>
            <w:r>
              <w:rPr>
                <w:sz w:val="23"/>
                <w:szCs w:val="23"/>
                <w:lang w:val="en-US"/>
              </w:rPr>
              <w:t>25</w:t>
            </w:r>
          </w:p>
        </w:tc>
        <w:tc>
          <w:tcPr>
            <w:tcW w:w="8783" w:type="dxa"/>
          </w:tcPr>
          <w:p w14:paraId="3C439CF9" w14:textId="77777777" w:rsidR="00BB3E0A" w:rsidRPr="00D67BC6" w:rsidRDefault="00BB3E0A" w:rsidP="005D0CF5">
            <w:pPr>
              <w:pStyle w:val="Default"/>
              <w:spacing w:after="30"/>
              <w:jc w:val="both"/>
              <w:rPr>
                <w:sz w:val="23"/>
                <w:szCs w:val="23"/>
              </w:rPr>
            </w:pPr>
            <w:r w:rsidRPr="00D67BC6">
              <w:rPr>
                <w:sz w:val="23"/>
                <w:szCs w:val="23"/>
              </w:rPr>
              <w:t>Предельный анализ максимизации прибыли. Минимизация убытков.</w:t>
            </w:r>
          </w:p>
        </w:tc>
      </w:tr>
      <w:tr w:rsidR="00BB3E0A" w14:paraId="4D4E7ACF" w14:textId="77777777" w:rsidTr="005D0CF5">
        <w:tc>
          <w:tcPr>
            <w:tcW w:w="562" w:type="dxa"/>
          </w:tcPr>
          <w:p w14:paraId="0A3FBC48" w14:textId="77777777" w:rsidR="00BB3E0A" w:rsidRPr="009E6058" w:rsidRDefault="00BB3E0A" w:rsidP="005D0CF5">
            <w:pPr>
              <w:pStyle w:val="Default"/>
              <w:spacing w:after="30"/>
              <w:jc w:val="both"/>
              <w:rPr>
                <w:sz w:val="23"/>
                <w:szCs w:val="23"/>
                <w:lang w:val="en-US"/>
              </w:rPr>
            </w:pPr>
            <w:r>
              <w:rPr>
                <w:sz w:val="23"/>
                <w:szCs w:val="23"/>
                <w:lang w:val="en-US"/>
              </w:rPr>
              <w:t>26</w:t>
            </w:r>
          </w:p>
        </w:tc>
        <w:tc>
          <w:tcPr>
            <w:tcW w:w="8783" w:type="dxa"/>
          </w:tcPr>
          <w:p w14:paraId="4A26CB35" w14:textId="77777777" w:rsidR="00BB3E0A" w:rsidRPr="009E6058" w:rsidRDefault="00BB3E0A" w:rsidP="005D0CF5">
            <w:pPr>
              <w:pStyle w:val="Default"/>
              <w:spacing w:after="30"/>
              <w:jc w:val="both"/>
              <w:rPr>
                <w:sz w:val="23"/>
                <w:szCs w:val="23"/>
                <w:lang w:val="en-US"/>
              </w:rPr>
            </w:pPr>
            <w:r w:rsidRPr="00D67BC6">
              <w:rPr>
                <w:sz w:val="23"/>
                <w:szCs w:val="23"/>
              </w:rPr>
              <w:t xml:space="preserve">Кривая предложения фирмы при фиксированной цене. </w:t>
            </w:r>
            <w:r>
              <w:rPr>
                <w:sz w:val="23"/>
                <w:szCs w:val="23"/>
                <w:lang w:val="en-US"/>
              </w:rPr>
              <w:t>Функция рыночного (отраслевого) предложения.</w:t>
            </w:r>
          </w:p>
        </w:tc>
      </w:tr>
      <w:tr w:rsidR="00BB3E0A" w14:paraId="0590C4B5" w14:textId="77777777" w:rsidTr="005D0CF5">
        <w:tc>
          <w:tcPr>
            <w:tcW w:w="562" w:type="dxa"/>
          </w:tcPr>
          <w:p w14:paraId="56CA26C6" w14:textId="77777777" w:rsidR="00BB3E0A" w:rsidRPr="009E6058" w:rsidRDefault="00BB3E0A" w:rsidP="005D0CF5">
            <w:pPr>
              <w:pStyle w:val="Default"/>
              <w:spacing w:after="30"/>
              <w:jc w:val="both"/>
              <w:rPr>
                <w:sz w:val="23"/>
                <w:szCs w:val="23"/>
                <w:lang w:val="en-US"/>
              </w:rPr>
            </w:pPr>
            <w:r>
              <w:rPr>
                <w:sz w:val="23"/>
                <w:szCs w:val="23"/>
                <w:lang w:val="en-US"/>
              </w:rPr>
              <w:t>27</w:t>
            </w:r>
          </w:p>
        </w:tc>
        <w:tc>
          <w:tcPr>
            <w:tcW w:w="8783" w:type="dxa"/>
          </w:tcPr>
          <w:p w14:paraId="243E5006" w14:textId="77777777" w:rsidR="00BB3E0A" w:rsidRPr="00D67BC6" w:rsidRDefault="00BB3E0A" w:rsidP="005D0CF5">
            <w:pPr>
              <w:pStyle w:val="Default"/>
              <w:spacing w:after="30"/>
              <w:jc w:val="both"/>
              <w:rPr>
                <w:sz w:val="23"/>
                <w:szCs w:val="23"/>
              </w:rPr>
            </w:pPr>
            <w:r w:rsidRPr="00D67BC6">
              <w:rPr>
                <w:sz w:val="23"/>
                <w:szCs w:val="23"/>
              </w:rPr>
              <w:t>Особенности спроса на рынках факторов производства. Взаимозависимость рынков благ и факторов.</w:t>
            </w:r>
          </w:p>
        </w:tc>
      </w:tr>
      <w:tr w:rsidR="00BB3E0A" w14:paraId="52A0E514" w14:textId="77777777" w:rsidTr="005D0CF5">
        <w:tc>
          <w:tcPr>
            <w:tcW w:w="562" w:type="dxa"/>
          </w:tcPr>
          <w:p w14:paraId="1DD71505" w14:textId="77777777" w:rsidR="00BB3E0A" w:rsidRPr="009E6058" w:rsidRDefault="00BB3E0A" w:rsidP="005D0CF5">
            <w:pPr>
              <w:pStyle w:val="Default"/>
              <w:spacing w:after="30"/>
              <w:jc w:val="both"/>
              <w:rPr>
                <w:sz w:val="23"/>
                <w:szCs w:val="23"/>
                <w:lang w:val="en-US"/>
              </w:rPr>
            </w:pPr>
            <w:r>
              <w:rPr>
                <w:sz w:val="23"/>
                <w:szCs w:val="23"/>
                <w:lang w:val="en-US"/>
              </w:rPr>
              <w:t>28</w:t>
            </w:r>
          </w:p>
        </w:tc>
        <w:tc>
          <w:tcPr>
            <w:tcW w:w="8783" w:type="dxa"/>
          </w:tcPr>
          <w:p w14:paraId="5F4E1C4F" w14:textId="77777777" w:rsidR="00BB3E0A" w:rsidRPr="00D67BC6" w:rsidRDefault="00BB3E0A" w:rsidP="005D0CF5">
            <w:pPr>
              <w:pStyle w:val="Default"/>
              <w:spacing w:after="30"/>
              <w:jc w:val="both"/>
              <w:rPr>
                <w:sz w:val="23"/>
                <w:szCs w:val="23"/>
              </w:rPr>
            </w:pPr>
            <w:r w:rsidRPr="00D67BC6">
              <w:rPr>
                <w:sz w:val="23"/>
                <w:szCs w:val="23"/>
              </w:rPr>
              <w:t>Общее правило выбора фирмой оптимального объема факторов.</w:t>
            </w:r>
          </w:p>
        </w:tc>
      </w:tr>
      <w:tr w:rsidR="00BB3E0A" w14:paraId="55571169" w14:textId="77777777" w:rsidTr="005D0CF5">
        <w:tc>
          <w:tcPr>
            <w:tcW w:w="562" w:type="dxa"/>
          </w:tcPr>
          <w:p w14:paraId="01811D11" w14:textId="77777777" w:rsidR="00BB3E0A" w:rsidRPr="009E6058" w:rsidRDefault="00BB3E0A" w:rsidP="005D0CF5">
            <w:pPr>
              <w:pStyle w:val="Default"/>
              <w:spacing w:after="30"/>
              <w:jc w:val="both"/>
              <w:rPr>
                <w:sz w:val="23"/>
                <w:szCs w:val="23"/>
                <w:lang w:val="en-US"/>
              </w:rPr>
            </w:pPr>
            <w:r>
              <w:rPr>
                <w:sz w:val="23"/>
                <w:szCs w:val="23"/>
                <w:lang w:val="en-US"/>
              </w:rPr>
              <w:t>29</w:t>
            </w:r>
          </w:p>
        </w:tc>
        <w:tc>
          <w:tcPr>
            <w:tcW w:w="8783" w:type="dxa"/>
          </w:tcPr>
          <w:p w14:paraId="5144BEC3" w14:textId="77777777" w:rsidR="00BB3E0A" w:rsidRPr="00D67BC6" w:rsidRDefault="00BB3E0A" w:rsidP="005D0CF5">
            <w:pPr>
              <w:pStyle w:val="Default"/>
              <w:spacing w:after="30"/>
              <w:jc w:val="both"/>
              <w:rPr>
                <w:sz w:val="23"/>
                <w:szCs w:val="23"/>
              </w:rPr>
            </w:pPr>
            <w:r w:rsidRPr="00D67BC6">
              <w:rPr>
                <w:sz w:val="23"/>
                <w:szCs w:val="23"/>
              </w:rPr>
              <w:t>Капитальные и прокатные цены факторов. Определение капитальных цен фактора как  сегодняшней  ценности потока доходов.</w:t>
            </w:r>
          </w:p>
        </w:tc>
      </w:tr>
      <w:tr w:rsidR="00BB3E0A" w14:paraId="33BD8C9A" w14:textId="77777777" w:rsidTr="005D0CF5">
        <w:tc>
          <w:tcPr>
            <w:tcW w:w="562" w:type="dxa"/>
          </w:tcPr>
          <w:p w14:paraId="0843D4E5" w14:textId="77777777" w:rsidR="00BB3E0A" w:rsidRPr="009E6058" w:rsidRDefault="00BB3E0A" w:rsidP="005D0CF5">
            <w:pPr>
              <w:pStyle w:val="Default"/>
              <w:spacing w:after="30"/>
              <w:jc w:val="both"/>
              <w:rPr>
                <w:sz w:val="23"/>
                <w:szCs w:val="23"/>
                <w:lang w:val="en-US"/>
              </w:rPr>
            </w:pPr>
            <w:r>
              <w:rPr>
                <w:sz w:val="23"/>
                <w:szCs w:val="23"/>
                <w:lang w:val="en-US"/>
              </w:rPr>
              <w:t>30</w:t>
            </w:r>
          </w:p>
        </w:tc>
        <w:tc>
          <w:tcPr>
            <w:tcW w:w="8783" w:type="dxa"/>
          </w:tcPr>
          <w:p w14:paraId="2D4B1050" w14:textId="77777777" w:rsidR="00BB3E0A" w:rsidRPr="00D67BC6" w:rsidRDefault="00BB3E0A" w:rsidP="005D0CF5">
            <w:pPr>
              <w:pStyle w:val="Default"/>
              <w:spacing w:after="30"/>
              <w:jc w:val="both"/>
              <w:rPr>
                <w:sz w:val="23"/>
                <w:szCs w:val="23"/>
              </w:rPr>
            </w:pPr>
            <w:r w:rsidRPr="00D67BC6">
              <w:rPr>
                <w:sz w:val="23"/>
                <w:szCs w:val="23"/>
              </w:rPr>
              <w:t>Классификационные  признаки   рыночных структур. Типы рынков. Цена равновесия и ее роль.</w:t>
            </w:r>
          </w:p>
        </w:tc>
      </w:tr>
      <w:tr w:rsidR="00BB3E0A" w14:paraId="6208FEF0" w14:textId="77777777" w:rsidTr="005D0CF5">
        <w:tc>
          <w:tcPr>
            <w:tcW w:w="562" w:type="dxa"/>
          </w:tcPr>
          <w:p w14:paraId="09C7CAFD" w14:textId="77777777" w:rsidR="00BB3E0A" w:rsidRPr="009E6058" w:rsidRDefault="00BB3E0A" w:rsidP="005D0CF5">
            <w:pPr>
              <w:pStyle w:val="Default"/>
              <w:spacing w:after="30"/>
              <w:jc w:val="both"/>
              <w:rPr>
                <w:sz w:val="23"/>
                <w:szCs w:val="23"/>
                <w:lang w:val="en-US"/>
              </w:rPr>
            </w:pPr>
            <w:r>
              <w:rPr>
                <w:sz w:val="23"/>
                <w:szCs w:val="23"/>
                <w:lang w:val="en-US"/>
              </w:rPr>
              <w:t>31</w:t>
            </w:r>
          </w:p>
        </w:tc>
        <w:tc>
          <w:tcPr>
            <w:tcW w:w="8783" w:type="dxa"/>
          </w:tcPr>
          <w:p w14:paraId="50C2F39F" w14:textId="77777777" w:rsidR="00BB3E0A" w:rsidRPr="00D67BC6" w:rsidRDefault="00BB3E0A" w:rsidP="005D0CF5">
            <w:pPr>
              <w:pStyle w:val="Default"/>
              <w:spacing w:after="30"/>
              <w:jc w:val="both"/>
              <w:rPr>
                <w:sz w:val="23"/>
                <w:szCs w:val="23"/>
              </w:rPr>
            </w:pPr>
            <w:r w:rsidRPr="00D67BC6">
              <w:rPr>
                <w:sz w:val="23"/>
                <w:szCs w:val="23"/>
              </w:rPr>
              <w:t>Единственность и множественность отраслевого равновесия. Устойчивость равновесия по Маршаллу и по Вальрасу.</w:t>
            </w:r>
          </w:p>
        </w:tc>
      </w:tr>
      <w:tr w:rsidR="00BB3E0A" w14:paraId="59838E97" w14:textId="77777777" w:rsidTr="005D0CF5">
        <w:tc>
          <w:tcPr>
            <w:tcW w:w="562" w:type="dxa"/>
          </w:tcPr>
          <w:p w14:paraId="0E2937C6" w14:textId="77777777" w:rsidR="00BB3E0A" w:rsidRPr="009E6058" w:rsidRDefault="00BB3E0A" w:rsidP="005D0CF5">
            <w:pPr>
              <w:pStyle w:val="Default"/>
              <w:spacing w:after="30"/>
              <w:jc w:val="both"/>
              <w:rPr>
                <w:sz w:val="23"/>
                <w:szCs w:val="23"/>
                <w:lang w:val="en-US"/>
              </w:rPr>
            </w:pPr>
            <w:r>
              <w:rPr>
                <w:sz w:val="23"/>
                <w:szCs w:val="23"/>
                <w:lang w:val="en-US"/>
              </w:rPr>
              <w:t>32</w:t>
            </w:r>
          </w:p>
        </w:tc>
        <w:tc>
          <w:tcPr>
            <w:tcW w:w="8783" w:type="dxa"/>
          </w:tcPr>
          <w:p w14:paraId="5E4D60B3" w14:textId="77777777" w:rsidR="00BB3E0A" w:rsidRPr="009E6058" w:rsidRDefault="00BB3E0A" w:rsidP="005D0CF5">
            <w:pPr>
              <w:pStyle w:val="Default"/>
              <w:spacing w:after="30"/>
              <w:jc w:val="both"/>
              <w:rPr>
                <w:sz w:val="23"/>
                <w:szCs w:val="23"/>
                <w:lang w:val="en-US"/>
              </w:rPr>
            </w:pPr>
            <w:r>
              <w:rPr>
                <w:sz w:val="23"/>
                <w:szCs w:val="23"/>
                <w:lang w:val="en-US"/>
              </w:rPr>
              <w:t>Динамика рынка. Паутинообразная модель.</w:t>
            </w:r>
          </w:p>
        </w:tc>
      </w:tr>
      <w:tr w:rsidR="00BB3E0A" w14:paraId="2AA1A09A" w14:textId="77777777" w:rsidTr="005D0CF5">
        <w:tc>
          <w:tcPr>
            <w:tcW w:w="562" w:type="dxa"/>
          </w:tcPr>
          <w:p w14:paraId="27020F59" w14:textId="77777777" w:rsidR="00BB3E0A" w:rsidRPr="009E6058" w:rsidRDefault="00BB3E0A" w:rsidP="005D0CF5">
            <w:pPr>
              <w:pStyle w:val="Default"/>
              <w:spacing w:after="30"/>
              <w:jc w:val="both"/>
              <w:rPr>
                <w:sz w:val="23"/>
                <w:szCs w:val="23"/>
                <w:lang w:val="en-US"/>
              </w:rPr>
            </w:pPr>
            <w:r>
              <w:rPr>
                <w:sz w:val="23"/>
                <w:szCs w:val="23"/>
                <w:lang w:val="en-US"/>
              </w:rPr>
              <w:t>33</w:t>
            </w:r>
          </w:p>
        </w:tc>
        <w:tc>
          <w:tcPr>
            <w:tcW w:w="8783" w:type="dxa"/>
          </w:tcPr>
          <w:p w14:paraId="151390AB" w14:textId="77777777" w:rsidR="00BB3E0A" w:rsidRPr="009E6058" w:rsidRDefault="00BB3E0A" w:rsidP="005D0CF5">
            <w:pPr>
              <w:pStyle w:val="Default"/>
              <w:spacing w:after="30"/>
              <w:jc w:val="both"/>
              <w:rPr>
                <w:sz w:val="23"/>
                <w:szCs w:val="23"/>
                <w:lang w:val="en-US"/>
              </w:rPr>
            </w:pPr>
            <w:r w:rsidRPr="00D67BC6">
              <w:rPr>
                <w:sz w:val="23"/>
                <w:szCs w:val="23"/>
              </w:rPr>
              <w:t xml:space="preserve">Налоги инструмент государственного управления рынком и ценами. </w:t>
            </w:r>
            <w:r>
              <w:rPr>
                <w:sz w:val="23"/>
                <w:szCs w:val="23"/>
                <w:lang w:val="en-US"/>
              </w:rPr>
              <w:t>Распределение налогового бремени.</w:t>
            </w:r>
          </w:p>
        </w:tc>
      </w:tr>
      <w:tr w:rsidR="00BB3E0A" w14:paraId="72536D7A" w14:textId="77777777" w:rsidTr="005D0CF5">
        <w:tc>
          <w:tcPr>
            <w:tcW w:w="562" w:type="dxa"/>
          </w:tcPr>
          <w:p w14:paraId="159AFB6E" w14:textId="77777777" w:rsidR="00BB3E0A" w:rsidRPr="009E6058" w:rsidRDefault="00BB3E0A" w:rsidP="005D0CF5">
            <w:pPr>
              <w:pStyle w:val="Default"/>
              <w:spacing w:after="30"/>
              <w:jc w:val="both"/>
              <w:rPr>
                <w:sz w:val="23"/>
                <w:szCs w:val="23"/>
                <w:lang w:val="en-US"/>
              </w:rPr>
            </w:pPr>
            <w:r>
              <w:rPr>
                <w:sz w:val="23"/>
                <w:szCs w:val="23"/>
                <w:lang w:val="en-US"/>
              </w:rPr>
              <w:t>34</w:t>
            </w:r>
          </w:p>
        </w:tc>
        <w:tc>
          <w:tcPr>
            <w:tcW w:w="8783" w:type="dxa"/>
          </w:tcPr>
          <w:p w14:paraId="75AC6960" w14:textId="77777777" w:rsidR="00BB3E0A" w:rsidRPr="00D67BC6" w:rsidRDefault="00BB3E0A" w:rsidP="005D0CF5">
            <w:pPr>
              <w:pStyle w:val="Default"/>
              <w:spacing w:after="30"/>
              <w:jc w:val="both"/>
              <w:rPr>
                <w:sz w:val="23"/>
                <w:szCs w:val="23"/>
              </w:rPr>
            </w:pPr>
            <w:r w:rsidRPr="00D67BC6">
              <w:rPr>
                <w:sz w:val="23"/>
                <w:szCs w:val="23"/>
              </w:rPr>
              <w:t>Дотации как инструмент государственного управления рынком и ценами Последствия введения дотаций</w:t>
            </w:r>
          </w:p>
        </w:tc>
      </w:tr>
      <w:tr w:rsidR="00BB3E0A" w14:paraId="59CA2BE1" w14:textId="77777777" w:rsidTr="005D0CF5">
        <w:tc>
          <w:tcPr>
            <w:tcW w:w="562" w:type="dxa"/>
          </w:tcPr>
          <w:p w14:paraId="059BC6DA" w14:textId="77777777" w:rsidR="00BB3E0A" w:rsidRPr="009E6058" w:rsidRDefault="00BB3E0A" w:rsidP="005D0CF5">
            <w:pPr>
              <w:pStyle w:val="Default"/>
              <w:spacing w:after="30"/>
              <w:jc w:val="both"/>
              <w:rPr>
                <w:sz w:val="23"/>
                <w:szCs w:val="23"/>
                <w:lang w:val="en-US"/>
              </w:rPr>
            </w:pPr>
            <w:r>
              <w:rPr>
                <w:sz w:val="23"/>
                <w:szCs w:val="23"/>
                <w:lang w:val="en-US"/>
              </w:rPr>
              <w:t>35</w:t>
            </w:r>
          </w:p>
        </w:tc>
        <w:tc>
          <w:tcPr>
            <w:tcW w:w="8783" w:type="dxa"/>
          </w:tcPr>
          <w:p w14:paraId="44285177" w14:textId="77777777" w:rsidR="00BB3E0A" w:rsidRPr="009E6058" w:rsidRDefault="00BB3E0A" w:rsidP="005D0CF5">
            <w:pPr>
              <w:pStyle w:val="Default"/>
              <w:spacing w:after="30"/>
              <w:jc w:val="both"/>
              <w:rPr>
                <w:sz w:val="23"/>
                <w:szCs w:val="23"/>
                <w:lang w:val="en-US"/>
              </w:rPr>
            </w:pPr>
            <w:r w:rsidRPr="00D67BC6">
              <w:rPr>
                <w:sz w:val="23"/>
                <w:szCs w:val="23"/>
              </w:rPr>
              <w:t xml:space="preserve">Последствия директивного ценообразования. Директивные цены и качество продукции. </w:t>
            </w:r>
            <w:r>
              <w:rPr>
                <w:sz w:val="23"/>
                <w:szCs w:val="23"/>
                <w:lang w:val="en-US"/>
              </w:rPr>
              <w:t>«Черныйрынок» и цены.</w:t>
            </w:r>
          </w:p>
        </w:tc>
      </w:tr>
      <w:tr w:rsidR="00BB3E0A" w14:paraId="2FC9F2BD" w14:textId="77777777" w:rsidTr="005D0CF5">
        <w:tc>
          <w:tcPr>
            <w:tcW w:w="562" w:type="dxa"/>
          </w:tcPr>
          <w:p w14:paraId="3C0234EC" w14:textId="77777777" w:rsidR="00BB3E0A" w:rsidRPr="009E6058" w:rsidRDefault="00BB3E0A" w:rsidP="005D0CF5">
            <w:pPr>
              <w:pStyle w:val="Default"/>
              <w:spacing w:after="30"/>
              <w:jc w:val="both"/>
              <w:rPr>
                <w:sz w:val="23"/>
                <w:szCs w:val="23"/>
                <w:lang w:val="en-US"/>
              </w:rPr>
            </w:pPr>
            <w:r>
              <w:rPr>
                <w:sz w:val="23"/>
                <w:szCs w:val="23"/>
                <w:lang w:val="en-US"/>
              </w:rPr>
              <w:t>36</w:t>
            </w:r>
          </w:p>
        </w:tc>
        <w:tc>
          <w:tcPr>
            <w:tcW w:w="8783" w:type="dxa"/>
          </w:tcPr>
          <w:p w14:paraId="3BB527F0" w14:textId="77777777" w:rsidR="00BB3E0A" w:rsidRPr="00D67BC6" w:rsidRDefault="00BB3E0A" w:rsidP="005D0CF5">
            <w:pPr>
              <w:pStyle w:val="Default"/>
              <w:spacing w:after="30"/>
              <w:jc w:val="both"/>
              <w:rPr>
                <w:sz w:val="23"/>
                <w:szCs w:val="23"/>
              </w:rPr>
            </w:pPr>
            <w:r w:rsidRPr="00D67BC6">
              <w:rPr>
                <w:sz w:val="23"/>
                <w:szCs w:val="23"/>
              </w:rPr>
              <w:t>Совершенная конкуренция: понятие и характерные черты. Фирма и отрасль. Отраслевое равновесие.</w:t>
            </w:r>
          </w:p>
        </w:tc>
      </w:tr>
      <w:tr w:rsidR="00BB3E0A" w14:paraId="06D2C6AC" w14:textId="77777777" w:rsidTr="005D0CF5">
        <w:tc>
          <w:tcPr>
            <w:tcW w:w="562" w:type="dxa"/>
          </w:tcPr>
          <w:p w14:paraId="7171FA40" w14:textId="77777777" w:rsidR="00BB3E0A" w:rsidRPr="009E6058" w:rsidRDefault="00BB3E0A" w:rsidP="005D0CF5">
            <w:pPr>
              <w:pStyle w:val="Default"/>
              <w:spacing w:after="30"/>
              <w:jc w:val="both"/>
              <w:rPr>
                <w:sz w:val="23"/>
                <w:szCs w:val="23"/>
                <w:lang w:val="en-US"/>
              </w:rPr>
            </w:pPr>
            <w:r>
              <w:rPr>
                <w:sz w:val="23"/>
                <w:szCs w:val="23"/>
                <w:lang w:val="en-US"/>
              </w:rPr>
              <w:t>37</w:t>
            </w:r>
          </w:p>
        </w:tc>
        <w:tc>
          <w:tcPr>
            <w:tcW w:w="8783" w:type="dxa"/>
          </w:tcPr>
          <w:p w14:paraId="3C9A4EEE" w14:textId="77777777" w:rsidR="00BB3E0A" w:rsidRPr="00D67BC6" w:rsidRDefault="00BB3E0A" w:rsidP="005D0CF5">
            <w:pPr>
              <w:pStyle w:val="Default"/>
              <w:spacing w:after="30"/>
              <w:jc w:val="both"/>
              <w:rPr>
                <w:sz w:val="23"/>
                <w:szCs w:val="23"/>
              </w:rPr>
            </w:pPr>
            <w:r w:rsidRPr="00D67BC6">
              <w:rPr>
                <w:sz w:val="23"/>
                <w:szCs w:val="23"/>
              </w:rPr>
              <w:t>Кривая отраслевого предложения в длительном периоде. Размеры фирмы и число фирм в конкурентной отрасли.</w:t>
            </w:r>
          </w:p>
        </w:tc>
      </w:tr>
      <w:tr w:rsidR="00BB3E0A" w14:paraId="5C3491FA" w14:textId="77777777" w:rsidTr="005D0CF5">
        <w:tc>
          <w:tcPr>
            <w:tcW w:w="562" w:type="dxa"/>
          </w:tcPr>
          <w:p w14:paraId="5F1C6F87" w14:textId="77777777" w:rsidR="00BB3E0A" w:rsidRPr="009E6058" w:rsidRDefault="00BB3E0A" w:rsidP="005D0CF5">
            <w:pPr>
              <w:pStyle w:val="Default"/>
              <w:spacing w:after="30"/>
              <w:jc w:val="both"/>
              <w:rPr>
                <w:sz w:val="23"/>
                <w:szCs w:val="23"/>
                <w:lang w:val="en-US"/>
              </w:rPr>
            </w:pPr>
            <w:r>
              <w:rPr>
                <w:sz w:val="23"/>
                <w:szCs w:val="23"/>
                <w:lang w:val="en-US"/>
              </w:rPr>
              <w:t>38</w:t>
            </w:r>
          </w:p>
        </w:tc>
        <w:tc>
          <w:tcPr>
            <w:tcW w:w="8783" w:type="dxa"/>
          </w:tcPr>
          <w:p w14:paraId="60EF6CFA" w14:textId="77777777" w:rsidR="00BB3E0A" w:rsidRPr="009E6058" w:rsidRDefault="00BB3E0A" w:rsidP="005D0CF5">
            <w:pPr>
              <w:pStyle w:val="Default"/>
              <w:spacing w:after="30"/>
              <w:jc w:val="both"/>
              <w:rPr>
                <w:sz w:val="23"/>
                <w:szCs w:val="23"/>
                <w:lang w:val="en-US"/>
              </w:rPr>
            </w:pPr>
            <w:r w:rsidRPr="00D67BC6">
              <w:rPr>
                <w:sz w:val="23"/>
                <w:szCs w:val="23"/>
              </w:rPr>
              <w:t xml:space="preserve">Чистая монополия: понятие и распространение. Монопольная власть и ее источники. </w:t>
            </w:r>
            <w:r>
              <w:rPr>
                <w:sz w:val="23"/>
                <w:szCs w:val="23"/>
                <w:lang w:val="en-US"/>
              </w:rPr>
              <w:t>Максимизация прибыли.</w:t>
            </w:r>
          </w:p>
        </w:tc>
      </w:tr>
      <w:tr w:rsidR="00BB3E0A" w14:paraId="768D414B" w14:textId="77777777" w:rsidTr="005D0CF5">
        <w:tc>
          <w:tcPr>
            <w:tcW w:w="562" w:type="dxa"/>
          </w:tcPr>
          <w:p w14:paraId="67D117E2" w14:textId="77777777" w:rsidR="00BB3E0A" w:rsidRPr="009E6058" w:rsidRDefault="00BB3E0A" w:rsidP="005D0CF5">
            <w:pPr>
              <w:pStyle w:val="Default"/>
              <w:spacing w:after="30"/>
              <w:jc w:val="both"/>
              <w:rPr>
                <w:sz w:val="23"/>
                <w:szCs w:val="23"/>
                <w:lang w:val="en-US"/>
              </w:rPr>
            </w:pPr>
            <w:r>
              <w:rPr>
                <w:sz w:val="23"/>
                <w:szCs w:val="23"/>
                <w:lang w:val="en-US"/>
              </w:rPr>
              <w:t>39</w:t>
            </w:r>
          </w:p>
        </w:tc>
        <w:tc>
          <w:tcPr>
            <w:tcW w:w="8783" w:type="dxa"/>
          </w:tcPr>
          <w:p w14:paraId="5B8E20CD" w14:textId="77777777" w:rsidR="00BB3E0A" w:rsidRPr="00D67BC6" w:rsidRDefault="00BB3E0A" w:rsidP="005D0CF5">
            <w:pPr>
              <w:pStyle w:val="Default"/>
              <w:spacing w:after="30"/>
              <w:jc w:val="both"/>
              <w:rPr>
                <w:sz w:val="23"/>
                <w:szCs w:val="23"/>
              </w:rPr>
            </w:pPr>
            <w:r w:rsidRPr="00D67BC6">
              <w:rPr>
                <w:sz w:val="23"/>
                <w:szCs w:val="23"/>
              </w:rPr>
              <w:t>Уровень цены при стремлении монополии к: а) максимуму прибыли; б) максимуму выручки; в) максимуму нормы прибыли, г) максимуму объема выпуска, д) максимуму объема выпуска.</w:t>
            </w:r>
          </w:p>
        </w:tc>
      </w:tr>
      <w:tr w:rsidR="00BB3E0A" w14:paraId="41CC5FB7" w14:textId="77777777" w:rsidTr="005D0CF5">
        <w:tc>
          <w:tcPr>
            <w:tcW w:w="562" w:type="dxa"/>
          </w:tcPr>
          <w:p w14:paraId="240EDEDF" w14:textId="77777777" w:rsidR="00BB3E0A" w:rsidRPr="009E6058" w:rsidRDefault="00BB3E0A" w:rsidP="005D0CF5">
            <w:pPr>
              <w:pStyle w:val="Default"/>
              <w:spacing w:after="30"/>
              <w:jc w:val="both"/>
              <w:rPr>
                <w:sz w:val="23"/>
                <w:szCs w:val="23"/>
                <w:lang w:val="en-US"/>
              </w:rPr>
            </w:pPr>
            <w:r>
              <w:rPr>
                <w:sz w:val="23"/>
                <w:szCs w:val="23"/>
                <w:lang w:val="en-US"/>
              </w:rPr>
              <w:t>40</w:t>
            </w:r>
          </w:p>
        </w:tc>
        <w:tc>
          <w:tcPr>
            <w:tcW w:w="8783" w:type="dxa"/>
          </w:tcPr>
          <w:p w14:paraId="6988D7D1" w14:textId="77777777" w:rsidR="00BB3E0A" w:rsidRPr="00D67BC6" w:rsidRDefault="00BB3E0A" w:rsidP="005D0CF5">
            <w:pPr>
              <w:pStyle w:val="Default"/>
              <w:spacing w:after="30"/>
              <w:jc w:val="both"/>
              <w:rPr>
                <w:sz w:val="23"/>
                <w:szCs w:val="23"/>
              </w:rPr>
            </w:pPr>
            <w:r w:rsidRPr="00D67BC6">
              <w:rPr>
                <w:sz w:val="23"/>
                <w:szCs w:val="23"/>
              </w:rPr>
              <w:t>Логика отсутствия функции предложения у монополии.</w:t>
            </w:r>
          </w:p>
        </w:tc>
      </w:tr>
      <w:tr w:rsidR="00BB3E0A" w14:paraId="044410F4" w14:textId="77777777" w:rsidTr="005D0CF5">
        <w:tc>
          <w:tcPr>
            <w:tcW w:w="562" w:type="dxa"/>
          </w:tcPr>
          <w:p w14:paraId="5880D3CF" w14:textId="77777777" w:rsidR="00BB3E0A" w:rsidRPr="009E6058" w:rsidRDefault="00BB3E0A" w:rsidP="005D0CF5">
            <w:pPr>
              <w:pStyle w:val="Default"/>
              <w:spacing w:after="30"/>
              <w:jc w:val="both"/>
              <w:rPr>
                <w:sz w:val="23"/>
                <w:szCs w:val="23"/>
                <w:lang w:val="en-US"/>
              </w:rPr>
            </w:pPr>
            <w:r>
              <w:rPr>
                <w:sz w:val="23"/>
                <w:szCs w:val="23"/>
                <w:lang w:val="en-US"/>
              </w:rPr>
              <w:t>41</w:t>
            </w:r>
          </w:p>
        </w:tc>
        <w:tc>
          <w:tcPr>
            <w:tcW w:w="8783" w:type="dxa"/>
          </w:tcPr>
          <w:p w14:paraId="614A8E5B" w14:textId="77777777" w:rsidR="00BB3E0A" w:rsidRPr="00D67BC6" w:rsidRDefault="00BB3E0A" w:rsidP="005D0CF5">
            <w:pPr>
              <w:pStyle w:val="Default"/>
              <w:spacing w:after="30"/>
              <w:jc w:val="both"/>
              <w:rPr>
                <w:sz w:val="23"/>
                <w:szCs w:val="23"/>
              </w:rPr>
            </w:pPr>
            <w:r w:rsidRPr="00D67BC6">
              <w:rPr>
                <w:sz w:val="23"/>
                <w:szCs w:val="23"/>
              </w:rPr>
              <w:t>Равновесие монополии в коротком и длительном периодах.</w:t>
            </w:r>
          </w:p>
        </w:tc>
      </w:tr>
      <w:tr w:rsidR="00BB3E0A" w14:paraId="201724D3" w14:textId="77777777" w:rsidTr="005D0CF5">
        <w:tc>
          <w:tcPr>
            <w:tcW w:w="562" w:type="dxa"/>
          </w:tcPr>
          <w:p w14:paraId="424B1697" w14:textId="77777777" w:rsidR="00BB3E0A" w:rsidRPr="009E6058" w:rsidRDefault="00BB3E0A" w:rsidP="005D0CF5">
            <w:pPr>
              <w:pStyle w:val="Default"/>
              <w:spacing w:after="30"/>
              <w:jc w:val="both"/>
              <w:rPr>
                <w:sz w:val="23"/>
                <w:szCs w:val="23"/>
                <w:lang w:val="en-US"/>
              </w:rPr>
            </w:pPr>
            <w:r>
              <w:rPr>
                <w:sz w:val="23"/>
                <w:szCs w:val="23"/>
                <w:lang w:val="en-US"/>
              </w:rPr>
              <w:t>42</w:t>
            </w:r>
          </w:p>
        </w:tc>
        <w:tc>
          <w:tcPr>
            <w:tcW w:w="8783" w:type="dxa"/>
          </w:tcPr>
          <w:p w14:paraId="55AE704D" w14:textId="77777777" w:rsidR="00BB3E0A" w:rsidRPr="00D67BC6" w:rsidRDefault="00BB3E0A" w:rsidP="005D0CF5">
            <w:pPr>
              <w:pStyle w:val="Default"/>
              <w:spacing w:after="30"/>
              <w:jc w:val="both"/>
              <w:rPr>
                <w:sz w:val="23"/>
                <w:szCs w:val="23"/>
              </w:rPr>
            </w:pPr>
            <w:r w:rsidRPr="00D67BC6">
              <w:rPr>
                <w:sz w:val="23"/>
                <w:szCs w:val="23"/>
              </w:rPr>
              <w:t>Монополия и совершенная конкуренция. Ущерб, наносимый монополией.</w:t>
            </w:r>
          </w:p>
        </w:tc>
      </w:tr>
      <w:tr w:rsidR="00BB3E0A" w14:paraId="7F363CB0" w14:textId="77777777" w:rsidTr="005D0CF5">
        <w:tc>
          <w:tcPr>
            <w:tcW w:w="562" w:type="dxa"/>
          </w:tcPr>
          <w:p w14:paraId="32EC66E1" w14:textId="77777777" w:rsidR="00BB3E0A" w:rsidRPr="009E6058" w:rsidRDefault="00BB3E0A" w:rsidP="005D0CF5">
            <w:pPr>
              <w:pStyle w:val="Default"/>
              <w:spacing w:after="30"/>
              <w:jc w:val="both"/>
              <w:rPr>
                <w:sz w:val="23"/>
                <w:szCs w:val="23"/>
                <w:lang w:val="en-US"/>
              </w:rPr>
            </w:pPr>
            <w:r>
              <w:rPr>
                <w:sz w:val="23"/>
                <w:szCs w:val="23"/>
                <w:lang w:val="en-US"/>
              </w:rPr>
              <w:t>43</w:t>
            </w:r>
          </w:p>
        </w:tc>
        <w:tc>
          <w:tcPr>
            <w:tcW w:w="8783" w:type="dxa"/>
          </w:tcPr>
          <w:p w14:paraId="3233905E" w14:textId="77777777" w:rsidR="00BB3E0A" w:rsidRPr="00D67BC6" w:rsidRDefault="00BB3E0A" w:rsidP="005D0CF5">
            <w:pPr>
              <w:pStyle w:val="Default"/>
              <w:spacing w:after="30"/>
              <w:jc w:val="both"/>
              <w:rPr>
                <w:sz w:val="23"/>
                <w:szCs w:val="23"/>
              </w:rPr>
            </w:pPr>
            <w:r w:rsidRPr="00D67BC6">
              <w:rPr>
                <w:sz w:val="23"/>
                <w:szCs w:val="23"/>
              </w:rPr>
              <w:t>Естественная монополия. Государственное регулирование естественных монополий.</w:t>
            </w:r>
          </w:p>
        </w:tc>
      </w:tr>
      <w:tr w:rsidR="00BB3E0A" w14:paraId="3CA35A9F" w14:textId="77777777" w:rsidTr="005D0CF5">
        <w:tc>
          <w:tcPr>
            <w:tcW w:w="562" w:type="dxa"/>
          </w:tcPr>
          <w:p w14:paraId="5EC32445" w14:textId="77777777" w:rsidR="00BB3E0A" w:rsidRPr="009E6058" w:rsidRDefault="00BB3E0A" w:rsidP="005D0CF5">
            <w:pPr>
              <w:pStyle w:val="Default"/>
              <w:spacing w:after="30"/>
              <w:jc w:val="both"/>
              <w:rPr>
                <w:sz w:val="23"/>
                <w:szCs w:val="23"/>
                <w:lang w:val="en-US"/>
              </w:rPr>
            </w:pPr>
            <w:r>
              <w:rPr>
                <w:sz w:val="23"/>
                <w:szCs w:val="23"/>
                <w:lang w:val="en-US"/>
              </w:rPr>
              <w:t>44</w:t>
            </w:r>
          </w:p>
        </w:tc>
        <w:tc>
          <w:tcPr>
            <w:tcW w:w="8783" w:type="dxa"/>
          </w:tcPr>
          <w:p w14:paraId="7F536053" w14:textId="77777777" w:rsidR="00BB3E0A" w:rsidRPr="00D67BC6" w:rsidRDefault="00BB3E0A" w:rsidP="005D0CF5">
            <w:pPr>
              <w:pStyle w:val="Default"/>
              <w:spacing w:after="30"/>
              <w:jc w:val="both"/>
              <w:rPr>
                <w:sz w:val="23"/>
                <w:szCs w:val="23"/>
              </w:rPr>
            </w:pPr>
            <w:r w:rsidRPr="00D67BC6">
              <w:rPr>
                <w:sz w:val="23"/>
                <w:szCs w:val="23"/>
              </w:rPr>
              <w:t>Ценовая дискриминация и ее виды (совершенная ценовая дискриминация, ценовая дискриминация по объему продаж, ценовая дискриминация на сегментированном рынке).</w:t>
            </w:r>
          </w:p>
        </w:tc>
      </w:tr>
      <w:tr w:rsidR="00BB3E0A" w14:paraId="5EFCD128" w14:textId="77777777" w:rsidTr="005D0CF5">
        <w:tc>
          <w:tcPr>
            <w:tcW w:w="562" w:type="dxa"/>
          </w:tcPr>
          <w:p w14:paraId="61D85303" w14:textId="77777777" w:rsidR="00BB3E0A" w:rsidRPr="009E6058" w:rsidRDefault="00BB3E0A" w:rsidP="005D0CF5">
            <w:pPr>
              <w:pStyle w:val="Default"/>
              <w:spacing w:after="30"/>
              <w:jc w:val="both"/>
              <w:rPr>
                <w:sz w:val="23"/>
                <w:szCs w:val="23"/>
                <w:lang w:val="en-US"/>
              </w:rPr>
            </w:pPr>
            <w:r>
              <w:rPr>
                <w:sz w:val="23"/>
                <w:szCs w:val="23"/>
                <w:lang w:val="en-US"/>
              </w:rPr>
              <w:t>45</w:t>
            </w:r>
          </w:p>
        </w:tc>
        <w:tc>
          <w:tcPr>
            <w:tcW w:w="8783" w:type="dxa"/>
          </w:tcPr>
          <w:p w14:paraId="42F57E58" w14:textId="77777777" w:rsidR="00BB3E0A" w:rsidRPr="00D67BC6" w:rsidRDefault="00BB3E0A" w:rsidP="005D0CF5">
            <w:pPr>
              <w:pStyle w:val="Default"/>
              <w:spacing w:after="30"/>
              <w:jc w:val="both"/>
              <w:rPr>
                <w:sz w:val="23"/>
                <w:szCs w:val="23"/>
              </w:rPr>
            </w:pPr>
            <w:r w:rsidRPr="00D67BC6">
              <w:rPr>
                <w:sz w:val="23"/>
                <w:szCs w:val="23"/>
              </w:rPr>
              <w:t>Монополистическая конкуренция: понятие и распространение. Модель ломаной кривой спроса на продукцию монополистического конкурента (модель Гуттенберга).</w:t>
            </w:r>
          </w:p>
        </w:tc>
      </w:tr>
      <w:tr w:rsidR="00BB3E0A" w14:paraId="6A71A64A" w14:textId="77777777" w:rsidTr="005D0CF5">
        <w:tc>
          <w:tcPr>
            <w:tcW w:w="562" w:type="dxa"/>
          </w:tcPr>
          <w:p w14:paraId="23F0C78C" w14:textId="77777777" w:rsidR="00BB3E0A" w:rsidRPr="009E6058" w:rsidRDefault="00BB3E0A" w:rsidP="005D0CF5">
            <w:pPr>
              <w:pStyle w:val="Default"/>
              <w:spacing w:after="30"/>
              <w:jc w:val="both"/>
              <w:rPr>
                <w:sz w:val="23"/>
                <w:szCs w:val="23"/>
                <w:lang w:val="en-US"/>
              </w:rPr>
            </w:pPr>
            <w:r>
              <w:rPr>
                <w:sz w:val="23"/>
                <w:szCs w:val="23"/>
                <w:lang w:val="en-US"/>
              </w:rPr>
              <w:t>46</w:t>
            </w:r>
          </w:p>
        </w:tc>
        <w:tc>
          <w:tcPr>
            <w:tcW w:w="8783" w:type="dxa"/>
          </w:tcPr>
          <w:p w14:paraId="6723FB6E" w14:textId="77777777" w:rsidR="00BB3E0A" w:rsidRPr="00D67BC6" w:rsidRDefault="00BB3E0A" w:rsidP="005D0CF5">
            <w:pPr>
              <w:pStyle w:val="Default"/>
              <w:spacing w:after="30"/>
              <w:jc w:val="both"/>
              <w:rPr>
                <w:sz w:val="23"/>
                <w:szCs w:val="23"/>
              </w:rPr>
            </w:pPr>
            <w:r w:rsidRPr="00D67BC6">
              <w:rPr>
                <w:sz w:val="23"/>
                <w:szCs w:val="23"/>
              </w:rPr>
              <w:t>Равновесие монополистического конкурента в коротком и длительном периодах (модель Чемберлина).</w:t>
            </w:r>
          </w:p>
        </w:tc>
      </w:tr>
      <w:tr w:rsidR="00BB3E0A" w14:paraId="6D5C063D" w14:textId="77777777" w:rsidTr="005D0CF5">
        <w:tc>
          <w:tcPr>
            <w:tcW w:w="562" w:type="dxa"/>
          </w:tcPr>
          <w:p w14:paraId="25056456" w14:textId="77777777" w:rsidR="00BB3E0A" w:rsidRPr="009E6058" w:rsidRDefault="00BB3E0A" w:rsidP="005D0CF5">
            <w:pPr>
              <w:pStyle w:val="Default"/>
              <w:spacing w:after="30"/>
              <w:jc w:val="both"/>
              <w:rPr>
                <w:sz w:val="23"/>
                <w:szCs w:val="23"/>
                <w:lang w:val="en-US"/>
              </w:rPr>
            </w:pPr>
            <w:r>
              <w:rPr>
                <w:sz w:val="23"/>
                <w:szCs w:val="23"/>
                <w:lang w:val="en-US"/>
              </w:rPr>
              <w:t>47</w:t>
            </w:r>
          </w:p>
        </w:tc>
        <w:tc>
          <w:tcPr>
            <w:tcW w:w="8783" w:type="dxa"/>
          </w:tcPr>
          <w:p w14:paraId="5AE70FF5" w14:textId="77777777" w:rsidR="00BB3E0A" w:rsidRPr="00D67BC6" w:rsidRDefault="00BB3E0A" w:rsidP="005D0CF5">
            <w:pPr>
              <w:pStyle w:val="Default"/>
              <w:spacing w:after="30"/>
              <w:jc w:val="both"/>
              <w:rPr>
                <w:sz w:val="23"/>
                <w:szCs w:val="23"/>
              </w:rPr>
            </w:pPr>
            <w:r w:rsidRPr="00D67BC6">
              <w:rPr>
                <w:sz w:val="23"/>
                <w:szCs w:val="23"/>
              </w:rPr>
              <w:t>Характеристика олигопольной структуры рынка. Стратегии поведения олигополистов.</w:t>
            </w:r>
          </w:p>
        </w:tc>
      </w:tr>
      <w:tr w:rsidR="00BB3E0A" w14:paraId="108C1563" w14:textId="77777777" w:rsidTr="005D0CF5">
        <w:tc>
          <w:tcPr>
            <w:tcW w:w="562" w:type="dxa"/>
          </w:tcPr>
          <w:p w14:paraId="7E684300" w14:textId="77777777" w:rsidR="00BB3E0A" w:rsidRPr="009E6058" w:rsidRDefault="00BB3E0A" w:rsidP="005D0CF5">
            <w:pPr>
              <w:pStyle w:val="Default"/>
              <w:spacing w:after="30"/>
              <w:jc w:val="both"/>
              <w:rPr>
                <w:sz w:val="23"/>
                <w:szCs w:val="23"/>
                <w:lang w:val="en-US"/>
              </w:rPr>
            </w:pPr>
            <w:r>
              <w:rPr>
                <w:sz w:val="23"/>
                <w:szCs w:val="23"/>
                <w:lang w:val="en-US"/>
              </w:rPr>
              <w:t>48</w:t>
            </w:r>
          </w:p>
        </w:tc>
        <w:tc>
          <w:tcPr>
            <w:tcW w:w="8783" w:type="dxa"/>
          </w:tcPr>
          <w:p w14:paraId="00DF45F9" w14:textId="77777777" w:rsidR="00BB3E0A" w:rsidRPr="00D67BC6" w:rsidRDefault="00BB3E0A" w:rsidP="005D0CF5">
            <w:pPr>
              <w:pStyle w:val="Default"/>
              <w:spacing w:after="30"/>
              <w:jc w:val="both"/>
              <w:rPr>
                <w:sz w:val="23"/>
                <w:szCs w:val="23"/>
              </w:rPr>
            </w:pPr>
            <w:r w:rsidRPr="00D67BC6">
              <w:rPr>
                <w:sz w:val="23"/>
                <w:szCs w:val="23"/>
              </w:rPr>
              <w:t>Модель картеля как вариант поведения олигополистов.</w:t>
            </w:r>
          </w:p>
        </w:tc>
      </w:tr>
      <w:tr w:rsidR="00BB3E0A" w14:paraId="23C479AC" w14:textId="77777777" w:rsidTr="005D0CF5">
        <w:tc>
          <w:tcPr>
            <w:tcW w:w="562" w:type="dxa"/>
          </w:tcPr>
          <w:p w14:paraId="691D25B8" w14:textId="77777777" w:rsidR="00BB3E0A" w:rsidRPr="009E6058" w:rsidRDefault="00BB3E0A" w:rsidP="005D0CF5">
            <w:pPr>
              <w:pStyle w:val="Default"/>
              <w:spacing w:after="30"/>
              <w:jc w:val="both"/>
              <w:rPr>
                <w:sz w:val="23"/>
                <w:szCs w:val="23"/>
                <w:lang w:val="en-US"/>
              </w:rPr>
            </w:pPr>
            <w:r>
              <w:rPr>
                <w:sz w:val="23"/>
                <w:szCs w:val="23"/>
                <w:lang w:val="en-US"/>
              </w:rPr>
              <w:t>49</w:t>
            </w:r>
          </w:p>
        </w:tc>
        <w:tc>
          <w:tcPr>
            <w:tcW w:w="8783" w:type="dxa"/>
          </w:tcPr>
          <w:p w14:paraId="1E3CF660" w14:textId="77777777" w:rsidR="00BB3E0A" w:rsidRPr="00D67BC6" w:rsidRDefault="00BB3E0A" w:rsidP="005D0CF5">
            <w:pPr>
              <w:pStyle w:val="Default"/>
              <w:spacing w:after="30"/>
              <w:jc w:val="both"/>
              <w:rPr>
                <w:sz w:val="23"/>
                <w:szCs w:val="23"/>
              </w:rPr>
            </w:pPr>
            <w:r w:rsidRPr="00D67BC6">
              <w:rPr>
                <w:sz w:val="23"/>
                <w:szCs w:val="23"/>
              </w:rPr>
              <w:t>Ломаная кривая спроса на продукцию олигополиста и жесткость цен.</w:t>
            </w:r>
          </w:p>
        </w:tc>
      </w:tr>
      <w:tr w:rsidR="00BB3E0A" w14:paraId="0C420FC2" w14:textId="77777777" w:rsidTr="005D0CF5">
        <w:tc>
          <w:tcPr>
            <w:tcW w:w="562" w:type="dxa"/>
          </w:tcPr>
          <w:p w14:paraId="437C892F" w14:textId="77777777" w:rsidR="00BB3E0A" w:rsidRPr="009E6058" w:rsidRDefault="00BB3E0A" w:rsidP="005D0CF5">
            <w:pPr>
              <w:pStyle w:val="Default"/>
              <w:spacing w:after="30"/>
              <w:jc w:val="both"/>
              <w:rPr>
                <w:sz w:val="23"/>
                <w:szCs w:val="23"/>
                <w:lang w:val="en-US"/>
              </w:rPr>
            </w:pPr>
            <w:r>
              <w:rPr>
                <w:sz w:val="23"/>
                <w:szCs w:val="23"/>
                <w:lang w:val="en-US"/>
              </w:rPr>
              <w:t>50</w:t>
            </w:r>
          </w:p>
        </w:tc>
        <w:tc>
          <w:tcPr>
            <w:tcW w:w="8783" w:type="dxa"/>
          </w:tcPr>
          <w:p w14:paraId="1BA7B7C7" w14:textId="77777777" w:rsidR="00BB3E0A" w:rsidRPr="00D67BC6" w:rsidRDefault="00BB3E0A" w:rsidP="005D0CF5">
            <w:pPr>
              <w:pStyle w:val="Default"/>
              <w:spacing w:after="30"/>
              <w:jc w:val="both"/>
              <w:rPr>
                <w:sz w:val="23"/>
                <w:szCs w:val="23"/>
              </w:rPr>
            </w:pPr>
            <w:r w:rsidRPr="00D67BC6">
              <w:rPr>
                <w:sz w:val="23"/>
                <w:szCs w:val="23"/>
              </w:rPr>
              <w:t>Ценообразование по принципу «лидерство в ценах».</w:t>
            </w:r>
          </w:p>
        </w:tc>
      </w:tr>
      <w:tr w:rsidR="00BB3E0A" w14:paraId="160ED001" w14:textId="77777777" w:rsidTr="005D0CF5">
        <w:tc>
          <w:tcPr>
            <w:tcW w:w="562" w:type="dxa"/>
          </w:tcPr>
          <w:p w14:paraId="5D633D5F" w14:textId="77777777" w:rsidR="00BB3E0A" w:rsidRPr="009E6058" w:rsidRDefault="00BB3E0A" w:rsidP="005D0CF5">
            <w:pPr>
              <w:pStyle w:val="Default"/>
              <w:spacing w:after="30"/>
              <w:jc w:val="both"/>
              <w:rPr>
                <w:sz w:val="23"/>
                <w:szCs w:val="23"/>
                <w:lang w:val="en-US"/>
              </w:rPr>
            </w:pPr>
            <w:r>
              <w:rPr>
                <w:sz w:val="23"/>
                <w:szCs w:val="23"/>
                <w:lang w:val="en-US"/>
              </w:rPr>
              <w:t>51</w:t>
            </w:r>
          </w:p>
        </w:tc>
        <w:tc>
          <w:tcPr>
            <w:tcW w:w="8783" w:type="dxa"/>
          </w:tcPr>
          <w:p w14:paraId="433652AF" w14:textId="77777777" w:rsidR="00BB3E0A" w:rsidRPr="009E6058" w:rsidRDefault="00BB3E0A" w:rsidP="005D0CF5">
            <w:pPr>
              <w:pStyle w:val="Default"/>
              <w:spacing w:after="30"/>
              <w:jc w:val="both"/>
              <w:rPr>
                <w:sz w:val="23"/>
                <w:szCs w:val="23"/>
                <w:lang w:val="en-US"/>
              </w:rPr>
            </w:pPr>
            <w:r w:rsidRPr="00D67BC6">
              <w:rPr>
                <w:sz w:val="23"/>
                <w:szCs w:val="23"/>
              </w:rPr>
              <w:t xml:space="preserve">Ценообразование ограничивающее вход на рынок. </w:t>
            </w:r>
            <w:r>
              <w:rPr>
                <w:sz w:val="23"/>
                <w:szCs w:val="23"/>
                <w:lang w:val="en-US"/>
              </w:rPr>
              <w:t>Лимитная цена.</w:t>
            </w:r>
          </w:p>
        </w:tc>
      </w:tr>
      <w:tr w:rsidR="00BB3E0A" w14:paraId="09744A61" w14:textId="77777777" w:rsidTr="005D0CF5">
        <w:tc>
          <w:tcPr>
            <w:tcW w:w="562" w:type="dxa"/>
          </w:tcPr>
          <w:p w14:paraId="514E7454" w14:textId="77777777" w:rsidR="00BB3E0A" w:rsidRPr="009E6058" w:rsidRDefault="00BB3E0A" w:rsidP="005D0CF5">
            <w:pPr>
              <w:pStyle w:val="Default"/>
              <w:spacing w:after="30"/>
              <w:jc w:val="both"/>
              <w:rPr>
                <w:sz w:val="23"/>
                <w:szCs w:val="23"/>
                <w:lang w:val="en-US"/>
              </w:rPr>
            </w:pPr>
            <w:r>
              <w:rPr>
                <w:sz w:val="23"/>
                <w:szCs w:val="23"/>
                <w:lang w:val="en-US"/>
              </w:rPr>
              <w:t>52</w:t>
            </w:r>
          </w:p>
        </w:tc>
        <w:tc>
          <w:tcPr>
            <w:tcW w:w="8783" w:type="dxa"/>
          </w:tcPr>
          <w:p w14:paraId="49D19CAC" w14:textId="77777777" w:rsidR="00BB3E0A" w:rsidRPr="009E6058" w:rsidRDefault="00BB3E0A" w:rsidP="005D0CF5">
            <w:pPr>
              <w:pStyle w:val="Default"/>
              <w:spacing w:after="30"/>
              <w:jc w:val="both"/>
              <w:rPr>
                <w:sz w:val="23"/>
                <w:szCs w:val="23"/>
                <w:lang w:val="en-US"/>
              </w:rPr>
            </w:pPr>
            <w:r>
              <w:rPr>
                <w:sz w:val="23"/>
                <w:szCs w:val="23"/>
                <w:lang w:val="en-US"/>
              </w:rPr>
              <w:t>Модель дуополии Курно.</w:t>
            </w:r>
          </w:p>
        </w:tc>
      </w:tr>
      <w:tr w:rsidR="00BB3E0A" w14:paraId="57BC6BF3" w14:textId="77777777" w:rsidTr="005D0CF5">
        <w:tc>
          <w:tcPr>
            <w:tcW w:w="562" w:type="dxa"/>
          </w:tcPr>
          <w:p w14:paraId="4D562130" w14:textId="77777777" w:rsidR="00BB3E0A" w:rsidRPr="009E6058" w:rsidRDefault="00BB3E0A" w:rsidP="005D0CF5">
            <w:pPr>
              <w:pStyle w:val="Default"/>
              <w:spacing w:after="30"/>
              <w:jc w:val="both"/>
              <w:rPr>
                <w:sz w:val="23"/>
                <w:szCs w:val="23"/>
                <w:lang w:val="en-US"/>
              </w:rPr>
            </w:pPr>
            <w:r>
              <w:rPr>
                <w:sz w:val="23"/>
                <w:szCs w:val="23"/>
                <w:lang w:val="en-US"/>
              </w:rPr>
              <w:t>53</w:t>
            </w:r>
          </w:p>
        </w:tc>
        <w:tc>
          <w:tcPr>
            <w:tcW w:w="8783" w:type="dxa"/>
          </w:tcPr>
          <w:p w14:paraId="7C43FFE2" w14:textId="77777777" w:rsidR="00BB3E0A" w:rsidRPr="009E6058" w:rsidRDefault="00BB3E0A" w:rsidP="005D0CF5">
            <w:pPr>
              <w:pStyle w:val="Default"/>
              <w:spacing w:after="30"/>
              <w:jc w:val="both"/>
              <w:rPr>
                <w:sz w:val="23"/>
                <w:szCs w:val="23"/>
                <w:lang w:val="en-US"/>
              </w:rPr>
            </w:pPr>
            <w:r>
              <w:rPr>
                <w:sz w:val="23"/>
                <w:szCs w:val="23"/>
                <w:lang w:val="en-US"/>
              </w:rPr>
              <w:t>Модель дуополии Штакельберга.</w:t>
            </w:r>
          </w:p>
        </w:tc>
      </w:tr>
      <w:tr w:rsidR="00BB3E0A" w14:paraId="61356855" w14:textId="77777777" w:rsidTr="005D0CF5">
        <w:tc>
          <w:tcPr>
            <w:tcW w:w="562" w:type="dxa"/>
          </w:tcPr>
          <w:p w14:paraId="728623DD" w14:textId="77777777" w:rsidR="00BB3E0A" w:rsidRPr="009E6058" w:rsidRDefault="00BB3E0A" w:rsidP="005D0CF5">
            <w:pPr>
              <w:pStyle w:val="Default"/>
              <w:spacing w:after="30"/>
              <w:jc w:val="both"/>
              <w:rPr>
                <w:sz w:val="23"/>
                <w:szCs w:val="23"/>
                <w:lang w:val="en-US"/>
              </w:rPr>
            </w:pPr>
            <w:r>
              <w:rPr>
                <w:sz w:val="23"/>
                <w:szCs w:val="23"/>
                <w:lang w:val="en-US"/>
              </w:rPr>
              <w:t>54</w:t>
            </w:r>
          </w:p>
        </w:tc>
        <w:tc>
          <w:tcPr>
            <w:tcW w:w="8783" w:type="dxa"/>
          </w:tcPr>
          <w:p w14:paraId="1F1AC648" w14:textId="77777777" w:rsidR="00BB3E0A" w:rsidRPr="00D67BC6" w:rsidRDefault="00BB3E0A" w:rsidP="005D0CF5">
            <w:pPr>
              <w:pStyle w:val="Default"/>
              <w:spacing w:after="30"/>
              <w:jc w:val="both"/>
              <w:rPr>
                <w:sz w:val="23"/>
                <w:szCs w:val="23"/>
              </w:rPr>
            </w:pPr>
            <w:r w:rsidRPr="00D67BC6">
              <w:rPr>
                <w:sz w:val="23"/>
                <w:szCs w:val="23"/>
              </w:rPr>
              <w:t>Ценовые войны. Модель дуополии Бертрана.</w:t>
            </w:r>
          </w:p>
        </w:tc>
      </w:tr>
      <w:tr w:rsidR="00BB3E0A" w14:paraId="35B71CD8" w14:textId="77777777" w:rsidTr="005D0CF5">
        <w:tc>
          <w:tcPr>
            <w:tcW w:w="562" w:type="dxa"/>
          </w:tcPr>
          <w:p w14:paraId="58F07D36" w14:textId="77777777" w:rsidR="00BB3E0A" w:rsidRPr="009E6058" w:rsidRDefault="00BB3E0A" w:rsidP="005D0CF5">
            <w:pPr>
              <w:pStyle w:val="Default"/>
              <w:spacing w:after="30"/>
              <w:jc w:val="both"/>
              <w:rPr>
                <w:sz w:val="23"/>
                <w:szCs w:val="23"/>
                <w:lang w:val="en-US"/>
              </w:rPr>
            </w:pPr>
            <w:r>
              <w:rPr>
                <w:sz w:val="23"/>
                <w:szCs w:val="23"/>
                <w:lang w:val="en-US"/>
              </w:rPr>
              <w:t>55</w:t>
            </w:r>
          </w:p>
        </w:tc>
        <w:tc>
          <w:tcPr>
            <w:tcW w:w="8783" w:type="dxa"/>
          </w:tcPr>
          <w:p w14:paraId="1D0075E2" w14:textId="77777777" w:rsidR="00BB3E0A" w:rsidRPr="00D67BC6" w:rsidRDefault="00BB3E0A" w:rsidP="005D0CF5">
            <w:pPr>
              <w:pStyle w:val="Default"/>
              <w:spacing w:after="30"/>
              <w:jc w:val="both"/>
              <w:rPr>
                <w:sz w:val="23"/>
                <w:szCs w:val="23"/>
              </w:rPr>
            </w:pPr>
            <w:r w:rsidRPr="00D67BC6">
              <w:rPr>
                <w:sz w:val="23"/>
                <w:szCs w:val="23"/>
              </w:rPr>
              <w:t>Оптимальная комбинация «объем закупок - цена фактора» в зависимости от положения фирмы на рынке блага и рынке фактора.</w:t>
            </w:r>
          </w:p>
        </w:tc>
      </w:tr>
      <w:tr w:rsidR="00BB3E0A" w14:paraId="6D172444" w14:textId="77777777" w:rsidTr="005D0CF5">
        <w:tc>
          <w:tcPr>
            <w:tcW w:w="562" w:type="dxa"/>
          </w:tcPr>
          <w:p w14:paraId="4CDA57B8" w14:textId="77777777" w:rsidR="00BB3E0A" w:rsidRPr="009E6058" w:rsidRDefault="00BB3E0A" w:rsidP="005D0CF5">
            <w:pPr>
              <w:pStyle w:val="Default"/>
              <w:spacing w:after="30"/>
              <w:jc w:val="both"/>
              <w:rPr>
                <w:sz w:val="23"/>
                <w:szCs w:val="23"/>
                <w:lang w:val="en-US"/>
              </w:rPr>
            </w:pPr>
            <w:r>
              <w:rPr>
                <w:sz w:val="23"/>
                <w:szCs w:val="23"/>
                <w:lang w:val="en-US"/>
              </w:rPr>
              <w:t>56</w:t>
            </w:r>
          </w:p>
        </w:tc>
        <w:tc>
          <w:tcPr>
            <w:tcW w:w="8783" w:type="dxa"/>
          </w:tcPr>
          <w:p w14:paraId="6F641218" w14:textId="77777777" w:rsidR="00BB3E0A" w:rsidRPr="00D67BC6" w:rsidRDefault="00BB3E0A" w:rsidP="005D0CF5">
            <w:pPr>
              <w:pStyle w:val="Default"/>
              <w:spacing w:after="30"/>
              <w:jc w:val="both"/>
              <w:rPr>
                <w:sz w:val="23"/>
                <w:szCs w:val="23"/>
              </w:rPr>
            </w:pPr>
            <w:r w:rsidRPr="00D67BC6">
              <w:rPr>
                <w:sz w:val="23"/>
                <w:szCs w:val="23"/>
              </w:rPr>
              <w:t>Профсоюз на рынке труда и его поведение.</w:t>
            </w:r>
          </w:p>
        </w:tc>
      </w:tr>
      <w:tr w:rsidR="00BB3E0A" w14:paraId="0D1437A0" w14:textId="77777777" w:rsidTr="005D0CF5">
        <w:tc>
          <w:tcPr>
            <w:tcW w:w="562" w:type="dxa"/>
          </w:tcPr>
          <w:p w14:paraId="2BD74728" w14:textId="77777777" w:rsidR="00BB3E0A" w:rsidRPr="009E6058" w:rsidRDefault="00BB3E0A" w:rsidP="005D0CF5">
            <w:pPr>
              <w:pStyle w:val="Default"/>
              <w:spacing w:after="30"/>
              <w:jc w:val="both"/>
              <w:rPr>
                <w:sz w:val="23"/>
                <w:szCs w:val="23"/>
                <w:lang w:val="en-US"/>
              </w:rPr>
            </w:pPr>
            <w:r>
              <w:rPr>
                <w:sz w:val="23"/>
                <w:szCs w:val="23"/>
                <w:lang w:val="en-US"/>
              </w:rPr>
              <w:t>57</w:t>
            </w:r>
          </w:p>
        </w:tc>
        <w:tc>
          <w:tcPr>
            <w:tcW w:w="8783" w:type="dxa"/>
          </w:tcPr>
          <w:p w14:paraId="7CD18625" w14:textId="77777777" w:rsidR="00BB3E0A" w:rsidRPr="00D67BC6" w:rsidRDefault="00BB3E0A" w:rsidP="005D0CF5">
            <w:pPr>
              <w:pStyle w:val="Default"/>
              <w:spacing w:after="30"/>
              <w:jc w:val="both"/>
              <w:rPr>
                <w:sz w:val="23"/>
                <w:szCs w:val="23"/>
              </w:rPr>
            </w:pPr>
            <w:r w:rsidRPr="00D67BC6">
              <w:rPr>
                <w:sz w:val="23"/>
                <w:szCs w:val="23"/>
              </w:rPr>
              <w:t>Формирование рыночного спроса и предложения на факторных рынках и цены равновесия.</w:t>
            </w:r>
          </w:p>
        </w:tc>
      </w:tr>
      <w:tr w:rsidR="00BB3E0A" w14:paraId="4A8DCE59" w14:textId="77777777" w:rsidTr="005D0CF5">
        <w:tc>
          <w:tcPr>
            <w:tcW w:w="562" w:type="dxa"/>
          </w:tcPr>
          <w:p w14:paraId="5BA6A41B" w14:textId="77777777" w:rsidR="00BB3E0A" w:rsidRPr="009E6058" w:rsidRDefault="00BB3E0A" w:rsidP="005D0CF5">
            <w:pPr>
              <w:pStyle w:val="Default"/>
              <w:spacing w:after="30"/>
              <w:jc w:val="both"/>
              <w:rPr>
                <w:sz w:val="23"/>
                <w:szCs w:val="23"/>
                <w:lang w:val="en-US"/>
              </w:rPr>
            </w:pPr>
            <w:r>
              <w:rPr>
                <w:sz w:val="23"/>
                <w:szCs w:val="23"/>
                <w:lang w:val="en-US"/>
              </w:rPr>
              <w:t>58</w:t>
            </w:r>
          </w:p>
        </w:tc>
        <w:tc>
          <w:tcPr>
            <w:tcW w:w="8783" w:type="dxa"/>
          </w:tcPr>
          <w:p w14:paraId="22F27561" w14:textId="77777777" w:rsidR="00BB3E0A" w:rsidRPr="00D67BC6" w:rsidRDefault="00BB3E0A" w:rsidP="005D0CF5">
            <w:pPr>
              <w:pStyle w:val="Default"/>
              <w:spacing w:after="30"/>
              <w:jc w:val="both"/>
              <w:rPr>
                <w:sz w:val="23"/>
                <w:szCs w:val="23"/>
              </w:rPr>
            </w:pPr>
            <w:r w:rsidRPr="00D67BC6">
              <w:rPr>
                <w:sz w:val="23"/>
                <w:szCs w:val="23"/>
              </w:rPr>
              <w:t>Понятие общего экономического равновесия. Модель и  закон Вальраса.</w:t>
            </w:r>
          </w:p>
        </w:tc>
      </w:tr>
      <w:tr w:rsidR="00BB3E0A" w14:paraId="552B7530" w14:textId="77777777" w:rsidTr="005D0CF5">
        <w:tc>
          <w:tcPr>
            <w:tcW w:w="562" w:type="dxa"/>
          </w:tcPr>
          <w:p w14:paraId="3D320A71" w14:textId="77777777" w:rsidR="00BB3E0A" w:rsidRPr="009E6058" w:rsidRDefault="00BB3E0A" w:rsidP="005D0CF5">
            <w:pPr>
              <w:pStyle w:val="Default"/>
              <w:spacing w:after="30"/>
              <w:jc w:val="both"/>
              <w:rPr>
                <w:sz w:val="23"/>
                <w:szCs w:val="23"/>
                <w:lang w:val="en-US"/>
              </w:rPr>
            </w:pPr>
            <w:r>
              <w:rPr>
                <w:sz w:val="23"/>
                <w:szCs w:val="23"/>
                <w:lang w:val="en-US"/>
              </w:rPr>
              <w:t>59</w:t>
            </w:r>
          </w:p>
        </w:tc>
        <w:tc>
          <w:tcPr>
            <w:tcW w:w="8783" w:type="dxa"/>
          </w:tcPr>
          <w:p w14:paraId="43C77049" w14:textId="77777777" w:rsidR="00BB3E0A" w:rsidRPr="00D67BC6" w:rsidRDefault="00BB3E0A" w:rsidP="005D0CF5">
            <w:pPr>
              <w:pStyle w:val="Default"/>
              <w:spacing w:after="30"/>
              <w:jc w:val="both"/>
              <w:rPr>
                <w:sz w:val="23"/>
                <w:szCs w:val="23"/>
              </w:rPr>
            </w:pPr>
            <w:r w:rsidRPr="00D67BC6">
              <w:rPr>
                <w:sz w:val="23"/>
                <w:szCs w:val="23"/>
              </w:rPr>
              <w:t>Эффективность по Парето и ее свойства.</w:t>
            </w:r>
          </w:p>
        </w:tc>
      </w:tr>
      <w:tr w:rsidR="00BB3E0A" w14:paraId="3DE0E168" w14:textId="77777777" w:rsidTr="005D0CF5">
        <w:tc>
          <w:tcPr>
            <w:tcW w:w="562" w:type="dxa"/>
          </w:tcPr>
          <w:p w14:paraId="7F3B9603" w14:textId="77777777" w:rsidR="00BB3E0A" w:rsidRPr="009E6058" w:rsidRDefault="00BB3E0A" w:rsidP="005D0CF5">
            <w:pPr>
              <w:pStyle w:val="Default"/>
              <w:spacing w:after="30"/>
              <w:jc w:val="both"/>
              <w:rPr>
                <w:sz w:val="23"/>
                <w:szCs w:val="23"/>
                <w:lang w:val="en-US"/>
              </w:rPr>
            </w:pPr>
            <w:r>
              <w:rPr>
                <w:sz w:val="23"/>
                <w:szCs w:val="23"/>
                <w:lang w:val="en-US"/>
              </w:rPr>
              <w:t>60</w:t>
            </w:r>
          </w:p>
        </w:tc>
        <w:tc>
          <w:tcPr>
            <w:tcW w:w="8783" w:type="dxa"/>
          </w:tcPr>
          <w:p w14:paraId="2BF700A7" w14:textId="77777777" w:rsidR="00BB3E0A" w:rsidRPr="00D67BC6" w:rsidRDefault="00BB3E0A" w:rsidP="005D0CF5">
            <w:pPr>
              <w:pStyle w:val="Default"/>
              <w:spacing w:after="30"/>
              <w:jc w:val="both"/>
              <w:rPr>
                <w:sz w:val="23"/>
                <w:szCs w:val="23"/>
              </w:rPr>
            </w:pPr>
            <w:r w:rsidRPr="00D67BC6">
              <w:rPr>
                <w:sz w:val="23"/>
                <w:szCs w:val="23"/>
              </w:rPr>
              <w:t>Первая и вторая фундаментальные теоремы экономики благосостояния.</w:t>
            </w:r>
          </w:p>
        </w:tc>
      </w:tr>
      <w:tr w:rsidR="00BB3E0A" w14:paraId="05B0F0A7" w14:textId="77777777" w:rsidTr="005D0CF5">
        <w:tc>
          <w:tcPr>
            <w:tcW w:w="562" w:type="dxa"/>
          </w:tcPr>
          <w:p w14:paraId="77342B58" w14:textId="77777777" w:rsidR="00BB3E0A" w:rsidRPr="009E6058" w:rsidRDefault="00BB3E0A" w:rsidP="005D0CF5">
            <w:pPr>
              <w:pStyle w:val="Default"/>
              <w:spacing w:after="30"/>
              <w:jc w:val="both"/>
              <w:rPr>
                <w:sz w:val="23"/>
                <w:szCs w:val="23"/>
                <w:lang w:val="en-US"/>
              </w:rPr>
            </w:pPr>
            <w:r>
              <w:rPr>
                <w:sz w:val="23"/>
                <w:szCs w:val="23"/>
                <w:lang w:val="en-US"/>
              </w:rPr>
              <w:t>61</w:t>
            </w:r>
          </w:p>
        </w:tc>
        <w:tc>
          <w:tcPr>
            <w:tcW w:w="8783" w:type="dxa"/>
          </w:tcPr>
          <w:p w14:paraId="276FC3A2" w14:textId="77777777" w:rsidR="00BB3E0A" w:rsidRPr="00D67BC6" w:rsidRDefault="00BB3E0A" w:rsidP="005D0CF5">
            <w:pPr>
              <w:pStyle w:val="Default"/>
              <w:spacing w:after="30"/>
              <w:jc w:val="both"/>
              <w:rPr>
                <w:sz w:val="23"/>
                <w:szCs w:val="23"/>
              </w:rPr>
            </w:pPr>
            <w:r w:rsidRPr="00D67BC6">
              <w:rPr>
                <w:sz w:val="23"/>
                <w:szCs w:val="23"/>
              </w:rPr>
              <w:t>Агрегирование предпочтений и социальная функция благосостояния.</w:t>
            </w:r>
          </w:p>
        </w:tc>
      </w:tr>
      <w:tr w:rsidR="00BB3E0A" w14:paraId="7101E712" w14:textId="77777777" w:rsidTr="005D0CF5">
        <w:tc>
          <w:tcPr>
            <w:tcW w:w="562" w:type="dxa"/>
          </w:tcPr>
          <w:p w14:paraId="700CDF20" w14:textId="77777777" w:rsidR="00BB3E0A" w:rsidRPr="009E6058" w:rsidRDefault="00BB3E0A" w:rsidP="005D0CF5">
            <w:pPr>
              <w:pStyle w:val="Default"/>
              <w:spacing w:after="30"/>
              <w:jc w:val="both"/>
              <w:rPr>
                <w:sz w:val="23"/>
                <w:szCs w:val="23"/>
                <w:lang w:val="en-US"/>
              </w:rPr>
            </w:pPr>
            <w:r>
              <w:rPr>
                <w:sz w:val="23"/>
                <w:szCs w:val="23"/>
                <w:lang w:val="en-US"/>
              </w:rPr>
              <w:t>62</w:t>
            </w:r>
          </w:p>
        </w:tc>
        <w:tc>
          <w:tcPr>
            <w:tcW w:w="8783" w:type="dxa"/>
          </w:tcPr>
          <w:p w14:paraId="38D8D220" w14:textId="77777777" w:rsidR="00BB3E0A" w:rsidRPr="009E6058" w:rsidRDefault="00BB3E0A" w:rsidP="005D0CF5">
            <w:pPr>
              <w:pStyle w:val="Default"/>
              <w:spacing w:after="30"/>
              <w:jc w:val="both"/>
              <w:rPr>
                <w:sz w:val="23"/>
                <w:szCs w:val="23"/>
                <w:lang w:val="en-US"/>
              </w:rPr>
            </w:pPr>
            <w:r w:rsidRPr="00D67BC6">
              <w:rPr>
                <w:sz w:val="23"/>
                <w:szCs w:val="23"/>
              </w:rPr>
              <w:t xml:space="preserve">Типы функций социального благосостояния: эгалитарная, утилитарная, Роулса. </w:t>
            </w:r>
            <w:r>
              <w:rPr>
                <w:sz w:val="23"/>
                <w:szCs w:val="23"/>
                <w:lang w:val="en-US"/>
              </w:rPr>
              <w:t>Эффективность и справедливость.</w:t>
            </w:r>
          </w:p>
        </w:tc>
      </w:tr>
      <w:tr w:rsidR="00BB3E0A" w14:paraId="0FFDCA4B" w14:textId="77777777" w:rsidTr="005D0CF5">
        <w:tc>
          <w:tcPr>
            <w:tcW w:w="562" w:type="dxa"/>
          </w:tcPr>
          <w:p w14:paraId="710A8862" w14:textId="77777777" w:rsidR="00BB3E0A" w:rsidRPr="009E6058" w:rsidRDefault="00BB3E0A" w:rsidP="005D0CF5">
            <w:pPr>
              <w:pStyle w:val="Default"/>
              <w:spacing w:after="30"/>
              <w:jc w:val="both"/>
              <w:rPr>
                <w:sz w:val="23"/>
                <w:szCs w:val="23"/>
                <w:lang w:val="en-US"/>
              </w:rPr>
            </w:pPr>
            <w:r>
              <w:rPr>
                <w:sz w:val="23"/>
                <w:szCs w:val="23"/>
                <w:lang w:val="en-US"/>
              </w:rPr>
              <w:t>63</w:t>
            </w:r>
          </w:p>
        </w:tc>
        <w:tc>
          <w:tcPr>
            <w:tcW w:w="8783" w:type="dxa"/>
          </w:tcPr>
          <w:p w14:paraId="3C1F188E" w14:textId="77777777" w:rsidR="00BB3E0A" w:rsidRPr="00D67BC6" w:rsidRDefault="00BB3E0A" w:rsidP="005D0CF5">
            <w:pPr>
              <w:pStyle w:val="Default"/>
              <w:spacing w:after="30"/>
              <w:jc w:val="both"/>
              <w:rPr>
                <w:sz w:val="23"/>
                <w:szCs w:val="23"/>
              </w:rPr>
            </w:pPr>
            <w:r w:rsidRPr="00D67BC6">
              <w:rPr>
                <w:sz w:val="23"/>
                <w:szCs w:val="23"/>
              </w:rPr>
              <w:t>Общественный выбор. Процедуры голосования. Теорема Эрроу о невозможности.</w:t>
            </w:r>
          </w:p>
        </w:tc>
      </w:tr>
      <w:tr w:rsidR="00BB3E0A" w14:paraId="2E9F59C6" w14:textId="77777777" w:rsidTr="005D0CF5">
        <w:tc>
          <w:tcPr>
            <w:tcW w:w="562" w:type="dxa"/>
          </w:tcPr>
          <w:p w14:paraId="16465665" w14:textId="77777777" w:rsidR="00BB3E0A" w:rsidRPr="009E6058" w:rsidRDefault="00BB3E0A" w:rsidP="005D0CF5">
            <w:pPr>
              <w:pStyle w:val="Default"/>
              <w:spacing w:after="30"/>
              <w:jc w:val="both"/>
              <w:rPr>
                <w:sz w:val="23"/>
                <w:szCs w:val="23"/>
                <w:lang w:val="en-US"/>
              </w:rPr>
            </w:pPr>
            <w:r>
              <w:rPr>
                <w:sz w:val="23"/>
                <w:szCs w:val="23"/>
                <w:lang w:val="en-US"/>
              </w:rPr>
              <w:t>64</w:t>
            </w:r>
          </w:p>
        </w:tc>
        <w:tc>
          <w:tcPr>
            <w:tcW w:w="8783" w:type="dxa"/>
          </w:tcPr>
          <w:p w14:paraId="236D2E8B" w14:textId="77777777" w:rsidR="00BB3E0A" w:rsidRPr="00D67BC6" w:rsidRDefault="00BB3E0A" w:rsidP="005D0CF5">
            <w:pPr>
              <w:pStyle w:val="Default"/>
              <w:spacing w:after="30"/>
              <w:jc w:val="both"/>
              <w:rPr>
                <w:sz w:val="23"/>
                <w:szCs w:val="23"/>
              </w:rPr>
            </w:pPr>
            <w:r w:rsidRPr="00D67BC6">
              <w:rPr>
                <w:sz w:val="23"/>
                <w:szCs w:val="23"/>
              </w:rPr>
              <w:t>Общественные блага. Характеристики общественных благ. Определение оптимального объема производства общественных благ.</w:t>
            </w:r>
          </w:p>
        </w:tc>
      </w:tr>
      <w:tr w:rsidR="00BB3E0A" w14:paraId="2F8734B1" w14:textId="77777777" w:rsidTr="005D0CF5">
        <w:tc>
          <w:tcPr>
            <w:tcW w:w="562" w:type="dxa"/>
          </w:tcPr>
          <w:p w14:paraId="3243BB26" w14:textId="77777777" w:rsidR="00BB3E0A" w:rsidRPr="009E6058" w:rsidRDefault="00BB3E0A" w:rsidP="005D0CF5">
            <w:pPr>
              <w:pStyle w:val="Default"/>
              <w:spacing w:after="30"/>
              <w:jc w:val="both"/>
              <w:rPr>
                <w:sz w:val="23"/>
                <w:szCs w:val="23"/>
                <w:lang w:val="en-US"/>
              </w:rPr>
            </w:pPr>
            <w:r>
              <w:rPr>
                <w:sz w:val="23"/>
                <w:szCs w:val="23"/>
                <w:lang w:val="en-US"/>
              </w:rPr>
              <w:t>65</w:t>
            </w:r>
          </w:p>
        </w:tc>
        <w:tc>
          <w:tcPr>
            <w:tcW w:w="8783" w:type="dxa"/>
          </w:tcPr>
          <w:p w14:paraId="6B6F7FD0" w14:textId="77777777" w:rsidR="00BB3E0A" w:rsidRPr="009E6058" w:rsidRDefault="00BB3E0A" w:rsidP="005D0CF5">
            <w:pPr>
              <w:pStyle w:val="Default"/>
              <w:spacing w:after="30"/>
              <w:jc w:val="both"/>
              <w:rPr>
                <w:sz w:val="23"/>
                <w:szCs w:val="23"/>
                <w:lang w:val="en-US"/>
              </w:rPr>
            </w:pPr>
            <w:r w:rsidRPr="00D67BC6">
              <w:rPr>
                <w:sz w:val="23"/>
                <w:szCs w:val="23"/>
              </w:rPr>
              <w:t xml:space="preserve">Проблема «зайцев» в финансировании общественных благ. </w:t>
            </w:r>
            <w:r>
              <w:rPr>
                <w:sz w:val="23"/>
                <w:szCs w:val="23"/>
                <w:lang w:val="en-US"/>
              </w:rPr>
              <w:t>Перегружаемые и исключаемые блага.</w:t>
            </w:r>
          </w:p>
        </w:tc>
      </w:tr>
      <w:tr w:rsidR="00BB3E0A" w14:paraId="077048C3" w14:textId="77777777" w:rsidTr="005D0CF5">
        <w:tc>
          <w:tcPr>
            <w:tcW w:w="562" w:type="dxa"/>
          </w:tcPr>
          <w:p w14:paraId="70FD33F4" w14:textId="77777777" w:rsidR="00BB3E0A" w:rsidRPr="009E6058" w:rsidRDefault="00BB3E0A" w:rsidP="005D0CF5">
            <w:pPr>
              <w:pStyle w:val="Default"/>
              <w:spacing w:after="30"/>
              <w:jc w:val="both"/>
              <w:rPr>
                <w:sz w:val="23"/>
                <w:szCs w:val="23"/>
                <w:lang w:val="en-US"/>
              </w:rPr>
            </w:pPr>
            <w:r>
              <w:rPr>
                <w:sz w:val="23"/>
                <w:szCs w:val="23"/>
                <w:lang w:val="en-US"/>
              </w:rPr>
              <w:t>66</w:t>
            </w:r>
          </w:p>
        </w:tc>
        <w:tc>
          <w:tcPr>
            <w:tcW w:w="8783" w:type="dxa"/>
          </w:tcPr>
          <w:p w14:paraId="3CBF06AF" w14:textId="77777777" w:rsidR="00BB3E0A" w:rsidRPr="00D67BC6" w:rsidRDefault="00BB3E0A" w:rsidP="005D0CF5">
            <w:pPr>
              <w:pStyle w:val="Default"/>
              <w:spacing w:after="30"/>
              <w:jc w:val="both"/>
              <w:rPr>
                <w:sz w:val="23"/>
                <w:szCs w:val="23"/>
              </w:rPr>
            </w:pPr>
            <w:r w:rsidRPr="00D67BC6">
              <w:rPr>
                <w:sz w:val="23"/>
                <w:szCs w:val="23"/>
              </w:rPr>
              <w:t>Внешние эффекты. Проблема интернализации внешних эффектов.</w:t>
            </w:r>
          </w:p>
        </w:tc>
      </w:tr>
      <w:tr w:rsidR="00BB3E0A" w14:paraId="540E069E" w14:textId="77777777" w:rsidTr="005D0CF5">
        <w:tc>
          <w:tcPr>
            <w:tcW w:w="562" w:type="dxa"/>
          </w:tcPr>
          <w:p w14:paraId="79A40481" w14:textId="77777777" w:rsidR="00BB3E0A" w:rsidRPr="009E6058" w:rsidRDefault="00BB3E0A" w:rsidP="005D0CF5">
            <w:pPr>
              <w:pStyle w:val="Default"/>
              <w:spacing w:after="30"/>
              <w:jc w:val="both"/>
              <w:rPr>
                <w:sz w:val="23"/>
                <w:szCs w:val="23"/>
                <w:lang w:val="en-US"/>
              </w:rPr>
            </w:pPr>
            <w:r>
              <w:rPr>
                <w:sz w:val="23"/>
                <w:szCs w:val="23"/>
                <w:lang w:val="en-US"/>
              </w:rPr>
              <w:t>67</w:t>
            </w:r>
          </w:p>
        </w:tc>
        <w:tc>
          <w:tcPr>
            <w:tcW w:w="8783" w:type="dxa"/>
          </w:tcPr>
          <w:p w14:paraId="244DB463" w14:textId="77777777" w:rsidR="00BB3E0A" w:rsidRPr="00D67BC6" w:rsidRDefault="00BB3E0A" w:rsidP="005D0CF5">
            <w:pPr>
              <w:pStyle w:val="Default"/>
              <w:spacing w:after="30"/>
              <w:jc w:val="both"/>
              <w:rPr>
                <w:sz w:val="23"/>
                <w:szCs w:val="23"/>
              </w:rPr>
            </w:pPr>
            <w:r w:rsidRPr="00D67BC6">
              <w:rPr>
                <w:sz w:val="23"/>
                <w:szCs w:val="23"/>
              </w:rPr>
              <w:t>Корректирующие налоги и дотации. Теорема Коуза и распределение прав собственности.</w:t>
            </w:r>
          </w:p>
        </w:tc>
      </w:tr>
      <w:tr w:rsidR="00BB3E0A" w14:paraId="303F6AF0" w14:textId="77777777" w:rsidTr="005D0CF5">
        <w:tc>
          <w:tcPr>
            <w:tcW w:w="562" w:type="dxa"/>
          </w:tcPr>
          <w:p w14:paraId="3920AE45" w14:textId="77777777" w:rsidR="00BB3E0A" w:rsidRPr="009E6058" w:rsidRDefault="00BB3E0A" w:rsidP="005D0CF5">
            <w:pPr>
              <w:pStyle w:val="Default"/>
              <w:spacing w:after="30"/>
              <w:jc w:val="both"/>
              <w:rPr>
                <w:sz w:val="23"/>
                <w:szCs w:val="23"/>
                <w:lang w:val="en-US"/>
              </w:rPr>
            </w:pPr>
            <w:r>
              <w:rPr>
                <w:sz w:val="23"/>
                <w:szCs w:val="23"/>
                <w:lang w:val="en-US"/>
              </w:rPr>
              <w:t>68</w:t>
            </w:r>
          </w:p>
        </w:tc>
        <w:tc>
          <w:tcPr>
            <w:tcW w:w="8783" w:type="dxa"/>
          </w:tcPr>
          <w:p w14:paraId="35CA62DC" w14:textId="77777777" w:rsidR="00BB3E0A" w:rsidRPr="00D67BC6" w:rsidRDefault="00BB3E0A" w:rsidP="005D0CF5">
            <w:pPr>
              <w:pStyle w:val="Default"/>
              <w:spacing w:after="30"/>
              <w:jc w:val="both"/>
              <w:rPr>
                <w:sz w:val="23"/>
                <w:szCs w:val="23"/>
              </w:rPr>
            </w:pPr>
            <w:r w:rsidRPr="00D67BC6">
              <w:rPr>
                <w:sz w:val="23"/>
                <w:szCs w:val="23"/>
              </w:rPr>
              <w:t>Асимметричность информации (рынок лимонов и персиков) и ее преодоление.</w:t>
            </w:r>
          </w:p>
        </w:tc>
      </w:tr>
    </w:tbl>
    <w:p w14:paraId="0BF64AF0" w14:textId="77777777" w:rsidR="00BB3E0A" w:rsidRDefault="00BB3E0A" w:rsidP="00BB3E0A">
      <w:pPr>
        <w:pStyle w:val="Default"/>
        <w:spacing w:after="30"/>
        <w:jc w:val="both"/>
        <w:rPr>
          <w:sz w:val="23"/>
          <w:szCs w:val="23"/>
        </w:rPr>
      </w:pPr>
    </w:p>
    <w:p w14:paraId="02A59330" w14:textId="77777777" w:rsidR="00BB3E0A" w:rsidRPr="00853C95" w:rsidRDefault="00BB3E0A" w:rsidP="00BB3E0A">
      <w:pPr>
        <w:pStyle w:val="2"/>
        <w:jc w:val="center"/>
        <w:rPr>
          <w:rFonts w:ascii="Times New Roman" w:hAnsi="Times New Roman" w:cs="Times New Roman"/>
          <w:b/>
          <w:color w:val="auto"/>
          <w:sz w:val="28"/>
          <w:szCs w:val="28"/>
        </w:rPr>
      </w:pPr>
      <w:bookmarkStart w:id="20" w:name="_Toc199854843"/>
      <w:r w:rsidRPr="00853C95">
        <w:rPr>
          <w:rFonts w:ascii="Times New Roman" w:hAnsi="Times New Roman" w:cs="Times New Roman"/>
          <w:b/>
          <w:color w:val="auto"/>
          <w:sz w:val="28"/>
          <w:szCs w:val="28"/>
        </w:rPr>
        <w:t>1.2 Темы письменных работ</w:t>
      </w:r>
      <w:bookmarkEnd w:id="20"/>
    </w:p>
    <w:p w14:paraId="250C3C2E" w14:textId="77777777" w:rsidR="00BB3E0A" w:rsidRPr="007E6725" w:rsidRDefault="00BB3E0A" w:rsidP="00BB3E0A">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B3E0A" w14:paraId="037034E4" w14:textId="77777777" w:rsidTr="005D0CF5">
        <w:tc>
          <w:tcPr>
            <w:tcW w:w="562" w:type="dxa"/>
          </w:tcPr>
          <w:p w14:paraId="616D7CD7" w14:textId="77777777" w:rsidR="00BB3E0A" w:rsidRPr="009E6058" w:rsidRDefault="00BB3E0A" w:rsidP="005D0CF5">
            <w:pPr>
              <w:pStyle w:val="Default"/>
              <w:spacing w:after="30"/>
              <w:jc w:val="both"/>
              <w:rPr>
                <w:sz w:val="23"/>
                <w:szCs w:val="23"/>
                <w:lang w:val="en-US"/>
              </w:rPr>
            </w:pPr>
          </w:p>
        </w:tc>
        <w:tc>
          <w:tcPr>
            <w:tcW w:w="8783" w:type="dxa"/>
          </w:tcPr>
          <w:p w14:paraId="405B2390" w14:textId="77777777" w:rsidR="00BB3E0A" w:rsidRPr="00D67BC6" w:rsidRDefault="00BB3E0A" w:rsidP="005D0CF5">
            <w:pPr>
              <w:pStyle w:val="Default"/>
              <w:spacing w:after="30"/>
              <w:jc w:val="both"/>
              <w:rPr>
                <w:sz w:val="23"/>
                <w:szCs w:val="23"/>
              </w:rPr>
            </w:pPr>
            <w:r w:rsidRPr="00D67BC6">
              <w:rPr>
                <w:sz w:val="23"/>
                <w:szCs w:val="23"/>
              </w:rPr>
              <w:t>Рабочей программой дисциплины не предусмотрено.</w:t>
            </w:r>
          </w:p>
        </w:tc>
      </w:tr>
    </w:tbl>
    <w:p w14:paraId="02A9BFAF" w14:textId="77777777" w:rsidR="00BB3E0A" w:rsidRDefault="00BB3E0A" w:rsidP="00BB3E0A">
      <w:pPr>
        <w:jc w:val="both"/>
        <w:rPr>
          <w:rFonts w:ascii="Times New Roman" w:hAnsi="Times New Roman" w:cs="Times New Roman"/>
          <w:b/>
          <w:sz w:val="28"/>
          <w:szCs w:val="28"/>
          <w:highlight w:val="yellow"/>
        </w:rPr>
      </w:pPr>
    </w:p>
    <w:p w14:paraId="452B6089" w14:textId="77777777" w:rsidR="00BB3E0A" w:rsidRPr="00853C95" w:rsidRDefault="00BB3E0A" w:rsidP="00BB3E0A">
      <w:pPr>
        <w:pStyle w:val="2"/>
        <w:jc w:val="center"/>
        <w:rPr>
          <w:rFonts w:ascii="Times New Roman" w:hAnsi="Times New Roman" w:cs="Times New Roman"/>
          <w:b/>
          <w:color w:val="auto"/>
          <w:sz w:val="28"/>
          <w:szCs w:val="28"/>
        </w:rPr>
      </w:pPr>
      <w:bookmarkStart w:id="21" w:name="_Toc82187016"/>
      <w:bookmarkStart w:id="22" w:name="_Toc199854844"/>
      <w:r w:rsidRPr="00853C95">
        <w:rPr>
          <w:rFonts w:ascii="Times New Roman" w:hAnsi="Times New Roman" w:cs="Times New Roman"/>
          <w:b/>
          <w:color w:val="auto"/>
          <w:sz w:val="28"/>
          <w:szCs w:val="28"/>
        </w:rPr>
        <w:t>1.3 Контрольные точки</w:t>
      </w:r>
      <w:bookmarkEnd w:id="21"/>
      <w:bookmarkEnd w:id="22"/>
    </w:p>
    <w:p w14:paraId="2C2337F2" w14:textId="77777777" w:rsidR="00BB3E0A" w:rsidRPr="00D67BC6" w:rsidRDefault="00BB3E0A" w:rsidP="00BB3E0A"/>
    <w:tbl>
      <w:tblPr>
        <w:tblStyle w:val="a4"/>
        <w:tblW w:w="0" w:type="auto"/>
        <w:tblLook w:val="04A0" w:firstRow="1" w:lastRow="0" w:firstColumn="1" w:lastColumn="0" w:noHBand="0" w:noVBand="1"/>
      </w:tblPr>
      <w:tblGrid>
        <w:gridCol w:w="2336"/>
        <w:gridCol w:w="2336"/>
        <w:gridCol w:w="2336"/>
        <w:gridCol w:w="2337"/>
      </w:tblGrid>
      <w:tr w:rsidR="00BB3E0A" w:rsidRPr="00D67BC6" w14:paraId="4990D1C7" w14:textId="77777777" w:rsidTr="005D0CF5">
        <w:tc>
          <w:tcPr>
            <w:tcW w:w="2336" w:type="dxa"/>
          </w:tcPr>
          <w:p w14:paraId="5E261707" w14:textId="77777777" w:rsidR="00BB3E0A" w:rsidRPr="00D67BC6" w:rsidRDefault="00BB3E0A" w:rsidP="005D0CF5">
            <w:pPr>
              <w:jc w:val="center"/>
              <w:rPr>
                <w:rFonts w:ascii="Times New Roman" w:hAnsi="Times New Roman" w:cs="Times New Roman"/>
                <w:b/>
              </w:rPr>
            </w:pPr>
            <w:r w:rsidRPr="00D67BC6">
              <w:rPr>
                <w:rFonts w:ascii="Times New Roman" w:hAnsi="Times New Roman" w:cs="Times New Roman"/>
                <w:b/>
              </w:rPr>
              <w:t>Номер контрольной точки</w:t>
            </w:r>
          </w:p>
        </w:tc>
        <w:tc>
          <w:tcPr>
            <w:tcW w:w="2336" w:type="dxa"/>
          </w:tcPr>
          <w:p w14:paraId="764E58C2" w14:textId="77777777" w:rsidR="00BB3E0A" w:rsidRPr="00D67BC6" w:rsidRDefault="00BB3E0A" w:rsidP="005D0CF5">
            <w:pPr>
              <w:jc w:val="center"/>
              <w:rPr>
                <w:rFonts w:ascii="Times New Roman" w:hAnsi="Times New Roman" w:cs="Times New Roman"/>
                <w:b/>
              </w:rPr>
            </w:pPr>
            <w:r w:rsidRPr="00D67BC6">
              <w:rPr>
                <w:rFonts w:ascii="Times New Roman" w:hAnsi="Times New Roman" w:cs="Times New Roman"/>
                <w:b/>
              </w:rPr>
              <w:t>Тип контрольной точки</w:t>
            </w:r>
          </w:p>
        </w:tc>
        <w:tc>
          <w:tcPr>
            <w:tcW w:w="2336" w:type="dxa"/>
          </w:tcPr>
          <w:p w14:paraId="36AFF5ED" w14:textId="77777777" w:rsidR="00BB3E0A" w:rsidRPr="00D67BC6" w:rsidRDefault="00BB3E0A" w:rsidP="005D0CF5">
            <w:pPr>
              <w:jc w:val="center"/>
              <w:rPr>
                <w:rFonts w:ascii="Times New Roman" w:hAnsi="Times New Roman" w:cs="Times New Roman"/>
                <w:b/>
              </w:rPr>
            </w:pPr>
            <w:r w:rsidRPr="00D67BC6">
              <w:rPr>
                <w:rFonts w:ascii="Times New Roman" w:hAnsi="Times New Roman" w:cs="Times New Roman"/>
                <w:b/>
              </w:rPr>
              <w:t>Способ проведения</w:t>
            </w:r>
          </w:p>
        </w:tc>
        <w:tc>
          <w:tcPr>
            <w:tcW w:w="2337" w:type="dxa"/>
          </w:tcPr>
          <w:p w14:paraId="177A4AB5" w14:textId="77777777" w:rsidR="00BB3E0A" w:rsidRPr="00D67BC6" w:rsidRDefault="00BB3E0A" w:rsidP="005D0CF5">
            <w:pPr>
              <w:jc w:val="center"/>
              <w:rPr>
                <w:rFonts w:ascii="Times New Roman" w:hAnsi="Times New Roman" w:cs="Times New Roman"/>
                <w:b/>
              </w:rPr>
            </w:pPr>
            <w:r w:rsidRPr="00D67BC6">
              <w:rPr>
                <w:rFonts w:ascii="Times New Roman" w:hAnsi="Times New Roman" w:cs="Times New Roman"/>
                <w:b/>
              </w:rPr>
              <w:t>Номера тем</w:t>
            </w:r>
          </w:p>
        </w:tc>
      </w:tr>
      <w:tr w:rsidR="00BB3E0A" w:rsidRPr="00D67BC6" w14:paraId="26B983DA" w14:textId="77777777" w:rsidTr="005D0CF5">
        <w:tc>
          <w:tcPr>
            <w:tcW w:w="2336" w:type="dxa"/>
          </w:tcPr>
          <w:p w14:paraId="53CC98D5" w14:textId="77777777" w:rsidR="00BB3E0A" w:rsidRPr="00D67BC6" w:rsidRDefault="00BB3E0A" w:rsidP="005D0CF5">
            <w:pPr>
              <w:jc w:val="center"/>
              <w:rPr>
                <w:rFonts w:ascii="Times New Roman" w:hAnsi="Times New Roman" w:cs="Times New Roman"/>
              </w:rPr>
            </w:pPr>
            <w:r w:rsidRPr="00D67BC6">
              <w:rPr>
                <w:rFonts w:ascii="Times New Roman" w:hAnsi="Times New Roman" w:cs="Times New Roman"/>
                <w:lang w:val="en-US"/>
              </w:rPr>
              <w:t>1</w:t>
            </w:r>
          </w:p>
        </w:tc>
        <w:tc>
          <w:tcPr>
            <w:tcW w:w="2336" w:type="dxa"/>
          </w:tcPr>
          <w:p w14:paraId="6B0FFF8A" w14:textId="77777777" w:rsidR="00BB3E0A" w:rsidRPr="00D67BC6" w:rsidRDefault="00BB3E0A" w:rsidP="005D0CF5">
            <w:pPr>
              <w:rPr>
                <w:rFonts w:ascii="Times New Roman" w:hAnsi="Times New Roman" w:cs="Times New Roman"/>
              </w:rPr>
            </w:pPr>
            <w:r w:rsidRPr="00D67BC6">
              <w:rPr>
                <w:rFonts w:ascii="Times New Roman" w:hAnsi="Times New Roman" w:cs="Times New Roman"/>
                <w:lang w:val="en-US"/>
              </w:rPr>
              <w:t>Аналитическая работа</w:t>
            </w:r>
          </w:p>
        </w:tc>
        <w:tc>
          <w:tcPr>
            <w:tcW w:w="2336" w:type="dxa"/>
          </w:tcPr>
          <w:p w14:paraId="5FCB3B01" w14:textId="77777777" w:rsidR="00BB3E0A" w:rsidRPr="00D67BC6" w:rsidRDefault="00BB3E0A" w:rsidP="005D0CF5">
            <w:pPr>
              <w:rPr>
                <w:rFonts w:ascii="Times New Roman" w:hAnsi="Times New Roman" w:cs="Times New Roman"/>
              </w:rPr>
            </w:pPr>
            <w:r w:rsidRPr="00D67BC6">
              <w:rPr>
                <w:rFonts w:ascii="Times New Roman" w:hAnsi="Times New Roman" w:cs="Times New Roman"/>
                <w:lang w:val="en-US"/>
              </w:rPr>
              <w:t>письменно</w:t>
            </w:r>
          </w:p>
        </w:tc>
        <w:tc>
          <w:tcPr>
            <w:tcW w:w="2337" w:type="dxa"/>
          </w:tcPr>
          <w:p w14:paraId="12A38888" w14:textId="77777777" w:rsidR="00BB3E0A" w:rsidRPr="00D67BC6" w:rsidRDefault="00BB3E0A" w:rsidP="005D0CF5">
            <w:pPr>
              <w:rPr>
                <w:rFonts w:ascii="Times New Roman" w:hAnsi="Times New Roman" w:cs="Times New Roman"/>
              </w:rPr>
            </w:pPr>
            <w:r w:rsidRPr="00D67BC6">
              <w:rPr>
                <w:rFonts w:ascii="Times New Roman" w:hAnsi="Times New Roman" w:cs="Times New Roman"/>
                <w:lang w:val="en-US"/>
              </w:rPr>
              <w:t>1-7</w:t>
            </w:r>
          </w:p>
        </w:tc>
      </w:tr>
      <w:tr w:rsidR="00BB3E0A" w:rsidRPr="00D67BC6" w14:paraId="7F8CD887" w14:textId="77777777" w:rsidTr="005D0CF5">
        <w:tc>
          <w:tcPr>
            <w:tcW w:w="2336" w:type="dxa"/>
          </w:tcPr>
          <w:p w14:paraId="36040FBF" w14:textId="77777777" w:rsidR="00BB3E0A" w:rsidRPr="00D67BC6" w:rsidRDefault="00BB3E0A" w:rsidP="005D0CF5">
            <w:pPr>
              <w:jc w:val="center"/>
              <w:rPr>
                <w:rFonts w:ascii="Times New Roman" w:hAnsi="Times New Roman" w:cs="Times New Roman"/>
              </w:rPr>
            </w:pPr>
            <w:r w:rsidRPr="00D67BC6">
              <w:rPr>
                <w:rFonts w:ascii="Times New Roman" w:hAnsi="Times New Roman" w:cs="Times New Roman"/>
                <w:lang w:val="en-US"/>
              </w:rPr>
              <w:t>2</w:t>
            </w:r>
          </w:p>
        </w:tc>
        <w:tc>
          <w:tcPr>
            <w:tcW w:w="2336" w:type="dxa"/>
          </w:tcPr>
          <w:p w14:paraId="54DCEC26" w14:textId="77777777" w:rsidR="00BB3E0A" w:rsidRPr="00D67BC6" w:rsidRDefault="00BB3E0A" w:rsidP="005D0CF5">
            <w:pPr>
              <w:rPr>
                <w:rFonts w:ascii="Times New Roman" w:hAnsi="Times New Roman" w:cs="Times New Roman"/>
              </w:rPr>
            </w:pPr>
            <w:r w:rsidRPr="00D67BC6">
              <w:rPr>
                <w:rFonts w:ascii="Times New Roman" w:hAnsi="Times New Roman" w:cs="Times New Roman"/>
                <w:lang w:val="en-US"/>
              </w:rPr>
              <w:t>Аналитическая работа</w:t>
            </w:r>
          </w:p>
        </w:tc>
        <w:tc>
          <w:tcPr>
            <w:tcW w:w="2336" w:type="dxa"/>
          </w:tcPr>
          <w:p w14:paraId="3A5C5EDF" w14:textId="77777777" w:rsidR="00BB3E0A" w:rsidRPr="00D67BC6" w:rsidRDefault="00BB3E0A" w:rsidP="005D0CF5">
            <w:pPr>
              <w:rPr>
                <w:rFonts w:ascii="Times New Roman" w:hAnsi="Times New Roman" w:cs="Times New Roman"/>
              </w:rPr>
            </w:pPr>
            <w:r w:rsidRPr="00D67BC6">
              <w:rPr>
                <w:rFonts w:ascii="Times New Roman" w:hAnsi="Times New Roman" w:cs="Times New Roman"/>
                <w:lang w:val="en-US"/>
              </w:rPr>
              <w:t>письменно</w:t>
            </w:r>
          </w:p>
        </w:tc>
        <w:tc>
          <w:tcPr>
            <w:tcW w:w="2337" w:type="dxa"/>
          </w:tcPr>
          <w:p w14:paraId="04B06E87" w14:textId="77777777" w:rsidR="00BB3E0A" w:rsidRPr="00D67BC6" w:rsidRDefault="00BB3E0A" w:rsidP="005D0CF5">
            <w:pPr>
              <w:rPr>
                <w:rFonts w:ascii="Times New Roman" w:hAnsi="Times New Roman" w:cs="Times New Roman"/>
              </w:rPr>
            </w:pPr>
            <w:r w:rsidRPr="00D67BC6">
              <w:rPr>
                <w:rFonts w:ascii="Times New Roman" w:hAnsi="Times New Roman" w:cs="Times New Roman"/>
                <w:lang w:val="en-US"/>
              </w:rPr>
              <w:t>8-14</w:t>
            </w:r>
          </w:p>
        </w:tc>
      </w:tr>
      <w:tr w:rsidR="00BB3E0A" w:rsidRPr="00D67BC6" w14:paraId="42195F2E" w14:textId="77777777" w:rsidTr="005D0CF5">
        <w:tc>
          <w:tcPr>
            <w:tcW w:w="2336" w:type="dxa"/>
          </w:tcPr>
          <w:p w14:paraId="595BA8AE" w14:textId="77777777" w:rsidR="00BB3E0A" w:rsidRPr="00D67BC6" w:rsidRDefault="00BB3E0A" w:rsidP="005D0CF5">
            <w:pPr>
              <w:jc w:val="center"/>
              <w:rPr>
                <w:rFonts w:ascii="Times New Roman" w:hAnsi="Times New Roman" w:cs="Times New Roman"/>
              </w:rPr>
            </w:pPr>
            <w:r w:rsidRPr="00D67BC6">
              <w:rPr>
                <w:rFonts w:ascii="Times New Roman" w:hAnsi="Times New Roman" w:cs="Times New Roman"/>
                <w:lang w:val="en-US"/>
              </w:rPr>
              <w:t>3</w:t>
            </w:r>
          </w:p>
        </w:tc>
        <w:tc>
          <w:tcPr>
            <w:tcW w:w="2336" w:type="dxa"/>
          </w:tcPr>
          <w:p w14:paraId="2C62FBCC" w14:textId="77777777" w:rsidR="00BB3E0A" w:rsidRPr="00D67BC6" w:rsidRDefault="00BB3E0A" w:rsidP="005D0CF5">
            <w:pPr>
              <w:rPr>
                <w:rFonts w:ascii="Times New Roman" w:hAnsi="Times New Roman" w:cs="Times New Roman"/>
              </w:rPr>
            </w:pPr>
            <w:r w:rsidRPr="00D67BC6">
              <w:rPr>
                <w:rFonts w:ascii="Times New Roman" w:hAnsi="Times New Roman" w:cs="Times New Roman"/>
                <w:lang w:val="en-US"/>
              </w:rPr>
              <w:t>Текущий контроль</w:t>
            </w:r>
          </w:p>
        </w:tc>
        <w:tc>
          <w:tcPr>
            <w:tcW w:w="2336" w:type="dxa"/>
          </w:tcPr>
          <w:p w14:paraId="6C6279C1" w14:textId="77777777" w:rsidR="00BB3E0A" w:rsidRPr="00D67BC6" w:rsidRDefault="00BB3E0A" w:rsidP="005D0CF5">
            <w:pPr>
              <w:rPr>
                <w:rFonts w:ascii="Times New Roman" w:hAnsi="Times New Roman" w:cs="Times New Roman"/>
              </w:rPr>
            </w:pPr>
            <w:r w:rsidRPr="00D67BC6">
              <w:rPr>
                <w:rFonts w:ascii="Times New Roman" w:hAnsi="Times New Roman" w:cs="Times New Roman"/>
              </w:rPr>
              <w:t>с помощью технических средств и информационных систем</w:t>
            </w:r>
          </w:p>
        </w:tc>
        <w:tc>
          <w:tcPr>
            <w:tcW w:w="2337" w:type="dxa"/>
          </w:tcPr>
          <w:p w14:paraId="18E5C73E" w14:textId="77777777" w:rsidR="00BB3E0A" w:rsidRPr="00D67BC6" w:rsidRDefault="00BB3E0A" w:rsidP="005D0CF5">
            <w:pPr>
              <w:rPr>
                <w:rFonts w:ascii="Times New Roman" w:hAnsi="Times New Roman" w:cs="Times New Roman"/>
              </w:rPr>
            </w:pPr>
            <w:r w:rsidRPr="00D67BC6">
              <w:rPr>
                <w:rFonts w:ascii="Times New Roman" w:hAnsi="Times New Roman" w:cs="Times New Roman"/>
                <w:lang w:val="en-US"/>
              </w:rPr>
              <w:t>1-14</w:t>
            </w:r>
          </w:p>
        </w:tc>
      </w:tr>
    </w:tbl>
    <w:p w14:paraId="62653064" w14:textId="77777777" w:rsidR="00BB3E0A" w:rsidRPr="00D67BC6" w:rsidRDefault="00BB3E0A" w:rsidP="00BB3E0A">
      <w:pPr>
        <w:jc w:val="both"/>
        <w:rPr>
          <w:rFonts w:ascii="Times New Roman" w:hAnsi="Times New Roman" w:cs="Times New Roman"/>
          <w:b/>
          <w:sz w:val="28"/>
          <w:szCs w:val="28"/>
        </w:rPr>
      </w:pPr>
    </w:p>
    <w:p w14:paraId="5EFE4D82" w14:textId="77777777" w:rsidR="00BB3E0A" w:rsidRPr="00D67BC6" w:rsidRDefault="00BB3E0A" w:rsidP="00BB3E0A">
      <w:pPr>
        <w:pStyle w:val="2"/>
        <w:jc w:val="center"/>
        <w:rPr>
          <w:rFonts w:ascii="Times New Roman" w:hAnsi="Times New Roman" w:cs="Times New Roman"/>
          <w:b/>
          <w:color w:val="auto"/>
          <w:sz w:val="28"/>
          <w:szCs w:val="28"/>
        </w:rPr>
      </w:pPr>
      <w:bookmarkStart w:id="23" w:name="_Toc82187017"/>
      <w:bookmarkStart w:id="24" w:name="_Toc199854845"/>
      <w:r w:rsidRPr="00D67BC6">
        <w:rPr>
          <w:rFonts w:ascii="Times New Roman" w:hAnsi="Times New Roman" w:cs="Times New Roman"/>
          <w:b/>
          <w:color w:val="auto"/>
          <w:sz w:val="28"/>
          <w:szCs w:val="28"/>
        </w:rPr>
        <w:t>1.4 Другие объекты оценивания</w:t>
      </w:r>
      <w:bookmarkEnd w:id="23"/>
      <w:bookmarkEnd w:id="24"/>
    </w:p>
    <w:p w14:paraId="5CF0649E" w14:textId="77777777" w:rsidR="00BB3E0A" w:rsidRDefault="00BB3E0A" w:rsidP="00BB3E0A">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B3E0A" w14:paraId="689956F6" w14:textId="77777777" w:rsidTr="005D0CF5">
        <w:tc>
          <w:tcPr>
            <w:tcW w:w="562" w:type="dxa"/>
          </w:tcPr>
          <w:p w14:paraId="0D50ECED" w14:textId="77777777" w:rsidR="00BB3E0A" w:rsidRPr="009E6058" w:rsidRDefault="00BB3E0A" w:rsidP="005D0CF5">
            <w:pPr>
              <w:pStyle w:val="Default"/>
              <w:spacing w:after="30"/>
              <w:jc w:val="both"/>
              <w:rPr>
                <w:sz w:val="23"/>
                <w:szCs w:val="23"/>
                <w:lang w:val="en-US"/>
              </w:rPr>
            </w:pPr>
          </w:p>
        </w:tc>
        <w:tc>
          <w:tcPr>
            <w:tcW w:w="8783" w:type="dxa"/>
          </w:tcPr>
          <w:p w14:paraId="749DE64F" w14:textId="77777777" w:rsidR="00BB3E0A" w:rsidRPr="00D67BC6" w:rsidRDefault="00BB3E0A" w:rsidP="005D0CF5">
            <w:pPr>
              <w:pStyle w:val="Default"/>
              <w:spacing w:after="30"/>
              <w:jc w:val="both"/>
              <w:rPr>
                <w:sz w:val="23"/>
                <w:szCs w:val="23"/>
              </w:rPr>
            </w:pPr>
            <w:r w:rsidRPr="00D67BC6">
              <w:rPr>
                <w:sz w:val="23"/>
                <w:szCs w:val="23"/>
              </w:rPr>
              <w:t>Рабочей программой дисциплины не предусмотрено.</w:t>
            </w:r>
          </w:p>
        </w:tc>
      </w:tr>
    </w:tbl>
    <w:p w14:paraId="5DAA1BB8" w14:textId="77777777" w:rsidR="00BB3E0A" w:rsidRPr="00D67BC6" w:rsidRDefault="00BB3E0A" w:rsidP="00BB3E0A">
      <w:pPr>
        <w:spacing w:after="0" w:line="240" w:lineRule="auto"/>
        <w:jc w:val="center"/>
        <w:rPr>
          <w:rFonts w:ascii="Times New Roman" w:hAnsi="Times New Roman"/>
          <w:b/>
          <w:sz w:val="28"/>
          <w:szCs w:val="28"/>
        </w:rPr>
      </w:pPr>
    </w:p>
    <w:p w14:paraId="61F64173" w14:textId="77777777" w:rsidR="00BB3E0A" w:rsidRPr="00D67BC6" w:rsidRDefault="00BB3E0A" w:rsidP="00BB3E0A">
      <w:pPr>
        <w:pStyle w:val="2"/>
        <w:jc w:val="center"/>
        <w:rPr>
          <w:rFonts w:ascii="Times New Roman" w:hAnsi="Times New Roman" w:cs="Times New Roman"/>
          <w:b/>
          <w:color w:val="auto"/>
          <w:sz w:val="28"/>
          <w:szCs w:val="28"/>
        </w:rPr>
      </w:pPr>
      <w:bookmarkStart w:id="25" w:name="_Toc82187018"/>
      <w:bookmarkStart w:id="26" w:name="_Toc199854846"/>
      <w:r w:rsidRPr="00D67BC6">
        <w:rPr>
          <w:rFonts w:ascii="Times New Roman" w:hAnsi="Times New Roman" w:cs="Times New Roman"/>
          <w:b/>
          <w:color w:val="auto"/>
          <w:sz w:val="28"/>
          <w:szCs w:val="28"/>
        </w:rPr>
        <w:t>1.5 Самостоятельная работа обучающегося</w:t>
      </w:r>
      <w:bookmarkEnd w:id="25"/>
      <w:bookmarkEnd w:id="26"/>
    </w:p>
    <w:p w14:paraId="3F39D04A" w14:textId="77777777" w:rsidR="00BB3E0A" w:rsidRPr="00D67BC6" w:rsidRDefault="00BB3E0A" w:rsidP="00BB3E0A"/>
    <w:tbl>
      <w:tblPr>
        <w:tblStyle w:val="a4"/>
        <w:tblW w:w="5000" w:type="pct"/>
        <w:tblLook w:val="04A0" w:firstRow="1" w:lastRow="0" w:firstColumn="1" w:lastColumn="0" w:noHBand="0" w:noVBand="1"/>
      </w:tblPr>
      <w:tblGrid>
        <w:gridCol w:w="4785"/>
        <w:gridCol w:w="4786"/>
      </w:tblGrid>
      <w:tr w:rsidR="00BB3E0A" w:rsidRPr="00D67BC6" w14:paraId="601F38FB" w14:textId="77777777" w:rsidTr="005D0CF5">
        <w:tc>
          <w:tcPr>
            <w:tcW w:w="2500" w:type="pct"/>
          </w:tcPr>
          <w:p w14:paraId="27F875DC" w14:textId="77777777" w:rsidR="00BB3E0A" w:rsidRPr="00D67BC6" w:rsidRDefault="00BB3E0A" w:rsidP="005D0CF5">
            <w:pPr>
              <w:jc w:val="center"/>
              <w:rPr>
                <w:rFonts w:ascii="Times New Roman" w:hAnsi="Times New Roman" w:cs="Times New Roman"/>
                <w:b/>
              </w:rPr>
            </w:pPr>
            <w:r w:rsidRPr="00D67BC6">
              <w:rPr>
                <w:rFonts w:ascii="Times New Roman" w:hAnsi="Times New Roman" w:cs="Times New Roman"/>
                <w:b/>
              </w:rPr>
              <w:t>Наименования самостоятельной работы</w:t>
            </w:r>
          </w:p>
        </w:tc>
        <w:tc>
          <w:tcPr>
            <w:tcW w:w="2500" w:type="pct"/>
          </w:tcPr>
          <w:p w14:paraId="01CE3DA3" w14:textId="77777777" w:rsidR="00BB3E0A" w:rsidRPr="00D67BC6" w:rsidRDefault="00BB3E0A" w:rsidP="005D0CF5">
            <w:pPr>
              <w:jc w:val="center"/>
              <w:rPr>
                <w:rFonts w:ascii="Times New Roman" w:hAnsi="Times New Roman" w:cs="Times New Roman"/>
                <w:b/>
              </w:rPr>
            </w:pPr>
            <w:r w:rsidRPr="00D67BC6">
              <w:rPr>
                <w:rFonts w:ascii="Times New Roman" w:hAnsi="Times New Roman" w:cs="Times New Roman"/>
                <w:b/>
              </w:rPr>
              <w:t>Номера тем</w:t>
            </w:r>
          </w:p>
        </w:tc>
      </w:tr>
      <w:tr w:rsidR="00BB3E0A" w:rsidRPr="00D67BC6" w14:paraId="55378F23" w14:textId="77777777" w:rsidTr="005D0CF5">
        <w:tc>
          <w:tcPr>
            <w:tcW w:w="2500" w:type="pct"/>
          </w:tcPr>
          <w:p w14:paraId="28D9D9D1" w14:textId="77777777" w:rsidR="00BB3E0A" w:rsidRPr="00D67BC6" w:rsidRDefault="00BB3E0A" w:rsidP="005D0CF5">
            <w:pPr>
              <w:rPr>
                <w:rFonts w:ascii="Times New Roman" w:hAnsi="Times New Roman" w:cs="Times New Roman"/>
              </w:rPr>
            </w:pPr>
            <w:r w:rsidRPr="00D67BC6">
              <w:rPr>
                <w:rFonts w:ascii="Times New Roman" w:hAnsi="Times New Roman" w:cs="Times New Roman"/>
              </w:rPr>
              <w:t>Выполнение расчетных, аналитических, расчетно-графических и др. заданий</w:t>
            </w:r>
          </w:p>
        </w:tc>
        <w:tc>
          <w:tcPr>
            <w:tcW w:w="2500" w:type="pct"/>
          </w:tcPr>
          <w:p w14:paraId="4885EF3B" w14:textId="77777777" w:rsidR="00BB3E0A" w:rsidRPr="00D67BC6" w:rsidRDefault="00BB3E0A" w:rsidP="005D0CF5">
            <w:pPr>
              <w:rPr>
                <w:rFonts w:ascii="Times New Roman" w:hAnsi="Times New Roman" w:cs="Times New Roman"/>
              </w:rPr>
            </w:pPr>
            <w:r w:rsidRPr="00D67BC6">
              <w:rPr>
                <w:rFonts w:ascii="Times New Roman" w:hAnsi="Times New Roman" w:cs="Times New Roman"/>
                <w:lang w:val="en-US"/>
              </w:rPr>
              <w:t>1-14</w:t>
            </w:r>
          </w:p>
        </w:tc>
      </w:tr>
      <w:tr w:rsidR="00BB3E0A" w:rsidRPr="00D67BC6" w14:paraId="0B84EE5F" w14:textId="77777777" w:rsidTr="005D0CF5">
        <w:tc>
          <w:tcPr>
            <w:tcW w:w="2500" w:type="pct"/>
          </w:tcPr>
          <w:p w14:paraId="4F7B1059" w14:textId="77777777" w:rsidR="00BB3E0A" w:rsidRPr="00D67BC6" w:rsidRDefault="00BB3E0A" w:rsidP="005D0CF5">
            <w:pPr>
              <w:rPr>
                <w:rFonts w:ascii="Times New Roman" w:hAnsi="Times New Roman" w:cs="Times New Roman"/>
                <w:lang w:val="en-US"/>
              </w:rPr>
            </w:pPr>
            <w:r w:rsidRPr="00D67BC6">
              <w:rPr>
                <w:rFonts w:ascii="Times New Roman" w:hAnsi="Times New Roman" w:cs="Times New Roman"/>
                <w:lang w:val="en-US"/>
              </w:rPr>
              <w:t>Выполнение домашних заданий</w:t>
            </w:r>
          </w:p>
        </w:tc>
        <w:tc>
          <w:tcPr>
            <w:tcW w:w="2500" w:type="pct"/>
          </w:tcPr>
          <w:p w14:paraId="3F2F0FFB" w14:textId="77777777" w:rsidR="00BB3E0A" w:rsidRPr="00D67BC6" w:rsidRDefault="00BB3E0A" w:rsidP="005D0CF5">
            <w:pPr>
              <w:rPr>
                <w:rFonts w:ascii="Times New Roman" w:hAnsi="Times New Roman" w:cs="Times New Roman"/>
              </w:rPr>
            </w:pPr>
            <w:r w:rsidRPr="00D67BC6">
              <w:rPr>
                <w:rFonts w:ascii="Times New Roman" w:hAnsi="Times New Roman" w:cs="Times New Roman"/>
                <w:lang w:val="en-US"/>
              </w:rPr>
              <w:t>1-14</w:t>
            </w:r>
          </w:p>
        </w:tc>
      </w:tr>
      <w:tr w:rsidR="00BB3E0A" w:rsidRPr="00D67BC6" w14:paraId="50D6A97A" w14:textId="77777777" w:rsidTr="005D0CF5">
        <w:tc>
          <w:tcPr>
            <w:tcW w:w="2500" w:type="pct"/>
          </w:tcPr>
          <w:p w14:paraId="05B9725B" w14:textId="77777777" w:rsidR="00BB3E0A" w:rsidRPr="00D67BC6" w:rsidRDefault="00BB3E0A" w:rsidP="005D0CF5">
            <w:pPr>
              <w:rPr>
                <w:rFonts w:ascii="Times New Roman" w:hAnsi="Times New Roman" w:cs="Times New Roman"/>
              </w:rPr>
            </w:pPr>
            <w:r w:rsidRPr="00D67BC6">
              <w:rPr>
                <w:rFonts w:ascii="Times New Roman" w:hAnsi="Times New Roman" w:cs="Times New Roman"/>
              </w:rPr>
              <w:t>Подготовка к лекционным и практическим занятиям</w:t>
            </w:r>
          </w:p>
        </w:tc>
        <w:tc>
          <w:tcPr>
            <w:tcW w:w="2500" w:type="pct"/>
          </w:tcPr>
          <w:p w14:paraId="3664B73E" w14:textId="77777777" w:rsidR="00BB3E0A" w:rsidRPr="00D67BC6" w:rsidRDefault="00BB3E0A" w:rsidP="005D0CF5">
            <w:pPr>
              <w:rPr>
                <w:rFonts w:ascii="Times New Roman" w:hAnsi="Times New Roman" w:cs="Times New Roman"/>
              </w:rPr>
            </w:pPr>
            <w:r w:rsidRPr="00D67BC6">
              <w:rPr>
                <w:rFonts w:ascii="Times New Roman" w:hAnsi="Times New Roman" w:cs="Times New Roman"/>
                <w:lang w:val="en-US"/>
              </w:rPr>
              <w:t>1-14</w:t>
            </w:r>
          </w:p>
        </w:tc>
      </w:tr>
      <w:tr w:rsidR="00BB3E0A" w:rsidRPr="00D67BC6" w14:paraId="09C44BCB" w14:textId="77777777" w:rsidTr="005D0CF5">
        <w:tc>
          <w:tcPr>
            <w:tcW w:w="2500" w:type="pct"/>
          </w:tcPr>
          <w:p w14:paraId="563092FF" w14:textId="77777777" w:rsidR="00BB3E0A" w:rsidRPr="00D67BC6" w:rsidRDefault="00BB3E0A" w:rsidP="005D0CF5">
            <w:pPr>
              <w:rPr>
                <w:rFonts w:ascii="Times New Roman" w:hAnsi="Times New Roman" w:cs="Times New Roman"/>
                <w:lang w:val="en-US"/>
              </w:rPr>
            </w:pPr>
            <w:r w:rsidRPr="00D67BC6">
              <w:rPr>
                <w:rFonts w:ascii="Times New Roman" w:hAnsi="Times New Roman" w:cs="Times New Roman"/>
                <w:lang w:val="en-US"/>
              </w:rPr>
              <w:t>Подготовка к экзамену</w:t>
            </w:r>
          </w:p>
        </w:tc>
        <w:tc>
          <w:tcPr>
            <w:tcW w:w="2500" w:type="pct"/>
          </w:tcPr>
          <w:p w14:paraId="20842D23" w14:textId="77777777" w:rsidR="00BB3E0A" w:rsidRPr="00D67BC6" w:rsidRDefault="00BB3E0A" w:rsidP="005D0CF5">
            <w:pPr>
              <w:rPr>
                <w:rFonts w:ascii="Times New Roman" w:hAnsi="Times New Roman" w:cs="Times New Roman"/>
              </w:rPr>
            </w:pPr>
            <w:r w:rsidRPr="00D67BC6">
              <w:rPr>
                <w:rFonts w:ascii="Times New Roman" w:hAnsi="Times New Roman" w:cs="Times New Roman"/>
                <w:lang w:val="en-US"/>
              </w:rPr>
              <w:t>1-14</w:t>
            </w:r>
          </w:p>
        </w:tc>
      </w:tr>
    </w:tbl>
    <w:p w14:paraId="4A9C6770" w14:textId="77777777" w:rsidR="00BB3E0A" w:rsidRPr="00D67BC6" w:rsidRDefault="00BB3E0A" w:rsidP="00BB3E0A">
      <w:pPr>
        <w:jc w:val="both"/>
        <w:rPr>
          <w:rFonts w:ascii="Times New Roman" w:hAnsi="Times New Roman" w:cs="Times New Roman"/>
          <w:b/>
          <w:sz w:val="28"/>
          <w:szCs w:val="28"/>
        </w:rPr>
      </w:pPr>
    </w:p>
    <w:p w14:paraId="6D391278" w14:textId="77777777" w:rsidR="00BB3E0A" w:rsidRPr="00D67BC6" w:rsidRDefault="00BB3E0A" w:rsidP="00BB3E0A">
      <w:pPr>
        <w:pStyle w:val="2"/>
        <w:jc w:val="center"/>
        <w:rPr>
          <w:rFonts w:ascii="Times New Roman" w:hAnsi="Times New Roman" w:cs="Times New Roman"/>
          <w:b/>
          <w:color w:val="auto"/>
          <w:sz w:val="28"/>
          <w:szCs w:val="28"/>
        </w:rPr>
      </w:pPr>
      <w:bookmarkStart w:id="27" w:name="_Toc82187019"/>
      <w:bookmarkStart w:id="28" w:name="_Toc199854847"/>
      <w:r w:rsidRPr="00D67BC6">
        <w:rPr>
          <w:rFonts w:ascii="Times New Roman" w:hAnsi="Times New Roman" w:cs="Times New Roman"/>
          <w:b/>
          <w:color w:val="auto"/>
          <w:sz w:val="28"/>
          <w:szCs w:val="28"/>
        </w:rPr>
        <w:t xml:space="preserve">1.6 </w:t>
      </w:r>
      <w:bookmarkStart w:id="29" w:name="_Hlk69827873"/>
      <w:r w:rsidRPr="00D67BC6">
        <w:rPr>
          <w:rFonts w:ascii="Times New Roman" w:hAnsi="Times New Roman" w:cs="Times New Roman"/>
          <w:b/>
          <w:color w:val="auto"/>
          <w:sz w:val="28"/>
          <w:szCs w:val="28"/>
        </w:rPr>
        <w:t>Шкала оценивания результата</w:t>
      </w:r>
      <w:bookmarkEnd w:id="27"/>
      <w:bookmarkEnd w:id="28"/>
      <w:bookmarkEnd w:id="29"/>
    </w:p>
    <w:p w14:paraId="41867D2E" w14:textId="77777777" w:rsidR="00BB3E0A" w:rsidRPr="00D67BC6" w:rsidRDefault="00BB3E0A" w:rsidP="00BB3E0A">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F7D23A7" w14:textId="77777777" w:rsidR="00BB3E0A" w:rsidRPr="00D67BC6" w:rsidRDefault="00BB3E0A" w:rsidP="00BB3E0A">
      <w:pPr>
        <w:autoSpaceDE w:val="0"/>
        <w:autoSpaceDN w:val="0"/>
        <w:adjustRightInd w:val="0"/>
        <w:spacing w:after="0" w:line="240" w:lineRule="auto"/>
        <w:ind w:firstLine="708"/>
        <w:jc w:val="both"/>
        <w:rPr>
          <w:rFonts w:ascii="Times New Roman" w:hAnsi="Times New Roman" w:cs="Times New Roman"/>
          <w:color w:val="000000"/>
          <w:sz w:val="28"/>
          <w:szCs w:val="28"/>
        </w:rPr>
      </w:pPr>
      <w:r w:rsidRPr="00D67BC6">
        <w:rPr>
          <w:rFonts w:ascii="Times New Roman" w:hAnsi="Times New Roman" w:cs="Times New Roman"/>
          <w:color w:val="000000"/>
          <w:sz w:val="28"/>
          <w:szCs w:val="28"/>
        </w:rPr>
        <w:t xml:space="preserve">Шкалы оценивания и процедуры оценивания результатов обучения </w:t>
      </w:r>
      <w:r w:rsidRPr="00D67BC6">
        <w:rPr>
          <w:rFonts w:ascii="Times New Roman" w:hAnsi="Times New Roman" w:cs="Times New Roman"/>
          <w:b/>
          <w:bCs/>
          <w:color w:val="000000"/>
          <w:sz w:val="28"/>
          <w:szCs w:val="28"/>
        </w:rPr>
        <w:t xml:space="preserve">по дисциплине </w:t>
      </w:r>
      <w:r w:rsidRPr="00D67BC6">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5ECDA49E" w14:textId="77777777" w:rsidR="00BB3E0A" w:rsidRPr="00142518" w:rsidRDefault="00BB3E0A" w:rsidP="00BB3E0A">
      <w:pPr>
        <w:autoSpaceDE w:val="0"/>
        <w:autoSpaceDN w:val="0"/>
        <w:adjustRightInd w:val="0"/>
        <w:spacing w:after="0" w:line="240" w:lineRule="auto"/>
        <w:jc w:val="both"/>
        <w:rPr>
          <w:rFonts w:ascii="Times New Roman" w:hAnsi="Times New Roman" w:cs="Times New Roman"/>
          <w:color w:val="000000"/>
          <w:sz w:val="28"/>
          <w:szCs w:val="28"/>
        </w:rPr>
      </w:pPr>
      <w:r w:rsidRPr="00D67BC6">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D67BC6">
        <w:rPr>
          <w:rFonts w:ascii="Times New Roman" w:hAnsi="Times New Roman" w:cs="Times New Roman"/>
          <w:b/>
          <w:bCs/>
          <w:color w:val="000000"/>
          <w:sz w:val="28"/>
          <w:szCs w:val="28"/>
        </w:rPr>
        <w:t>балльно-рейтингов</w:t>
      </w:r>
      <w:r w:rsidRPr="00142518">
        <w:rPr>
          <w:rFonts w:ascii="Times New Roman" w:hAnsi="Times New Roman" w:cs="Times New Roman"/>
          <w:b/>
          <w:bCs/>
          <w:color w:val="000000"/>
          <w:sz w:val="28"/>
          <w:szCs w:val="28"/>
        </w:rPr>
        <w:t>ая система успеваемости обучающихся</w:t>
      </w:r>
      <w:r w:rsidRPr="00142518">
        <w:rPr>
          <w:rFonts w:ascii="Times New Roman" w:hAnsi="Times New Roman" w:cs="Times New Roman"/>
          <w:color w:val="000000"/>
          <w:sz w:val="28"/>
          <w:szCs w:val="28"/>
        </w:rPr>
        <w:t>:</w:t>
      </w:r>
    </w:p>
    <w:p w14:paraId="12313145" w14:textId="77777777" w:rsidR="00BB3E0A" w:rsidRPr="00142518" w:rsidRDefault="00BB3E0A" w:rsidP="00BB3E0A">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043BDED0" w14:textId="77777777" w:rsidR="00BB3E0A" w:rsidRPr="00142518" w:rsidRDefault="00BB3E0A" w:rsidP="00BB3E0A">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BB3E0A" w:rsidRPr="00142518" w14:paraId="17386CFC" w14:textId="77777777" w:rsidTr="005D0CF5">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7DF94A1" w14:textId="77777777" w:rsidR="00BB3E0A" w:rsidRPr="00142518" w:rsidRDefault="00BB3E0A" w:rsidP="005D0CF5">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7558768" w14:textId="77777777" w:rsidR="00BB3E0A" w:rsidRPr="00142518" w:rsidRDefault="00BB3E0A" w:rsidP="005D0CF5">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BB3E0A" w:rsidRPr="00142518" w14:paraId="16DFD3CE" w14:textId="77777777" w:rsidTr="005D0CF5">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AB9CEF8" w14:textId="77777777" w:rsidR="00BB3E0A" w:rsidRPr="00142518" w:rsidRDefault="00BB3E0A"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545EE9C" w14:textId="77777777" w:rsidR="00BB3E0A" w:rsidRPr="00142518" w:rsidRDefault="00BB3E0A"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BB3E0A" w:rsidRPr="00142518" w14:paraId="3BD295AA" w14:textId="77777777" w:rsidTr="005D0CF5">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3CD465A" w14:textId="77777777" w:rsidR="00BB3E0A" w:rsidRPr="00142518" w:rsidRDefault="00BB3E0A"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510AD3C" w14:textId="77777777" w:rsidR="00BB3E0A" w:rsidRPr="00142518" w:rsidRDefault="00BB3E0A"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BB3E0A" w:rsidRPr="00142518" w14:paraId="32523DCA" w14:textId="77777777" w:rsidTr="005D0CF5">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8C45D72" w14:textId="77777777" w:rsidR="00BB3E0A" w:rsidRPr="00142518" w:rsidRDefault="00BB3E0A"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41AB37" w14:textId="77777777" w:rsidR="00BB3E0A" w:rsidRPr="00142518" w:rsidRDefault="00BB3E0A"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BB3E0A" w:rsidRPr="00142518" w14:paraId="466B808F" w14:textId="77777777" w:rsidTr="005D0CF5">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8193BF0" w14:textId="77777777" w:rsidR="00BB3E0A" w:rsidRPr="00142518" w:rsidRDefault="00BB3E0A"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B1D1997" w14:textId="77777777" w:rsidR="00BB3E0A" w:rsidRPr="00142518" w:rsidRDefault="00BB3E0A" w:rsidP="005D0CF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252FCB76" w14:textId="77777777" w:rsidR="00BB3E0A" w:rsidRDefault="00BB3E0A" w:rsidP="00BB3E0A">
      <w:pPr>
        <w:rPr>
          <w:rFonts w:ascii="Times New Roman" w:hAnsi="Times New Roman" w:cs="Times New Roman"/>
          <w:b/>
          <w:sz w:val="28"/>
          <w:szCs w:val="28"/>
        </w:rPr>
      </w:pPr>
    </w:p>
    <w:p w14:paraId="359D3BB8" w14:textId="77777777" w:rsidR="00BB3E0A" w:rsidRPr="00142518" w:rsidRDefault="00BB3E0A" w:rsidP="00BB3E0A">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BB3E0A" w:rsidRPr="00142518" w14:paraId="5231F14C" w14:textId="77777777" w:rsidTr="005D0CF5">
        <w:trPr>
          <w:trHeight w:val="521"/>
        </w:trPr>
        <w:tc>
          <w:tcPr>
            <w:tcW w:w="903" w:type="pct"/>
          </w:tcPr>
          <w:p w14:paraId="6C08D11E" w14:textId="77777777" w:rsidR="00BB3E0A" w:rsidRPr="00142518" w:rsidRDefault="00BB3E0A"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294B4C7C" w14:textId="77777777" w:rsidR="00BB3E0A" w:rsidRPr="00142518" w:rsidRDefault="00BB3E0A"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48C1E9C4" w14:textId="77777777" w:rsidR="00BB3E0A" w:rsidRPr="00142518" w:rsidRDefault="00BB3E0A"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BB3E0A" w:rsidRPr="00142518" w14:paraId="41B93883" w14:textId="77777777" w:rsidTr="005D0CF5">
        <w:trPr>
          <w:trHeight w:val="522"/>
        </w:trPr>
        <w:tc>
          <w:tcPr>
            <w:tcW w:w="903" w:type="pct"/>
          </w:tcPr>
          <w:p w14:paraId="6102DC6E" w14:textId="77777777" w:rsidR="00BB3E0A" w:rsidRPr="00142518" w:rsidRDefault="00BB3E0A"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45CF5069" w14:textId="77777777" w:rsidR="00BB3E0A" w:rsidRPr="00142518" w:rsidRDefault="00BB3E0A"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3D4CADED" w14:textId="77777777" w:rsidR="00BB3E0A" w:rsidRPr="00142518" w:rsidRDefault="00BB3E0A"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BB3E0A" w:rsidRPr="00142518" w14:paraId="2ED66363" w14:textId="77777777" w:rsidTr="005D0CF5">
        <w:trPr>
          <w:trHeight w:val="661"/>
        </w:trPr>
        <w:tc>
          <w:tcPr>
            <w:tcW w:w="903" w:type="pct"/>
          </w:tcPr>
          <w:p w14:paraId="79B9C424" w14:textId="77777777" w:rsidR="00BB3E0A" w:rsidRPr="00142518" w:rsidRDefault="00BB3E0A"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6A68F03" w14:textId="77777777" w:rsidR="00BB3E0A" w:rsidRPr="00142518" w:rsidRDefault="00BB3E0A"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EC9628C" w14:textId="77777777" w:rsidR="00BB3E0A" w:rsidRPr="00142518" w:rsidRDefault="00BB3E0A"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BB3E0A" w:rsidRPr="00CA0A1D" w14:paraId="32EFAB31" w14:textId="77777777" w:rsidTr="005D0CF5">
        <w:trPr>
          <w:trHeight w:val="800"/>
        </w:trPr>
        <w:tc>
          <w:tcPr>
            <w:tcW w:w="903" w:type="pct"/>
          </w:tcPr>
          <w:p w14:paraId="71AF8E3A" w14:textId="77777777" w:rsidR="00BB3E0A" w:rsidRPr="00142518" w:rsidRDefault="00BB3E0A"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76F028EC" w14:textId="77777777" w:rsidR="00BB3E0A" w:rsidRPr="00142518" w:rsidRDefault="00BB3E0A"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765EEE7A" w14:textId="77777777" w:rsidR="00BB3E0A" w:rsidRPr="00CA0A1D" w:rsidRDefault="00BB3E0A" w:rsidP="005D0CF5">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2F874DCB" w14:textId="77777777" w:rsidR="00BB3E0A" w:rsidRPr="0018274C" w:rsidRDefault="00BB3E0A" w:rsidP="00BB3E0A">
      <w:pPr>
        <w:ind w:firstLine="708"/>
        <w:jc w:val="both"/>
        <w:rPr>
          <w:rFonts w:ascii="Times New Roman" w:hAnsi="Times New Roman" w:cs="Times New Roman"/>
          <w:sz w:val="24"/>
          <w:szCs w:val="28"/>
        </w:rPr>
      </w:pPr>
    </w:p>
    <w:p w14:paraId="74C03A29" w14:textId="77777777" w:rsidR="00BB3E0A" w:rsidRPr="007E6725" w:rsidRDefault="00BB3E0A" w:rsidP="00BB3E0A">
      <w:pPr>
        <w:jc w:val="both"/>
        <w:rPr>
          <w:rFonts w:ascii="Times New Roman" w:hAnsi="Times New Roman" w:cs="Times New Roman"/>
          <w:b/>
          <w:sz w:val="28"/>
          <w:szCs w:val="28"/>
        </w:rPr>
      </w:pPr>
    </w:p>
    <w:p w14:paraId="6F1205E4" w14:textId="77777777" w:rsidR="00142518" w:rsidRPr="007E6725" w:rsidRDefault="00142518" w:rsidP="00BB3E0A">
      <w:pPr>
        <w:jc w:val="center"/>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08D83" w14:textId="77777777" w:rsidR="00792E9B" w:rsidRDefault="00792E9B" w:rsidP="00315CA6">
      <w:pPr>
        <w:spacing w:after="0" w:line="240" w:lineRule="auto"/>
      </w:pPr>
      <w:r>
        <w:separator/>
      </w:r>
    </w:p>
  </w:endnote>
  <w:endnote w:type="continuationSeparator" w:id="0">
    <w:p w14:paraId="66F297D7" w14:textId="77777777" w:rsidR="00792E9B" w:rsidRDefault="00792E9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02C92">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8AD45D" w14:textId="77777777" w:rsidR="00792E9B" w:rsidRDefault="00792E9B" w:rsidP="00315CA6">
      <w:pPr>
        <w:spacing w:after="0" w:line="240" w:lineRule="auto"/>
      </w:pPr>
      <w:r>
        <w:separator/>
      </w:r>
    </w:p>
  </w:footnote>
  <w:footnote w:type="continuationSeparator" w:id="0">
    <w:p w14:paraId="47FDBC01" w14:textId="77777777" w:rsidR="00792E9B" w:rsidRDefault="00792E9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92E9B"/>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27724"/>
    <w:rsid w:val="00B37079"/>
    <w:rsid w:val="00B43524"/>
    <w:rsid w:val="00B4774E"/>
    <w:rsid w:val="00B50FCD"/>
    <w:rsid w:val="00B53060"/>
    <w:rsid w:val="00B8237E"/>
    <w:rsid w:val="00BB0333"/>
    <w:rsid w:val="00BB124D"/>
    <w:rsid w:val="00BB24AD"/>
    <w:rsid w:val="00BB3E0A"/>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02C92"/>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C%D0%B8%D0%BA%D1%80%D0%BE%D1%8D%D0%BA%D0%BE%D0%BD%D0%BE%D0%BC%D0%B8%D0%BA%D0%B0_%D0%B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C%D0%B8%D0%BA%D1%80%D0%BE%D1%8D%D0%BA%D0%BE%D0%BD%D0%BE%D0%BC%D0%B8%D0%BA%D0%B0_%D0%94%D0%BC%D0%B8%D1%82%D1%80%D0%B8%D0%B5%D0%B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8BE00F-7084-47BC-AE14-191934AC5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5314</Words>
  <Characters>30292</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