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D8B" w:rsidRPr="00AB5E75" w:rsidRDefault="00377D8B" w:rsidP="00377D8B">
      <w:pPr>
        <w:pStyle w:val="ac"/>
        <w:widowControl w:val="0"/>
        <w:tabs>
          <w:tab w:val="left" w:pos="1418"/>
          <w:tab w:val="left" w:pos="1560"/>
        </w:tabs>
        <w:ind w:left="0"/>
        <w:jc w:val="center"/>
        <w:rPr>
          <w:lang w:val="en-US"/>
        </w:rPr>
      </w:pPr>
      <w:r w:rsidRPr="00AB5E75">
        <w:rPr>
          <w:lang w:val="en-US"/>
        </w:rPr>
        <w:t>MINISTRY OF SCIENCE AND HIGH</w:t>
      </w:r>
      <w:r>
        <w:rPr>
          <w:lang w:val="en-US"/>
        </w:rPr>
        <w:t>ER</w:t>
      </w:r>
      <w:r w:rsidRPr="00AB5E75">
        <w:rPr>
          <w:lang w:val="en-US"/>
        </w:rPr>
        <w:t xml:space="preserve"> EDUCATION OF THE RUSSIAN FEDERATION</w:t>
      </w:r>
    </w:p>
    <w:p w:rsidR="00377D8B" w:rsidRPr="00AB5E75" w:rsidRDefault="00377D8B" w:rsidP="00377D8B">
      <w:pPr>
        <w:pStyle w:val="ac"/>
        <w:widowControl w:val="0"/>
        <w:tabs>
          <w:tab w:val="left" w:pos="1418"/>
          <w:tab w:val="left" w:pos="1560"/>
        </w:tabs>
        <w:ind w:left="0"/>
        <w:jc w:val="center"/>
        <w:rPr>
          <w:lang w:val="en-US"/>
        </w:rPr>
      </w:pPr>
    </w:p>
    <w:p w:rsidR="00377D8B" w:rsidRPr="00AB5E75" w:rsidRDefault="00377D8B" w:rsidP="00377D8B">
      <w:pPr>
        <w:pStyle w:val="ac"/>
        <w:widowControl w:val="0"/>
        <w:tabs>
          <w:tab w:val="left" w:pos="1418"/>
          <w:tab w:val="left" w:pos="1560"/>
        </w:tabs>
        <w:ind w:left="0"/>
        <w:jc w:val="center"/>
        <w:rPr>
          <w:lang w:val="en-US"/>
        </w:rPr>
      </w:pPr>
      <w:r w:rsidRPr="00AB5E75">
        <w:rPr>
          <w:lang w:val="en-US"/>
        </w:rPr>
        <w:t>Federal State Budgetary Educational Institution of Higher Education</w:t>
      </w:r>
    </w:p>
    <w:p w:rsidR="00377D8B" w:rsidRPr="00AB5E75" w:rsidRDefault="00377D8B" w:rsidP="00377D8B">
      <w:pPr>
        <w:pStyle w:val="ac"/>
        <w:widowControl w:val="0"/>
        <w:tabs>
          <w:tab w:val="left" w:pos="1418"/>
          <w:tab w:val="left" w:pos="1560"/>
        </w:tabs>
        <w:ind w:left="0"/>
        <w:jc w:val="center"/>
        <w:rPr>
          <w:lang w:val="en-US"/>
        </w:rPr>
      </w:pPr>
      <w:r w:rsidRPr="00AB5E75">
        <w:rPr>
          <w:color w:val="000000"/>
          <w:lang w:val="en-US"/>
        </w:rPr>
        <w:t>«SAINT-PETERSBURG STATE UNIVERSITY OF ECONOMICS» (UNECON)</w:t>
      </w:r>
    </w:p>
    <w:p w:rsidR="00377D8B" w:rsidRPr="00AB5E75" w:rsidRDefault="00377D8B" w:rsidP="00377D8B">
      <w:pPr>
        <w:pStyle w:val="ac"/>
        <w:widowControl w:val="0"/>
        <w:tabs>
          <w:tab w:val="left" w:pos="1418"/>
          <w:tab w:val="left" w:pos="1560"/>
        </w:tabs>
        <w:ind w:left="0"/>
        <w:jc w:val="center"/>
        <w:rPr>
          <w:lang w:val="en-US"/>
        </w:rPr>
      </w:pPr>
    </w:p>
    <w:p w:rsidR="00377D8B" w:rsidRDefault="00377D8B" w:rsidP="00377D8B">
      <w:pPr>
        <w:rPr>
          <w:b/>
          <w:sz w:val="20"/>
          <w:szCs w:val="20"/>
          <w:lang w:val="en-US"/>
        </w:rPr>
      </w:pPr>
    </w:p>
    <w:tbl>
      <w:tblPr>
        <w:tblW w:w="0" w:type="auto"/>
        <w:tblLook w:val="04A0" w:firstRow="1" w:lastRow="0" w:firstColumn="1" w:lastColumn="0" w:noHBand="0" w:noVBand="1"/>
      </w:tblPr>
      <w:tblGrid>
        <w:gridCol w:w="4784"/>
        <w:gridCol w:w="4786"/>
      </w:tblGrid>
      <w:tr w:rsidR="00A474E9" w:rsidTr="00A474E9">
        <w:trPr>
          <w:trHeight w:val="1797"/>
        </w:trPr>
        <w:tc>
          <w:tcPr>
            <w:tcW w:w="4784" w:type="dxa"/>
          </w:tcPr>
          <w:p w:rsidR="00A474E9" w:rsidRDefault="00A474E9">
            <w:pPr>
              <w:widowControl w:val="0"/>
              <w:autoSpaceDE w:val="0"/>
              <w:autoSpaceDN w:val="0"/>
              <w:spacing w:after="120"/>
              <w:rPr>
                <w:lang w:val="en-US" w:bidi="ru-RU"/>
              </w:rPr>
            </w:pPr>
          </w:p>
        </w:tc>
        <w:tc>
          <w:tcPr>
            <w:tcW w:w="4786" w:type="dxa"/>
            <w:hideMark/>
          </w:tcPr>
          <w:p w:rsidR="00A474E9" w:rsidRDefault="00A474E9">
            <w:pPr>
              <w:widowControl w:val="0"/>
              <w:autoSpaceDE w:val="0"/>
              <w:autoSpaceDN w:val="0"/>
              <w:spacing w:after="120"/>
              <w:jc w:val="right"/>
              <w:rPr>
                <w:lang w:val="en-US" w:bidi="ru-RU"/>
              </w:rPr>
            </w:pPr>
            <w:r>
              <w:rPr>
                <w:lang w:val="en-US" w:bidi="ru-RU"/>
              </w:rPr>
              <w:t>APPROVED</w:t>
            </w:r>
          </w:p>
          <w:p w:rsidR="00A474E9" w:rsidRDefault="00A474E9">
            <w:pPr>
              <w:widowControl w:val="0"/>
              <w:autoSpaceDE w:val="0"/>
              <w:autoSpaceDN w:val="0"/>
              <w:spacing w:before="120" w:after="120"/>
              <w:jc w:val="right"/>
              <w:rPr>
                <w:lang w:val="en-US" w:bidi="ru-RU"/>
              </w:rPr>
            </w:pPr>
            <w:r>
              <w:rPr>
                <w:lang w:val="en-US" w:bidi="ru-RU"/>
              </w:rPr>
              <w:t>Vice-rector for educational activities</w:t>
            </w:r>
          </w:p>
          <w:p w:rsidR="00A474E9" w:rsidRDefault="00A474E9">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A474E9" w:rsidRDefault="00A474E9">
            <w:pPr>
              <w:widowControl w:val="0"/>
              <w:autoSpaceDE w:val="0"/>
              <w:autoSpaceDN w:val="0"/>
              <w:spacing w:before="120" w:after="120"/>
              <w:jc w:val="right"/>
              <w:rPr>
                <w:lang w:val="en-US" w:bidi="ru-RU"/>
              </w:rPr>
            </w:pPr>
            <w:r>
              <w:rPr>
                <w:lang w:val="en-US" w:bidi="ru-RU"/>
              </w:rPr>
              <w:t>«____» ______________ 20____.</w:t>
            </w:r>
          </w:p>
        </w:tc>
      </w:tr>
    </w:tbl>
    <w:p w:rsidR="00A474E9" w:rsidRPr="00AB5E75" w:rsidRDefault="00A474E9" w:rsidP="00377D8B">
      <w:pPr>
        <w:rPr>
          <w:b/>
          <w:sz w:val="20"/>
          <w:szCs w:val="20"/>
          <w:lang w:val="en-US"/>
        </w:rPr>
      </w:pPr>
    </w:p>
    <w:p w:rsidR="00FC4E48" w:rsidRDefault="000836C2" w:rsidP="00FC4E48">
      <w:pPr>
        <w:jc w:val="center"/>
        <w:rPr>
          <w:b/>
          <w:bCs/>
          <w:sz w:val="32"/>
          <w:szCs w:val="32"/>
          <w:lang w:val="en-US"/>
        </w:rPr>
      </w:pPr>
      <w:r w:rsidRPr="00437A92">
        <w:rPr>
          <w:b/>
          <w:bCs/>
          <w:sz w:val="32"/>
          <w:szCs w:val="32"/>
        </w:rPr>
        <w:t>Проект</w:t>
      </w:r>
      <w:r w:rsidRPr="00437A92">
        <w:rPr>
          <w:b/>
          <w:bCs/>
          <w:sz w:val="32"/>
          <w:szCs w:val="32"/>
          <w:lang w:val="en-US"/>
        </w:rPr>
        <w:t xml:space="preserve">: </w:t>
      </w:r>
      <w:r w:rsidRPr="00437A92">
        <w:rPr>
          <w:b/>
          <w:bCs/>
          <w:sz w:val="32"/>
          <w:szCs w:val="32"/>
        </w:rPr>
        <w:t>Анализ</w:t>
      </w:r>
      <w:r w:rsidRPr="00437A92">
        <w:rPr>
          <w:b/>
          <w:bCs/>
          <w:sz w:val="32"/>
          <w:szCs w:val="32"/>
          <w:lang w:val="en-US"/>
        </w:rPr>
        <w:t xml:space="preserve"> </w:t>
      </w:r>
      <w:r w:rsidRPr="00437A92">
        <w:rPr>
          <w:b/>
          <w:bCs/>
          <w:sz w:val="32"/>
          <w:szCs w:val="32"/>
        </w:rPr>
        <w:t>цифровых</w:t>
      </w:r>
      <w:r w:rsidRPr="00437A92">
        <w:rPr>
          <w:b/>
          <w:bCs/>
          <w:sz w:val="32"/>
          <w:szCs w:val="32"/>
          <w:lang w:val="en-US"/>
        </w:rPr>
        <w:t xml:space="preserve"> </w:t>
      </w:r>
      <w:r w:rsidRPr="00437A92">
        <w:rPr>
          <w:b/>
          <w:bCs/>
          <w:sz w:val="32"/>
          <w:szCs w:val="32"/>
        </w:rPr>
        <w:t>проектов</w:t>
      </w:r>
      <w:r w:rsidRPr="00437A92">
        <w:rPr>
          <w:b/>
          <w:bCs/>
          <w:sz w:val="32"/>
          <w:szCs w:val="32"/>
          <w:lang w:val="en-US"/>
        </w:rPr>
        <w:t xml:space="preserve"> / Feasibility analysis of digital projects</w:t>
      </w:r>
    </w:p>
    <w:p w:rsidR="00377D8B" w:rsidRPr="00437A92" w:rsidRDefault="00377D8B" w:rsidP="00FC4E48">
      <w:pPr>
        <w:jc w:val="center"/>
        <w:rPr>
          <w:b/>
          <w:bCs/>
          <w:sz w:val="32"/>
          <w:szCs w:val="32"/>
          <w:lang w:val="en-US" w:bidi="ru-RU"/>
        </w:rPr>
      </w:pPr>
    </w:p>
    <w:p w:rsidR="00377D8B" w:rsidRDefault="00377D8B" w:rsidP="00377D8B">
      <w:pPr>
        <w:jc w:val="center"/>
        <w:rPr>
          <w:b/>
          <w:sz w:val="32"/>
          <w:szCs w:val="32"/>
          <w:lang w:val="en-US"/>
        </w:rPr>
      </w:pPr>
      <w:r>
        <w:rPr>
          <w:b/>
          <w:sz w:val="32"/>
          <w:szCs w:val="32"/>
          <w:lang w:val="en-US"/>
        </w:rPr>
        <w:t>Syllabus of the course</w:t>
      </w:r>
    </w:p>
    <w:p w:rsidR="00377D8B" w:rsidRPr="00582AE4" w:rsidRDefault="00377D8B" w:rsidP="00377D8B">
      <w:pPr>
        <w:jc w:val="center"/>
        <w:rPr>
          <w:lang w:val="en-US"/>
        </w:rPr>
      </w:pPr>
      <w:r w:rsidRPr="00582AE4">
        <w:rPr>
          <w:lang w:val="en-US"/>
        </w:rPr>
        <w:t>(implemented by way of practical training)</w:t>
      </w:r>
    </w:p>
    <w:p w:rsidR="003E2CE6" w:rsidRPr="00377D8B" w:rsidRDefault="003E2CE6" w:rsidP="00CA7F28">
      <w:pPr>
        <w:widowControl w:val="0"/>
        <w:autoSpaceDE w:val="0"/>
        <w:autoSpaceDN w:val="0"/>
        <w:rPr>
          <w:bCs/>
          <w:lang w:val="en-US" w:bidi="ru-RU"/>
        </w:rPr>
      </w:pPr>
    </w:p>
    <w:tbl>
      <w:tblPr>
        <w:tblW w:w="9606" w:type="dxa"/>
        <w:tblLook w:val="04A0" w:firstRow="1" w:lastRow="0" w:firstColumn="1" w:lastColumn="0" w:noHBand="0" w:noVBand="1"/>
      </w:tblPr>
      <w:tblGrid>
        <w:gridCol w:w="3369"/>
        <w:gridCol w:w="6237"/>
      </w:tblGrid>
      <w:tr w:rsidR="006467BF" w:rsidRPr="00437A92" w:rsidTr="00C0547B">
        <w:tc>
          <w:tcPr>
            <w:tcW w:w="3369" w:type="dxa"/>
            <w:hideMark/>
          </w:tcPr>
          <w:p w:rsidR="006467BF" w:rsidRPr="006467BF" w:rsidRDefault="006467BF" w:rsidP="006467BF">
            <w:pPr>
              <w:widowControl w:val="0"/>
              <w:autoSpaceDE w:val="0"/>
              <w:autoSpaceDN w:val="0"/>
              <w:rPr>
                <w:b/>
                <w:lang w:val="en-US" w:bidi="ru-RU"/>
              </w:rPr>
            </w:pPr>
            <w:r w:rsidRPr="006467BF">
              <w:rPr>
                <w:lang w:val="en-US"/>
              </w:rPr>
              <w:t>Specialty</w:t>
            </w:r>
          </w:p>
        </w:tc>
        <w:tc>
          <w:tcPr>
            <w:tcW w:w="6237" w:type="dxa"/>
            <w:vAlign w:val="center"/>
            <w:hideMark/>
          </w:tcPr>
          <w:p w:rsidR="006467BF" w:rsidRPr="006467BF" w:rsidRDefault="006467BF" w:rsidP="006467BF">
            <w:pPr>
              <w:widowControl w:val="0"/>
              <w:autoSpaceDE w:val="0"/>
              <w:autoSpaceDN w:val="0"/>
              <w:rPr>
                <w:i/>
                <w:lang w:val="en-US" w:bidi="ru-RU"/>
              </w:rPr>
            </w:pPr>
            <w:r w:rsidRPr="006467BF">
              <w:rPr>
                <w:i/>
                <w:lang w:val="en-US"/>
              </w:rPr>
              <w:t>38.03.02 Management</w:t>
            </w:r>
          </w:p>
        </w:tc>
      </w:tr>
      <w:tr w:rsidR="006467BF" w:rsidRPr="00A474E9" w:rsidTr="00087861">
        <w:tc>
          <w:tcPr>
            <w:tcW w:w="3369" w:type="dxa"/>
            <w:hideMark/>
          </w:tcPr>
          <w:p w:rsidR="006467BF" w:rsidRPr="006467BF" w:rsidRDefault="006467BF" w:rsidP="006467BF">
            <w:pPr>
              <w:widowControl w:val="0"/>
              <w:autoSpaceDE w:val="0"/>
              <w:autoSpaceDN w:val="0"/>
              <w:rPr>
                <w:b/>
                <w:i/>
                <w:lang w:val="en-US" w:bidi="ru-RU"/>
              </w:rPr>
            </w:pPr>
            <w:r w:rsidRPr="006467BF">
              <w:rPr>
                <w:lang w:val="en-US"/>
              </w:rPr>
              <w:t>Specialization</w:t>
            </w:r>
          </w:p>
        </w:tc>
        <w:tc>
          <w:tcPr>
            <w:tcW w:w="6237" w:type="dxa"/>
            <w:vAlign w:val="center"/>
            <w:hideMark/>
          </w:tcPr>
          <w:p w:rsidR="006467BF" w:rsidRPr="006467BF" w:rsidRDefault="006467BF" w:rsidP="006467BF">
            <w:pPr>
              <w:widowControl w:val="0"/>
              <w:autoSpaceDE w:val="0"/>
              <w:autoSpaceDN w:val="0"/>
              <w:spacing w:line="276" w:lineRule="auto"/>
              <w:rPr>
                <w:i/>
                <w:lang w:val="en-US" w:bidi="ru-RU"/>
              </w:rPr>
            </w:pPr>
            <w:r w:rsidRPr="006467BF">
              <w:rPr>
                <w:i/>
                <w:lang w:val="en-US"/>
              </w:rPr>
              <w:t>Business management and digital innovations</w:t>
            </w:r>
          </w:p>
        </w:tc>
      </w:tr>
      <w:tr w:rsidR="006467BF" w:rsidRPr="00437A92" w:rsidTr="00087861">
        <w:trPr>
          <w:trHeight w:val="283"/>
        </w:trPr>
        <w:tc>
          <w:tcPr>
            <w:tcW w:w="3369" w:type="dxa"/>
            <w:hideMark/>
          </w:tcPr>
          <w:p w:rsidR="006467BF" w:rsidRPr="006467BF" w:rsidRDefault="006467BF" w:rsidP="006467BF">
            <w:pPr>
              <w:widowControl w:val="0"/>
              <w:autoSpaceDE w:val="0"/>
              <w:autoSpaceDN w:val="0"/>
              <w:rPr>
                <w:lang w:val="en-US" w:bidi="ru-RU"/>
              </w:rPr>
            </w:pPr>
            <w:r w:rsidRPr="006467BF">
              <w:rPr>
                <w:lang w:val="en-US" w:bidi="ru-RU"/>
              </w:rPr>
              <w:t>Level of higher education</w:t>
            </w:r>
          </w:p>
        </w:tc>
        <w:tc>
          <w:tcPr>
            <w:tcW w:w="6237" w:type="dxa"/>
            <w:vAlign w:val="center"/>
            <w:hideMark/>
          </w:tcPr>
          <w:p w:rsidR="006467BF" w:rsidRPr="006467BF" w:rsidRDefault="006467BF" w:rsidP="006467BF">
            <w:pPr>
              <w:widowControl w:val="0"/>
              <w:autoSpaceDE w:val="0"/>
              <w:autoSpaceDN w:val="0"/>
              <w:rPr>
                <w:i/>
                <w:lang w:val="en-US" w:bidi="ru-RU"/>
              </w:rPr>
            </w:pPr>
            <w:r w:rsidRPr="006467BF">
              <w:rPr>
                <w:i/>
                <w:lang w:val="en-US"/>
              </w:rPr>
              <w:t>Bachelor</w:t>
            </w:r>
          </w:p>
        </w:tc>
      </w:tr>
      <w:tr w:rsidR="006467BF" w:rsidRPr="00437A92" w:rsidTr="00087861">
        <w:trPr>
          <w:trHeight w:val="283"/>
        </w:trPr>
        <w:tc>
          <w:tcPr>
            <w:tcW w:w="3369" w:type="dxa"/>
          </w:tcPr>
          <w:p w:rsidR="006467BF" w:rsidRPr="006467BF" w:rsidRDefault="006467BF" w:rsidP="006467BF">
            <w:pPr>
              <w:widowControl w:val="0"/>
              <w:autoSpaceDE w:val="0"/>
              <w:autoSpaceDN w:val="0"/>
              <w:rPr>
                <w:bCs/>
                <w:lang w:val="en-US"/>
              </w:rPr>
            </w:pPr>
            <w:r w:rsidRPr="006467BF">
              <w:rPr>
                <w:bCs/>
                <w:lang w:val="en-US"/>
              </w:rPr>
              <w:t>Form of training</w:t>
            </w:r>
          </w:p>
        </w:tc>
        <w:tc>
          <w:tcPr>
            <w:tcW w:w="6237" w:type="dxa"/>
            <w:vAlign w:val="center"/>
          </w:tcPr>
          <w:p w:rsidR="006467BF" w:rsidRPr="006467BF" w:rsidRDefault="006467BF" w:rsidP="006467BF">
            <w:pPr>
              <w:widowControl w:val="0"/>
              <w:autoSpaceDE w:val="0"/>
              <w:autoSpaceDN w:val="0"/>
              <w:rPr>
                <w:i/>
                <w:lang w:val="en-US"/>
              </w:rPr>
            </w:pPr>
            <w:r w:rsidRPr="006467BF">
              <w:rPr>
                <w:i/>
                <w:lang w:val="en-US"/>
              </w:rPr>
              <w:t>Full-time</w:t>
            </w:r>
          </w:p>
        </w:tc>
      </w:tr>
      <w:tr w:rsidR="006467BF" w:rsidRPr="00437A92" w:rsidTr="00C0547B">
        <w:trPr>
          <w:trHeight w:val="283"/>
        </w:trPr>
        <w:tc>
          <w:tcPr>
            <w:tcW w:w="3369" w:type="dxa"/>
          </w:tcPr>
          <w:p w:rsidR="006467BF" w:rsidRPr="006467BF" w:rsidRDefault="006467BF" w:rsidP="006467BF">
            <w:pPr>
              <w:widowControl w:val="0"/>
              <w:autoSpaceDE w:val="0"/>
              <w:autoSpaceDN w:val="0"/>
              <w:rPr>
                <w:bCs/>
                <w:lang w:val="en-US"/>
              </w:rPr>
            </w:pPr>
            <w:r w:rsidRPr="006467BF">
              <w:rPr>
                <w:bCs/>
                <w:lang w:val="en-US"/>
              </w:rPr>
              <w:t>Year of enrolment</w:t>
            </w:r>
          </w:p>
        </w:tc>
        <w:tc>
          <w:tcPr>
            <w:tcW w:w="6237" w:type="dxa"/>
            <w:vAlign w:val="center"/>
          </w:tcPr>
          <w:p w:rsidR="006467BF" w:rsidRPr="000C5867" w:rsidRDefault="006467BF" w:rsidP="006467BF">
            <w:pPr>
              <w:widowControl w:val="0"/>
              <w:autoSpaceDE w:val="0"/>
              <w:autoSpaceDN w:val="0"/>
              <w:rPr>
                <w:i/>
              </w:rPr>
            </w:pPr>
            <w:r w:rsidRPr="006467BF">
              <w:rPr>
                <w:i/>
                <w:lang w:val="en-US"/>
              </w:rPr>
              <w:t>202</w:t>
            </w:r>
            <w:r w:rsidR="000C5867">
              <w:rPr>
                <w:i/>
              </w:rPr>
              <w:t>4</w:t>
            </w:r>
          </w:p>
        </w:tc>
      </w:tr>
    </w:tbl>
    <w:p w:rsidR="003E2CE6" w:rsidRPr="00437A92" w:rsidRDefault="003E2CE6" w:rsidP="00CA7F28">
      <w:pPr>
        <w:widowControl w:val="0"/>
        <w:autoSpaceDE w:val="0"/>
        <w:autoSpaceDN w:val="0"/>
        <w:rPr>
          <w:lang w:bidi="ru-RU"/>
        </w:rPr>
      </w:pPr>
    </w:p>
    <w:p w:rsidR="00377D8B" w:rsidRPr="007E6725" w:rsidRDefault="00377D8B" w:rsidP="00377D8B">
      <w:pPr>
        <w:rPr>
          <w:sz w:val="20"/>
          <w:szCs w:val="20"/>
        </w:rPr>
      </w:pPr>
      <w:r>
        <w:rPr>
          <w:sz w:val="20"/>
          <w:szCs w:val="20"/>
          <w:lang w:val="en-US"/>
        </w:rPr>
        <w:t xml:space="preserve">  Authored by</w:t>
      </w:r>
      <w:r w:rsidRPr="007E6725">
        <w:rPr>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77D8B" w:rsidRPr="00AF2D89" w:rsidTr="00E63342">
        <w:tc>
          <w:tcPr>
            <w:tcW w:w="9345" w:type="dxa"/>
          </w:tcPr>
          <w:p w:rsidR="00377D8B" w:rsidRPr="00F56D80" w:rsidRDefault="00377D8B" w:rsidP="00E63342">
            <w:pPr>
              <w:rPr>
                <w:sz w:val="20"/>
                <w:szCs w:val="20"/>
                <w:lang w:val="en-US"/>
              </w:rPr>
            </w:pPr>
            <w:r w:rsidRPr="0056116F">
              <w:rPr>
                <w:sz w:val="20"/>
                <w:szCs w:val="20"/>
                <w:lang w:val="en-US"/>
              </w:rPr>
              <w:t xml:space="preserve">PhD, </w:t>
            </w:r>
            <w:r>
              <w:rPr>
                <w:sz w:val="20"/>
                <w:szCs w:val="20"/>
                <w:lang w:val="en-US"/>
              </w:rPr>
              <w:t xml:space="preserve">Julia </w:t>
            </w:r>
            <w:proofErr w:type="spellStart"/>
            <w:proofErr w:type="gramStart"/>
            <w:r>
              <w:rPr>
                <w:sz w:val="20"/>
                <w:szCs w:val="20"/>
                <w:lang w:val="en-US"/>
              </w:rPr>
              <w:t>N.Solovjova</w:t>
            </w:r>
            <w:proofErr w:type="spellEnd"/>
            <w:proofErr w:type="gramEnd"/>
          </w:p>
        </w:tc>
      </w:tr>
    </w:tbl>
    <w:p w:rsidR="005A5A83" w:rsidRPr="00377D8B" w:rsidRDefault="005A5A83" w:rsidP="005A5A83">
      <w:pPr>
        <w:widowControl w:val="0"/>
        <w:autoSpaceDE w:val="0"/>
        <w:autoSpaceDN w:val="0"/>
        <w:jc w:val="both"/>
        <w:rPr>
          <w:lang w:val="en-US" w:bidi="ru-RU"/>
        </w:rPr>
      </w:pP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6467BF" w:rsidRPr="00A474E9" w:rsidTr="00F1516A">
        <w:tc>
          <w:tcPr>
            <w:tcW w:w="3089" w:type="dxa"/>
          </w:tcPr>
          <w:p w:rsidR="006467BF" w:rsidRPr="006467BF" w:rsidRDefault="006467BF" w:rsidP="006467BF">
            <w:pPr>
              <w:rPr>
                <w:lang w:val="en-US"/>
              </w:rPr>
            </w:pPr>
            <w:r w:rsidRPr="006467BF">
              <w:rPr>
                <w:lang w:val="en-US"/>
              </w:rPr>
              <w:t>Total number of hours</w:t>
            </w:r>
          </w:p>
        </w:tc>
        <w:tc>
          <w:tcPr>
            <w:tcW w:w="1555" w:type="dxa"/>
            <w:shd w:val="clear" w:color="auto" w:fill="auto"/>
          </w:tcPr>
          <w:p w:rsidR="006467BF" w:rsidRPr="006467BF" w:rsidRDefault="006467BF" w:rsidP="006467BF">
            <w:r w:rsidRPr="006467BF">
              <w:rPr>
                <w:lang w:val="en-US"/>
              </w:rPr>
              <w:t>180</w:t>
            </w:r>
          </w:p>
        </w:tc>
        <w:tc>
          <w:tcPr>
            <w:tcW w:w="4919" w:type="dxa"/>
            <w:vMerge w:val="restart"/>
            <w:shd w:val="clear" w:color="auto" w:fill="auto"/>
          </w:tcPr>
          <w:p w:rsidR="006467BF" w:rsidRPr="00340196" w:rsidRDefault="006467BF" w:rsidP="006467BF">
            <w:pPr>
              <w:ind w:left="884"/>
              <w:contextualSpacing/>
              <w:rPr>
                <w:b/>
                <w:lang w:val="en-US"/>
              </w:rPr>
            </w:pPr>
            <w:r>
              <w:rPr>
                <w:b/>
                <w:lang w:val="en-US"/>
              </w:rPr>
              <w:t>Form</w:t>
            </w:r>
            <w:r w:rsidRPr="00340196">
              <w:rPr>
                <w:b/>
                <w:lang w:val="en-US"/>
              </w:rPr>
              <w:t xml:space="preserve"> </w:t>
            </w:r>
            <w:r>
              <w:rPr>
                <w:b/>
                <w:lang w:val="en-US"/>
              </w:rPr>
              <w:t>of</w:t>
            </w:r>
            <w:r w:rsidRPr="00340196">
              <w:rPr>
                <w:b/>
                <w:lang w:val="en-US"/>
              </w:rPr>
              <w:t xml:space="preserve"> </w:t>
            </w:r>
            <w:r>
              <w:rPr>
                <w:b/>
                <w:lang w:val="en-US"/>
              </w:rPr>
              <w:t>final</w:t>
            </w:r>
            <w:r w:rsidRPr="00340196">
              <w:rPr>
                <w:b/>
                <w:lang w:val="en-US"/>
              </w:rPr>
              <w:t xml:space="preserve"> </w:t>
            </w:r>
            <w:r>
              <w:rPr>
                <w:b/>
                <w:lang w:val="en-US"/>
              </w:rPr>
              <w:t>attestation</w:t>
            </w:r>
            <w:r w:rsidRPr="00340196">
              <w:rPr>
                <w:b/>
                <w:lang w:val="en-US"/>
              </w:rPr>
              <w:t>:</w:t>
            </w:r>
          </w:p>
          <w:p w:rsidR="006467BF" w:rsidRPr="00340196" w:rsidRDefault="006467BF" w:rsidP="006467BF">
            <w:pPr>
              <w:ind w:left="884"/>
              <w:contextualSpacing/>
              <w:rPr>
                <w:lang w:val="en-US"/>
              </w:rPr>
            </w:pPr>
          </w:p>
          <w:p w:rsidR="006467BF" w:rsidRPr="00340196" w:rsidRDefault="006467BF" w:rsidP="006467BF">
            <w:pPr>
              <w:ind w:left="884"/>
              <w:contextualSpacing/>
              <w:rPr>
                <w:lang w:val="en-US"/>
              </w:rPr>
            </w:pPr>
            <w:r>
              <w:rPr>
                <w:lang w:val="en-US"/>
              </w:rPr>
              <w:t>Graded test</w:t>
            </w:r>
            <w:r w:rsidRPr="00340196">
              <w:rPr>
                <w:lang w:val="en-US"/>
              </w:rPr>
              <w:t xml:space="preserve">: </w:t>
            </w:r>
            <w:r>
              <w:rPr>
                <w:lang w:val="en-US"/>
              </w:rPr>
              <w:t>term</w:t>
            </w:r>
            <w:r w:rsidRPr="00340196">
              <w:rPr>
                <w:lang w:val="en-US"/>
              </w:rPr>
              <w:t xml:space="preserve"> 5</w:t>
            </w:r>
          </w:p>
          <w:p w:rsidR="006467BF" w:rsidRPr="00340196" w:rsidRDefault="006467BF" w:rsidP="006467BF">
            <w:pPr>
              <w:ind w:left="884"/>
              <w:contextualSpacing/>
              <w:rPr>
                <w:lang w:val="en-US"/>
              </w:rPr>
            </w:pPr>
          </w:p>
        </w:tc>
      </w:tr>
      <w:tr w:rsidR="006467BF" w:rsidRPr="006467BF" w:rsidTr="00F1516A">
        <w:tc>
          <w:tcPr>
            <w:tcW w:w="3089" w:type="dxa"/>
          </w:tcPr>
          <w:p w:rsidR="006467BF" w:rsidRPr="006467BF" w:rsidRDefault="006467BF" w:rsidP="006467BF">
            <w:r w:rsidRPr="006467BF">
              <w:rPr>
                <w:lang w:val="en-US"/>
              </w:rPr>
              <w:t>incl</w:t>
            </w:r>
            <w:r w:rsidRPr="006467BF">
              <w:t>:</w:t>
            </w:r>
          </w:p>
        </w:tc>
        <w:tc>
          <w:tcPr>
            <w:tcW w:w="1555" w:type="dxa"/>
            <w:shd w:val="clear" w:color="auto" w:fill="auto"/>
          </w:tcPr>
          <w:p w:rsidR="006467BF" w:rsidRPr="006467BF" w:rsidRDefault="006467BF" w:rsidP="006467BF"/>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pPr>
              <w:rPr>
                <w:lang w:val="en-US"/>
              </w:rPr>
            </w:pPr>
            <w:r w:rsidRPr="006467BF">
              <w:rPr>
                <w:lang w:val="en-US"/>
              </w:rPr>
              <w:t>contact work</w:t>
            </w:r>
          </w:p>
        </w:tc>
        <w:tc>
          <w:tcPr>
            <w:tcW w:w="1555" w:type="dxa"/>
            <w:shd w:val="clear" w:color="auto" w:fill="auto"/>
          </w:tcPr>
          <w:p w:rsidR="006467BF" w:rsidRPr="006467BF" w:rsidRDefault="006467BF" w:rsidP="006467BF">
            <w:r w:rsidRPr="006467BF">
              <w:rPr>
                <w:lang w:val="en-US"/>
              </w:rPr>
              <w:t>80</w:t>
            </w:r>
          </w:p>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r w:rsidRPr="006467BF">
              <w:rPr>
                <w:lang w:val="en-US"/>
              </w:rPr>
              <w:t>self-study</w:t>
            </w:r>
          </w:p>
        </w:tc>
        <w:tc>
          <w:tcPr>
            <w:tcW w:w="1555" w:type="dxa"/>
            <w:shd w:val="clear" w:color="auto" w:fill="auto"/>
          </w:tcPr>
          <w:p w:rsidR="006467BF" w:rsidRPr="006467BF" w:rsidRDefault="006467BF" w:rsidP="006467BF">
            <w:r w:rsidRPr="006467BF">
              <w:rPr>
                <w:lang w:val="en-US"/>
              </w:rPr>
              <w:t>100</w:t>
            </w:r>
          </w:p>
        </w:tc>
        <w:tc>
          <w:tcPr>
            <w:tcW w:w="4919" w:type="dxa"/>
            <w:vMerge/>
            <w:shd w:val="clear" w:color="auto" w:fill="auto"/>
          </w:tcPr>
          <w:p w:rsidR="006467BF" w:rsidRPr="006467BF" w:rsidRDefault="006467BF" w:rsidP="006467BF"/>
        </w:tc>
      </w:tr>
      <w:tr w:rsidR="006467BF" w:rsidRPr="006467BF" w:rsidTr="00F1516A">
        <w:tc>
          <w:tcPr>
            <w:tcW w:w="3089" w:type="dxa"/>
          </w:tcPr>
          <w:p w:rsidR="006467BF" w:rsidRPr="006467BF" w:rsidRDefault="006467BF" w:rsidP="006467BF">
            <w:pPr>
              <w:rPr>
                <w:lang w:val="en-US"/>
              </w:rPr>
            </w:pPr>
            <w:r w:rsidRPr="006467BF">
              <w:rPr>
                <w:lang w:val="en-US"/>
              </w:rPr>
              <w:t>practical training</w:t>
            </w:r>
          </w:p>
        </w:tc>
        <w:tc>
          <w:tcPr>
            <w:tcW w:w="1555" w:type="dxa"/>
            <w:shd w:val="clear" w:color="auto" w:fill="auto"/>
          </w:tcPr>
          <w:p w:rsidR="006467BF" w:rsidRPr="006467BF" w:rsidRDefault="006467BF" w:rsidP="006467BF">
            <w:pPr>
              <w:rPr>
                <w:i/>
              </w:rPr>
            </w:pPr>
            <w:r w:rsidRPr="006467BF">
              <w:rPr>
                <w:i/>
              </w:rPr>
              <w:t>42</w:t>
            </w:r>
          </w:p>
        </w:tc>
        <w:tc>
          <w:tcPr>
            <w:tcW w:w="4919" w:type="dxa"/>
            <w:vMerge/>
            <w:shd w:val="clear" w:color="auto" w:fill="auto"/>
          </w:tcPr>
          <w:p w:rsidR="006467BF" w:rsidRPr="006467BF" w:rsidRDefault="006467BF" w:rsidP="006467BF"/>
        </w:tc>
      </w:tr>
      <w:tr w:rsidR="006467BF" w:rsidRPr="006467BF" w:rsidTr="00F1516A">
        <w:tc>
          <w:tcPr>
            <w:tcW w:w="3089" w:type="dxa"/>
            <w:shd w:val="clear" w:color="auto" w:fill="FFFFFF"/>
          </w:tcPr>
          <w:p w:rsidR="006467BF" w:rsidRPr="006467BF" w:rsidRDefault="006467BF" w:rsidP="006467BF">
            <w:pPr>
              <w:rPr>
                <w:lang w:val="en-US"/>
              </w:rPr>
            </w:pPr>
            <w:r w:rsidRPr="006467BF">
              <w:rPr>
                <w:lang w:val="en-US"/>
              </w:rPr>
              <w:t>control hours</w:t>
            </w:r>
          </w:p>
        </w:tc>
        <w:tc>
          <w:tcPr>
            <w:tcW w:w="1555" w:type="dxa"/>
            <w:shd w:val="clear" w:color="auto" w:fill="auto"/>
          </w:tcPr>
          <w:p w:rsidR="006467BF" w:rsidRPr="006467BF" w:rsidRDefault="006467BF" w:rsidP="006467BF">
            <w:r w:rsidRPr="006467BF">
              <w:rPr>
                <w:lang w:val="en-US"/>
              </w:rPr>
              <w:t>0</w:t>
            </w:r>
          </w:p>
        </w:tc>
        <w:tc>
          <w:tcPr>
            <w:tcW w:w="4919" w:type="dxa"/>
            <w:vMerge/>
            <w:shd w:val="clear" w:color="auto" w:fill="auto"/>
          </w:tcPr>
          <w:p w:rsidR="006467BF" w:rsidRPr="006467BF" w:rsidRDefault="006467BF" w:rsidP="006467BF"/>
        </w:tc>
      </w:tr>
    </w:tbl>
    <w:p w:rsidR="00CA7F28" w:rsidRPr="00437A92" w:rsidRDefault="00CA7F28" w:rsidP="00CA7F28">
      <w:pPr>
        <w:widowControl w:val="0"/>
        <w:autoSpaceDE w:val="0"/>
        <w:autoSpaceDN w:val="0"/>
        <w:rPr>
          <w:sz w:val="16"/>
          <w:szCs w:val="16"/>
          <w:lang w:bidi="ru-RU"/>
        </w:rPr>
      </w:pPr>
    </w:p>
    <w:p w:rsidR="006467BF" w:rsidRPr="007E6725" w:rsidRDefault="006467BF" w:rsidP="006467BF">
      <w:pPr>
        <w:jc w:val="both"/>
        <w:rPr>
          <w:b/>
        </w:rPr>
      </w:pPr>
      <w:r>
        <w:rPr>
          <w:b/>
          <w:lang w:val="en-US"/>
        </w:rPr>
        <w:t>Hours distribution</w:t>
      </w:r>
      <w:r w:rsidRPr="007E6725">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5"/>
        <w:gridCol w:w="2835"/>
      </w:tblGrid>
      <w:tr w:rsidR="003F62A9" w:rsidRPr="006467BF" w:rsidTr="00FE07B2">
        <w:tc>
          <w:tcPr>
            <w:tcW w:w="3519" w:type="pct"/>
            <w:shd w:val="clear" w:color="auto" w:fill="auto"/>
          </w:tcPr>
          <w:p w:rsidR="0041008F" w:rsidRPr="006467BF" w:rsidRDefault="006467BF" w:rsidP="00FE07B2">
            <w:pPr>
              <w:jc w:val="center"/>
            </w:pPr>
            <w:r w:rsidRPr="006467BF">
              <w:rPr>
                <w:lang w:val="en-US"/>
              </w:rPr>
              <w:t>Term</w:t>
            </w:r>
            <w:r w:rsidR="0041008F" w:rsidRPr="006467BF">
              <w:t>:</w:t>
            </w:r>
          </w:p>
        </w:tc>
        <w:tc>
          <w:tcPr>
            <w:tcW w:w="1481" w:type="pct"/>
            <w:shd w:val="clear" w:color="auto" w:fill="auto"/>
          </w:tcPr>
          <w:p w:rsidR="0041008F" w:rsidRPr="006467BF" w:rsidRDefault="00BC1E3A" w:rsidP="00FE07B2">
            <w:pPr>
              <w:jc w:val="center"/>
            </w:pPr>
            <w:r w:rsidRPr="006467BF">
              <w:rPr>
                <w:lang w:val="en-US"/>
              </w:rPr>
              <w:t>5</w:t>
            </w:r>
          </w:p>
        </w:tc>
      </w:tr>
      <w:tr w:rsidR="006467BF" w:rsidRPr="006467BF" w:rsidTr="00FE07B2">
        <w:tc>
          <w:tcPr>
            <w:tcW w:w="3519" w:type="pct"/>
            <w:shd w:val="clear" w:color="auto" w:fill="auto"/>
          </w:tcPr>
          <w:p w:rsidR="006467BF" w:rsidRPr="00223F31" w:rsidRDefault="006467BF" w:rsidP="006467BF">
            <w:pPr>
              <w:jc w:val="center"/>
              <w:rPr>
                <w:lang w:val="en-US"/>
              </w:rPr>
            </w:pPr>
            <w:r>
              <w:rPr>
                <w:lang w:val="en-US"/>
              </w:rPr>
              <w:t>Type of classes</w:t>
            </w:r>
          </w:p>
        </w:tc>
        <w:tc>
          <w:tcPr>
            <w:tcW w:w="1481" w:type="pct"/>
            <w:shd w:val="clear" w:color="auto" w:fill="auto"/>
          </w:tcPr>
          <w:p w:rsidR="006467BF" w:rsidRPr="006467BF" w:rsidRDefault="006467BF" w:rsidP="006467BF">
            <w:pPr>
              <w:jc w:val="center"/>
            </w:pPr>
            <w:r>
              <w:rPr>
                <w:lang w:val="en-US"/>
              </w:rPr>
              <w:t>Hours</w:t>
            </w:r>
          </w:p>
        </w:tc>
      </w:tr>
      <w:tr w:rsidR="006467BF" w:rsidRPr="006467BF" w:rsidTr="00FE07B2">
        <w:tc>
          <w:tcPr>
            <w:tcW w:w="3519" w:type="pct"/>
            <w:shd w:val="clear" w:color="auto" w:fill="auto"/>
          </w:tcPr>
          <w:p w:rsidR="006467BF" w:rsidRPr="007E6725" w:rsidRDefault="006467BF" w:rsidP="006467BF">
            <w:pPr>
              <w:jc w:val="both"/>
            </w:pPr>
            <w:r>
              <w:rPr>
                <w:lang w:val="en-US"/>
              </w:rPr>
              <w:t>Contact hours</w:t>
            </w:r>
          </w:p>
        </w:tc>
        <w:tc>
          <w:tcPr>
            <w:tcW w:w="1481" w:type="pct"/>
            <w:shd w:val="clear" w:color="auto" w:fill="auto"/>
          </w:tcPr>
          <w:p w:rsidR="006467BF" w:rsidRPr="006467BF" w:rsidRDefault="006467BF" w:rsidP="006467BF">
            <w:pPr>
              <w:jc w:val="both"/>
            </w:pPr>
            <w:r w:rsidRPr="006467BF">
              <w:rPr>
                <w:lang w:val="en-US"/>
              </w:rPr>
              <w:t>38</w:t>
            </w:r>
          </w:p>
        </w:tc>
      </w:tr>
      <w:tr w:rsidR="006467BF" w:rsidRPr="006467BF" w:rsidTr="00FE07B2">
        <w:tc>
          <w:tcPr>
            <w:tcW w:w="3519" w:type="pct"/>
            <w:shd w:val="clear" w:color="auto" w:fill="auto"/>
          </w:tcPr>
          <w:p w:rsidR="006467BF" w:rsidRPr="007E6725" w:rsidRDefault="006467BF" w:rsidP="006467BF">
            <w:pPr>
              <w:jc w:val="both"/>
            </w:pPr>
            <w:r>
              <w:rPr>
                <w:lang w:val="en-US"/>
              </w:rPr>
              <w:t>Practical training</w:t>
            </w:r>
          </w:p>
        </w:tc>
        <w:tc>
          <w:tcPr>
            <w:tcW w:w="1481" w:type="pct"/>
            <w:shd w:val="clear" w:color="auto" w:fill="auto"/>
          </w:tcPr>
          <w:p w:rsidR="006467BF" w:rsidRPr="006467BF" w:rsidRDefault="006467BF" w:rsidP="006467BF">
            <w:pPr>
              <w:jc w:val="both"/>
              <w:rPr>
                <w:i/>
              </w:rPr>
            </w:pPr>
            <w:r w:rsidRPr="006467BF">
              <w:rPr>
                <w:i/>
              </w:rPr>
              <w:t>42</w:t>
            </w:r>
          </w:p>
        </w:tc>
      </w:tr>
      <w:tr w:rsidR="006467BF" w:rsidRPr="006467BF" w:rsidTr="00FE07B2">
        <w:tc>
          <w:tcPr>
            <w:tcW w:w="3519" w:type="pct"/>
            <w:shd w:val="clear" w:color="auto" w:fill="auto"/>
          </w:tcPr>
          <w:p w:rsidR="006467BF" w:rsidRPr="00223F31" w:rsidRDefault="006467BF" w:rsidP="006467BF">
            <w:pPr>
              <w:jc w:val="both"/>
              <w:rPr>
                <w:lang w:val="en-US"/>
              </w:rPr>
            </w:pPr>
            <w:r>
              <w:rPr>
                <w:lang w:val="en-US"/>
              </w:rPr>
              <w:t>Laboratory work</w:t>
            </w:r>
          </w:p>
        </w:tc>
        <w:tc>
          <w:tcPr>
            <w:tcW w:w="1481" w:type="pct"/>
            <w:shd w:val="clear" w:color="auto" w:fill="auto"/>
          </w:tcPr>
          <w:p w:rsidR="006467BF" w:rsidRPr="006467BF" w:rsidRDefault="006467BF" w:rsidP="006467BF">
            <w:pPr>
              <w:jc w:val="both"/>
            </w:pPr>
          </w:p>
        </w:tc>
      </w:tr>
      <w:tr w:rsidR="006467BF" w:rsidRPr="006467BF" w:rsidTr="00FE07B2">
        <w:tc>
          <w:tcPr>
            <w:tcW w:w="3519" w:type="pct"/>
            <w:shd w:val="clear" w:color="auto" w:fill="auto"/>
          </w:tcPr>
          <w:p w:rsidR="006467BF" w:rsidRPr="00223F31" w:rsidRDefault="006467BF" w:rsidP="006467BF">
            <w:pPr>
              <w:jc w:val="both"/>
              <w:rPr>
                <w:b/>
                <w:lang w:val="en-US"/>
              </w:rPr>
            </w:pPr>
            <w:r>
              <w:rPr>
                <w:b/>
                <w:lang w:val="en-US"/>
              </w:rPr>
              <w:t>Total contact hours</w:t>
            </w:r>
          </w:p>
        </w:tc>
        <w:tc>
          <w:tcPr>
            <w:tcW w:w="1481" w:type="pct"/>
            <w:shd w:val="clear" w:color="auto" w:fill="auto"/>
          </w:tcPr>
          <w:p w:rsidR="006467BF" w:rsidRPr="006467BF" w:rsidRDefault="006467BF" w:rsidP="006467BF">
            <w:pPr>
              <w:jc w:val="both"/>
              <w:rPr>
                <w:b/>
              </w:rPr>
            </w:pPr>
            <w:r w:rsidRPr="006467BF">
              <w:rPr>
                <w:b/>
                <w:lang w:val="en-US"/>
              </w:rPr>
              <w:t>80</w:t>
            </w:r>
          </w:p>
        </w:tc>
      </w:tr>
      <w:tr w:rsidR="006467BF" w:rsidRPr="006467BF" w:rsidTr="00FE07B2">
        <w:tc>
          <w:tcPr>
            <w:tcW w:w="3519" w:type="pct"/>
            <w:shd w:val="clear" w:color="auto" w:fill="auto"/>
          </w:tcPr>
          <w:p w:rsidR="006467BF" w:rsidRPr="00223F31" w:rsidRDefault="006467BF" w:rsidP="006467BF">
            <w:pPr>
              <w:jc w:val="both"/>
              <w:rPr>
                <w:lang w:val="en-US"/>
              </w:rPr>
            </w:pPr>
            <w:r>
              <w:rPr>
                <w:lang w:val="en-US"/>
              </w:rPr>
              <w:t>Self-study</w:t>
            </w:r>
          </w:p>
        </w:tc>
        <w:tc>
          <w:tcPr>
            <w:tcW w:w="1481" w:type="pct"/>
            <w:shd w:val="clear" w:color="auto" w:fill="auto"/>
          </w:tcPr>
          <w:p w:rsidR="006467BF" w:rsidRPr="006467BF" w:rsidRDefault="006467BF" w:rsidP="006467BF">
            <w:pPr>
              <w:jc w:val="both"/>
            </w:pPr>
            <w:r w:rsidRPr="006467BF">
              <w:rPr>
                <w:lang w:val="en-US"/>
              </w:rPr>
              <w:t>100</w:t>
            </w:r>
          </w:p>
        </w:tc>
      </w:tr>
      <w:tr w:rsidR="006467BF" w:rsidRPr="006467BF" w:rsidTr="00FE07B2">
        <w:tc>
          <w:tcPr>
            <w:tcW w:w="3519" w:type="pct"/>
            <w:shd w:val="clear" w:color="auto" w:fill="auto"/>
          </w:tcPr>
          <w:p w:rsidR="006467BF" w:rsidRPr="007E6725" w:rsidRDefault="006467BF" w:rsidP="006467BF">
            <w:pPr>
              <w:jc w:val="both"/>
            </w:pPr>
            <w:r>
              <w:rPr>
                <w:lang w:val="en-US"/>
              </w:rPr>
              <w:t>Control hours</w:t>
            </w:r>
          </w:p>
        </w:tc>
        <w:tc>
          <w:tcPr>
            <w:tcW w:w="1481" w:type="pct"/>
            <w:shd w:val="clear" w:color="auto" w:fill="auto"/>
          </w:tcPr>
          <w:p w:rsidR="006467BF" w:rsidRPr="006467BF" w:rsidRDefault="006467BF" w:rsidP="006467BF">
            <w:pPr>
              <w:jc w:val="both"/>
            </w:pPr>
            <w:r w:rsidRPr="006467BF">
              <w:rPr>
                <w:lang w:val="en-US"/>
              </w:rPr>
              <w:t>0</w:t>
            </w:r>
          </w:p>
        </w:tc>
      </w:tr>
      <w:tr w:rsidR="006467BF" w:rsidRPr="006467BF" w:rsidTr="00FE07B2">
        <w:tc>
          <w:tcPr>
            <w:tcW w:w="3519" w:type="pct"/>
            <w:shd w:val="clear" w:color="auto" w:fill="auto"/>
          </w:tcPr>
          <w:p w:rsidR="006467BF" w:rsidRPr="00F45F9F" w:rsidRDefault="006467BF" w:rsidP="006467BF">
            <w:pPr>
              <w:jc w:val="both"/>
              <w:rPr>
                <w:b/>
                <w:lang w:val="en-US"/>
              </w:rPr>
            </w:pPr>
            <w:r w:rsidRPr="002E4718">
              <w:rPr>
                <w:b/>
                <w:color w:val="000000" w:themeColor="text1"/>
                <w:lang w:val="en-US"/>
              </w:rPr>
              <w:t>Total academic hours</w:t>
            </w:r>
          </w:p>
        </w:tc>
        <w:tc>
          <w:tcPr>
            <w:tcW w:w="1481" w:type="pct"/>
            <w:shd w:val="clear" w:color="auto" w:fill="auto"/>
          </w:tcPr>
          <w:p w:rsidR="006467BF" w:rsidRPr="006467BF" w:rsidRDefault="006467BF" w:rsidP="006467BF">
            <w:pPr>
              <w:jc w:val="both"/>
              <w:rPr>
                <w:b/>
              </w:rPr>
            </w:pPr>
            <w:r w:rsidRPr="006467BF">
              <w:rPr>
                <w:b/>
                <w:lang w:val="en-US"/>
              </w:rPr>
              <w:t>180</w:t>
            </w:r>
          </w:p>
        </w:tc>
      </w:tr>
      <w:tr w:rsidR="006467BF" w:rsidRPr="006467BF" w:rsidTr="00FE07B2">
        <w:tc>
          <w:tcPr>
            <w:tcW w:w="3519" w:type="pct"/>
            <w:shd w:val="clear" w:color="auto" w:fill="auto"/>
          </w:tcPr>
          <w:p w:rsidR="006467BF" w:rsidRPr="00F45F9F" w:rsidRDefault="006467BF" w:rsidP="006467BF">
            <w:pPr>
              <w:jc w:val="both"/>
              <w:rPr>
                <w:b/>
                <w:lang w:val="en-US"/>
              </w:rPr>
            </w:pPr>
            <w:r>
              <w:rPr>
                <w:b/>
                <w:lang w:val="en-US" w:bidi="ru-RU"/>
              </w:rPr>
              <w:t>Total credits</w:t>
            </w:r>
          </w:p>
        </w:tc>
        <w:tc>
          <w:tcPr>
            <w:tcW w:w="1481" w:type="pct"/>
            <w:shd w:val="clear" w:color="auto" w:fill="auto"/>
          </w:tcPr>
          <w:p w:rsidR="006467BF" w:rsidRPr="006467BF" w:rsidRDefault="006467BF" w:rsidP="006467BF">
            <w:pPr>
              <w:jc w:val="both"/>
              <w:rPr>
                <w:b/>
              </w:rPr>
            </w:pPr>
            <w:r w:rsidRPr="006467BF">
              <w:rPr>
                <w:b/>
                <w:lang w:val="en-US"/>
              </w:rPr>
              <w:t>5</w:t>
            </w:r>
          </w:p>
        </w:tc>
      </w:tr>
    </w:tbl>
    <w:p w:rsidR="003E2CE6" w:rsidRDefault="003E2CE6" w:rsidP="00587580">
      <w:pPr>
        <w:widowControl w:val="0"/>
        <w:autoSpaceDE w:val="0"/>
        <w:autoSpaceDN w:val="0"/>
        <w:rPr>
          <w:lang w:bidi="ru-RU"/>
        </w:rPr>
      </w:pPr>
    </w:p>
    <w:p w:rsidR="00F1516A" w:rsidRDefault="00F1516A" w:rsidP="00587580">
      <w:pPr>
        <w:widowControl w:val="0"/>
        <w:autoSpaceDE w:val="0"/>
        <w:autoSpaceDN w:val="0"/>
        <w:rPr>
          <w:lang w:bidi="ru-RU"/>
        </w:rPr>
      </w:pPr>
      <w:bookmarkStart w:id="0" w:name="_GoBack"/>
      <w:bookmarkEnd w:id="0"/>
    </w:p>
    <w:p w:rsidR="006467BF" w:rsidRPr="00C612DB" w:rsidRDefault="006467BF" w:rsidP="006467BF">
      <w:pPr>
        <w:contextualSpacing/>
        <w:jc w:val="center"/>
      </w:pPr>
      <w:r>
        <w:rPr>
          <w:lang w:val="en-US"/>
        </w:rPr>
        <w:t>Saint-Petersburg</w:t>
      </w:r>
    </w:p>
    <w:p w:rsidR="00D97ED1" w:rsidRPr="00437A92" w:rsidRDefault="006467BF" w:rsidP="006467BF">
      <w:pPr>
        <w:widowControl w:val="0"/>
        <w:autoSpaceDE w:val="0"/>
        <w:autoSpaceDN w:val="0"/>
        <w:jc w:val="center"/>
        <w:rPr>
          <w:rFonts w:eastAsia="Calibri"/>
          <w:sz w:val="28"/>
          <w:szCs w:val="28"/>
          <w:lang w:eastAsia="en-US"/>
        </w:rPr>
      </w:pPr>
      <w:r w:rsidRPr="0056116F">
        <w:t>202</w:t>
      </w:r>
      <w:r w:rsidR="000C5867">
        <w:t>4</w:t>
      </w:r>
      <w:r w:rsidR="00B07157" w:rsidRPr="00437A92">
        <w:rPr>
          <w:sz w:val="22"/>
          <w:szCs w:val="22"/>
          <w:lang w:bidi="ru-RU"/>
        </w:rPr>
        <w:br w:type="page"/>
      </w:r>
    </w:p>
    <w:p w:rsidR="006467BF" w:rsidRDefault="006467BF" w:rsidP="006467BF">
      <w:pPr>
        <w:contextualSpacing/>
        <w:jc w:val="center"/>
        <w:rPr>
          <w:b/>
          <w:sz w:val="40"/>
          <w:szCs w:val="40"/>
          <w:lang w:val="en-US"/>
        </w:rPr>
      </w:pPr>
      <w:r>
        <w:rPr>
          <w:b/>
          <w:sz w:val="40"/>
          <w:szCs w:val="40"/>
          <w:lang w:val="en-US"/>
        </w:rPr>
        <w:lastRenderedPageBreak/>
        <w:t>CONTENTS</w:t>
      </w:r>
    </w:p>
    <w:p w:rsidR="006467BF" w:rsidRPr="00C612DB" w:rsidRDefault="006467BF" w:rsidP="006467BF">
      <w:pPr>
        <w:contextualSpacing/>
        <w:jc w:val="center"/>
        <w:rPr>
          <w:b/>
          <w:sz w:val="40"/>
          <w:szCs w:val="40"/>
        </w:rPr>
      </w:pPr>
    </w:p>
    <w:sdt>
      <w:sdtPr>
        <w:rPr>
          <w:rFonts w:ascii="Times New Roman" w:hAnsi="Times New Roman"/>
          <w:b w:val="0"/>
          <w:bCs w:val="0"/>
          <w:color w:val="auto"/>
          <w:sz w:val="24"/>
          <w:szCs w:val="24"/>
        </w:rPr>
        <w:id w:val="-640422071"/>
        <w:docPartObj>
          <w:docPartGallery w:val="Table of Contents"/>
          <w:docPartUnique/>
        </w:docPartObj>
      </w:sdtPr>
      <w:sdtEndPr/>
      <w:sdtContent>
        <w:p w:rsidR="00F1516A" w:rsidRPr="00340196" w:rsidRDefault="00F1516A" w:rsidP="00340196">
          <w:pPr>
            <w:pStyle w:val="aff5"/>
            <w:spacing w:before="0"/>
            <w:rPr>
              <w:b w:val="0"/>
              <w:sz w:val="22"/>
              <w:szCs w:val="22"/>
            </w:rPr>
          </w:pPr>
        </w:p>
        <w:p w:rsidR="00340196" w:rsidRPr="00340196" w:rsidRDefault="009D37ED" w:rsidP="00340196">
          <w:pPr>
            <w:pStyle w:val="12"/>
            <w:spacing w:line="276" w:lineRule="auto"/>
            <w:rPr>
              <w:rFonts w:asciiTheme="minorHAnsi" w:eastAsiaTheme="minorEastAsia" w:hAnsiTheme="minorHAnsi" w:cstheme="minorBidi"/>
              <w:noProof/>
              <w:sz w:val="22"/>
              <w:szCs w:val="22"/>
            </w:rPr>
          </w:pPr>
          <w:r w:rsidRPr="00340196">
            <w:rPr>
              <w:sz w:val="22"/>
              <w:szCs w:val="22"/>
            </w:rPr>
            <w:fldChar w:fldCharType="begin"/>
          </w:r>
          <w:r w:rsidR="00F1516A" w:rsidRPr="00340196">
            <w:rPr>
              <w:sz w:val="22"/>
              <w:szCs w:val="22"/>
            </w:rPr>
            <w:instrText xml:space="preserve"> TOC \o "1-3" \h \z \u </w:instrText>
          </w:r>
          <w:r w:rsidRPr="00340196">
            <w:rPr>
              <w:sz w:val="22"/>
              <w:szCs w:val="22"/>
            </w:rPr>
            <w:fldChar w:fldCharType="separate"/>
          </w:r>
          <w:hyperlink w:anchor="_Toc149903711" w:history="1">
            <w:r w:rsidR="00340196" w:rsidRPr="00340196">
              <w:rPr>
                <w:rStyle w:val="a4"/>
                <w:noProof/>
                <w:sz w:val="22"/>
                <w:szCs w:val="22"/>
                <w:lang w:val="en-US"/>
              </w:rPr>
              <w:t>1. LEARNING OBJECTIVES</w:t>
            </w:r>
            <w:r w:rsidR="00340196" w:rsidRPr="00340196">
              <w:rPr>
                <w:noProof/>
                <w:webHidden/>
                <w:sz w:val="22"/>
                <w:szCs w:val="22"/>
              </w:rPr>
              <w:tab/>
            </w:r>
            <w:r w:rsidRPr="00340196">
              <w:rPr>
                <w:noProof/>
                <w:webHidden/>
                <w:sz w:val="22"/>
                <w:szCs w:val="22"/>
              </w:rPr>
              <w:fldChar w:fldCharType="begin"/>
            </w:r>
            <w:r w:rsidR="00340196" w:rsidRPr="00340196">
              <w:rPr>
                <w:noProof/>
                <w:webHidden/>
                <w:sz w:val="22"/>
                <w:szCs w:val="22"/>
              </w:rPr>
              <w:instrText xml:space="preserve"> PAGEREF _Toc149903711 \h </w:instrText>
            </w:r>
            <w:r w:rsidRPr="00340196">
              <w:rPr>
                <w:noProof/>
                <w:webHidden/>
                <w:sz w:val="22"/>
                <w:szCs w:val="22"/>
              </w:rPr>
            </w:r>
            <w:r w:rsidRPr="00340196">
              <w:rPr>
                <w:noProof/>
                <w:webHidden/>
                <w:sz w:val="22"/>
                <w:szCs w:val="22"/>
              </w:rPr>
              <w:fldChar w:fldCharType="separate"/>
            </w:r>
            <w:r w:rsidR="00340196">
              <w:rPr>
                <w:noProof/>
                <w:webHidden/>
                <w:sz w:val="22"/>
                <w:szCs w:val="22"/>
              </w:rPr>
              <w:t>3</w:t>
            </w:r>
            <w:r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12" w:history="1">
            <w:r w:rsidR="00340196" w:rsidRPr="00340196">
              <w:rPr>
                <w:rStyle w:val="a4"/>
                <w:noProof/>
                <w:sz w:val="22"/>
                <w:szCs w:val="22"/>
                <w:lang w:val="en-US"/>
              </w:rPr>
              <w:t>2. COURSE PLACE IN THE PROGRAMME STRUCTURE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_Toc149903712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3</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13" w:history="1">
            <w:r w:rsidR="00340196" w:rsidRPr="00340196">
              <w:rPr>
                <w:rStyle w:val="a4"/>
                <w:noProof/>
                <w:sz w:val="22"/>
                <w:szCs w:val="22"/>
                <w:lang w:val="en-US"/>
              </w:rPr>
              <w:t>3. EXPECTED LEARNING OUTCOMES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_Toc149903713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3</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14" w:history="1">
            <w:r w:rsidR="00340196" w:rsidRPr="00340196">
              <w:rPr>
                <w:rStyle w:val="a4"/>
                <w:noProof/>
                <w:sz w:val="22"/>
                <w:szCs w:val="22"/>
                <w:lang w:val="en-US"/>
              </w:rPr>
              <w:t>4. COURSE STRUCTURE AND CONTENT</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_Toc149903714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15" w:history="1">
            <w:r w:rsidR="00340196" w:rsidRPr="00340196">
              <w:rPr>
                <w:rStyle w:val="a4"/>
                <w:noProof/>
                <w:sz w:val="22"/>
                <w:szCs w:val="22"/>
                <w:lang w:val="en-US"/>
              </w:rPr>
              <w:t>5. PROJECT WORK IN THE IMPLEMENTATION OF THE DISCIPLINE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_Toc149903715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A474E9"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6" w:history="1">
            <w:r w:rsidR="00340196" w:rsidRPr="00340196">
              <w:rPr>
                <w:rStyle w:val="a4"/>
                <w:noProof/>
                <w:sz w:val="22"/>
                <w:szCs w:val="22"/>
                <w:lang w:val="en-US"/>
              </w:rPr>
              <w:t>6 TEACHING AND LEARNING TOOLS OF THE COURSE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_Toc149903716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A474E9"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7" w:history="1">
            <w:r w:rsidR="00340196" w:rsidRPr="00340196">
              <w:rPr>
                <w:rStyle w:val="a4"/>
                <w:rFonts w:eastAsiaTheme="majorEastAsia"/>
                <w:noProof/>
                <w:sz w:val="22"/>
                <w:szCs w:val="22"/>
                <w:lang w:val="en-US"/>
              </w:rPr>
              <w:t>6.1 Recommended literature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_Toc149903717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A474E9"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8" w:history="1">
            <w:r w:rsidR="00340196" w:rsidRPr="00340196">
              <w:rPr>
                <w:rStyle w:val="a4"/>
                <w:rFonts w:eastAsiaTheme="majorEastAsia"/>
                <w:noProof/>
                <w:sz w:val="22"/>
                <w:szCs w:val="22"/>
                <w:lang w:val="en-US"/>
              </w:rPr>
              <w:t>6.2 List of software (including national production)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_Toc149903718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4</w:t>
            </w:r>
            <w:r w:rsidR="009D37ED" w:rsidRPr="00340196">
              <w:rPr>
                <w:noProof/>
                <w:webHidden/>
                <w:sz w:val="22"/>
                <w:szCs w:val="22"/>
              </w:rPr>
              <w:fldChar w:fldCharType="end"/>
            </w:r>
          </w:hyperlink>
        </w:p>
        <w:p w:rsidR="00340196" w:rsidRPr="00340196" w:rsidRDefault="00A474E9" w:rsidP="00340196">
          <w:pPr>
            <w:pStyle w:val="23"/>
            <w:tabs>
              <w:tab w:val="right" w:leader="dot" w:pos="9344"/>
            </w:tabs>
            <w:spacing w:line="276" w:lineRule="auto"/>
            <w:ind w:left="0"/>
            <w:rPr>
              <w:rFonts w:asciiTheme="minorHAnsi" w:eastAsiaTheme="minorEastAsia" w:hAnsiTheme="minorHAnsi" w:cstheme="minorBidi"/>
              <w:noProof/>
              <w:sz w:val="22"/>
              <w:szCs w:val="22"/>
            </w:rPr>
          </w:pPr>
          <w:hyperlink w:anchor="_Toc149903719" w:history="1">
            <w:r w:rsidR="00340196" w:rsidRPr="00340196">
              <w:rPr>
                <w:rStyle w:val="a4"/>
                <w:rFonts w:eastAsiaTheme="majorEastAsia"/>
                <w:noProof/>
                <w:sz w:val="22"/>
                <w:szCs w:val="22"/>
                <w:lang w:val="en-US"/>
              </w:rPr>
              <w:t>6.3 List of reference systems and modern professional databases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_Toc149903719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5</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0" w:history="1">
            <w:r w:rsidR="00340196" w:rsidRPr="00340196">
              <w:rPr>
                <w:rStyle w:val="a4"/>
                <w:noProof/>
                <w:sz w:val="22"/>
                <w:szCs w:val="22"/>
                <w:lang w:val="en-US"/>
              </w:rPr>
              <w:t>7. TECHNICAL FACILITIES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_Toc149903720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5</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1" w:history="1">
            <w:r w:rsidR="00340196" w:rsidRPr="00340196">
              <w:rPr>
                <w:rStyle w:val="a4"/>
                <w:noProof/>
                <w:sz w:val="22"/>
                <w:szCs w:val="22"/>
                <w:lang w:val="en-US"/>
              </w:rPr>
              <w:t>8. SPECIFICATIONS FOR TEACHING DISABLED PERSONS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_Toc149903721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6</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2" w:history="1">
            <w:r w:rsidR="00340196" w:rsidRPr="00340196">
              <w:rPr>
                <w:rStyle w:val="a4"/>
                <w:noProof/>
                <w:sz w:val="22"/>
                <w:szCs w:val="22"/>
                <w:lang w:val="en-US"/>
              </w:rPr>
              <w:t>ASSESSMENT RESOURSES</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_Toc149903722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3" w:history="1">
            <w:r w:rsidR="00340196" w:rsidRPr="00340196">
              <w:rPr>
                <w:rStyle w:val="a4"/>
                <w:noProof/>
                <w:sz w:val="22"/>
                <w:szCs w:val="22"/>
                <w:lang w:val="en-US"/>
              </w:rPr>
              <w:t>1.1 Control tasks and assignments for interim attestation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_Toc149903723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4" w:history="1">
            <w:r w:rsidR="00340196" w:rsidRPr="00340196">
              <w:rPr>
                <w:rStyle w:val="a4"/>
                <w:noProof/>
                <w:sz w:val="22"/>
                <w:szCs w:val="22"/>
                <w:lang w:val="en-US"/>
              </w:rPr>
              <w:t>1.2 Interim certification</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_Toc149903724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340196" w:rsidRPr="00340196" w:rsidRDefault="00A474E9" w:rsidP="00340196">
          <w:pPr>
            <w:pStyle w:val="12"/>
            <w:spacing w:line="276" w:lineRule="auto"/>
            <w:rPr>
              <w:rFonts w:asciiTheme="minorHAnsi" w:eastAsiaTheme="minorEastAsia" w:hAnsiTheme="minorHAnsi" w:cstheme="minorBidi"/>
              <w:noProof/>
              <w:sz w:val="22"/>
              <w:szCs w:val="22"/>
            </w:rPr>
          </w:pPr>
          <w:hyperlink w:anchor="_Toc149903725" w:history="1">
            <w:r w:rsidR="00340196" w:rsidRPr="00340196">
              <w:rPr>
                <w:rStyle w:val="a4"/>
                <w:noProof/>
                <w:sz w:val="22"/>
                <w:szCs w:val="22"/>
                <w:lang w:val="en-US"/>
              </w:rPr>
              <w:t>1.3. Result rating scale</w:t>
            </w:r>
            <w:r w:rsidR="00340196" w:rsidRPr="00340196">
              <w:rPr>
                <w:noProof/>
                <w:webHidden/>
                <w:sz w:val="22"/>
                <w:szCs w:val="22"/>
              </w:rPr>
              <w:tab/>
            </w:r>
            <w:r w:rsidR="009D37ED" w:rsidRPr="00340196">
              <w:rPr>
                <w:noProof/>
                <w:webHidden/>
                <w:sz w:val="22"/>
                <w:szCs w:val="22"/>
              </w:rPr>
              <w:fldChar w:fldCharType="begin"/>
            </w:r>
            <w:r w:rsidR="00340196" w:rsidRPr="00340196">
              <w:rPr>
                <w:noProof/>
                <w:webHidden/>
                <w:sz w:val="22"/>
                <w:szCs w:val="22"/>
              </w:rPr>
              <w:instrText xml:space="preserve"> PAGEREF _Toc149903725 \h </w:instrText>
            </w:r>
            <w:r w:rsidR="009D37ED" w:rsidRPr="00340196">
              <w:rPr>
                <w:noProof/>
                <w:webHidden/>
                <w:sz w:val="22"/>
                <w:szCs w:val="22"/>
              </w:rPr>
            </w:r>
            <w:r w:rsidR="009D37ED" w:rsidRPr="00340196">
              <w:rPr>
                <w:noProof/>
                <w:webHidden/>
                <w:sz w:val="22"/>
                <w:szCs w:val="22"/>
              </w:rPr>
              <w:fldChar w:fldCharType="separate"/>
            </w:r>
            <w:r w:rsidR="00340196">
              <w:rPr>
                <w:noProof/>
                <w:webHidden/>
                <w:sz w:val="22"/>
                <w:szCs w:val="22"/>
              </w:rPr>
              <w:t>7</w:t>
            </w:r>
            <w:r w:rsidR="009D37ED" w:rsidRPr="00340196">
              <w:rPr>
                <w:noProof/>
                <w:webHidden/>
                <w:sz w:val="22"/>
                <w:szCs w:val="22"/>
              </w:rPr>
              <w:fldChar w:fldCharType="end"/>
            </w:r>
          </w:hyperlink>
        </w:p>
        <w:p w:rsidR="00F1516A" w:rsidRDefault="009D37ED" w:rsidP="00340196">
          <w:pPr>
            <w:spacing w:line="276" w:lineRule="auto"/>
          </w:pPr>
          <w:r w:rsidRPr="00340196">
            <w:rPr>
              <w:bCs/>
              <w:sz w:val="22"/>
              <w:szCs w:val="22"/>
            </w:rPr>
            <w:fldChar w:fldCharType="end"/>
          </w:r>
        </w:p>
      </w:sdtContent>
    </w:sdt>
    <w:p w:rsidR="00CA7F28" w:rsidRPr="00437A92" w:rsidRDefault="009D37ED" w:rsidP="00F1516A">
      <w:pPr>
        <w:pStyle w:val="12"/>
        <w:rPr>
          <w:caps/>
          <w:lang w:bidi="ru-RU"/>
        </w:rPr>
      </w:pPr>
      <w:r w:rsidRPr="00766399">
        <w:fldChar w:fldCharType="begin"/>
      </w:r>
      <w:r w:rsidR="009B1426" w:rsidRPr="00437A92">
        <w:instrText xml:space="preserve"> TOC \o "1-3" \h \z \u </w:instrText>
      </w:r>
      <w:r w:rsidRPr="00766399">
        <w:fldChar w:fldCharType="end"/>
      </w:r>
    </w:p>
    <w:p w:rsidR="00CA7F28" w:rsidRPr="00437A92" w:rsidRDefault="00796E20" w:rsidP="00CA7F28">
      <w:pPr>
        <w:widowControl w:val="0"/>
        <w:autoSpaceDE w:val="0"/>
        <w:autoSpaceDN w:val="0"/>
        <w:rPr>
          <w:sz w:val="22"/>
          <w:szCs w:val="22"/>
          <w:lang w:bidi="ru-RU"/>
        </w:rPr>
      </w:pPr>
      <w:r w:rsidRPr="00437A92">
        <w:rPr>
          <w:sz w:val="22"/>
          <w:szCs w:val="22"/>
          <w:lang w:bidi="ru-RU"/>
        </w:rPr>
        <w:br w:type="page"/>
      </w:r>
    </w:p>
    <w:p w:rsidR="00CA7F28" w:rsidRPr="006467BF" w:rsidRDefault="006467BF" w:rsidP="006467BF">
      <w:pPr>
        <w:pStyle w:val="1"/>
        <w:jc w:val="center"/>
        <w:rPr>
          <w:rFonts w:ascii="Times New Roman" w:hAnsi="Times New Roman"/>
          <w:b w:val="0"/>
          <w:sz w:val="24"/>
          <w:szCs w:val="24"/>
          <w:lang w:val="en-US"/>
        </w:rPr>
      </w:pPr>
      <w:bookmarkStart w:id="1" w:name="_Toc148442761"/>
      <w:bookmarkStart w:id="2" w:name="_Toc148444240"/>
      <w:bookmarkStart w:id="3" w:name="_Toc149903711"/>
      <w:r w:rsidRPr="006467BF">
        <w:rPr>
          <w:rFonts w:ascii="Times New Roman" w:hAnsi="Times New Roman"/>
          <w:sz w:val="24"/>
          <w:szCs w:val="24"/>
          <w:lang w:val="en-US"/>
        </w:rPr>
        <w:lastRenderedPageBreak/>
        <w:t>1. LEARNING OBJECTIVES</w:t>
      </w:r>
      <w:bookmarkEnd w:id="1"/>
      <w:bookmarkEnd w:id="2"/>
      <w:bookmarkEnd w:id="3"/>
    </w:p>
    <w:p w:rsidR="00D84930" w:rsidRPr="00437A92"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1283"/>
        <w:gridCol w:w="8287"/>
      </w:tblGrid>
      <w:tr w:rsidR="007E7E3F" w:rsidRPr="00A474E9" w:rsidTr="007E7E3F">
        <w:tc>
          <w:tcPr>
            <w:tcW w:w="988" w:type="dxa"/>
          </w:tcPr>
          <w:p w:rsidR="007E7E3F" w:rsidRPr="006467BF" w:rsidRDefault="006467BF" w:rsidP="009B1426">
            <w:pPr>
              <w:tabs>
                <w:tab w:val="left" w:leader="underscore" w:pos="9322"/>
              </w:tabs>
              <w:jc w:val="both"/>
              <w:rPr>
                <w:b/>
              </w:rPr>
            </w:pPr>
            <w:r w:rsidRPr="006467BF">
              <w:rPr>
                <w:b/>
                <w:lang w:val="en-US"/>
              </w:rPr>
              <w:t>Objective:</w:t>
            </w:r>
          </w:p>
        </w:tc>
        <w:tc>
          <w:tcPr>
            <w:tcW w:w="8349" w:type="dxa"/>
          </w:tcPr>
          <w:p w:rsidR="007E7E3F" w:rsidRPr="006467BF" w:rsidRDefault="006467BF" w:rsidP="009B1426">
            <w:pPr>
              <w:tabs>
                <w:tab w:val="left" w:leader="underscore" w:pos="9322"/>
              </w:tabs>
              <w:jc w:val="both"/>
              <w:rPr>
                <w:b/>
                <w:lang w:val="en-US"/>
              </w:rPr>
            </w:pPr>
            <w:r w:rsidRPr="006467BF">
              <w:rPr>
                <w:lang w:val="en-US"/>
              </w:rPr>
              <w:t>Develop abilities for project work, develop knowledge and skills in the field of feasibility studies of innovative digital projects.</w:t>
            </w:r>
          </w:p>
        </w:tc>
      </w:tr>
    </w:tbl>
    <w:p w:rsidR="007E7E3F" w:rsidRPr="006467BF" w:rsidRDefault="007E7E3F" w:rsidP="009B1426">
      <w:pPr>
        <w:tabs>
          <w:tab w:val="left" w:leader="underscore" w:pos="9322"/>
        </w:tabs>
        <w:ind w:firstLine="709"/>
        <w:jc w:val="both"/>
        <w:rPr>
          <w:b/>
          <w:lang w:val="en-US"/>
        </w:rPr>
      </w:pPr>
    </w:p>
    <w:p w:rsidR="006467BF" w:rsidRPr="006467BF" w:rsidRDefault="006467BF" w:rsidP="006467BF">
      <w:pPr>
        <w:pStyle w:val="1"/>
        <w:jc w:val="center"/>
        <w:rPr>
          <w:rFonts w:ascii="Times New Roman" w:hAnsi="Times New Roman"/>
          <w:b w:val="0"/>
          <w:sz w:val="24"/>
          <w:szCs w:val="24"/>
          <w:lang w:val="en-US"/>
        </w:rPr>
      </w:pPr>
      <w:bookmarkStart w:id="4" w:name="_Toc148442762"/>
      <w:bookmarkStart w:id="5" w:name="_Toc148444241"/>
      <w:bookmarkStart w:id="6" w:name="_Toc149903712"/>
      <w:bookmarkStart w:id="7" w:name="bookmark69"/>
      <w:r w:rsidRPr="006467BF">
        <w:rPr>
          <w:rFonts w:ascii="Times New Roman" w:hAnsi="Times New Roman"/>
          <w:sz w:val="24"/>
          <w:szCs w:val="24"/>
          <w:lang w:val="en-US"/>
        </w:rPr>
        <w:t>2. COURSE PLACE IN THE PROGRAMME STRUCTURE</w:t>
      </w:r>
      <w:bookmarkEnd w:id="4"/>
      <w:bookmarkEnd w:id="5"/>
      <w:bookmarkEnd w:id="6"/>
    </w:p>
    <w:p w:rsidR="0033602F" w:rsidRPr="006467BF" w:rsidRDefault="0033602F" w:rsidP="00204173">
      <w:pPr>
        <w:shd w:val="clear" w:color="auto" w:fill="FFFFFF"/>
        <w:tabs>
          <w:tab w:val="left" w:leader="underscore" w:pos="9322"/>
        </w:tabs>
        <w:jc w:val="both"/>
        <w:rPr>
          <w:b/>
          <w:lang w:val="en-US"/>
        </w:rPr>
      </w:pPr>
    </w:p>
    <w:p w:rsidR="006467BF" w:rsidRPr="006467BF" w:rsidRDefault="006467BF" w:rsidP="006467BF">
      <w:pPr>
        <w:pStyle w:val="Style5"/>
        <w:widowControl/>
        <w:ind w:firstLine="709"/>
        <w:rPr>
          <w:lang w:val="en-US"/>
        </w:rPr>
      </w:pPr>
      <w:r w:rsidRPr="006467BF">
        <w:rPr>
          <w:lang w:val="en-US"/>
        </w:rPr>
        <w:t>The discipline B</w:t>
      </w:r>
      <w:proofErr w:type="gramStart"/>
      <w:r w:rsidRPr="006467BF">
        <w:rPr>
          <w:lang w:val="en-US"/>
        </w:rPr>
        <w:t>1.V</w:t>
      </w:r>
      <w:proofErr w:type="gramEnd"/>
      <w:r w:rsidRPr="006467BF">
        <w:rPr>
          <w:lang w:val="en-US"/>
        </w:rPr>
        <w:t xml:space="preserve"> </w:t>
      </w:r>
      <w:r w:rsidR="007E7E3F" w:rsidRPr="006467BF">
        <w:rPr>
          <w:lang w:val="en-US"/>
        </w:rPr>
        <w:t xml:space="preserve">Feasibility analysis of digital projects </w:t>
      </w:r>
      <w:r w:rsidRPr="006467BF">
        <w:rPr>
          <w:lang w:val="en-US"/>
        </w:rPr>
        <w:t>is part of Block 1.</w:t>
      </w:r>
    </w:p>
    <w:p w:rsidR="006467BF" w:rsidRPr="006467BF" w:rsidRDefault="006467BF" w:rsidP="006467BF">
      <w:pPr>
        <w:pStyle w:val="Style5"/>
        <w:widowControl/>
        <w:ind w:firstLine="709"/>
        <w:rPr>
          <w:lang w:val="en-US"/>
        </w:rPr>
      </w:pPr>
    </w:p>
    <w:p w:rsidR="006467BF" w:rsidRPr="000A7160" w:rsidRDefault="006467BF" w:rsidP="006467BF">
      <w:pPr>
        <w:pStyle w:val="Style5"/>
        <w:widowControl/>
        <w:ind w:firstLine="709"/>
        <w:rPr>
          <w:rFonts w:eastAsia="Calibri"/>
          <w:iCs/>
          <w:color w:val="000000"/>
          <w:sz w:val="28"/>
          <w:lang w:val="en-US"/>
        </w:rPr>
      </w:pPr>
      <w:r w:rsidRPr="000A7160">
        <w:rPr>
          <w:rFonts w:eastAsia="Calibri"/>
          <w:iCs/>
          <w:color w:val="000000"/>
          <w:sz w:val="28"/>
          <w:lang w:val="en-US"/>
        </w:rPr>
        <w:t xml:space="preserve">The discipline, as a component of the educational </w:t>
      </w:r>
      <w:proofErr w:type="spellStart"/>
      <w:r w:rsidRPr="000A7160">
        <w:rPr>
          <w:rFonts w:eastAsia="Calibri"/>
          <w:iCs/>
          <w:color w:val="000000"/>
          <w:sz w:val="28"/>
          <w:lang w:val="en-US"/>
        </w:rPr>
        <w:t>programme</w:t>
      </w:r>
      <w:proofErr w:type="spellEnd"/>
      <w:r w:rsidRPr="000A7160">
        <w:rPr>
          <w:rFonts w:eastAsia="Calibri"/>
          <w:iCs/>
          <w:color w:val="000000"/>
          <w:sz w:val="28"/>
          <w:lang w:val="en-US"/>
        </w:rPr>
        <w:t>, is implemented in the form of practical training through the direct performance of certain types of work related to the future professional activity of the students.</w:t>
      </w:r>
    </w:p>
    <w:p w:rsidR="00C65FCC" w:rsidRPr="006467BF" w:rsidRDefault="00C65FCC" w:rsidP="006467BF">
      <w:pPr>
        <w:pStyle w:val="Style5"/>
        <w:widowControl/>
        <w:shd w:val="clear" w:color="auto" w:fill="FFFFFF"/>
        <w:rPr>
          <w:b/>
          <w:lang w:val="en-US"/>
        </w:rPr>
      </w:pPr>
    </w:p>
    <w:p w:rsidR="006467BF" w:rsidRPr="006467BF" w:rsidRDefault="006467BF" w:rsidP="006467BF">
      <w:pPr>
        <w:pStyle w:val="1"/>
        <w:jc w:val="center"/>
        <w:rPr>
          <w:rFonts w:ascii="Times New Roman" w:hAnsi="Times New Roman"/>
          <w:b w:val="0"/>
          <w:sz w:val="24"/>
          <w:szCs w:val="24"/>
          <w:lang w:val="en-US"/>
        </w:rPr>
      </w:pPr>
      <w:bookmarkStart w:id="8" w:name="_Toc148442763"/>
      <w:bookmarkStart w:id="9" w:name="_Toc148444242"/>
      <w:bookmarkStart w:id="10" w:name="_Toc149903713"/>
      <w:r w:rsidRPr="006467BF">
        <w:rPr>
          <w:rFonts w:ascii="Times New Roman" w:hAnsi="Times New Roman"/>
          <w:sz w:val="24"/>
          <w:szCs w:val="24"/>
          <w:lang w:val="en-US"/>
        </w:rPr>
        <w:t>3. EXPECTED LEARNING OUTCOMES</w:t>
      </w:r>
      <w:bookmarkEnd w:id="8"/>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973"/>
        <w:gridCol w:w="5763"/>
      </w:tblGrid>
      <w:tr w:rsidR="006467BF" w:rsidRPr="006467BF" w:rsidTr="008F2D41">
        <w:trPr>
          <w:trHeight w:val="848"/>
        </w:trPr>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6467BF" w:rsidRPr="006467BF" w:rsidRDefault="006467BF" w:rsidP="006467BF">
            <w:pPr>
              <w:widowControl w:val="0"/>
              <w:tabs>
                <w:tab w:val="left" w:pos="0"/>
              </w:tabs>
              <w:autoSpaceDE w:val="0"/>
              <w:autoSpaceDN w:val="0"/>
              <w:jc w:val="center"/>
              <w:rPr>
                <w:b/>
                <w:sz w:val="22"/>
                <w:szCs w:val="22"/>
                <w:lang w:val="en-US" w:bidi="ru-RU"/>
              </w:rPr>
            </w:pPr>
            <w:r w:rsidRPr="006467BF">
              <w:rPr>
                <w:b/>
                <w:sz w:val="22"/>
                <w:szCs w:val="22"/>
                <w:lang w:val="en-US"/>
              </w:rPr>
              <w:t>Code and name of graduate competence</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67BF" w:rsidRPr="006467BF" w:rsidRDefault="006467BF" w:rsidP="006467BF">
            <w:pPr>
              <w:widowControl w:val="0"/>
              <w:tabs>
                <w:tab w:val="left" w:pos="0"/>
              </w:tabs>
              <w:autoSpaceDE w:val="0"/>
              <w:autoSpaceDN w:val="0"/>
              <w:jc w:val="center"/>
              <w:rPr>
                <w:b/>
                <w:sz w:val="22"/>
                <w:szCs w:val="22"/>
                <w:lang w:val="en-US" w:bidi="ru-RU"/>
              </w:rPr>
            </w:pPr>
            <w:r w:rsidRPr="006467BF">
              <w:rPr>
                <w:b/>
                <w:sz w:val="22"/>
                <w:szCs w:val="22"/>
                <w:lang w:val="en-US"/>
              </w:rPr>
              <w:t>Code and name of the competence achievement indicator</w:t>
            </w:r>
          </w:p>
        </w:tc>
        <w:tc>
          <w:tcPr>
            <w:tcW w:w="3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67BF" w:rsidRPr="006467BF" w:rsidRDefault="006467BF" w:rsidP="006467BF">
            <w:pPr>
              <w:tabs>
                <w:tab w:val="left" w:pos="0"/>
              </w:tabs>
              <w:jc w:val="center"/>
              <w:rPr>
                <w:sz w:val="22"/>
                <w:szCs w:val="22"/>
                <w:lang w:val="en-US" w:bidi="ru-RU"/>
              </w:rPr>
            </w:pPr>
            <w:r w:rsidRPr="006467BF">
              <w:rPr>
                <w:b/>
                <w:sz w:val="22"/>
                <w:szCs w:val="22"/>
                <w:lang w:val="en-US"/>
              </w:rPr>
              <w:t>Expected learning outcomes</w:t>
            </w:r>
          </w:p>
          <w:p w:rsidR="006467BF" w:rsidRPr="006467BF" w:rsidRDefault="006467BF" w:rsidP="006467BF">
            <w:pPr>
              <w:widowControl w:val="0"/>
              <w:tabs>
                <w:tab w:val="left" w:pos="0"/>
              </w:tabs>
              <w:autoSpaceDE w:val="0"/>
              <w:autoSpaceDN w:val="0"/>
              <w:jc w:val="center"/>
              <w:rPr>
                <w:sz w:val="22"/>
                <w:szCs w:val="22"/>
                <w:lang w:bidi="ru-RU"/>
              </w:rPr>
            </w:pPr>
          </w:p>
        </w:tc>
      </w:tr>
      <w:tr w:rsidR="00996FB3" w:rsidRPr="00A474E9"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PC-2 - Planning, organization of work execution, completion of the project in accordance with the assignment received</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PC-2.2 - Able to carry out operational project management based on the analysis of input data</w:t>
            </w:r>
          </w:p>
        </w:tc>
        <w:tc>
          <w:tcPr>
            <w:tcW w:w="3011" w:type="pct"/>
            <w:tcBorders>
              <w:top w:val="single" w:sz="4" w:space="0" w:color="auto"/>
              <w:left w:val="single" w:sz="4" w:space="0" w:color="auto"/>
              <w:bottom w:val="single" w:sz="4" w:space="0" w:color="auto"/>
              <w:right w:val="single" w:sz="4" w:space="0" w:color="auto"/>
            </w:tcBorders>
            <w:vAlign w:val="center"/>
          </w:tcPr>
          <w:p w:rsidR="006467BF" w:rsidRPr="006467BF" w:rsidRDefault="006467BF" w:rsidP="006467BF">
            <w:pPr>
              <w:autoSpaceDE w:val="0"/>
              <w:autoSpaceDN w:val="0"/>
              <w:adjustRightInd w:val="0"/>
              <w:rPr>
                <w:sz w:val="22"/>
                <w:szCs w:val="22"/>
                <w:lang w:val="en-US"/>
              </w:rPr>
            </w:pPr>
            <w:r w:rsidRPr="006467BF">
              <w:rPr>
                <w:sz w:val="22"/>
                <w:szCs w:val="22"/>
                <w:lang w:val="en-US"/>
              </w:rPr>
              <w:t>Know:</w:t>
            </w:r>
          </w:p>
          <w:p w:rsidR="006467BF" w:rsidRPr="006467BF" w:rsidRDefault="006467BF" w:rsidP="006467BF">
            <w:pPr>
              <w:autoSpaceDE w:val="0"/>
              <w:autoSpaceDN w:val="0"/>
              <w:adjustRightInd w:val="0"/>
              <w:rPr>
                <w:sz w:val="22"/>
                <w:szCs w:val="22"/>
                <w:lang w:val="en-US"/>
              </w:rPr>
            </w:pPr>
            <w:r w:rsidRPr="006467BF">
              <w:rPr>
                <w:sz w:val="22"/>
                <w:szCs w:val="22"/>
                <w:lang w:val="en-US"/>
              </w:rPr>
              <w:t>project management methods and tools.</w:t>
            </w:r>
          </w:p>
          <w:p w:rsidR="006467BF" w:rsidRPr="006467BF" w:rsidRDefault="006467BF" w:rsidP="006467BF">
            <w:pPr>
              <w:autoSpaceDE w:val="0"/>
              <w:autoSpaceDN w:val="0"/>
              <w:adjustRightInd w:val="0"/>
              <w:rPr>
                <w:sz w:val="22"/>
                <w:szCs w:val="22"/>
                <w:lang w:val="en-US"/>
              </w:rPr>
            </w:pPr>
            <w:r w:rsidRPr="006467BF">
              <w:rPr>
                <w:sz w:val="22"/>
                <w:szCs w:val="22"/>
                <w:lang w:val="en-US"/>
              </w:rPr>
              <w:t>Be able to:</w:t>
            </w:r>
          </w:p>
          <w:p w:rsidR="006467BF" w:rsidRPr="006467BF" w:rsidRDefault="006467BF" w:rsidP="006467BF">
            <w:pPr>
              <w:autoSpaceDE w:val="0"/>
              <w:autoSpaceDN w:val="0"/>
              <w:adjustRightInd w:val="0"/>
              <w:rPr>
                <w:sz w:val="22"/>
                <w:szCs w:val="22"/>
                <w:lang w:val="en-US"/>
              </w:rPr>
            </w:pPr>
            <w:r w:rsidRPr="006467BF">
              <w:rPr>
                <w:sz w:val="22"/>
                <w:szCs w:val="22"/>
                <w:lang w:val="en-US"/>
              </w:rPr>
              <w:t>analyze the project task, assess the information needs to complete the project, plan the content and duration of each stage of the project.</w:t>
            </w:r>
          </w:p>
          <w:p w:rsidR="006467BF" w:rsidRPr="00CF5AFA" w:rsidRDefault="006467BF" w:rsidP="006467BF">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6467BF" w:rsidRDefault="006467BF" w:rsidP="006467BF">
            <w:pPr>
              <w:autoSpaceDE w:val="0"/>
              <w:autoSpaceDN w:val="0"/>
              <w:adjustRightInd w:val="0"/>
              <w:rPr>
                <w:sz w:val="22"/>
                <w:szCs w:val="22"/>
                <w:lang w:val="en-US"/>
              </w:rPr>
            </w:pPr>
            <w:r w:rsidRPr="006467BF">
              <w:rPr>
                <w:sz w:val="22"/>
                <w:szCs w:val="22"/>
                <w:lang w:val="en-US"/>
              </w:rPr>
              <w:t>principles of operational project management.</w:t>
            </w:r>
          </w:p>
        </w:tc>
      </w:tr>
      <w:tr w:rsidR="00996FB3" w:rsidRPr="00A474E9"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PC-8 - Justification, based on an analysis of financial and economic risks, of the possibility of business transformation</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sidRPr="006467BF">
              <w:rPr>
                <w:sz w:val="22"/>
                <w:szCs w:val="22"/>
                <w:lang w:val="en-US"/>
              </w:rPr>
              <w:t>PC-8.2 - Able to determine ways for further business development based on analytical data</w:t>
            </w:r>
          </w:p>
        </w:tc>
        <w:tc>
          <w:tcPr>
            <w:tcW w:w="3011" w:type="pct"/>
            <w:tcBorders>
              <w:top w:val="single" w:sz="4" w:space="0" w:color="auto"/>
              <w:left w:val="single" w:sz="4" w:space="0" w:color="auto"/>
              <w:bottom w:val="single" w:sz="4" w:space="0" w:color="auto"/>
              <w:right w:val="single" w:sz="4" w:space="0" w:color="auto"/>
            </w:tcBorders>
            <w:vAlign w:val="center"/>
          </w:tcPr>
          <w:p w:rsidR="007262E8" w:rsidRPr="007262E8" w:rsidRDefault="007262E8" w:rsidP="007262E8">
            <w:pPr>
              <w:autoSpaceDE w:val="0"/>
              <w:autoSpaceDN w:val="0"/>
              <w:adjustRightInd w:val="0"/>
              <w:rPr>
                <w:sz w:val="22"/>
                <w:szCs w:val="22"/>
                <w:lang w:val="en-US"/>
              </w:rPr>
            </w:pPr>
            <w:r w:rsidRPr="007262E8">
              <w:rPr>
                <w:sz w:val="22"/>
                <w:szCs w:val="22"/>
                <w:lang w:val="en-US"/>
              </w:rPr>
              <w:t>Know:</w:t>
            </w:r>
          </w:p>
          <w:p w:rsidR="007262E8" w:rsidRPr="007262E8" w:rsidRDefault="007262E8" w:rsidP="007262E8">
            <w:pPr>
              <w:autoSpaceDE w:val="0"/>
              <w:autoSpaceDN w:val="0"/>
              <w:adjustRightInd w:val="0"/>
              <w:rPr>
                <w:sz w:val="22"/>
                <w:szCs w:val="22"/>
                <w:lang w:val="en-US"/>
              </w:rPr>
            </w:pPr>
            <w:r w:rsidRPr="007262E8">
              <w:rPr>
                <w:sz w:val="22"/>
                <w:szCs w:val="22"/>
                <w:lang w:val="en-US"/>
              </w:rPr>
              <w:t>methods for analyzing information about the external and internal environment of an enterprise.</w:t>
            </w:r>
          </w:p>
          <w:p w:rsidR="007262E8" w:rsidRPr="007262E8" w:rsidRDefault="007262E8" w:rsidP="007262E8">
            <w:pPr>
              <w:autoSpaceDE w:val="0"/>
              <w:autoSpaceDN w:val="0"/>
              <w:adjustRightInd w:val="0"/>
              <w:rPr>
                <w:sz w:val="22"/>
                <w:szCs w:val="22"/>
                <w:lang w:val="en-US"/>
              </w:rPr>
            </w:pPr>
            <w:r w:rsidRPr="007262E8">
              <w:rPr>
                <w:sz w:val="22"/>
                <w:szCs w:val="22"/>
                <w:lang w:val="en-US"/>
              </w:rPr>
              <w:t>Be able to:</w:t>
            </w:r>
          </w:p>
          <w:p w:rsidR="007262E8" w:rsidRPr="007262E8" w:rsidRDefault="007262E8" w:rsidP="007262E8">
            <w:pPr>
              <w:autoSpaceDE w:val="0"/>
              <w:autoSpaceDN w:val="0"/>
              <w:adjustRightInd w:val="0"/>
              <w:rPr>
                <w:sz w:val="22"/>
                <w:szCs w:val="22"/>
                <w:lang w:val="en-US"/>
              </w:rPr>
            </w:pPr>
            <w:r w:rsidRPr="007262E8">
              <w:rPr>
                <w:sz w:val="22"/>
                <w:szCs w:val="22"/>
                <w:lang w:val="en-US"/>
              </w:rPr>
              <w:t>identify factors of the external and internal environment of innovative digital projects.</w:t>
            </w:r>
          </w:p>
          <w:p w:rsidR="007262E8" w:rsidRPr="00CF5AFA" w:rsidRDefault="007262E8" w:rsidP="007262E8">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7262E8" w:rsidRDefault="007262E8" w:rsidP="007262E8">
            <w:pPr>
              <w:autoSpaceDE w:val="0"/>
              <w:autoSpaceDN w:val="0"/>
              <w:adjustRightInd w:val="0"/>
              <w:rPr>
                <w:sz w:val="22"/>
                <w:szCs w:val="22"/>
                <w:lang w:val="en-US"/>
              </w:rPr>
            </w:pPr>
            <w:r w:rsidRPr="007262E8">
              <w:rPr>
                <w:sz w:val="22"/>
                <w:szCs w:val="22"/>
                <w:lang w:val="en-US"/>
              </w:rPr>
              <w:t>market analysis skills to determine possible business development strategies.</w:t>
            </w:r>
          </w:p>
        </w:tc>
      </w:tr>
      <w:tr w:rsidR="00996FB3" w:rsidRPr="00A474E9" w:rsidTr="00437A92">
        <w:trPr>
          <w:trHeight w:val="212"/>
        </w:trPr>
        <w:tc>
          <w:tcPr>
            <w:tcW w:w="958"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Pr>
                <w:sz w:val="22"/>
                <w:szCs w:val="22"/>
                <w:lang w:val="en-US"/>
              </w:rPr>
              <w:t>UC</w:t>
            </w:r>
            <w:r w:rsidRPr="006467BF">
              <w:rPr>
                <w:sz w:val="22"/>
                <w:szCs w:val="22"/>
                <w:lang w:val="en-US"/>
              </w:rPr>
              <w:t>-2 - Able to determine the range of tasks within the framework of the set goal and choose the best ways to solve them, based on current legal norms, available resources and limitations</w:t>
            </w:r>
          </w:p>
        </w:tc>
        <w:tc>
          <w:tcPr>
            <w:tcW w:w="1031" w:type="pct"/>
            <w:tcBorders>
              <w:top w:val="single" w:sz="4" w:space="0" w:color="auto"/>
              <w:left w:val="single" w:sz="4" w:space="0" w:color="auto"/>
              <w:bottom w:val="single" w:sz="4" w:space="0" w:color="auto"/>
              <w:right w:val="single" w:sz="4" w:space="0" w:color="auto"/>
            </w:tcBorders>
            <w:vAlign w:val="center"/>
          </w:tcPr>
          <w:p w:rsidR="00996FB3" w:rsidRPr="006467BF" w:rsidRDefault="006467BF" w:rsidP="00437A92">
            <w:pPr>
              <w:widowControl w:val="0"/>
              <w:tabs>
                <w:tab w:val="left" w:pos="0"/>
              </w:tabs>
              <w:autoSpaceDE w:val="0"/>
              <w:autoSpaceDN w:val="0"/>
              <w:rPr>
                <w:b/>
                <w:sz w:val="22"/>
                <w:szCs w:val="22"/>
                <w:lang w:val="en-US"/>
              </w:rPr>
            </w:pPr>
            <w:r>
              <w:rPr>
                <w:sz w:val="22"/>
                <w:szCs w:val="22"/>
                <w:lang w:val="en-US"/>
              </w:rPr>
              <w:t>UC</w:t>
            </w:r>
            <w:r w:rsidRPr="006467BF">
              <w:rPr>
                <w:sz w:val="22"/>
                <w:szCs w:val="22"/>
                <w:lang w:val="en-US"/>
              </w:rPr>
              <w:t>-2.2 - Selects optimal ways to solve problems based on current legal norms, available resources and limitations</w:t>
            </w:r>
          </w:p>
        </w:tc>
        <w:tc>
          <w:tcPr>
            <w:tcW w:w="3011" w:type="pct"/>
            <w:tcBorders>
              <w:top w:val="single" w:sz="4" w:space="0" w:color="auto"/>
              <w:left w:val="single" w:sz="4" w:space="0" w:color="auto"/>
              <w:bottom w:val="single" w:sz="4" w:space="0" w:color="auto"/>
              <w:right w:val="single" w:sz="4" w:space="0" w:color="auto"/>
            </w:tcBorders>
            <w:vAlign w:val="center"/>
          </w:tcPr>
          <w:p w:rsidR="007262E8" w:rsidRPr="007262E8" w:rsidRDefault="007262E8" w:rsidP="007262E8">
            <w:pPr>
              <w:autoSpaceDE w:val="0"/>
              <w:autoSpaceDN w:val="0"/>
              <w:adjustRightInd w:val="0"/>
              <w:rPr>
                <w:sz w:val="22"/>
                <w:szCs w:val="22"/>
                <w:lang w:val="en-US"/>
              </w:rPr>
            </w:pPr>
            <w:r w:rsidRPr="007262E8">
              <w:rPr>
                <w:sz w:val="22"/>
                <w:szCs w:val="22"/>
                <w:lang w:val="en-US"/>
              </w:rPr>
              <w:t>Know:</w:t>
            </w:r>
          </w:p>
          <w:p w:rsidR="007262E8" w:rsidRPr="007262E8" w:rsidRDefault="007262E8" w:rsidP="007262E8">
            <w:pPr>
              <w:autoSpaceDE w:val="0"/>
              <w:autoSpaceDN w:val="0"/>
              <w:adjustRightInd w:val="0"/>
              <w:rPr>
                <w:sz w:val="22"/>
                <w:szCs w:val="22"/>
                <w:lang w:val="en-US"/>
              </w:rPr>
            </w:pPr>
            <w:r w:rsidRPr="007262E8">
              <w:rPr>
                <w:sz w:val="22"/>
                <w:szCs w:val="22"/>
                <w:lang w:val="en-US"/>
              </w:rPr>
              <w:t>current legal norms and restrictions that have a regulatory impact on project activities.</w:t>
            </w:r>
          </w:p>
          <w:p w:rsidR="007262E8" w:rsidRPr="007262E8" w:rsidRDefault="007262E8" w:rsidP="007262E8">
            <w:pPr>
              <w:autoSpaceDE w:val="0"/>
              <w:autoSpaceDN w:val="0"/>
              <w:adjustRightInd w:val="0"/>
              <w:rPr>
                <w:sz w:val="22"/>
                <w:szCs w:val="22"/>
                <w:lang w:val="en-US"/>
              </w:rPr>
            </w:pPr>
            <w:r w:rsidRPr="007262E8">
              <w:rPr>
                <w:sz w:val="22"/>
                <w:szCs w:val="22"/>
                <w:lang w:val="en-US"/>
              </w:rPr>
              <w:t>Be able to:</w:t>
            </w:r>
          </w:p>
          <w:p w:rsidR="007262E8" w:rsidRPr="007262E8" w:rsidRDefault="007262E8" w:rsidP="007262E8">
            <w:pPr>
              <w:autoSpaceDE w:val="0"/>
              <w:autoSpaceDN w:val="0"/>
              <w:adjustRightInd w:val="0"/>
              <w:rPr>
                <w:sz w:val="22"/>
                <w:szCs w:val="22"/>
                <w:lang w:val="en-US"/>
              </w:rPr>
            </w:pPr>
            <w:r w:rsidRPr="007262E8">
              <w:rPr>
                <w:sz w:val="22"/>
                <w:szCs w:val="22"/>
                <w:lang w:val="en-US"/>
              </w:rPr>
              <w:t>determine the range of project tasks, formulate a project implementation schedule.</w:t>
            </w:r>
          </w:p>
          <w:p w:rsidR="007262E8" w:rsidRPr="00CF5AFA" w:rsidRDefault="007262E8" w:rsidP="007262E8">
            <w:pPr>
              <w:autoSpaceDE w:val="0"/>
              <w:autoSpaceDN w:val="0"/>
              <w:adjustRightInd w:val="0"/>
              <w:rPr>
                <w:sz w:val="22"/>
                <w:szCs w:val="22"/>
                <w:lang w:val="en-US"/>
              </w:rPr>
            </w:pPr>
            <w:r>
              <w:rPr>
                <w:sz w:val="22"/>
                <w:szCs w:val="22"/>
                <w:lang w:val="en-US"/>
              </w:rPr>
              <w:t>Possess</w:t>
            </w:r>
            <w:r w:rsidRPr="00CF5AFA">
              <w:rPr>
                <w:sz w:val="22"/>
                <w:szCs w:val="22"/>
                <w:lang w:val="en-US"/>
              </w:rPr>
              <w:t>:</w:t>
            </w:r>
          </w:p>
          <w:p w:rsidR="00996FB3" w:rsidRPr="007262E8" w:rsidRDefault="007262E8" w:rsidP="007262E8">
            <w:pPr>
              <w:autoSpaceDE w:val="0"/>
              <w:autoSpaceDN w:val="0"/>
              <w:adjustRightInd w:val="0"/>
              <w:rPr>
                <w:sz w:val="22"/>
                <w:szCs w:val="22"/>
                <w:lang w:val="en-US"/>
              </w:rPr>
            </w:pPr>
            <w:r w:rsidRPr="007262E8">
              <w:rPr>
                <w:sz w:val="22"/>
                <w:szCs w:val="22"/>
                <w:lang w:val="en-US"/>
              </w:rPr>
              <w:t>principles for choosing ways to achieve project goals based on available resources and limitations.</w:t>
            </w:r>
          </w:p>
        </w:tc>
      </w:tr>
    </w:tbl>
    <w:p w:rsidR="007262E8" w:rsidRDefault="007262E8" w:rsidP="00CA7F28">
      <w:pPr>
        <w:autoSpaceDE w:val="0"/>
        <w:autoSpaceDN w:val="0"/>
        <w:adjustRightInd w:val="0"/>
        <w:jc w:val="both"/>
        <w:rPr>
          <w:szCs w:val="28"/>
          <w:lang w:val="en-US"/>
        </w:rPr>
      </w:pPr>
    </w:p>
    <w:p w:rsidR="007262E8" w:rsidRDefault="007262E8">
      <w:pPr>
        <w:rPr>
          <w:szCs w:val="28"/>
          <w:lang w:val="en-US"/>
        </w:rPr>
      </w:pPr>
      <w:r>
        <w:rPr>
          <w:szCs w:val="28"/>
          <w:lang w:val="en-US"/>
        </w:rPr>
        <w:br w:type="page"/>
      </w:r>
    </w:p>
    <w:p w:rsidR="007262E8" w:rsidRPr="007262E8" w:rsidRDefault="007262E8" w:rsidP="007262E8">
      <w:pPr>
        <w:pStyle w:val="1"/>
        <w:jc w:val="center"/>
        <w:rPr>
          <w:rFonts w:ascii="Times New Roman" w:hAnsi="Times New Roman"/>
          <w:sz w:val="24"/>
          <w:szCs w:val="24"/>
          <w:lang w:val="en-US"/>
        </w:rPr>
      </w:pPr>
      <w:bookmarkStart w:id="11" w:name="_Toc148442764"/>
      <w:bookmarkStart w:id="12" w:name="_Toc148444243"/>
      <w:bookmarkStart w:id="13" w:name="_Toc149903714"/>
      <w:r w:rsidRPr="007262E8">
        <w:rPr>
          <w:rFonts w:ascii="Times New Roman" w:hAnsi="Times New Roman"/>
          <w:sz w:val="24"/>
          <w:szCs w:val="24"/>
          <w:lang w:val="en-US"/>
        </w:rPr>
        <w:lastRenderedPageBreak/>
        <w:t>4. COURSE STRUCTURE AND CONTENT</w:t>
      </w:r>
      <w:bookmarkEnd w:id="11"/>
      <w:bookmarkEnd w:id="12"/>
      <w:bookmarkEnd w:id="13"/>
      <w:r w:rsidRPr="007262E8">
        <w:rPr>
          <w:rFonts w:ascii="Times New Roman" w:hAnsi="Times New Roman"/>
          <w:sz w:val="24"/>
          <w:szCs w:val="24"/>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7"/>
        <w:gridCol w:w="5043"/>
      </w:tblGrid>
      <w:tr w:rsidR="007262E8" w:rsidRPr="00437A92" w:rsidTr="007262E8">
        <w:tc>
          <w:tcPr>
            <w:tcW w:w="2365" w:type="pct"/>
            <w:tcBorders>
              <w:top w:val="single" w:sz="4" w:space="0" w:color="auto"/>
              <w:left w:val="single" w:sz="4" w:space="0" w:color="auto"/>
              <w:bottom w:val="single" w:sz="4" w:space="0" w:color="auto"/>
              <w:right w:val="single" w:sz="4" w:space="0" w:color="auto"/>
            </w:tcBorders>
            <w:vAlign w:val="center"/>
            <w:hideMark/>
          </w:tcPr>
          <w:p w:rsidR="007262E8" w:rsidRPr="007262E8" w:rsidRDefault="007262E8" w:rsidP="007262E8">
            <w:pPr>
              <w:jc w:val="center"/>
              <w:rPr>
                <w:rFonts w:eastAsia="Calibri"/>
                <w:b/>
                <w:sz w:val="22"/>
                <w:szCs w:val="22"/>
                <w:lang w:val="en-US"/>
              </w:rPr>
            </w:pPr>
            <w:r w:rsidRPr="007262E8">
              <w:rPr>
                <w:rFonts w:eastAsia="Calibri"/>
                <w:b/>
                <w:sz w:val="22"/>
                <w:szCs w:val="22"/>
                <w:lang w:val="en-US"/>
              </w:rPr>
              <w:t>Stages of implementation of the discipline</w:t>
            </w:r>
          </w:p>
        </w:tc>
        <w:tc>
          <w:tcPr>
            <w:tcW w:w="2635" w:type="pct"/>
            <w:tcBorders>
              <w:top w:val="single" w:sz="4" w:space="0" w:color="auto"/>
              <w:left w:val="single" w:sz="4" w:space="0" w:color="auto"/>
              <w:bottom w:val="single" w:sz="4" w:space="0" w:color="auto"/>
              <w:right w:val="single" w:sz="4" w:space="0" w:color="auto"/>
            </w:tcBorders>
            <w:vAlign w:val="center"/>
            <w:hideMark/>
          </w:tcPr>
          <w:p w:rsidR="007262E8" w:rsidRPr="00437A92" w:rsidRDefault="007262E8" w:rsidP="00B2201D">
            <w:pPr>
              <w:ind w:right="180"/>
              <w:jc w:val="center"/>
              <w:rPr>
                <w:rFonts w:eastAsia="Calibri"/>
                <w:b/>
                <w:sz w:val="22"/>
                <w:szCs w:val="22"/>
              </w:rPr>
            </w:pPr>
            <w:proofErr w:type="spellStart"/>
            <w:r w:rsidRPr="007262E8">
              <w:rPr>
                <w:rFonts w:eastAsia="Calibri"/>
                <w:b/>
                <w:sz w:val="22"/>
                <w:szCs w:val="22"/>
              </w:rPr>
              <w:t>Contents</w:t>
            </w:r>
            <w:proofErr w:type="spellEnd"/>
            <w:r w:rsidRPr="007262E8">
              <w:rPr>
                <w:rFonts w:eastAsia="Calibri"/>
                <w:b/>
                <w:sz w:val="22"/>
                <w:szCs w:val="22"/>
              </w:rPr>
              <w:t xml:space="preserve"> </w:t>
            </w:r>
            <w:proofErr w:type="spellStart"/>
            <w:r w:rsidRPr="007262E8">
              <w:rPr>
                <w:rFonts w:eastAsia="Calibri"/>
                <w:b/>
                <w:sz w:val="22"/>
                <w:szCs w:val="22"/>
              </w:rPr>
              <w:t>of</w:t>
            </w:r>
            <w:proofErr w:type="spellEnd"/>
            <w:r w:rsidRPr="007262E8">
              <w:rPr>
                <w:rFonts w:eastAsia="Calibri"/>
                <w:b/>
                <w:sz w:val="22"/>
                <w:szCs w:val="22"/>
              </w:rPr>
              <w:t xml:space="preserve"> </w:t>
            </w:r>
            <w:proofErr w:type="spellStart"/>
            <w:r w:rsidRPr="007262E8">
              <w:rPr>
                <w:rFonts w:eastAsia="Calibri"/>
                <w:b/>
                <w:sz w:val="22"/>
                <w:szCs w:val="22"/>
              </w:rPr>
              <w:t>the</w:t>
            </w:r>
            <w:proofErr w:type="spellEnd"/>
            <w:r w:rsidRPr="007262E8">
              <w:rPr>
                <w:rFonts w:eastAsia="Calibri"/>
                <w:b/>
                <w:sz w:val="22"/>
                <w:szCs w:val="22"/>
              </w:rPr>
              <w:t xml:space="preserve"> </w:t>
            </w:r>
            <w:proofErr w:type="spellStart"/>
            <w:r w:rsidRPr="007262E8">
              <w:rPr>
                <w:rFonts w:eastAsia="Calibri"/>
                <w:b/>
                <w:sz w:val="22"/>
                <w:szCs w:val="22"/>
              </w:rPr>
              <w:t>stage</w:t>
            </w:r>
            <w:proofErr w:type="spellEnd"/>
          </w:p>
        </w:tc>
      </w:tr>
      <w:tr w:rsidR="007262E8" w:rsidRPr="00A474E9"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Planning of work on the project.</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Familiarization with the subject area. Setting the goal of the project work. Defining roles in the project team. Drawing up a project schedule.</w:t>
            </w:r>
          </w:p>
        </w:tc>
      </w:tr>
      <w:tr w:rsidR="007262E8" w:rsidRPr="00A474E9"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437A92" w:rsidRDefault="007262E8" w:rsidP="00CA7F28">
            <w:pPr>
              <w:jc w:val="both"/>
              <w:rPr>
                <w:rFonts w:eastAsia="Calibri"/>
                <w:sz w:val="22"/>
                <w:szCs w:val="22"/>
              </w:rPr>
            </w:pPr>
            <w:proofErr w:type="spellStart"/>
            <w:r w:rsidRPr="007262E8">
              <w:rPr>
                <w:lang w:bidi="ru-RU"/>
              </w:rPr>
              <w:t>Assessing</w:t>
            </w:r>
            <w:proofErr w:type="spellEnd"/>
            <w:r w:rsidRPr="007262E8">
              <w:rPr>
                <w:lang w:bidi="ru-RU"/>
              </w:rPr>
              <w:t xml:space="preserve"> </w:t>
            </w:r>
            <w:proofErr w:type="spellStart"/>
            <w:r w:rsidRPr="007262E8">
              <w:rPr>
                <w:lang w:bidi="ru-RU"/>
              </w:rPr>
              <w:t>the</w:t>
            </w:r>
            <w:proofErr w:type="spellEnd"/>
            <w:r w:rsidRPr="007262E8">
              <w:rPr>
                <w:lang w:bidi="ru-RU"/>
              </w:rPr>
              <w:t xml:space="preserve"> </w:t>
            </w:r>
            <w:proofErr w:type="spellStart"/>
            <w:r w:rsidRPr="007262E8">
              <w:rPr>
                <w:lang w:bidi="ru-RU"/>
              </w:rPr>
              <w:t>competitive</w:t>
            </w:r>
            <w:proofErr w:type="spellEnd"/>
            <w:r w:rsidRPr="007262E8">
              <w:rPr>
                <w:lang w:bidi="ru-RU"/>
              </w:rPr>
              <w:t xml:space="preserve"> </w:t>
            </w:r>
            <w:proofErr w:type="spellStart"/>
            <w:r w:rsidRPr="007262E8">
              <w:rPr>
                <w:lang w:bidi="ru-RU"/>
              </w:rPr>
              <w:t>landscape</w:t>
            </w:r>
            <w:proofErr w:type="spellEnd"/>
            <w:r w:rsidRPr="007262E8">
              <w:rPr>
                <w:lang w:bidi="ru-RU"/>
              </w:rPr>
              <w:t>.</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Identification of market development trends. Market structure. Characteristics of venture investments in the market: search in startup databases. Analysis of the competitive situation. Assessing the strengths and weaknesses of competing solutions.</w:t>
            </w:r>
          </w:p>
        </w:tc>
      </w:tr>
      <w:tr w:rsidR="007262E8" w:rsidRPr="00A474E9"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Identifying target segments and justifying a unique value proposition.</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Market segmentation. Client pain. Solutions currently used by customers. Matching the unique value proposition to customer needs. Verification of DRM with representatives of target clients.</w:t>
            </w:r>
          </w:p>
        </w:tc>
      </w:tr>
      <w:tr w:rsidR="007262E8" w:rsidRPr="00437A92"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Developing a market entry plan.</w:t>
            </w:r>
          </w:p>
        </w:tc>
        <w:tc>
          <w:tcPr>
            <w:tcW w:w="2635" w:type="pct"/>
            <w:tcBorders>
              <w:top w:val="single" w:sz="4" w:space="0" w:color="auto"/>
              <w:left w:val="single" w:sz="4" w:space="0" w:color="auto"/>
              <w:bottom w:val="single" w:sz="4" w:space="0" w:color="auto"/>
              <w:right w:val="single" w:sz="4" w:space="0" w:color="auto"/>
            </w:tcBorders>
          </w:tcPr>
          <w:p w:rsidR="007262E8" w:rsidRPr="00437A92" w:rsidRDefault="007262E8" w:rsidP="00CA7F28">
            <w:pPr>
              <w:widowControl w:val="0"/>
              <w:autoSpaceDE w:val="0"/>
              <w:autoSpaceDN w:val="0"/>
              <w:rPr>
                <w:sz w:val="10"/>
                <w:szCs w:val="10"/>
                <w:lang w:bidi="ru-RU"/>
              </w:rPr>
            </w:pPr>
            <w:r w:rsidRPr="007262E8">
              <w:rPr>
                <w:lang w:val="en-US" w:bidi="ru-RU"/>
              </w:rPr>
              <w:t xml:space="preserve">Proposal of a promising business model. Determination of cost structure and sources of income. </w:t>
            </w:r>
            <w:proofErr w:type="spellStart"/>
            <w:r w:rsidRPr="007262E8">
              <w:rPr>
                <w:lang w:bidi="ru-RU"/>
              </w:rPr>
              <w:t>Unit</w:t>
            </w:r>
            <w:proofErr w:type="spellEnd"/>
            <w:r w:rsidRPr="007262E8">
              <w:rPr>
                <w:lang w:bidi="ru-RU"/>
              </w:rPr>
              <w:t xml:space="preserve"> </w:t>
            </w:r>
            <w:proofErr w:type="spellStart"/>
            <w:r w:rsidRPr="007262E8">
              <w:rPr>
                <w:lang w:bidi="ru-RU"/>
              </w:rPr>
              <w:t>economics</w:t>
            </w:r>
            <w:proofErr w:type="spellEnd"/>
            <w:r w:rsidRPr="007262E8">
              <w:rPr>
                <w:lang w:bidi="ru-RU"/>
              </w:rPr>
              <w:t xml:space="preserve"> </w:t>
            </w:r>
            <w:proofErr w:type="spellStart"/>
            <w:r w:rsidRPr="007262E8">
              <w:rPr>
                <w:lang w:bidi="ru-RU"/>
              </w:rPr>
              <w:t>analysis</w:t>
            </w:r>
            <w:proofErr w:type="spellEnd"/>
            <w:r w:rsidRPr="007262E8">
              <w:rPr>
                <w:lang w:bidi="ru-RU"/>
              </w:rPr>
              <w:t xml:space="preserve">. </w:t>
            </w:r>
            <w:proofErr w:type="spellStart"/>
            <w:r w:rsidRPr="007262E8">
              <w:rPr>
                <w:lang w:bidi="ru-RU"/>
              </w:rPr>
              <w:t>Market</w:t>
            </w:r>
            <w:proofErr w:type="spellEnd"/>
            <w:r w:rsidRPr="007262E8">
              <w:rPr>
                <w:lang w:bidi="ru-RU"/>
              </w:rPr>
              <w:t xml:space="preserve"> </w:t>
            </w:r>
            <w:proofErr w:type="spellStart"/>
            <w:r w:rsidRPr="007262E8">
              <w:rPr>
                <w:lang w:bidi="ru-RU"/>
              </w:rPr>
              <w:t>entry</w:t>
            </w:r>
            <w:proofErr w:type="spellEnd"/>
            <w:r w:rsidRPr="007262E8">
              <w:rPr>
                <w:lang w:bidi="ru-RU"/>
              </w:rPr>
              <w:t xml:space="preserve"> </w:t>
            </w:r>
            <w:proofErr w:type="spellStart"/>
            <w:r w:rsidRPr="007262E8">
              <w:rPr>
                <w:lang w:bidi="ru-RU"/>
              </w:rPr>
              <w:t>planning</w:t>
            </w:r>
            <w:proofErr w:type="spellEnd"/>
            <w:r w:rsidRPr="007262E8">
              <w:rPr>
                <w:lang w:bidi="ru-RU"/>
              </w:rPr>
              <w:t>.</w:t>
            </w:r>
          </w:p>
        </w:tc>
      </w:tr>
      <w:tr w:rsidR="007262E8" w:rsidRPr="00A474E9" w:rsidTr="007262E8">
        <w:tc>
          <w:tcPr>
            <w:tcW w:w="2365" w:type="pct"/>
            <w:tcBorders>
              <w:top w:val="single" w:sz="4" w:space="0" w:color="auto"/>
              <w:left w:val="single" w:sz="4" w:space="0" w:color="auto"/>
              <w:bottom w:val="single" w:sz="4" w:space="0" w:color="auto"/>
              <w:right w:val="single" w:sz="4" w:space="0" w:color="auto"/>
            </w:tcBorders>
            <w:hideMark/>
          </w:tcPr>
          <w:p w:rsidR="007262E8" w:rsidRPr="007262E8" w:rsidRDefault="007262E8" w:rsidP="00CA7F28">
            <w:pPr>
              <w:jc w:val="both"/>
              <w:rPr>
                <w:rFonts w:eastAsia="Calibri"/>
                <w:sz w:val="22"/>
                <w:szCs w:val="22"/>
                <w:lang w:val="en-US"/>
              </w:rPr>
            </w:pPr>
            <w:r w:rsidRPr="007262E8">
              <w:rPr>
                <w:lang w:val="en-US" w:bidi="ru-RU"/>
              </w:rPr>
              <w:t>Preparation and defense of the presentation.</w:t>
            </w:r>
          </w:p>
        </w:tc>
        <w:tc>
          <w:tcPr>
            <w:tcW w:w="2635" w:type="pct"/>
            <w:tcBorders>
              <w:top w:val="single" w:sz="4" w:space="0" w:color="auto"/>
              <w:left w:val="single" w:sz="4" w:space="0" w:color="auto"/>
              <w:bottom w:val="single" w:sz="4" w:space="0" w:color="auto"/>
              <w:right w:val="single" w:sz="4" w:space="0" w:color="auto"/>
            </w:tcBorders>
          </w:tcPr>
          <w:p w:rsidR="007262E8" w:rsidRPr="007262E8" w:rsidRDefault="007262E8" w:rsidP="00CA7F28">
            <w:pPr>
              <w:widowControl w:val="0"/>
              <w:autoSpaceDE w:val="0"/>
              <w:autoSpaceDN w:val="0"/>
              <w:rPr>
                <w:sz w:val="10"/>
                <w:szCs w:val="10"/>
                <w:lang w:val="en-US" w:bidi="ru-RU"/>
              </w:rPr>
            </w:pPr>
            <w:r w:rsidRPr="007262E8">
              <w:rPr>
                <w:lang w:val="en-US" w:bidi="ru-RU"/>
              </w:rPr>
              <w:t>Preparing and defending a presentation in the presence of business representatives.</w:t>
            </w:r>
          </w:p>
        </w:tc>
      </w:tr>
    </w:tbl>
    <w:p w:rsidR="00E761A3" w:rsidRPr="007262E8" w:rsidRDefault="00E761A3" w:rsidP="00E761A3">
      <w:pPr>
        <w:shd w:val="clear" w:color="auto" w:fill="FFFFFF"/>
        <w:ind w:left="709"/>
        <w:jc w:val="both"/>
        <w:outlineLvl w:val="0"/>
        <w:rPr>
          <w:b/>
          <w:szCs w:val="28"/>
          <w:lang w:val="en-US"/>
        </w:rPr>
      </w:pPr>
    </w:p>
    <w:p w:rsidR="007262E8" w:rsidRPr="007262E8" w:rsidRDefault="007262E8" w:rsidP="00E63342">
      <w:pPr>
        <w:pStyle w:val="1"/>
        <w:jc w:val="center"/>
        <w:rPr>
          <w:rFonts w:ascii="Times New Roman" w:hAnsi="Times New Roman"/>
          <w:sz w:val="24"/>
          <w:szCs w:val="24"/>
          <w:lang w:val="en-US"/>
        </w:rPr>
      </w:pPr>
      <w:bookmarkStart w:id="14" w:name="_Toc148442765"/>
      <w:bookmarkStart w:id="15" w:name="_Toc148444244"/>
      <w:bookmarkStart w:id="16" w:name="_Toc149903715"/>
      <w:bookmarkEnd w:id="7"/>
      <w:r w:rsidRPr="007262E8">
        <w:rPr>
          <w:rFonts w:ascii="Times New Roman" w:hAnsi="Times New Roman"/>
          <w:sz w:val="24"/>
          <w:szCs w:val="24"/>
          <w:lang w:val="en-US"/>
        </w:rPr>
        <w:t>5. PROJECT WORK IN THE IMPLEMENTATION OF THE DISCIPLINE</w:t>
      </w:r>
      <w:bookmarkEnd w:id="14"/>
      <w:bookmarkEnd w:id="15"/>
      <w:bookmarkEnd w:id="16"/>
    </w:p>
    <w:p w:rsidR="007262E8" w:rsidRPr="007262E8" w:rsidRDefault="007262E8" w:rsidP="00E63342">
      <w:pPr>
        <w:ind w:left="-567" w:firstLine="567"/>
        <w:jc w:val="both"/>
        <w:rPr>
          <w:lang w:val="en-US"/>
        </w:rPr>
      </w:pPr>
      <w:r w:rsidRPr="007262E8">
        <w:rPr>
          <w:lang w:val="en-US"/>
        </w:rPr>
        <w:t xml:space="preserve">The implementation of the discipline is carried out in the form of project work of students and provides for the possibility of partial implementation of the discipline outside the territory of the university on the basis of the relevant </w:t>
      </w:r>
      <w:proofErr w:type="spellStart"/>
      <w:r w:rsidRPr="007262E8">
        <w:rPr>
          <w:lang w:val="en-US"/>
        </w:rPr>
        <w:t>organisation</w:t>
      </w:r>
      <w:proofErr w:type="spellEnd"/>
      <w:r w:rsidRPr="007262E8">
        <w:rPr>
          <w:lang w:val="en-US"/>
        </w:rPr>
        <w:t xml:space="preserve">, with which the contract on practical training on this VET </w:t>
      </w:r>
      <w:proofErr w:type="spellStart"/>
      <w:r w:rsidRPr="007262E8">
        <w:rPr>
          <w:lang w:val="en-US"/>
        </w:rPr>
        <w:t>programme</w:t>
      </w:r>
      <w:proofErr w:type="spellEnd"/>
      <w:r w:rsidRPr="007262E8">
        <w:rPr>
          <w:lang w:val="en-US"/>
        </w:rPr>
        <w:t xml:space="preserve"> is concluded. The choice of specific tasks depends on the specific activities of the relevant organization.</w:t>
      </w:r>
    </w:p>
    <w:p w:rsidR="007262E8" w:rsidRPr="007262E8" w:rsidRDefault="007262E8" w:rsidP="00E63342">
      <w:pPr>
        <w:ind w:left="-567" w:firstLine="567"/>
        <w:jc w:val="both"/>
        <w:rPr>
          <w:lang w:val="en-US"/>
        </w:rPr>
      </w:pPr>
    </w:p>
    <w:p w:rsidR="007262E8" w:rsidRPr="007262E8" w:rsidRDefault="007262E8" w:rsidP="00E63342">
      <w:pPr>
        <w:pStyle w:val="2"/>
        <w:jc w:val="center"/>
        <w:rPr>
          <w:rFonts w:ascii="Times New Roman" w:hAnsi="Times New Roman"/>
          <w:i w:val="0"/>
          <w:sz w:val="24"/>
          <w:szCs w:val="24"/>
          <w:lang w:val="en-US"/>
        </w:rPr>
      </w:pPr>
      <w:bookmarkStart w:id="17" w:name="_Toc131752268"/>
      <w:bookmarkStart w:id="18" w:name="_Toc148442766"/>
      <w:bookmarkStart w:id="19" w:name="_Toc148444245"/>
      <w:bookmarkStart w:id="20" w:name="_Toc148444294"/>
      <w:bookmarkStart w:id="21" w:name="_Toc149903716"/>
      <w:r w:rsidRPr="007262E8">
        <w:rPr>
          <w:rFonts w:ascii="Times New Roman" w:hAnsi="Times New Roman"/>
          <w:i w:val="0"/>
          <w:sz w:val="24"/>
          <w:szCs w:val="24"/>
          <w:lang w:val="en-US"/>
        </w:rPr>
        <w:t xml:space="preserve">6 </w:t>
      </w:r>
      <w:bookmarkEnd w:id="17"/>
      <w:r w:rsidRPr="007262E8">
        <w:rPr>
          <w:rFonts w:ascii="Times New Roman" w:hAnsi="Times New Roman"/>
          <w:i w:val="0"/>
          <w:sz w:val="24"/>
          <w:szCs w:val="24"/>
          <w:lang w:val="en-US"/>
        </w:rPr>
        <w:t>TEACHING AND LEARNING TOOLS OF THE COURSE</w:t>
      </w:r>
      <w:bookmarkEnd w:id="18"/>
      <w:bookmarkEnd w:id="19"/>
      <w:bookmarkEnd w:id="20"/>
      <w:bookmarkEnd w:id="21"/>
    </w:p>
    <w:p w:rsidR="007262E8" w:rsidRPr="007262E8" w:rsidRDefault="007262E8" w:rsidP="007262E8">
      <w:pPr>
        <w:keepNext/>
        <w:keepLines/>
        <w:spacing w:before="40"/>
        <w:jc w:val="center"/>
        <w:outlineLvl w:val="1"/>
        <w:rPr>
          <w:rFonts w:eastAsiaTheme="majorEastAsia"/>
          <w:b/>
          <w:lang w:val="en-US"/>
        </w:rPr>
      </w:pPr>
      <w:bookmarkStart w:id="22" w:name="_Toc119508326"/>
      <w:bookmarkStart w:id="23" w:name="_Toc148442767"/>
      <w:bookmarkStart w:id="24" w:name="_Toc148444246"/>
      <w:bookmarkStart w:id="25" w:name="_Toc148444295"/>
      <w:bookmarkStart w:id="26" w:name="_Toc149903717"/>
      <w:r w:rsidRPr="007262E8">
        <w:rPr>
          <w:rFonts w:eastAsiaTheme="majorEastAsia"/>
          <w:b/>
          <w:lang w:val="en-US"/>
        </w:rPr>
        <w:t xml:space="preserve">6.1 </w:t>
      </w:r>
      <w:bookmarkEnd w:id="22"/>
      <w:r w:rsidRPr="007262E8">
        <w:rPr>
          <w:rFonts w:eastAsiaTheme="majorEastAsia"/>
          <w:b/>
          <w:lang w:val="en-US"/>
        </w:rPr>
        <w:t>Recommended literature</w:t>
      </w:r>
      <w:bookmarkEnd w:id="23"/>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7262E8" w:rsidRPr="007262E8" w:rsidTr="000523A3">
        <w:tc>
          <w:tcPr>
            <w:tcW w:w="2500" w:type="pct"/>
            <w:shd w:val="clear" w:color="auto" w:fill="auto"/>
            <w:vAlign w:val="center"/>
          </w:tcPr>
          <w:p w:rsidR="007262E8" w:rsidRPr="00D96F7B" w:rsidRDefault="007262E8" w:rsidP="007262E8">
            <w:pPr>
              <w:jc w:val="center"/>
              <w:rPr>
                <w:b/>
                <w:lang w:val="en-US" w:bidi="ru-RU"/>
              </w:rPr>
            </w:pPr>
            <w:r w:rsidRPr="00D96F7B">
              <w:rPr>
                <w:b/>
                <w:lang w:val="en-US"/>
              </w:rPr>
              <w:t>Bibliographic description of the publication (author, title, type, place and year of publication, number of pages)</w:t>
            </w:r>
          </w:p>
        </w:tc>
        <w:tc>
          <w:tcPr>
            <w:tcW w:w="2500" w:type="pct"/>
            <w:shd w:val="clear" w:color="auto" w:fill="auto"/>
            <w:vAlign w:val="center"/>
          </w:tcPr>
          <w:p w:rsidR="007262E8" w:rsidRPr="00D96F7B" w:rsidRDefault="007262E8" w:rsidP="007262E8">
            <w:pPr>
              <w:widowControl w:val="0"/>
              <w:tabs>
                <w:tab w:val="left" w:pos="708"/>
              </w:tabs>
              <w:autoSpaceDE w:val="0"/>
              <w:autoSpaceDN w:val="0"/>
              <w:ind w:left="138"/>
              <w:jc w:val="center"/>
              <w:rPr>
                <w:b/>
                <w:lang w:val="en-US" w:bidi="ru-RU"/>
              </w:rPr>
            </w:pPr>
            <w:r w:rsidRPr="00D96F7B">
              <w:rPr>
                <w:b/>
                <w:lang w:val="en-US"/>
              </w:rPr>
              <w:t>Digital resources</w:t>
            </w:r>
          </w:p>
        </w:tc>
      </w:tr>
      <w:tr w:rsidR="00530A60" w:rsidRPr="00A474E9" w:rsidTr="003C73A5">
        <w:tc>
          <w:tcPr>
            <w:tcW w:w="2500" w:type="pct"/>
            <w:shd w:val="clear" w:color="auto" w:fill="auto"/>
          </w:tcPr>
          <w:p w:rsidR="00530A60" w:rsidRPr="007262E8" w:rsidRDefault="007262E8">
            <w:pPr>
              <w:rPr>
                <w:sz w:val="22"/>
                <w:szCs w:val="22"/>
                <w:lang w:val="en-US"/>
              </w:rPr>
            </w:pPr>
            <w:proofErr w:type="spellStart"/>
            <w:r w:rsidRPr="007262E8">
              <w:rPr>
                <w:sz w:val="22"/>
                <w:szCs w:val="22"/>
                <w:lang w:val="en-US"/>
              </w:rPr>
              <w:t>Barancheev</w:t>
            </w:r>
            <w:proofErr w:type="spellEnd"/>
            <w:r w:rsidRPr="007262E8">
              <w:rPr>
                <w:sz w:val="22"/>
                <w:szCs w:val="22"/>
                <w:lang w:val="en-US"/>
              </w:rPr>
              <w:t xml:space="preserve">, V. P. Innovation management: a textbook for universities / V. P. </w:t>
            </w:r>
            <w:proofErr w:type="spellStart"/>
            <w:r w:rsidRPr="007262E8">
              <w:rPr>
                <w:sz w:val="22"/>
                <w:szCs w:val="22"/>
                <w:lang w:val="en-US"/>
              </w:rPr>
              <w:t>Barancheev</w:t>
            </w:r>
            <w:proofErr w:type="spellEnd"/>
            <w:r w:rsidRPr="007262E8">
              <w:rPr>
                <w:sz w:val="22"/>
                <w:szCs w:val="22"/>
                <w:lang w:val="en-US"/>
              </w:rPr>
              <w:t xml:space="preserve">, N. P. </w:t>
            </w:r>
            <w:proofErr w:type="spellStart"/>
            <w:r w:rsidRPr="007262E8">
              <w:rPr>
                <w:sz w:val="22"/>
                <w:szCs w:val="22"/>
                <w:lang w:val="en-US"/>
              </w:rPr>
              <w:t>Maslennikova</w:t>
            </w:r>
            <w:proofErr w:type="spellEnd"/>
            <w:r w:rsidRPr="007262E8">
              <w:rPr>
                <w:sz w:val="22"/>
                <w:szCs w:val="22"/>
                <w:lang w:val="en-US"/>
              </w:rPr>
              <w:t xml:space="preserve">, V. M. </w:t>
            </w:r>
            <w:proofErr w:type="spellStart"/>
            <w:r w:rsidRPr="007262E8">
              <w:rPr>
                <w:sz w:val="22"/>
                <w:szCs w:val="22"/>
                <w:lang w:val="en-US"/>
              </w:rPr>
              <w:t>Mishin</w:t>
            </w:r>
            <w:proofErr w:type="spellEnd"/>
            <w:r w:rsidRPr="007262E8">
              <w:rPr>
                <w:sz w:val="22"/>
                <w:szCs w:val="22"/>
                <w:lang w:val="en-US"/>
              </w:rPr>
              <w:t xml:space="preserve">. - Moscow: </w:t>
            </w:r>
            <w:proofErr w:type="spellStart"/>
            <w:r w:rsidRPr="007262E8">
              <w:rPr>
                <w:sz w:val="22"/>
                <w:szCs w:val="22"/>
                <w:lang w:val="en-US"/>
              </w:rPr>
              <w:t>Yurayt</w:t>
            </w:r>
            <w:proofErr w:type="spellEnd"/>
            <w:r w:rsidRPr="007262E8">
              <w:rPr>
                <w:sz w:val="22"/>
                <w:szCs w:val="22"/>
                <w:lang w:val="en-US"/>
              </w:rPr>
              <w:t xml:space="preserve"> Publishing House, 2022.</w:t>
            </w:r>
          </w:p>
        </w:tc>
        <w:tc>
          <w:tcPr>
            <w:tcW w:w="2500" w:type="pct"/>
            <w:shd w:val="clear" w:color="auto" w:fill="auto"/>
          </w:tcPr>
          <w:p w:rsidR="00530A60" w:rsidRPr="007262E8" w:rsidRDefault="00A474E9">
            <w:pPr>
              <w:rPr>
                <w:sz w:val="22"/>
                <w:szCs w:val="22"/>
                <w:lang w:val="en-US"/>
              </w:rPr>
            </w:pPr>
            <w:hyperlink r:id="rId8" w:history="1">
              <w:r w:rsidR="004B105F" w:rsidRPr="007262E8">
                <w:rPr>
                  <w:color w:val="00008B"/>
                  <w:sz w:val="22"/>
                  <w:szCs w:val="22"/>
                  <w:u w:val="single"/>
                  <w:lang w:val="en-US"/>
                </w:rPr>
                <w:t>https://urait-ru.ezproxy.uneco ... upravlenie-innovaciyami-488625</w:t>
              </w:r>
            </w:hyperlink>
          </w:p>
        </w:tc>
      </w:tr>
      <w:tr w:rsidR="00530A60" w:rsidRPr="00A474E9" w:rsidTr="003C73A5">
        <w:tc>
          <w:tcPr>
            <w:tcW w:w="2500" w:type="pct"/>
            <w:shd w:val="clear" w:color="auto" w:fill="auto"/>
          </w:tcPr>
          <w:p w:rsidR="00530A60" w:rsidRPr="007262E8" w:rsidRDefault="007262E8">
            <w:pPr>
              <w:rPr>
                <w:sz w:val="22"/>
                <w:szCs w:val="22"/>
                <w:lang w:val="en-US"/>
              </w:rPr>
            </w:pPr>
            <w:r w:rsidRPr="007262E8">
              <w:rPr>
                <w:sz w:val="22"/>
                <w:szCs w:val="22"/>
                <w:lang w:val="en-US"/>
              </w:rPr>
              <w:t xml:space="preserve">Project management: textbook and workshop for universities / A. I. </w:t>
            </w:r>
            <w:proofErr w:type="spellStart"/>
            <w:r w:rsidRPr="007262E8">
              <w:rPr>
                <w:sz w:val="22"/>
                <w:szCs w:val="22"/>
                <w:lang w:val="en-US"/>
              </w:rPr>
              <w:t>Balashov</w:t>
            </w:r>
            <w:proofErr w:type="spellEnd"/>
            <w:r w:rsidRPr="007262E8">
              <w:rPr>
                <w:sz w:val="22"/>
                <w:szCs w:val="22"/>
                <w:lang w:val="en-US"/>
              </w:rPr>
              <w:t xml:space="preserve">, E. M. </w:t>
            </w:r>
            <w:proofErr w:type="spellStart"/>
            <w:r w:rsidRPr="007262E8">
              <w:rPr>
                <w:sz w:val="22"/>
                <w:szCs w:val="22"/>
                <w:lang w:val="en-US"/>
              </w:rPr>
              <w:t>Rogova</w:t>
            </w:r>
            <w:proofErr w:type="spellEnd"/>
            <w:r w:rsidRPr="007262E8">
              <w:rPr>
                <w:sz w:val="22"/>
                <w:szCs w:val="22"/>
                <w:lang w:val="en-US"/>
              </w:rPr>
              <w:t xml:space="preserve">, M. V. Tikhonova, E. A. </w:t>
            </w:r>
            <w:proofErr w:type="spellStart"/>
            <w:r w:rsidRPr="007262E8">
              <w:rPr>
                <w:sz w:val="22"/>
                <w:szCs w:val="22"/>
                <w:lang w:val="en-US"/>
              </w:rPr>
              <w:t>Tkachenko</w:t>
            </w:r>
            <w:proofErr w:type="spellEnd"/>
            <w:r w:rsidRPr="007262E8">
              <w:rPr>
                <w:sz w:val="22"/>
                <w:szCs w:val="22"/>
                <w:lang w:val="en-US"/>
              </w:rPr>
              <w:t xml:space="preserve">; under the general editorship of E. M. </w:t>
            </w:r>
            <w:proofErr w:type="spellStart"/>
            <w:r w:rsidRPr="007262E8">
              <w:rPr>
                <w:sz w:val="22"/>
                <w:szCs w:val="22"/>
                <w:lang w:val="en-US"/>
              </w:rPr>
              <w:t>Rogova</w:t>
            </w:r>
            <w:proofErr w:type="spellEnd"/>
            <w:r w:rsidRPr="007262E8">
              <w:rPr>
                <w:sz w:val="22"/>
                <w:szCs w:val="22"/>
                <w:lang w:val="en-US"/>
              </w:rPr>
              <w:t xml:space="preserve">. - Moscow: </w:t>
            </w:r>
            <w:proofErr w:type="spellStart"/>
            <w:r w:rsidRPr="007262E8">
              <w:rPr>
                <w:sz w:val="22"/>
                <w:szCs w:val="22"/>
                <w:lang w:val="en-US"/>
              </w:rPr>
              <w:t>Yurayt</w:t>
            </w:r>
            <w:proofErr w:type="spellEnd"/>
            <w:r w:rsidRPr="007262E8">
              <w:rPr>
                <w:sz w:val="22"/>
                <w:szCs w:val="22"/>
                <w:lang w:val="en-US"/>
              </w:rPr>
              <w:t xml:space="preserve"> Publishing House, 2022.</w:t>
            </w:r>
          </w:p>
        </w:tc>
        <w:tc>
          <w:tcPr>
            <w:tcW w:w="2500" w:type="pct"/>
            <w:shd w:val="clear" w:color="auto" w:fill="auto"/>
          </w:tcPr>
          <w:p w:rsidR="00530A60" w:rsidRPr="007262E8" w:rsidRDefault="00A474E9">
            <w:pPr>
              <w:rPr>
                <w:sz w:val="22"/>
                <w:szCs w:val="22"/>
                <w:lang w:val="en-US"/>
              </w:rPr>
            </w:pPr>
            <w:hyperlink r:id="rId9" w:history="1">
              <w:r w:rsidR="004B105F" w:rsidRPr="007262E8">
                <w:rPr>
                  <w:color w:val="00008B"/>
                  <w:sz w:val="22"/>
                  <w:szCs w:val="22"/>
                  <w:u w:val="single"/>
                  <w:lang w:val="en-US"/>
                </w:rPr>
                <w:t xml:space="preserve">https://urait-ru.ezproxy.uneco ... </w:t>
              </w:r>
              <w:proofErr w:type="spellStart"/>
              <w:r w:rsidR="004B105F" w:rsidRPr="007262E8">
                <w:rPr>
                  <w:color w:val="00008B"/>
                  <w:sz w:val="22"/>
                  <w:szCs w:val="22"/>
                  <w:u w:val="single"/>
                  <w:lang w:val="en-US"/>
                </w:rPr>
                <w:t>er</w:t>
              </w:r>
              <w:proofErr w:type="spellEnd"/>
              <w:r w:rsidR="004B105F" w:rsidRPr="007262E8">
                <w:rPr>
                  <w:color w:val="00008B"/>
                  <w:sz w:val="22"/>
                  <w:szCs w:val="22"/>
                  <w:u w:val="single"/>
                  <w:lang w:val="en-US"/>
                </w:rPr>
                <w:t>/upravlenie-proektami-468486</w:t>
              </w:r>
            </w:hyperlink>
          </w:p>
        </w:tc>
      </w:tr>
    </w:tbl>
    <w:p w:rsidR="009E28D5" w:rsidRPr="00437A92" w:rsidRDefault="009E28D5" w:rsidP="009E28D5">
      <w:pPr>
        <w:jc w:val="both"/>
        <w:rPr>
          <w:szCs w:val="28"/>
          <w:lang w:val="en-US"/>
        </w:rPr>
      </w:pPr>
    </w:p>
    <w:p w:rsidR="007262E8" w:rsidRPr="00AF2D89" w:rsidRDefault="007262E8" w:rsidP="007262E8">
      <w:pPr>
        <w:pStyle w:val="2"/>
        <w:jc w:val="center"/>
        <w:rPr>
          <w:rFonts w:ascii="Times New Roman" w:eastAsiaTheme="majorEastAsia" w:hAnsi="Times New Roman"/>
          <w:bCs w:val="0"/>
          <w:i w:val="0"/>
          <w:iCs w:val="0"/>
          <w:sz w:val="24"/>
          <w:szCs w:val="24"/>
          <w:lang w:val="en-US"/>
        </w:rPr>
      </w:pPr>
      <w:bookmarkStart w:id="27" w:name="_Toc131752269"/>
      <w:bookmarkStart w:id="28" w:name="_Toc148442768"/>
      <w:bookmarkStart w:id="29" w:name="_Toc148444247"/>
      <w:bookmarkStart w:id="30" w:name="_Toc148444296"/>
      <w:bookmarkStart w:id="31" w:name="_Toc149903718"/>
      <w:r w:rsidRPr="007262E8">
        <w:rPr>
          <w:rFonts w:ascii="Times New Roman" w:eastAsiaTheme="majorEastAsia" w:hAnsi="Times New Roman"/>
          <w:bCs w:val="0"/>
          <w:i w:val="0"/>
          <w:iCs w:val="0"/>
          <w:sz w:val="24"/>
          <w:szCs w:val="24"/>
          <w:lang w:val="en-US"/>
        </w:rPr>
        <w:t>6.2 List of software (including national production)</w:t>
      </w:r>
      <w:bookmarkEnd w:id="27"/>
      <w:bookmarkEnd w:id="28"/>
      <w:bookmarkEnd w:id="29"/>
      <w:bookmarkEnd w:id="30"/>
      <w:bookmarkEnd w:id="31"/>
    </w:p>
    <w:p w:rsidR="00CF5AFA" w:rsidRPr="00AF2D89" w:rsidRDefault="00CF5AFA" w:rsidP="00CF5AFA">
      <w:pPr>
        <w:rPr>
          <w:lang w:val="en-US"/>
        </w:rPr>
      </w:pPr>
      <w:bookmarkStart w:id="32" w:name="_Toc131752270"/>
      <w:bookmarkStart w:id="33" w:name="_Toc148442769"/>
      <w:bookmarkStart w:id="34" w:name="_Toc148444248"/>
      <w:bookmarkStart w:id="35" w:name="_Toc148444297"/>
      <w:bookmarkStart w:id="36" w:name="_Toc149903719"/>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5AFA" w:rsidTr="00CF5AFA">
        <w:tc>
          <w:tcPr>
            <w:tcW w:w="9345" w:type="dxa"/>
            <w:hideMark/>
          </w:tcPr>
          <w:p w:rsidR="00CF5AFA" w:rsidRDefault="00CF5AFA">
            <w:pPr>
              <w:rPr>
                <w:sz w:val="26"/>
                <w:szCs w:val="26"/>
                <w:lang w:val="en-US" w:eastAsia="en-US"/>
              </w:rPr>
            </w:pPr>
            <w:r>
              <w:rPr>
                <w:sz w:val="26"/>
                <w:szCs w:val="26"/>
                <w:lang w:val="en-US"/>
              </w:rPr>
              <w:t>-  7-Zip</w:t>
            </w:r>
          </w:p>
        </w:tc>
      </w:tr>
      <w:tr w:rsidR="00CF5AFA" w:rsidTr="00CF5AFA">
        <w:tc>
          <w:tcPr>
            <w:tcW w:w="9345" w:type="dxa"/>
            <w:hideMark/>
          </w:tcPr>
          <w:p w:rsidR="00CF5AFA" w:rsidRDefault="00CF5AFA">
            <w:pPr>
              <w:rPr>
                <w:sz w:val="26"/>
                <w:szCs w:val="26"/>
                <w:lang w:val="en-US" w:eastAsia="en-US"/>
              </w:rPr>
            </w:pPr>
            <w:r>
              <w:rPr>
                <w:sz w:val="26"/>
                <w:szCs w:val="26"/>
                <w:lang w:val="en-US"/>
              </w:rPr>
              <w:t>-  LibreOffice</w:t>
            </w:r>
          </w:p>
        </w:tc>
      </w:tr>
      <w:tr w:rsidR="00CF5AFA" w:rsidTr="00CF5AFA">
        <w:tc>
          <w:tcPr>
            <w:tcW w:w="9345" w:type="dxa"/>
            <w:hideMark/>
          </w:tcPr>
          <w:p w:rsidR="00CF5AFA" w:rsidRDefault="00CF5AFA">
            <w:pPr>
              <w:rPr>
                <w:sz w:val="26"/>
                <w:szCs w:val="26"/>
                <w:lang w:val="en-US" w:eastAsia="en-US"/>
              </w:rPr>
            </w:pPr>
            <w:r>
              <w:rPr>
                <w:sz w:val="26"/>
                <w:szCs w:val="26"/>
                <w:lang w:val="en-US"/>
              </w:rPr>
              <w:t xml:space="preserve">-  ОС </w:t>
            </w:r>
            <w:proofErr w:type="spellStart"/>
            <w:r>
              <w:rPr>
                <w:sz w:val="26"/>
                <w:szCs w:val="26"/>
                <w:lang w:val="en-US"/>
              </w:rPr>
              <w:t>Альт</w:t>
            </w:r>
            <w:proofErr w:type="spellEnd"/>
            <w:r>
              <w:rPr>
                <w:sz w:val="26"/>
                <w:szCs w:val="26"/>
                <w:lang w:val="en-US"/>
              </w:rPr>
              <w:t xml:space="preserve"> </w:t>
            </w:r>
            <w:proofErr w:type="spellStart"/>
            <w:r>
              <w:rPr>
                <w:sz w:val="26"/>
                <w:szCs w:val="26"/>
                <w:lang w:val="en-US"/>
              </w:rPr>
              <w:t>образование</w:t>
            </w:r>
            <w:proofErr w:type="spellEnd"/>
            <w:r>
              <w:rPr>
                <w:sz w:val="26"/>
                <w:szCs w:val="26"/>
                <w:lang w:val="en-US"/>
              </w:rPr>
              <w:t xml:space="preserve"> 10</w:t>
            </w:r>
          </w:p>
        </w:tc>
      </w:tr>
    </w:tbl>
    <w:p w:rsidR="007262E8" w:rsidRPr="007262E8" w:rsidRDefault="007262E8" w:rsidP="007262E8">
      <w:pPr>
        <w:pStyle w:val="2"/>
        <w:jc w:val="center"/>
        <w:rPr>
          <w:rFonts w:ascii="Times New Roman" w:eastAsiaTheme="majorEastAsia" w:hAnsi="Times New Roman"/>
          <w:bCs w:val="0"/>
          <w:i w:val="0"/>
          <w:iCs w:val="0"/>
          <w:sz w:val="24"/>
          <w:szCs w:val="24"/>
          <w:lang w:val="en-US"/>
        </w:rPr>
      </w:pPr>
      <w:r w:rsidRPr="007262E8">
        <w:rPr>
          <w:rFonts w:ascii="Times New Roman" w:eastAsiaTheme="majorEastAsia" w:hAnsi="Times New Roman"/>
          <w:bCs w:val="0"/>
          <w:i w:val="0"/>
          <w:iCs w:val="0"/>
          <w:sz w:val="24"/>
          <w:szCs w:val="24"/>
          <w:lang w:val="en-US"/>
        </w:rPr>
        <w:lastRenderedPageBreak/>
        <w:t>6.3 List of reference systems and modern professional databases</w:t>
      </w:r>
      <w:bookmarkEnd w:id="32"/>
      <w:bookmarkEnd w:id="33"/>
      <w:bookmarkEnd w:id="34"/>
      <w:bookmarkEnd w:id="35"/>
      <w:bookmarkEnd w:id="36"/>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7"/>
      </w:tblGrid>
      <w:tr w:rsidR="007262E8" w:rsidRPr="00A474E9" w:rsidTr="00E63342">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b/>
                <w:sz w:val="22"/>
                <w:szCs w:val="22"/>
                <w:lang w:bidi="ru-RU"/>
              </w:rPr>
            </w:pPr>
            <w:r w:rsidRPr="007262E8">
              <w:rPr>
                <w:b/>
                <w:sz w:val="22"/>
                <w:szCs w:val="22"/>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b/>
                <w:sz w:val="22"/>
                <w:szCs w:val="22"/>
                <w:lang w:val="en-US" w:bidi="ru-RU"/>
              </w:rPr>
            </w:pPr>
            <w:r w:rsidRPr="007262E8">
              <w:rPr>
                <w:b/>
                <w:sz w:val="22"/>
                <w:szCs w:val="22"/>
                <w:lang w:val="en-US" w:bidi="ru-RU"/>
              </w:rPr>
              <w:t>Name of reference systems and professional databases</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shd w:val="clear" w:color="auto" w:fill="FFFFFF"/>
              <w:jc w:val="center"/>
              <w:rPr>
                <w:color w:val="000000"/>
                <w:sz w:val="22"/>
                <w:szCs w:val="22"/>
              </w:rPr>
            </w:pPr>
            <w:r w:rsidRPr="007262E8">
              <w:rPr>
                <w:color w:val="000000"/>
                <w:sz w:val="22"/>
                <w:szCs w:val="22"/>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Grebennikon.ru – </w:t>
            </w:r>
            <w:hyperlink r:id="rId10" w:history="1">
              <w:r w:rsidRPr="007262E8">
                <w:rPr>
                  <w:rStyle w:val="a4"/>
                  <w:sz w:val="22"/>
                  <w:szCs w:val="22"/>
                  <w:lang w:val="en-US"/>
                </w:rPr>
                <w:t>www.grebennikon.ru</w:t>
              </w:r>
            </w:hyperlink>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Science Digital Library </w:t>
            </w:r>
            <w:proofErr w:type="spellStart"/>
            <w:r w:rsidRPr="007262E8">
              <w:rPr>
                <w:color w:val="000000"/>
                <w:sz w:val="22"/>
                <w:szCs w:val="22"/>
                <w:lang w:val="en-US"/>
              </w:rPr>
              <w:t>eLIBRARRY</w:t>
            </w:r>
            <w:proofErr w:type="spellEnd"/>
            <w:r w:rsidRPr="007262E8">
              <w:rPr>
                <w:color w:val="000000"/>
                <w:sz w:val="22"/>
                <w:szCs w:val="22"/>
                <w:lang w:val="en-US"/>
              </w:rPr>
              <w:t xml:space="preserve"> – </w:t>
            </w:r>
            <w:hyperlink r:id="rId11" w:history="1">
              <w:r w:rsidRPr="007262E8">
                <w:rPr>
                  <w:rStyle w:val="a4"/>
                  <w:sz w:val="22"/>
                  <w:szCs w:val="22"/>
                  <w:lang w:val="en-US"/>
                </w:rPr>
                <w:t>www.elibrary.ru</w:t>
              </w:r>
            </w:hyperlink>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Science Digital Library </w:t>
            </w:r>
            <w:proofErr w:type="spellStart"/>
            <w:r w:rsidRPr="007262E8">
              <w:rPr>
                <w:color w:val="000000"/>
                <w:sz w:val="22"/>
                <w:szCs w:val="22"/>
              </w:rPr>
              <w:t>КиберЛеника</w:t>
            </w:r>
            <w:proofErr w:type="spellEnd"/>
            <w:r w:rsidRPr="007262E8">
              <w:rPr>
                <w:color w:val="000000"/>
                <w:sz w:val="22"/>
                <w:szCs w:val="22"/>
                <w:lang w:val="en-US"/>
              </w:rPr>
              <w:t xml:space="preserve"> – </w:t>
            </w:r>
            <w:hyperlink r:id="rId12" w:history="1">
              <w:r w:rsidRPr="007262E8">
                <w:rPr>
                  <w:rStyle w:val="a4"/>
                  <w:sz w:val="22"/>
                  <w:szCs w:val="22"/>
                  <w:lang w:val="en-US"/>
                </w:rPr>
                <w:t>www.cyberleninka.ru</w:t>
              </w:r>
            </w:hyperlink>
          </w:p>
        </w:tc>
      </w:tr>
      <w:tr w:rsidR="007262E8" w:rsidRPr="007262E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rPr>
            </w:pPr>
            <w:proofErr w:type="spellStart"/>
            <w:r w:rsidRPr="007262E8">
              <w:rPr>
                <w:color w:val="000000"/>
                <w:sz w:val="22"/>
                <w:szCs w:val="22"/>
              </w:rPr>
              <w:t>Database</w:t>
            </w:r>
            <w:proofErr w:type="spellEnd"/>
            <w:r w:rsidRPr="007262E8">
              <w:rPr>
                <w:color w:val="000000"/>
                <w:sz w:val="22"/>
                <w:szCs w:val="22"/>
              </w:rPr>
              <w:t xml:space="preserve"> ПОЛПРЕД Справочники – </w:t>
            </w:r>
            <w:hyperlink r:id="rId13" w:history="1">
              <w:r w:rsidRPr="007262E8">
                <w:rPr>
                  <w:rStyle w:val="a4"/>
                  <w:sz w:val="22"/>
                  <w:szCs w:val="22"/>
                </w:rPr>
                <w:t>www.polpred.com</w:t>
              </w:r>
            </w:hyperlink>
          </w:p>
        </w:tc>
      </w:tr>
      <w:tr w:rsidR="007262E8" w:rsidRPr="007262E8"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Database OECD Books, Papers &amp; Statistics on the platform OECD </w:t>
            </w:r>
            <w:proofErr w:type="spellStart"/>
            <w:r w:rsidRPr="007262E8">
              <w:rPr>
                <w:color w:val="000000"/>
                <w:sz w:val="22"/>
                <w:szCs w:val="22"/>
                <w:lang w:val="en-US"/>
              </w:rPr>
              <w:t>iLibrary</w:t>
            </w:r>
            <w:proofErr w:type="spellEnd"/>
          </w:p>
          <w:p w:rsidR="007262E8" w:rsidRPr="007262E8" w:rsidRDefault="00A474E9" w:rsidP="00E63342">
            <w:pPr>
              <w:rPr>
                <w:color w:val="000000"/>
                <w:sz w:val="22"/>
                <w:szCs w:val="22"/>
              </w:rPr>
            </w:pPr>
            <w:hyperlink r:id="rId14" w:history="1">
              <w:r w:rsidR="007262E8" w:rsidRPr="007262E8">
                <w:rPr>
                  <w:rStyle w:val="a4"/>
                  <w:sz w:val="22"/>
                  <w:szCs w:val="22"/>
                </w:rPr>
                <w:t>www.oecd-ilibrary.org</w:t>
              </w:r>
            </w:hyperlink>
            <w:r w:rsidR="007262E8" w:rsidRPr="007262E8">
              <w:rPr>
                <w:color w:val="000000"/>
                <w:sz w:val="22"/>
                <w:szCs w:val="22"/>
              </w:rPr>
              <w:t xml:space="preserve"> </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Legal reference system </w:t>
            </w:r>
            <w:r w:rsidRPr="007262E8">
              <w:rPr>
                <w:color w:val="000000"/>
                <w:sz w:val="22"/>
                <w:szCs w:val="22"/>
              </w:rPr>
              <w:t>КонсультантПлюс</w:t>
            </w:r>
            <w:r w:rsidRPr="007262E8">
              <w:rPr>
                <w:color w:val="000000"/>
                <w:sz w:val="22"/>
                <w:szCs w:val="22"/>
                <w:lang w:val="en-US"/>
              </w:rPr>
              <w:t xml:space="preserve"> (installed resource UNECON or </w:t>
            </w:r>
            <w:hyperlink r:id="rId15" w:history="1">
              <w:r w:rsidRPr="007262E8">
                <w:rPr>
                  <w:rStyle w:val="a4"/>
                  <w:sz w:val="22"/>
                  <w:szCs w:val="22"/>
                  <w:lang w:val="en-US"/>
                </w:rPr>
                <w:t>www.consultant.ru</w:t>
              </w:r>
            </w:hyperlink>
            <w:r w:rsidRPr="007262E8">
              <w:rPr>
                <w:color w:val="000000"/>
                <w:sz w:val="22"/>
                <w:szCs w:val="22"/>
                <w:lang w:val="en-US"/>
              </w:rPr>
              <w:t>)</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Legal reference system «</w:t>
            </w:r>
            <w:r w:rsidRPr="007262E8">
              <w:rPr>
                <w:color w:val="000000"/>
                <w:sz w:val="22"/>
                <w:szCs w:val="22"/>
              </w:rPr>
              <w:t>ГАРАНТ</w:t>
            </w:r>
            <w:r w:rsidRPr="007262E8">
              <w:rPr>
                <w:color w:val="000000"/>
                <w:sz w:val="22"/>
                <w:szCs w:val="22"/>
                <w:lang w:val="en-US"/>
              </w:rPr>
              <w:t xml:space="preserve">» (installed resource UNECON or </w:t>
            </w:r>
            <w:hyperlink r:id="rId16" w:history="1">
              <w:r w:rsidRPr="007262E8">
                <w:rPr>
                  <w:rStyle w:val="a4"/>
                  <w:sz w:val="22"/>
                  <w:szCs w:val="22"/>
                  <w:lang w:val="en-US"/>
                </w:rPr>
                <w:t>www.garant.ru</w:t>
              </w:r>
            </w:hyperlink>
            <w:r w:rsidRPr="007262E8">
              <w:rPr>
                <w:color w:val="000000"/>
                <w:sz w:val="22"/>
                <w:szCs w:val="22"/>
                <w:lang w:val="en-US"/>
              </w:rPr>
              <w:t>)</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Information and referral system «</w:t>
            </w:r>
            <w:r w:rsidRPr="007262E8">
              <w:rPr>
                <w:color w:val="000000"/>
                <w:sz w:val="22"/>
                <w:szCs w:val="22"/>
              </w:rPr>
              <w:t>Кодекс</w:t>
            </w:r>
            <w:r w:rsidRPr="007262E8">
              <w:rPr>
                <w:color w:val="000000"/>
                <w:sz w:val="22"/>
                <w:szCs w:val="22"/>
                <w:lang w:val="en-US"/>
              </w:rPr>
              <w:t xml:space="preserve">» (installed resource UNECON or </w:t>
            </w:r>
            <w:hyperlink r:id="rId17" w:history="1">
              <w:r w:rsidRPr="007262E8">
                <w:rPr>
                  <w:rStyle w:val="a4"/>
                  <w:sz w:val="22"/>
                  <w:szCs w:val="22"/>
                  <w:lang w:val="en-US"/>
                </w:rPr>
                <w:t>www.kodeks.ru</w:t>
              </w:r>
            </w:hyperlink>
            <w:r w:rsidRPr="007262E8">
              <w:rPr>
                <w:color w:val="000000"/>
                <w:sz w:val="22"/>
                <w:szCs w:val="22"/>
                <w:lang w:val="en-US"/>
              </w:rPr>
              <w:t>)</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BOOK.ru - </w:t>
            </w:r>
            <w:hyperlink r:id="rId18" w:history="1">
              <w:r w:rsidRPr="007262E8">
                <w:rPr>
                  <w:rStyle w:val="a4"/>
                  <w:sz w:val="22"/>
                  <w:szCs w:val="22"/>
                  <w:lang w:val="en-US"/>
                </w:rPr>
                <w:t>www.book.ru</w:t>
              </w:r>
            </w:hyperlink>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w:t>
            </w:r>
            <w:r w:rsidRPr="007262E8">
              <w:rPr>
                <w:color w:val="000000"/>
                <w:sz w:val="22"/>
                <w:szCs w:val="22"/>
              </w:rPr>
              <w:t>ЭБС</w:t>
            </w:r>
            <w:r w:rsidRPr="007262E8">
              <w:rPr>
                <w:color w:val="000000"/>
                <w:sz w:val="22"/>
                <w:szCs w:val="22"/>
                <w:lang w:val="en-US"/>
              </w:rPr>
              <w:t xml:space="preserve"> </w:t>
            </w:r>
            <w:r w:rsidRPr="007262E8">
              <w:rPr>
                <w:color w:val="000000"/>
                <w:sz w:val="22"/>
                <w:szCs w:val="22"/>
              </w:rPr>
              <w:t>ЮРАЙТ</w:t>
            </w:r>
            <w:r w:rsidRPr="007262E8">
              <w:rPr>
                <w:color w:val="000000"/>
                <w:sz w:val="22"/>
                <w:szCs w:val="22"/>
                <w:lang w:val="en-US"/>
              </w:rPr>
              <w:t xml:space="preserve"> – </w:t>
            </w:r>
            <w:hyperlink r:id="rId19" w:history="1">
              <w:r w:rsidRPr="007262E8">
                <w:rPr>
                  <w:rStyle w:val="a4"/>
                  <w:sz w:val="22"/>
                  <w:szCs w:val="22"/>
                  <w:lang w:val="en-US"/>
                </w:rPr>
                <w:t>www.urait.ru</w:t>
              </w:r>
            </w:hyperlink>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system </w:t>
            </w:r>
            <w:r w:rsidRPr="007262E8">
              <w:rPr>
                <w:color w:val="000000"/>
                <w:sz w:val="22"/>
                <w:szCs w:val="22"/>
              </w:rPr>
              <w:t>ЗНАНИУМ</w:t>
            </w:r>
            <w:r w:rsidRPr="007262E8">
              <w:rPr>
                <w:color w:val="000000"/>
                <w:sz w:val="22"/>
                <w:szCs w:val="22"/>
                <w:lang w:val="en-US"/>
              </w:rPr>
              <w:t xml:space="preserve"> (ZNANIUM) – </w:t>
            </w:r>
            <w:hyperlink r:id="rId20" w:history="1">
              <w:r w:rsidRPr="007262E8">
                <w:rPr>
                  <w:rStyle w:val="a4"/>
                  <w:sz w:val="22"/>
                  <w:szCs w:val="22"/>
                  <w:lang w:val="en-US"/>
                </w:rPr>
                <w:t>www.znanium.com</w:t>
              </w:r>
            </w:hyperlink>
            <w:r w:rsidRPr="007262E8">
              <w:rPr>
                <w:color w:val="000000"/>
                <w:sz w:val="22"/>
                <w:szCs w:val="22"/>
                <w:lang w:val="en-US"/>
              </w:rPr>
              <w:t xml:space="preserve"> </w:t>
            </w:r>
          </w:p>
        </w:tc>
      </w:tr>
      <w:tr w:rsidR="007262E8" w:rsidRPr="00A474E9" w:rsidTr="00E6334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jc w:val="center"/>
              <w:rPr>
                <w:sz w:val="22"/>
                <w:szCs w:val="22"/>
              </w:rPr>
            </w:pPr>
            <w:r w:rsidRPr="007262E8">
              <w:rPr>
                <w:sz w:val="22"/>
                <w:szCs w:val="22"/>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62E8" w:rsidRPr="007262E8" w:rsidRDefault="007262E8" w:rsidP="00E63342">
            <w:pPr>
              <w:rPr>
                <w:color w:val="000000"/>
                <w:sz w:val="22"/>
                <w:szCs w:val="22"/>
                <w:lang w:val="en-US"/>
              </w:rPr>
            </w:pPr>
            <w:r w:rsidRPr="007262E8">
              <w:rPr>
                <w:color w:val="000000"/>
                <w:sz w:val="22"/>
                <w:szCs w:val="22"/>
                <w:lang w:val="en-US"/>
              </w:rPr>
              <w:t xml:space="preserve">Digital library UNECON – </w:t>
            </w:r>
            <w:hyperlink r:id="rId21" w:history="1">
              <w:r w:rsidRPr="007262E8">
                <w:rPr>
                  <w:rStyle w:val="a4"/>
                  <w:sz w:val="22"/>
                  <w:szCs w:val="22"/>
                  <w:lang w:val="en-US"/>
                </w:rPr>
                <w:t>opac.unecon.ru</w:t>
              </w:r>
            </w:hyperlink>
          </w:p>
        </w:tc>
      </w:tr>
    </w:tbl>
    <w:p w:rsidR="007262E8" w:rsidRPr="007262E8" w:rsidRDefault="007262E8" w:rsidP="007262E8">
      <w:pPr>
        <w:pStyle w:val="1"/>
        <w:jc w:val="center"/>
        <w:rPr>
          <w:rFonts w:ascii="Times New Roman" w:hAnsi="Times New Roman"/>
          <w:sz w:val="24"/>
          <w:szCs w:val="24"/>
          <w:lang w:val="en-US"/>
        </w:rPr>
      </w:pPr>
      <w:bookmarkStart w:id="37" w:name="_Toc148442770"/>
      <w:bookmarkStart w:id="38" w:name="_Toc148444249"/>
      <w:bookmarkStart w:id="39" w:name="_Toc149903720"/>
      <w:r w:rsidRPr="007262E8">
        <w:rPr>
          <w:rFonts w:ascii="Times New Roman" w:hAnsi="Times New Roman"/>
          <w:sz w:val="24"/>
          <w:szCs w:val="24"/>
          <w:lang w:val="en-US"/>
        </w:rPr>
        <w:t>7. TECHNICAL FACILITIES</w:t>
      </w:r>
      <w:bookmarkEnd w:id="37"/>
      <w:bookmarkEnd w:id="38"/>
      <w:bookmarkEnd w:id="39"/>
    </w:p>
    <w:p w:rsidR="007262E8" w:rsidRPr="007262E8" w:rsidRDefault="007262E8" w:rsidP="007262E8">
      <w:pPr>
        <w:pStyle w:val="Style214"/>
        <w:ind w:firstLine="709"/>
        <w:rPr>
          <w:sz w:val="24"/>
          <w:szCs w:val="24"/>
          <w:lang w:val="en-US"/>
        </w:rPr>
      </w:pPr>
    </w:p>
    <w:p w:rsidR="007262E8" w:rsidRPr="007262E8" w:rsidRDefault="007262E8" w:rsidP="007262E8">
      <w:pPr>
        <w:pStyle w:val="Style214"/>
        <w:ind w:firstLine="709"/>
        <w:rPr>
          <w:color w:val="E36C0A"/>
          <w:sz w:val="24"/>
          <w:szCs w:val="24"/>
          <w:lang w:val="en-US"/>
        </w:rPr>
      </w:pPr>
      <w:r w:rsidRPr="007262E8">
        <w:rPr>
          <w:sz w:val="24"/>
          <w:szCs w:val="24"/>
          <w:lang w:val="en-US"/>
        </w:rPr>
        <w:t>There are special rooms for lectures, seminars, coursework, group and individual consultations, current and interim assessments, as well as rooms for self-study.</w:t>
      </w:r>
      <w:r w:rsidRPr="007262E8">
        <w:rPr>
          <w:color w:val="E36C0A"/>
          <w:sz w:val="24"/>
          <w:szCs w:val="24"/>
          <w:lang w:val="en-US"/>
        </w:rPr>
        <w:t xml:space="preserve"> </w:t>
      </w:r>
    </w:p>
    <w:p w:rsidR="007262E8" w:rsidRPr="007262E8" w:rsidRDefault="007262E8" w:rsidP="007262E8">
      <w:pPr>
        <w:pStyle w:val="Style214"/>
        <w:ind w:firstLine="709"/>
        <w:rPr>
          <w:sz w:val="24"/>
          <w:szCs w:val="24"/>
          <w:lang w:val="en-US"/>
        </w:rPr>
      </w:pPr>
      <w:r w:rsidRPr="007262E8">
        <w:rPr>
          <w:sz w:val="24"/>
          <w:szCs w:val="24"/>
          <w:lang w:val="en-US"/>
        </w:rPr>
        <w:t>The premises are equipped with equipment and teaching aids.</w:t>
      </w:r>
    </w:p>
    <w:p w:rsidR="007262E8" w:rsidRPr="007262E8" w:rsidRDefault="007262E8" w:rsidP="007262E8">
      <w:pPr>
        <w:pStyle w:val="Style214"/>
        <w:ind w:firstLine="709"/>
        <w:rPr>
          <w:sz w:val="24"/>
          <w:szCs w:val="24"/>
          <w:lang w:val="en-US"/>
        </w:rPr>
      </w:pPr>
      <w:r w:rsidRPr="007262E8">
        <w:rPr>
          <w:sz w:val="24"/>
          <w:szCs w:val="24"/>
          <w:lang w:val="en-US"/>
        </w:rPr>
        <w:t>The rooms for students' independent work are equipped with computers with Internet connection and access to the university's electronic learning environment.</w:t>
      </w:r>
    </w:p>
    <w:p w:rsidR="007262E8" w:rsidRPr="00773713" w:rsidRDefault="007262E8" w:rsidP="007262E8">
      <w:pPr>
        <w:pStyle w:val="Style214"/>
        <w:ind w:firstLine="709"/>
        <w:rPr>
          <w:sz w:val="28"/>
          <w:szCs w:val="28"/>
          <w:lang w:val="en-US"/>
        </w:rPr>
      </w:pPr>
    </w:p>
    <w:tbl>
      <w:tblPr>
        <w:tblStyle w:val="a5"/>
        <w:tblW w:w="0" w:type="auto"/>
        <w:tblInd w:w="-714" w:type="dxa"/>
        <w:tblLook w:val="04A0" w:firstRow="1" w:lastRow="0" w:firstColumn="1" w:lastColumn="0" w:noHBand="0" w:noVBand="1"/>
      </w:tblPr>
      <w:tblGrid>
        <w:gridCol w:w="7797"/>
        <w:gridCol w:w="2262"/>
      </w:tblGrid>
      <w:tr w:rsidR="007262E8" w:rsidRPr="00DA62F2" w:rsidTr="00E63342">
        <w:tc>
          <w:tcPr>
            <w:tcW w:w="7797" w:type="dxa"/>
            <w:shd w:val="clear" w:color="auto" w:fill="auto"/>
          </w:tcPr>
          <w:p w:rsidR="007262E8" w:rsidRPr="00773713" w:rsidRDefault="007262E8" w:rsidP="00E63342">
            <w:pPr>
              <w:pStyle w:val="Style214"/>
              <w:spacing w:line="240" w:lineRule="auto"/>
              <w:ind w:firstLine="0"/>
              <w:jc w:val="center"/>
              <w:rPr>
                <w:b/>
                <w:sz w:val="22"/>
                <w:szCs w:val="22"/>
                <w:lang w:val="en-US"/>
              </w:rPr>
            </w:pPr>
            <w:r w:rsidRPr="00773713">
              <w:rPr>
                <w:b/>
                <w:sz w:val="22"/>
                <w:szCs w:val="22"/>
                <w:lang w:val="en-US"/>
              </w:rPr>
              <w:t>Name of classroom</w:t>
            </w:r>
          </w:p>
        </w:tc>
        <w:tc>
          <w:tcPr>
            <w:tcW w:w="2262" w:type="dxa"/>
            <w:shd w:val="clear" w:color="auto" w:fill="auto"/>
          </w:tcPr>
          <w:p w:rsidR="007262E8" w:rsidRPr="00773713" w:rsidRDefault="007262E8" w:rsidP="00E63342">
            <w:pPr>
              <w:pStyle w:val="Style214"/>
              <w:spacing w:line="240" w:lineRule="auto"/>
              <w:ind w:firstLine="0"/>
              <w:jc w:val="center"/>
              <w:rPr>
                <w:b/>
                <w:sz w:val="22"/>
                <w:szCs w:val="22"/>
              </w:rPr>
            </w:pPr>
            <w:proofErr w:type="spellStart"/>
            <w:r w:rsidRPr="00773713">
              <w:rPr>
                <w:b/>
                <w:sz w:val="22"/>
                <w:szCs w:val="22"/>
              </w:rPr>
              <w:t>Сlassroom</w:t>
            </w:r>
            <w:proofErr w:type="spellEnd"/>
            <w:r w:rsidRPr="00773713">
              <w:rPr>
                <w:b/>
                <w:sz w:val="22"/>
                <w:szCs w:val="22"/>
              </w:rPr>
              <w:t xml:space="preserve"> </w:t>
            </w:r>
            <w:proofErr w:type="spellStart"/>
            <w:r w:rsidRPr="00773713">
              <w:rPr>
                <w:b/>
                <w:sz w:val="22"/>
                <w:szCs w:val="22"/>
              </w:rPr>
              <w:t>location</w:t>
            </w:r>
            <w:proofErr w:type="spellEnd"/>
          </w:p>
        </w:tc>
      </w:tr>
      <w:tr w:rsidR="007262E8" w:rsidRPr="00DA62F2" w:rsidTr="00E63342">
        <w:tc>
          <w:tcPr>
            <w:tcW w:w="7797" w:type="dxa"/>
            <w:shd w:val="clear" w:color="auto" w:fill="auto"/>
          </w:tcPr>
          <w:p w:rsidR="007262E8" w:rsidRPr="00D91C5E" w:rsidRDefault="007262E8" w:rsidP="00E63342">
            <w:pPr>
              <w:pStyle w:val="Style214"/>
              <w:spacing w:line="240" w:lineRule="auto"/>
              <w:ind w:firstLine="0"/>
              <w:rPr>
                <w:sz w:val="22"/>
                <w:szCs w:val="22"/>
                <w:lang w:val="en-US"/>
              </w:rPr>
            </w:pPr>
            <w:r w:rsidRPr="00D91C5E">
              <w:rPr>
                <w:sz w:val="22"/>
                <w:szCs w:val="22"/>
                <w:lang w:val="en-US"/>
              </w:rPr>
              <w:t xml:space="preserve">Classroom </w:t>
            </w:r>
            <w:r>
              <w:rPr>
                <w:sz w:val="22"/>
                <w:szCs w:val="22"/>
                <w:lang w:val="en-US"/>
              </w:rPr>
              <w:t xml:space="preserve">2026 </w:t>
            </w:r>
            <w:r w:rsidRPr="0012616E">
              <w:rPr>
                <w:sz w:val="22"/>
                <w:szCs w:val="22"/>
                <w:lang w:val="en-US"/>
              </w:rPr>
              <w:t xml:space="preserve">Computer class (for practical classes, course design (coursework) with the use of computer technology). </w:t>
            </w:r>
            <w:r w:rsidRPr="00685CBE">
              <w:rPr>
                <w:sz w:val="22"/>
                <w:szCs w:val="22"/>
                <w:lang w:val="en-US"/>
              </w:rPr>
              <w:t xml:space="preserve">Special furniture and equipment: Educational furniture for 25 seats, teacher's workplace (table - 2 pcs., chair - 1 pc.), marker board with 3 sections - 1 pc, rack hanger - 2 pcs, iso chair - 9 pcs, blinds - 2 pcs, Computer </w:t>
            </w:r>
            <w:proofErr w:type="spellStart"/>
            <w:r w:rsidRPr="00685CBE">
              <w:rPr>
                <w:sz w:val="22"/>
                <w:szCs w:val="22"/>
                <w:lang w:val="en-US"/>
              </w:rPr>
              <w:t>pentium</w:t>
            </w:r>
            <w:proofErr w:type="spellEnd"/>
            <w:r w:rsidRPr="00685CBE">
              <w:rPr>
                <w:sz w:val="22"/>
                <w:szCs w:val="22"/>
                <w:lang w:val="en-US"/>
              </w:rPr>
              <w:t xml:space="preserve"> x2 g3250 /8Gb/500gb/ </w:t>
            </w:r>
            <w:proofErr w:type="spellStart"/>
            <w:r w:rsidRPr="00685CBE">
              <w:rPr>
                <w:sz w:val="22"/>
                <w:szCs w:val="22"/>
                <w:lang w:val="en-US"/>
              </w:rPr>
              <w:t>philips</w:t>
            </w:r>
            <w:proofErr w:type="spellEnd"/>
            <w:r w:rsidRPr="00685CBE">
              <w:rPr>
                <w:sz w:val="22"/>
                <w:szCs w:val="22"/>
                <w:lang w:val="en-US"/>
              </w:rPr>
              <w:t xml:space="preserve"> 21.5') - 1 pc, Computer Intel X2 G3420/8 Gb/500 HDD/PHILIPS 200V4- 23 pcs, Laptop HP 250 G6 1WY58EA -2 pcs, Multimedia projector </w:t>
            </w:r>
            <w:proofErr w:type="spellStart"/>
            <w:r w:rsidRPr="00685CBE">
              <w:rPr>
                <w:sz w:val="22"/>
                <w:szCs w:val="22"/>
                <w:lang w:val="en-US"/>
              </w:rPr>
              <w:t>Optoma</w:t>
            </w:r>
            <w:proofErr w:type="spellEnd"/>
            <w:r w:rsidRPr="00685CBE">
              <w:rPr>
                <w:sz w:val="22"/>
                <w:szCs w:val="22"/>
                <w:lang w:val="en-US"/>
              </w:rPr>
              <w:t xml:space="preserve"> x400 - 1 pc.</w:t>
            </w:r>
            <w:r>
              <w:rPr>
                <w:sz w:val="22"/>
                <w:szCs w:val="22"/>
                <w:lang w:val="en-US"/>
              </w:rPr>
              <w:t xml:space="preserve"> </w:t>
            </w:r>
            <w:r w:rsidRPr="00D91C5E">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7262E8" w:rsidRPr="00D91C5E" w:rsidRDefault="007262E8" w:rsidP="00E63342">
            <w:pPr>
              <w:pStyle w:val="Style214"/>
              <w:spacing w:line="240" w:lineRule="auto"/>
              <w:ind w:firstLine="0"/>
              <w:rPr>
                <w:sz w:val="22"/>
                <w:szCs w:val="22"/>
              </w:rPr>
            </w:pPr>
            <w:r w:rsidRPr="00D91C5E">
              <w:rPr>
                <w:sz w:val="22"/>
                <w:szCs w:val="22"/>
                <w:lang w:val="en-US"/>
              </w:rPr>
              <w:t xml:space="preserve">191023, St. Petersburg, </w:t>
            </w:r>
            <w:proofErr w:type="spellStart"/>
            <w:r w:rsidRPr="00D91C5E">
              <w:rPr>
                <w:sz w:val="22"/>
                <w:szCs w:val="22"/>
                <w:lang w:val="en-US"/>
              </w:rPr>
              <w:t>Griboedova</w:t>
            </w:r>
            <w:proofErr w:type="spellEnd"/>
            <w:r w:rsidRPr="00D91C5E">
              <w:rPr>
                <w:sz w:val="22"/>
                <w:szCs w:val="22"/>
                <w:lang w:val="en-US"/>
              </w:rPr>
              <w:t xml:space="preserve"> canal, 30-32, lit. A, B, P</w:t>
            </w:r>
          </w:p>
        </w:tc>
      </w:tr>
      <w:tr w:rsidR="007262E8" w:rsidRPr="00FE65FD" w:rsidTr="00E63342">
        <w:tc>
          <w:tcPr>
            <w:tcW w:w="7797" w:type="dxa"/>
            <w:shd w:val="clear" w:color="auto" w:fill="auto"/>
          </w:tcPr>
          <w:p w:rsidR="007262E8" w:rsidRPr="00D91C5E" w:rsidRDefault="007262E8" w:rsidP="00E63342">
            <w:pPr>
              <w:pStyle w:val="Style214"/>
              <w:spacing w:line="240" w:lineRule="auto"/>
              <w:ind w:firstLine="0"/>
              <w:rPr>
                <w:sz w:val="22"/>
                <w:szCs w:val="22"/>
                <w:lang w:val="en-US"/>
              </w:rPr>
            </w:pPr>
            <w:r w:rsidRPr="00FE65FD">
              <w:rPr>
                <w:sz w:val="22"/>
                <w:szCs w:val="22"/>
                <w:lang w:val="en-US"/>
              </w:rPr>
              <w:t>Classroom 20</w:t>
            </w:r>
            <w:r>
              <w:rPr>
                <w:sz w:val="22"/>
                <w:szCs w:val="22"/>
                <w:lang w:val="en-US"/>
              </w:rPr>
              <w:t>62</w:t>
            </w:r>
            <w:r w:rsidRPr="00FE65FD">
              <w:rPr>
                <w:sz w:val="22"/>
                <w:szCs w:val="22"/>
                <w:lang w:val="en-US"/>
              </w:rPr>
              <w:t xml:space="preserve"> Training classroom (for lecture- and seminar-type classes, coursework, group and individual consultations, current control and intermediate attestation), equipped with a multimedia system. </w:t>
            </w:r>
            <w:r w:rsidRPr="00685CBE">
              <w:rPr>
                <w:sz w:val="22"/>
                <w:szCs w:val="22"/>
                <w:lang w:val="en-US"/>
              </w:rPr>
              <w:t xml:space="preserve">Special furniture and equipment: Educational furniture for 56 seats, teacher's workplace, chalk board (one section) - 1 pc, chair - 1 pc, desk - 1 pc, chair - 2 pcs, Intel Core i3-2100 CPU @ 3.10GHz/4/500 Acer V193 computer - 1 pc, Panasonic PT-VX610E multimedia projector - 1 pc, </w:t>
            </w:r>
            <w:proofErr w:type="spellStart"/>
            <w:r w:rsidRPr="00685CBE">
              <w:rPr>
                <w:sz w:val="22"/>
                <w:szCs w:val="22"/>
                <w:lang w:val="en-US"/>
              </w:rPr>
              <w:t>Optoma</w:t>
            </w:r>
            <w:proofErr w:type="spellEnd"/>
            <w:r w:rsidRPr="00685CBE">
              <w:rPr>
                <w:sz w:val="22"/>
                <w:szCs w:val="22"/>
                <w:lang w:val="en-US"/>
              </w:rPr>
              <w:t xml:space="preserve"> EX-632 multimedia projector - 1 pc, DRAPER TARGA 221x295 screen - 1 pc.</w:t>
            </w:r>
            <w:r>
              <w:rPr>
                <w:sz w:val="22"/>
                <w:szCs w:val="22"/>
                <w:lang w:val="en-US"/>
              </w:rPr>
              <w:t xml:space="preserve"> </w:t>
            </w:r>
            <w:r w:rsidRPr="00FE65FD">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7262E8" w:rsidRPr="00D91C5E" w:rsidRDefault="007262E8" w:rsidP="00E63342">
            <w:pPr>
              <w:pStyle w:val="Style214"/>
              <w:spacing w:line="240" w:lineRule="auto"/>
              <w:ind w:firstLine="0"/>
              <w:rPr>
                <w:sz w:val="22"/>
                <w:szCs w:val="22"/>
                <w:lang w:val="en-US"/>
              </w:rPr>
            </w:pPr>
            <w:r w:rsidRPr="00FE65FD">
              <w:rPr>
                <w:sz w:val="22"/>
                <w:szCs w:val="22"/>
                <w:lang w:val="en-US"/>
              </w:rPr>
              <w:t xml:space="preserve">191023, St. Petersburg, </w:t>
            </w:r>
            <w:proofErr w:type="spellStart"/>
            <w:r w:rsidRPr="00FE65FD">
              <w:rPr>
                <w:sz w:val="22"/>
                <w:szCs w:val="22"/>
                <w:lang w:val="en-US"/>
              </w:rPr>
              <w:t>Griboedova</w:t>
            </w:r>
            <w:proofErr w:type="spellEnd"/>
            <w:r w:rsidRPr="00FE65FD">
              <w:rPr>
                <w:sz w:val="22"/>
                <w:szCs w:val="22"/>
                <w:lang w:val="en-US"/>
              </w:rPr>
              <w:t xml:space="preserve"> canal, 30-32, lit. A, B, P</w:t>
            </w:r>
          </w:p>
        </w:tc>
      </w:tr>
    </w:tbl>
    <w:p w:rsidR="007262E8" w:rsidRPr="007262E8" w:rsidRDefault="007262E8" w:rsidP="007262E8">
      <w:pPr>
        <w:pStyle w:val="Style214"/>
        <w:ind w:firstLine="709"/>
        <w:rPr>
          <w:sz w:val="24"/>
          <w:szCs w:val="24"/>
          <w:lang w:val="en-US"/>
        </w:rPr>
      </w:pPr>
    </w:p>
    <w:p w:rsidR="007262E8" w:rsidRPr="007262E8" w:rsidRDefault="007262E8" w:rsidP="007262E8">
      <w:pPr>
        <w:ind w:firstLine="709"/>
        <w:jc w:val="both"/>
        <w:rPr>
          <w:lang w:val="en-US"/>
        </w:rPr>
      </w:pPr>
      <w:bookmarkStart w:id="40" w:name="_Hlk70518379"/>
      <w:r w:rsidRPr="007262E8">
        <w:rPr>
          <w:lang w:val="en-US"/>
        </w:rPr>
        <w:t xml:space="preserve">In the course of the discipline in the form of practical training in a professional </w:t>
      </w:r>
      <w:proofErr w:type="spellStart"/>
      <w:r w:rsidRPr="007262E8">
        <w:rPr>
          <w:lang w:val="en-US"/>
        </w:rPr>
        <w:t>organisation</w:t>
      </w:r>
      <w:proofErr w:type="spellEnd"/>
      <w:r w:rsidRPr="007262E8">
        <w:rPr>
          <w:lang w:val="en-US"/>
        </w:rPr>
        <w:t xml:space="preserve">, students shall be given the opportunity to use the premises of the professional </w:t>
      </w:r>
      <w:proofErr w:type="spellStart"/>
      <w:r w:rsidRPr="007262E8">
        <w:rPr>
          <w:lang w:val="en-US"/>
        </w:rPr>
        <w:t>organisation</w:t>
      </w:r>
      <w:proofErr w:type="spellEnd"/>
      <w:r w:rsidRPr="007262E8">
        <w:rPr>
          <w:lang w:val="en-US"/>
        </w:rPr>
        <w:t xml:space="preserve"> as agreed in the practical training agreement, as well as the equipment and technical </w:t>
      </w:r>
      <w:r w:rsidRPr="007262E8">
        <w:rPr>
          <w:lang w:val="en-US"/>
        </w:rPr>
        <w:lastRenderedPageBreak/>
        <w:t>means of training located there, necessary for the successful performance of certain types of work related to the future professional activity.</w:t>
      </w:r>
    </w:p>
    <w:p w:rsidR="007262E8" w:rsidRPr="007262E8" w:rsidRDefault="007262E8" w:rsidP="007262E8">
      <w:pPr>
        <w:pStyle w:val="1"/>
        <w:jc w:val="center"/>
        <w:rPr>
          <w:rFonts w:ascii="Times New Roman" w:hAnsi="Times New Roman"/>
          <w:sz w:val="24"/>
          <w:szCs w:val="24"/>
          <w:lang w:val="en-US"/>
        </w:rPr>
      </w:pPr>
      <w:bookmarkStart w:id="41" w:name="_Toc148442771"/>
      <w:bookmarkStart w:id="42" w:name="_Toc148444250"/>
      <w:bookmarkStart w:id="43" w:name="_Toc149903721"/>
      <w:bookmarkEnd w:id="40"/>
      <w:r w:rsidRPr="007262E8">
        <w:rPr>
          <w:rFonts w:ascii="Times New Roman" w:hAnsi="Times New Roman"/>
          <w:sz w:val="24"/>
          <w:szCs w:val="24"/>
          <w:lang w:val="en-US"/>
        </w:rPr>
        <w:t>8. SPECIFICATIONS FOR TEACHING DISABLED PERSONS</w:t>
      </w:r>
      <w:bookmarkEnd w:id="41"/>
      <w:bookmarkEnd w:id="42"/>
      <w:bookmarkEnd w:id="43"/>
    </w:p>
    <w:p w:rsidR="007262E8" w:rsidRPr="007262E8" w:rsidRDefault="007262E8" w:rsidP="007262E8">
      <w:pPr>
        <w:rPr>
          <w:lang w:val="en-US"/>
        </w:rPr>
      </w:pPr>
    </w:p>
    <w:p w:rsidR="007262E8" w:rsidRPr="007262E8" w:rsidRDefault="007262E8" w:rsidP="007262E8">
      <w:pPr>
        <w:jc w:val="both"/>
        <w:rPr>
          <w:lang w:val="en-US"/>
        </w:rPr>
      </w:pPr>
      <w:r w:rsidRPr="007262E8">
        <w:rPr>
          <w:lang w:val="en-US"/>
        </w:rPr>
        <w:tab/>
        <w:t xml:space="preserve">Students with disabilities, if necessary, are taught on the basis of an adapted work </w:t>
      </w:r>
      <w:proofErr w:type="spellStart"/>
      <w:r w:rsidRPr="007262E8">
        <w:rPr>
          <w:lang w:val="en-US"/>
        </w:rPr>
        <w:t>programme</w:t>
      </w:r>
      <w:proofErr w:type="spellEnd"/>
      <w:r w:rsidRPr="007262E8">
        <w:rPr>
          <w:lang w:val="en-US"/>
        </w:rPr>
        <w:t xml:space="preserve"> using special teaching methods and didactic materials that </w:t>
      </w:r>
      <w:proofErr w:type="gramStart"/>
      <w:r w:rsidRPr="007262E8">
        <w:rPr>
          <w:lang w:val="en-US"/>
        </w:rPr>
        <w:t>take into account</w:t>
      </w:r>
      <w:proofErr w:type="gramEnd"/>
      <w:r w:rsidRPr="007262E8">
        <w:rPr>
          <w:lang w:val="en-US"/>
        </w:rPr>
        <w:t xml:space="preserve"> the particularities of their psychophysical development, individual capacities and health status. </w:t>
      </w:r>
    </w:p>
    <w:p w:rsidR="007262E8" w:rsidRPr="007262E8" w:rsidRDefault="007262E8" w:rsidP="007262E8">
      <w:pPr>
        <w:ind w:firstLine="708"/>
        <w:jc w:val="both"/>
        <w:rPr>
          <w:lang w:val="en-US"/>
        </w:rPr>
      </w:pPr>
      <w:r w:rsidRPr="007262E8">
        <w:rPr>
          <w:lang w:val="en-US"/>
        </w:rPr>
        <w:t xml:space="preserve">In order for disabled persons and persons with disabilities to master the curriculum, the University shall ensure that: </w:t>
      </w:r>
    </w:p>
    <w:p w:rsidR="007262E8" w:rsidRPr="007262E8" w:rsidRDefault="007262E8" w:rsidP="007262E8">
      <w:pPr>
        <w:ind w:firstLine="708"/>
        <w:jc w:val="both"/>
        <w:rPr>
          <w:lang w:val="en-US"/>
        </w:rPr>
      </w:pPr>
      <w:r w:rsidRPr="007262E8">
        <w:rPr>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262E8" w:rsidRPr="007262E8" w:rsidRDefault="007262E8" w:rsidP="007262E8">
      <w:pPr>
        <w:ind w:firstLine="708"/>
        <w:jc w:val="both"/>
        <w:rPr>
          <w:lang w:val="en-US"/>
        </w:rPr>
      </w:pPr>
      <w:r w:rsidRPr="007262E8">
        <w:rPr>
          <w:lang w:val="en-US"/>
        </w:rPr>
        <w:t xml:space="preserve">– for the hearing-impaired and hearing-impaired: adequate sound reproduction of information; </w:t>
      </w:r>
    </w:p>
    <w:p w:rsidR="007262E8" w:rsidRPr="007262E8" w:rsidRDefault="007262E8" w:rsidP="007262E8">
      <w:pPr>
        <w:ind w:firstLine="708"/>
        <w:jc w:val="both"/>
        <w:rPr>
          <w:lang w:val="en-US"/>
        </w:rPr>
      </w:pPr>
      <w:r w:rsidRPr="007262E8">
        <w:rPr>
          <w:lang w:val="en-US"/>
        </w:rPr>
        <w:t xml:space="preserve">– for persons with disabilities and persons with mobility impairments: the possibility of unimpeded access for students to classrooms, restrooms and other areas of the department, as well as their stay in these areas. </w:t>
      </w:r>
    </w:p>
    <w:p w:rsidR="007262E8" w:rsidRPr="007262E8" w:rsidRDefault="007262E8" w:rsidP="007262E8">
      <w:pPr>
        <w:ind w:firstLine="708"/>
        <w:jc w:val="both"/>
        <w:rPr>
          <w:lang w:val="en-US"/>
        </w:rPr>
      </w:pPr>
      <w:r w:rsidRPr="007262E8">
        <w:rPr>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7262E8">
        <w:rPr>
          <w:lang w:val="en-US"/>
        </w:rPr>
        <w:t>organised</w:t>
      </w:r>
      <w:proofErr w:type="spellEnd"/>
      <w:r w:rsidRPr="007262E8">
        <w:rPr>
          <w:lang w:val="en-US"/>
        </w:rPr>
        <w:t xml:space="preserve"> with other students or in separate groups or </w:t>
      </w:r>
      <w:proofErr w:type="spellStart"/>
      <w:r w:rsidRPr="007262E8">
        <w:rPr>
          <w:lang w:val="en-US"/>
        </w:rPr>
        <w:t>organisations</w:t>
      </w:r>
      <w:proofErr w:type="spellEnd"/>
      <w:r w:rsidRPr="007262E8">
        <w:rPr>
          <w:lang w:val="en-US"/>
        </w:rPr>
        <w:t>.</w:t>
      </w:r>
    </w:p>
    <w:p w:rsidR="007262E8" w:rsidRDefault="007262E8">
      <w:pPr>
        <w:rPr>
          <w:lang w:val="en-US"/>
        </w:rPr>
      </w:pPr>
      <w:r>
        <w:rPr>
          <w:lang w:val="en-US"/>
        </w:rPr>
        <w:br w:type="page"/>
      </w:r>
    </w:p>
    <w:p w:rsidR="007262E8" w:rsidRPr="007262E8" w:rsidRDefault="007262E8" w:rsidP="00E63342">
      <w:pPr>
        <w:pStyle w:val="1"/>
        <w:jc w:val="center"/>
        <w:rPr>
          <w:rFonts w:ascii="Times New Roman" w:hAnsi="Times New Roman"/>
          <w:sz w:val="24"/>
          <w:szCs w:val="24"/>
          <w:lang w:val="en-US"/>
        </w:rPr>
      </w:pPr>
      <w:bookmarkStart w:id="44" w:name="_Toc148442772"/>
      <w:bookmarkStart w:id="45" w:name="_Toc148444251"/>
      <w:bookmarkStart w:id="46" w:name="_Toc149903722"/>
      <w:r w:rsidRPr="007262E8">
        <w:rPr>
          <w:rFonts w:ascii="Times New Roman" w:hAnsi="Times New Roman"/>
          <w:sz w:val="24"/>
          <w:szCs w:val="24"/>
          <w:lang w:val="en-US"/>
        </w:rPr>
        <w:lastRenderedPageBreak/>
        <w:t>ASSESSMENT RESOURSES</w:t>
      </w:r>
      <w:bookmarkEnd w:id="44"/>
      <w:bookmarkEnd w:id="45"/>
      <w:bookmarkEnd w:id="46"/>
    </w:p>
    <w:p w:rsidR="007262E8" w:rsidRPr="007262E8" w:rsidRDefault="007262E8" w:rsidP="00E63342">
      <w:pPr>
        <w:pStyle w:val="Default"/>
        <w:rPr>
          <w:lang w:val="en-US"/>
        </w:rPr>
      </w:pPr>
    </w:p>
    <w:p w:rsidR="007262E8" w:rsidRPr="007262E8" w:rsidRDefault="007262E8" w:rsidP="00E63342">
      <w:pPr>
        <w:pStyle w:val="Default"/>
        <w:spacing w:after="30"/>
        <w:ind w:firstLine="709"/>
        <w:jc w:val="both"/>
        <w:rPr>
          <w:lang w:val="en-US"/>
        </w:rPr>
      </w:pPr>
      <w:r w:rsidRPr="007262E8">
        <w:rPr>
          <w:lang w:val="en-US"/>
        </w:rPr>
        <w:t xml:space="preserve">Assessment of knowledge, skills and (or) experience, </w:t>
      </w:r>
      <w:proofErr w:type="spellStart"/>
      <w:r w:rsidRPr="007262E8">
        <w:rPr>
          <w:lang w:val="en-US"/>
        </w:rPr>
        <w:t>characterising</w:t>
      </w:r>
      <w:proofErr w:type="spellEnd"/>
      <w:r w:rsidRPr="007262E8">
        <w:rPr>
          <w:lang w:val="en-US"/>
        </w:rPr>
        <w:t xml:space="preserve"> the stages of competence formation is carried out through the procedures of current control and intermediate attestation in accordance with this FS, the work </w:t>
      </w:r>
      <w:proofErr w:type="spellStart"/>
      <w:r w:rsidRPr="007262E8">
        <w:rPr>
          <w:lang w:val="en-US"/>
        </w:rPr>
        <w:t>programme</w:t>
      </w:r>
      <w:proofErr w:type="spellEnd"/>
      <w:r w:rsidRPr="007262E8">
        <w:rPr>
          <w:lang w:val="en-US"/>
        </w:rPr>
        <w:t xml:space="preserve"> of the discipline and the LPA of the University.</w:t>
      </w:r>
    </w:p>
    <w:p w:rsidR="007262E8" w:rsidRDefault="007262E8" w:rsidP="00E63342">
      <w:pPr>
        <w:pStyle w:val="Default"/>
        <w:spacing w:after="30"/>
        <w:jc w:val="both"/>
        <w:rPr>
          <w:lang w:val="en-US"/>
        </w:rPr>
      </w:pPr>
    </w:p>
    <w:p w:rsidR="007262E8" w:rsidRPr="007262E8" w:rsidRDefault="007262E8" w:rsidP="007262E8">
      <w:pPr>
        <w:pStyle w:val="1"/>
        <w:jc w:val="center"/>
        <w:rPr>
          <w:rFonts w:ascii="Times New Roman" w:hAnsi="Times New Roman"/>
          <w:sz w:val="24"/>
          <w:szCs w:val="24"/>
          <w:lang w:val="en-US"/>
        </w:rPr>
      </w:pPr>
      <w:bookmarkStart w:id="47" w:name="_Toc148444252"/>
      <w:bookmarkStart w:id="48" w:name="_Toc149903723"/>
      <w:r w:rsidRPr="007262E8">
        <w:rPr>
          <w:rFonts w:ascii="Times New Roman" w:hAnsi="Times New Roman"/>
          <w:sz w:val="24"/>
          <w:szCs w:val="24"/>
          <w:lang w:val="en-US"/>
        </w:rPr>
        <w:t>1.1 Control tasks and assignments for interim attestation</w:t>
      </w:r>
      <w:bookmarkEnd w:id="47"/>
      <w:bookmarkEnd w:id="48"/>
    </w:p>
    <w:p w:rsidR="007262E8" w:rsidRPr="007262E8" w:rsidRDefault="007262E8" w:rsidP="00E63342">
      <w:pPr>
        <w:pStyle w:val="Default"/>
        <w:spacing w:after="30"/>
        <w:jc w:val="both"/>
        <w:rPr>
          <w:b/>
          <w:color w:val="auto"/>
          <w:lang w:val="en-US"/>
        </w:rPr>
      </w:pPr>
    </w:p>
    <w:p w:rsidR="007262E8" w:rsidRPr="007262E8" w:rsidRDefault="007262E8" w:rsidP="007262E8">
      <w:pPr>
        <w:pStyle w:val="Default"/>
        <w:spacing w:after="30"/>
        <w:jc w:val="both"/>
        <w:rPr>
          <w:color w:val="auto"/>
          <w:lang w:val="en-US"/>
        </w:rPr>
      </w:pPr>
      <w:r w:rsidRPr="007262E8">
        <w:rPr>
          <w:color w:val="auto"/>
          <w:lang w:val="en-US"/>
        </w:rPr>
        <w:t>Assignments for current monitoring are formed in accordance with the project sheet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2553"/>
        <w:gridCol w:w="3261"/>
        <w:gridCol w:w="1943"/>
      </w:tblGrid>
      <w:tr w:rsidR="007262E8" w:rsidRPr="00A474E9" w:rsidTr="007262E8">
        <w:tc>
          <w:tcPr>
            <w:tcW w:w="947" w:type="pct"/>
            <w:shd w:val="clear" w:color="auto" w:fill="auto"/>
          </w:tcPr>
          <w:p w:rsidR="007262E8" w:rsidRPr="00B11532" w:rsidRDefault="007262E8" w:rsidP="007262E8">
            <w:pPr>
              <w:jc w:val="center"/>
              <w:rPr>
                <w:b/>
                <w:lang w:val="en-US"/>
              </w:rPr>
            </w:pPr>
            <w:r>
              <w:rPr>
                <w:b/>
                <w:lang w:val="en-US"/>
              </w:rPr>
              <w:t>Number</w:t>
            </w:r>
          </w:p>
        </w:tc>
        <w:tc>
          <w:tcPr>
            <w:tcW w:w="1334" w:type="pct"/>
          </w:tcPr>
          <w:p w:rsidR="007262E8" w:rsidRPr="00B11532" w:rsidRDefault="007262E8" w:rsidP="007262E8">
            <w:pPr>
              <w:jc w:val="center"/>
              <w:rPr>
                <w:b/>
                <w:lang w:val="en-US"/>
              </w:rPr>
            </w:pPr>
            <w:r>
              <w:rPr>
                <w:b/>
                <w:lang w:val="en-US"/>
              </w:rPr>
              <w:t>Type</w:t>
            </w:r>
          </w:p>
        </w:tc>
        <w:tc>
          <w:tcPr>
            <w:tcW w:w="1704" w:type="pct"/>
          </w:tcPr>
          <w:p w:rsidR="007262E8" w:rsidRPr="00F538CA" w:rsidRDefault="007262E8" w:rsidP="007262E8">
            <w:pPr>
              <w:jc w:val="center"/>
              <w:rPr>
                <w:b/>
                <w:lang w:val="en-US"/>
              </w:rPr>
            </w:pPr>
            <w:r>
              <w:rPr>
                <w:b/>
                <w:lang w:val="en-US"/>
              </w:rPr>
              <w:t>Method of conduct</w:t>
            </w:r>
          </w:p>
        </w:tc>
        <w:tc>
          <w:tcPr>
            <w:tcW w:w="1015" w:type="pct"/>
            <w:shd w:val="clear" w:color="auto" w:fill="auto"/>
          </w:tcPr>
          <w:p w:rsidR="007262E8" w:rsidRPr="00DF01FD" w:rsidRDefault="007262E8" w:rsidP="007262E8">
            <w:pPr>
              <w:jc w:val="center"/>
              <w:rPr>
                <w:b/>
                <w:lang w:val="en-US"/>
              </w:rPr>
            </w:pPr>
            <w:r w:rsidRPr="00DF01FD">
              <w:rPr>
                <w:b/>
                <w:lang w:val="en-US"/>
              </w:rPr>
              <w:t>Stage numbers of the discipline</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1</w:t>
            </w:r>
          </w:p>
        </w:tc>
        <w:tc>
          <w:tcPr>
            <w:tcW w:w="1334" w:type="pct"/>
          </w:tcPr>
          <w:p w:rsidR="00F1516A" w:rsidRPr="0012616E" w:rsidRDefault="00F1516A" w:rsidP="00F1516A">
            <w:pPr>
              <w:rPr>
                <w:lang w:val="en-US"/>
              </w:rPr>
            </w:pPr>
            <w:r w:rsidRPr="00DF01FD">
              <w:rPr>
                <w:lang w:val="en-US"/>
              </w:rPr>
              <w:t>Informational and analytical work</w:t>
            </w:r>
          </w:p>
        </w:tc>
        <w:tc>
          <w:tcPr>
            <w:tcW w:w="1704" w:type="pct"/>
          </w:tcPr>
          <w:p w:rsidR="00F1516A" w:rsidRPr="00437A92" w:rsidRDefault="00F1516A" w:rsidP="00F1516A">
            <w:pPr>
              <w:contextualSpacing/>
              <w:jc w:val="both"/>
            </w:pPr>
            <w:r w:rsidRPr="0012616E">
              <w:rPr>
                <w:lang w:val="en-US"/>
              </w:rPr>
              <w:t>oral</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1-3</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2</w:t>
            </w:r>
          </w:p>
        </w:tc>
        <w:tc>
          <w:tcPr>
            <w:tcW w:w="1334" w:type="pct"/>
          </w:tcPr>
          <w:p w:rsidR="00F1516A" w:rsidRPr="00D91C5E" w:rsidRDefault="00F1516A" w:rsidP="00F1516A">
            <w:r w:rsidRPr="00DF01FD">
              <w:rPr>
                <w:lang w:val="en-US"/>
              </w:rPr>
              <w:t>Project analytical work</w:t>
            </w:r>
          </w:p>
        </w:tc>
        <w:tc>
          <w:tcPr>
            <w:tcW w:w="1704" w:type="pct"/>
          </w:tcPr>
          <w:p w:rsidR="00F1516A" w:rsidRPr="00437A92" w:rsidRDefault="00F1516A" w:rsidP="00F1516A">
            <w:pPr>
              <w:contextualSpacing/>
              <w:jc w:val="both"/>
            </w:pPr>
            <w:r w:rsidRPr="0012616E">
              <w:rPr>
                <w:lang w:val="en-US"/>
              </w:rPr>
              <w:t>oral</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4-5</w:t>
            </w:r>
          </w:p>
        </w:tc>
      </w:tr>
      <w:tr w:rsidR="00F1516A" w:rsidRPr="00437A92" w:rsidTr="007262E8">
        <w:tc>
          <w:tcPr>
            <w:tcW w:w="947" w:type="pct"/>
            <w:shd w:val="clear" w:color="auto" w:fill="auto"/>
          </w:tcPr>
          <w:p w:rsidR="00F1516A" w:rsidRPr="00437A92" w:rsidRDefault="00F1516A" w:rsidP="00F1516A">
            <w:pPr>
              <w:contextualSpacing/>
              <w:jc w:val="center"/>
              <w:rPr>
                <w:rFonts w:eastAsia="Calibri"/>
                <w:lang w:eastAsia="en-US"/>
              </w:rPr>
            </w:pPr>
            <w:r w:rsidRPr="00437A92">
              <w:rPr>
                <w:lang w:val="en-US"/>
              </w:rPr>
              <w:t>3</w:t>
            </w:r>
          </w:p>
        </w:tc>
        <w:tc>
          <w:tcPr>
            <w:tcW w:w="1334" w:type="pct"/>
          </w:tcPr>
          <w:p w:rsidR="00F1516A" w:rsidRPr="00D91C5E" w:rsidRDefault="00F1516A" w:rsidP="00F1516A">
            <w:r w:rsidRPr="00D91C5E">
              <w:rPr>
                <w:lang w:val="en-US"/>
              </w:rPr>
              <w:t>Monitoring</w:t>
            </w:r>
          </w:p>
        </w:tc>
        <w:tc>
          <w:tcPr>
            <w:tcW w:w="1704" w:type="pct"/>
          </w:tcPr>
          <w:p w:rsidR="00F1516A" w:rsidRPr="00685CBE" w:rsidRDefault="00F1516A" w:rsidP="00F1516A">
            <w:pPr>
              <w:rPr>
                <w:lang w:val="en-US"/>
              </w:rPr>
            </w:pPr>
            <w:r w:rsidRPr="00685CBE">
              <w:rPr>
                <w:lang w:val="en-US"/>
              </w:rPr>
              <w:t>by technical means and information systems</w:t>
            </w:r>
          </w:p>
        </w:tc>
        <w:tc>
          <w:tcPr>
            <w:tcW w:w="1015" w:type="pct"/>
            <w:shd w:val="clear" w:color="auto" w:fill="auto"/>
          </w:tcPr>
          <w:p w:rsidR="00F1516A" w:rsidRPr="00437A92" w:rsidRDefault="00F1516A" w:rsidP="00F1516A">
            <w:pPr>
              <w:contextualSpacing/>
              <w:jc w:val="both"/>
              <w:rPr>
                <w:rFonts w:eastAsia="Calibri"/>
                <w:lang w:eastAsia="en-US"/>
              </w:rPr>
            </w:pPr>
            <w:r w:rsidRPr="00437A92">
              <w:rPr>
                <w:lang w:val="en-US"/>
              </w:rPr>
              <w:t>1-5</w:t>
            </w:r>
          </w:p>
        </w:tc>
      </w:tr>
    </w:tbl>
    <w:p w:rsidR="00A00AEA" w:rsidRPr="00437A92" w:rsidRDefault="00A00AEA" w:rsidP="00D677FE">
      <w:pPr>
        <w:jc w:val="both"/>
        <w:rPr>
          <w:rFonts w:eastAsia="Calibri"/>
        </w:rPr>
      </w:pPr>
    </w:p>
    <w:p w:rsidR="00571E3F" w:rsidRPr="00F1516A" w:rsidRDefault="00F1516A" w:rsidP="00571E3F">
      <w:pPr>
        <w:jc w:val="both"/>
        <w:rPr>
          <w:rFonts w:eastAsia="Calibri"/>
          <w:lang w:val="en-US"/>
        </w:rPr>
      </w:pPr>
      <w:r>
        <w:rPr>
          <w:rFonts w:eastAsia="Calibri"/>
          <w:lang w:val="en-US"/>
        </w:rPr>
        <w:t>Self-study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F1516A" w:rsidRPr="00A474E9" w:rsidTr="00CF1BA1">
        <w:tc>
          <w:tcPr>
            <w:tcW w:w="4679" w:type="dxa"/>
            <w:shd w:val="clear" w:color="auto" w:fill="auto"/>
          </w:tcPr>
          <w:p w:rsidR="00F1516A" w:rsidRPr="003119A9" w:rsidRDefault="00F1516A" w:rsidP="00F1516A">
            <w:pPr>
              <w:jc w:val="center"/>
              <w:rPr>
                <w:b/>
                <w:lang w:val="en-US"/>
              </w:rPr>
            </w:pPr>
            <w:r>
              <w:rPr>
                <w:b/>
                <w:lang w:val="en-US"/>
              </w:rPr>
              <w:t>Name of self-study</w:t>
            </w:r>
          </w:p>
        </w:tc>
        <w:tc>
          <w:tcPr>
            <w:tcW w:w="4658" w:type="dxa"/>
            <w:shd w:val="clear" w:color="auto" w:fill="auto"/>
          </w:tcPr>
          <w:p w:rsidR="00F1516A" w:rsidRPr="003119A9" w:rsidRDefault="00F1516A" w:rsidP="00F1516A">
            <w:pPr>
              <w:jc w:val="center"/>
              <w:rPr>
                <w:b/>
                <w:lang w:val="en-US"/>
              </w:rPr>
            </w:pPr>
            <w:r w:rsidRPr="00DF01FD">
              <w:rPr>
                <w:b/>
                <w:lang w:val="en-US"/>
              </w:rPr>
              <w:t>Stage numbers of the discipline</w:t>
            </w:r>
          </w:p>
        </w:tc>
      </w:tr>
      <w:tr w:rsidR="00F1516A" w:rsidRPr="00437A92" w:rsidTr="00CF1BA1">
        <w:tc>
          <w:tcPr>
            <w:tcW w:w="4679" w:type="dxa"/>
            <w:shd w:val="clear" w:color="auto" w:fill="auto"/>
          </w:tcPr>
          <w:p w:rsidR="00F1516A" w:rsidRPr="00DF01FD" w:rsidRDefault="00F1516A" w:rsidP="00F1516A">
            <w:pPr>
              <w:rPr>
                <w:highlight w:val="cyan"/>
                <w:lang w:val="en-US"/>
              </w:rPr>
            </w:pPr>
            <w:r w:rsidRPr="00DF01FD">
              <w:rPr>
                <w:lang w:val="en-US"/>
              </w:rPr>
              <w:t>Work with analytical databases, normative documents, reference books</w:t>
            </w:r>
          </w:p>
        </w:tc>
        <w:tc>
          <w:tcPr>
            <w:tcW w:w="4658" w:type="dxa"/>
            <w:shd w:val="clear" w:color="auto" w:fill="auto"/>
          </w:tcPr>
          <w:p w:rsidR="00F1516A" w:rsidRPr="00437A92" w:rsidRDefault="00F1516A" w:rsidP="00F1516A">
            <w:pPr>
              <w:rPr>
                <w:rFonts w:eastAsia="Calibri"/>
              </w:rPr>
            </w:pPr>
            <w:r w:rsidRPr="00437A92">
              <w:rPr>
                <w:rFonts w:eastAsia="Calibri"/>
                <w:lang w:val="en-US"/>
              </w:rPr>
              <w:t>2</w:t>
            </w:r>
          </w:p>
        </w:tc>
      </w:tr>
      <w:tr w:rsidR="00F1516A" w:rsidRPr="00437A92" w:rsidTr="00CF1BA1">
        <w:tc>
          <w:tcPr>
            <w:tcW w:w="4679" w:type="dxa"/>
            <w:shd w:val="clear" w:color="auto" w:fill="auto"/>
          </w:tcPr>
          <w:p w:rsidR="00F1516A" w:rsidRPr="00DF01FD" w:rsidRDefault="00F1516A" w:rsidP="00F1516A">
            <w:pPr>
              <w:rPr>
                <w:lang w:val="en-US"/>
              </w:rPr>
            </w:pPr>
            <w:r w:rsidRPr="00DF01FD">
              <w:rPr>
                <w:lang w:val="en-US"/>
              </w:rPr>
              <w:t>Performing calculations, analyses, computational-graphic and other tasks</w:t>
            </w:r>
          </w:p>
        </w:tc>
        <w:tc>
          <w:tcPr>
            <w:tcW w:w="4658" w:type="dxa"/>
            <w:shd w:val="clear" w:color="auto" w:fill="auto"/>
          </w:tcPr>
          <w:p w:rsidR="00F1516A" w:rsidRPr="00437A92" w:rsidRDefault="00F1516A" w:rsidP="00F1516A">
            <w:pPr>
              <w:rPr>
                <w:rFonts w:eastAsia="Calibri"/>
              </w:rPr>
            </w:pPr>
            <w:r w:rsidRPr="00437A92">
              <w:rPr>
                <w:rFonts w:eastAsia="Calibri"/>
                <w:lang w:val="en-US"/>
              </w:rPr>
              <w:t>2-3</w:t>
            </w:r>
          </w:p>
        </w:tc>
      </w:tr>
      <w:tr w:rsidR="00F1516A" w:rsidRPr="00437A92" w:rsidTr="00CF1BA1">
        <w:tc>
          <w:tcPr>
            <w:tcW w:w="4679" w:type="dxa"/>
            <w:shd w:val="clear" w:color="auto" w:fill="auto"/>
          </w:tcPr>
          <w:p w:rsidR="00F1516A" w:rsidRPr="00DF01FD" w:rsidRDefault="00F1516A" w:rsidP="00F1516A">
            <w:pPr>
              <w:rPr>
                <w:lang w:val="en-US"/>
              </w:rPr>
            </w:pPr>
            <w:r w:rsidRPr="00DF01FD">
              <w:rPr>
                <w:lang w:val="en-US"/>
              </w:rPr>
              <w:t>Development of individual/group projects</w:t>
            </w:r>
          </w:p>
        </w:tc>
        <w:tc>
          <w:tcPr>
            <w:tcW w:w="4658" w:type="dxa"/>
            <w:shd w:val="clear" w:color="auto" w:fill="auto"/>
          </w:tcPr>
          <w:p w:rsidR="00F1516A" w:rsidRPr="00437A92" w:rsidRDefault="00F1516A" w:rsidP="00F1516A">
            <w:pPr>
              <w:rPr>
                <w:rFonts w:eastAsia="Calibri"/>
              </w:rPr>
            </w:pPr>
            <w:r w:rsidRPr="00437A92">
              <w:rPr>
                <w:rFonts w:eastAsia="Calibri"/>
                <w:lang w:val="en-US"/>
              </w:rPr>
              <w:t>1-5</w:t>
            </w:r>
          </w:p>
        </w:tc>
      </w:tr>
    </w:tbl>
    <w:p w:rsidR="00391BA5" w:rsidRPr="00437A92" w:rsidRDefault="00391BA5" w:rsidP="00D677FE">
      <w:pPr>
        <w:jc w:val="both"/>
        <w:rPr>
          <w:rFonts w:eastAsia="Calibri"/>
        </w:rPr>
      </w:pPr>
    </w:p>
    <w:p w:rsidR="009E28D5" w:rsidRDefault="00F1516A" w:rsidP="009E28D5">
      <w:pPr>
        <w:jc w:val="both"/>
        <w:rPr>
          <w:rFonts w:eastAsia="Calibri"/>
          <w:bCs/>
          <w:lang w:val="en-US"/>
        </w:rPr>
      </w:pPr>
      <w:r w:rsidRPr="00F1516A">
        <w:rPr>
          <w:rFonts w:eastAsia="Calibri"/>
          <w:bCs/>
          <w:lang w:val="en-US"/>
        </w:rPr>
        <w:t>Current control is carried out during the period of discipline.</w:t>
      </w:r>
    </w:p>
    <w:p w:rsidR="00F1516A" w:rsidRPr="00F1516A" w:rsidRDefault="00F1516A" w:rsidP="009E28D5">
      <w:pPr>
        <w:jc w:val="both"/>
        <w:rPr>
          <w:rFonts w:eastAsia="Calibri"/>
          <w:lang w:val="en-US" w:eastAsia="en-US"/>
        </w:rPr>
      </w:pPr>
    </w:p>
    <w:p w:rsidR="00F1516A" w:rsidRPr="00F1516A" w:rsidRDefault="00F1516A" w:rsidP="00F1516A">
      <w:pPr>
        <w:pStyle w:val="1"/>
        <w:jc w:val="center"/>
        <w:rPr>
          <w:rFonts w:ascii="Times New Roman" w:hAnsi="Times New Roman"/>
          <w:sz w:val="24"/>
          <w:szCs w:val="24"/>
          <w:lang w:val="en-US"/>
        </w:rPr>
      </w:pPr>
      <w:bookmarkStart w:id="49" w:name="_Toc148444253"/>
      <w:bookmarkStart w:id="50" w:name="_Toc149903724"/>
      <w:r w:rsidRPr="00F1516A">
        <w:rPr>
          <w:rFonts w:ascii="Times New Roman" w:hAnsi="Times New Roman"/>
          <w:sz w:val="24"/>
          <w:szCs w:val="24"/>
          <w:lang w:val="en-US"/>
        </w:rPr>
        <w:t>1.2 Interim certification</w:t>
      </w:r>
      <w:bookmarkEnd w:id="49"/>
      <w:bookmarkEnd w:id="50"/>
    </w:p>
    <w:p w:rsidR="00F1516A" w:rsidRPr="00F1516A" w:rsidRDefault="00F1516A" w:rsidP="00F1516A">
      <w:pPr>
        <w:ind w:firstLine="709"/>
        <w:jc w:val="both"/>
        <w:rPr>
          <w:rFonts w:eastAsia="Calibri"/>
          <w:bCs/>
          <w:lang w:val="en-US"/>
        </w:rPr>
      </w:pPr>
      <w:r w:rsidRPr="00F1516A">
        <w:rPr>
          <w:rFonts w:eastAsia="Calibri"/>
          <w:bCs/>
          <w:lang w:val="en-US"/>
        </w:rPr>
        <w:t>The results of mastering the discipline in the form of practical training are assessed through intermediate certification by defending completed reports with the possible implementation of procedures for internal independent assessment of the quality of educational activities with the involvement of practitioners and independent experts.</w:t>
      </w:r>
    </w:p>
    <w:p w:rsidR="00F1516A" w:rsidRPr="00F1516A" w:rsidRDefault="00F1516A" w:rsidP="00F1516A">
      <w:pPr>
        <w:ind w:firstLine="709"/>
        <w:jc w:val="both"/>
        <w:rPr>
          <w:rFonts w:eastAsia="Calibri"/>
          <w:bCs/>
          <w:lang w:val="en-US"/>
        </w:rPr>
      </w:pPr>
      <w:r w:rsidRPr="00F1516A">
        <w:rPr>
          <w:rFonts w:eastAsia="Calibri"/>
          <w:bCs/>
          <w:lang w:val="en-US"/>
        </w:rPr>
        <w:t>The procedure for passing intermediate certification is regulated by the Regulations on the practical training of students mastering basic professional educational programs of higher education, the Regulations on ongoing monitoring of academic performance and intermediate certification of students in higher education programs.</w:t>
      </w:r>
    </w:p>
    <w:p w:rsidR="00F1516A" w:rsidRPr="00F1516A" w:rsidRDefault="00F1516A" w:rsidP="00F1516A">
      <w:pPr>
        <w:ind w:firstLine="709"/>
        <w:jc w:val="both"/>
        <w:rPr>
          <w:rFonts w:eastAsia="Calibri"/>
          <w:bCs/>
          <w:lang w:val="en-US"/>
        </w:rPr>
      </w:pPr>
    </w:p>
    <w:p w:rsidR="00F1516A" w:rsidRPr="00F1516A" w:rsidRDefault="00F1516A" w:rsidP="00F1516A">
      <w:pPr>
        <w:pStyle w:val="1"/>
        <w:jc w:val="center"/>
        <w:rPr>
          <w:rFonts w:ascii="Times New Roman" w:hAnsi="Times New Roman"/>
          <w:sz w:val="24"/>
          <w:szCs w:val="24"/>
          <w:lang w:val="en-US"/>
        </w:rPr>
      </w:pPr>
      <w:bookmarkStart w:id="51" w:name="_Toc148444254"/>
      <w:bookmarkStart w:id="52" w:name="_Toc149903725"/>
      <w:r>
        <w:rPr>
          <w:rFonts w:ascii="Times New Roman" w:hAnsi="Times New Roman"/>
          <w:sz w:val="24"/>
          <w:szCs w:val="24"/>
          <w:lang w:val="en-US"/>
        </w:rPr>
        <w:t>1.</w:t>
      </w:r>
      <w:r w:rsidRPr="00F1516A">
        <w:rPr>
          <w:rFonts w:ascii="Times New Roman" w:hAnsi="Times New Roman"/>
          <w:sz w:val="24"/>
          <w:szCs w:val="24"/>
          <w:lang w:val="en-US"/>
        </w:rPr>
        <w:t>3. Result rating scale</w:t>
      </w:r>
      <w:bookmarkEnd w:id="51"/>
      <w:bookmarkEnd w:id="52"/>
    </w:p>
    <w:p w:rsidR="00F1516A" w:rsidRPr="00F1516A" w:rsidRDefault="00F1516A" w:rsidP="00F1516A">
      <w:pPr>
        <w:ind w:firstLine="709"/>
        <w:jc w:val="both"/>
        <w:rPr>
          <w:rFonts w:eastAsia="Calibri"/>
          <w:bCs/>
          <w:lang w:val="en-US"/>
        </w:rPr>
      </w:pPr>
      <w:r w:rsidRPr="00F1516A">
        <w:rPr>
          <w:rFonts w:eastAsia="Calibri"/>
          <w:bCs/>
          <w:lang w:val="en-US"/>
        </w:rPr>
        <w:t>Grading scales and procedures for assessing learning outcomes in the discipline are regulated by the Regulations on ongoing monitoring of academic performance and intermediate certification of students in higher education programs and the Regulations on the point-rating system.</w:t>
      </w:r>
    </w:p>
    <w:p w:rsidR="00F1516A" w:rsidRPr="00F1516A" w:rsidRDefault="00F1516A" w:rsidP="00F1516A">
      <w:pPr>
        <w:ind w:firstLine="709"/>
        <w:jc w:val="both"/>
        <w:rPr>
          <w:rFonts w:eastAsia="Calibri"/>
          <w:bCs/>
          <w:lang w:val="en-US"/>
        </w:rPr>
      </w:pPr>
      <w:r w:rsidRPr="00F1516A">
        <w:rPr>
          <w:rFonts w:eastAsia="Calibri"/>
          <w:bCs/>
          <w:lang w:val="en-US"/>
        </w:rPr>
        <w:t>To assess the maturity of learning outcomes in the discipline, a point-rating system of student performance is used.</w:t>
      </w:r>
    </w:p>
    <w:p w:rsidR="00EE68B0" w:rsidRPr="00F1516A" w:rsidRDefault="00F1516A" w:rsidP="00F1516A">
      <w:pPr>
        <w:ind w:firstLine="709"/>
        <w:jc w:val="both"/>
        <w:rPr>
          <w:rFonts w:eastAsia="Calibri"/>
          <w:bCs/>
          <w:lang w:val="en-US"/>
        </w:rPr>
      </w:pPr>
      <w:r w:rsidRPr="00F1516A">
        <w:rPr>
          <w:rFonts w:eastAsia="Calibri"/>
          <w:bCs/>
          <w:lang w:val="en-US"/>
        </w:rPr>
        <w:t>The form of final control in the discipline is an exam (or differentiated test), the final grade is formed in accordance with the scale given in the table below:</w:t>
      </w:r>
    </w:p>
    <w:p w:rsidR="00F1516A" w:rsidRDefault="00F1516A">
      <w:pPr>
        <w:rPr>
          <w:lang w:val="en-US"/>
        </w:rPr>
      </w:pPr>
      <w:r>
        <w:rPr>
          <w:lang w:val="en-US"/>
        </w:rPr>
        <w:br w:type="page"/>
      </w:r>
    </w:p>
    <w:p w:rsidR="00F1516A" w:rsidRPr="00F1516A" w:rsidRDefault="00F1516A" w:rsidP="00F1516A">
      <w:pPr>
        <w:widowControl w:val="0"/>
        <w:jc w:val="both"/>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1516A" w:rsidRPr="00F1516A" w:rsidTr="00E6334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jc w:val="center"/>
            </w:pPr>
            <w:r w:rsidRPr="00F1516A">
              <w:rPr>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jc w:val="center"/>
            </w:pPr>
            <w:r w:rsidRPr="00F1516A">
              <w:rPr>
                <w:lang w:val="en-US"/>
              </w:rPr>
              <w:t>Grade</w:t>
            </w:r>
          </w:p>
        </w:tc>
      </w:tr>
      <w:tr w:rsidR="00F1516A" w:rsidRPr="00F1516A" w:rsidTr="00E6334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fail</w:t>
            </w:r>
          </w:p>
        </w:tc>
      </w:tr>
      <w:tr w:rsidR="00F1516A" w:rsidRPr="00F1516A" w:rsidTr="00E6334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satisfactory</w:t>
            </w:r>
          </w:p>
        </w:tc>
      </w:tr>
      <w:tr w:rsidR="00F1516A" w:rsidRPr="00F1516A" w:rsidTr="00E6334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r w:rsidRPr="00F1516A">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good</w:t>
            </w:r>
          </w:p>
        </w:tc>
      </w:tr>
      <w:tr w:rsidR="00F1516A" w:rsidRPr="00F1516A" w:rsidTr="00E6334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pPr>
            <w:proofErr w:type="gramStart"/>
            <w:r w:rsidRPr="00F1516A">
              <w:t>&gt;=</w:t>
            </w:r>
            <w:proofErr w:type="gramEnd"/>
            <w:r w:rsidRPr="00F1516A">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1516A" w:rsidRPr="00F1516A" w:rsidRDefault="00F1516A" w:rsidP="00E63342">
            <w:pPr>
              <w:widowControl w:val="0"/>
              <w:ind w:firstLine="567"/>
              <w:jc w:val="both"/>
              <w:rPr>
                <w:lang w:val="en-US"/>
              </w:rPr>
            </w:pPr>
            <w:r w:rsidRPr="00F1516A">
              <w:rPr>
                <w:lang w:val="en-US"/>
              </w:rPr>
              <w:t>excellent</w:t>
            </w:r>
          </w:p>
        </w:tc>
      </w:tr>
    </w:tbl>
    <w:p w:rsidR="00F1516A" w:rsidRPr="00F1516A" w:rsidRDefault="00F1516A" w:rsidP="00F1516A">
      <w:pPr>
        <w:rPr>
          <w:b/>
        </w:rPr>
      </w:pPr>
    </w:p>
    <w:p w:rsidR="00F1516A" w:rsidRPr="00F1516A" w:rsidRDefault="00F1516A" w:rsidP="00F1516A">
      <w:pPr>
        <w:rPr>
          <w:b/>
          <w:lang w:val="en-US"/>
        </w:rPr>
      </w:pPr>
      <w:r w:rsidRPr="00F1516A">
        <w:rPr>
          <w:b/>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842"/>
      </w:tblGrid>
      <w:tr w:rsidR="00F1516A" w:rsidRPr="00A474E9" w:rsidTr="00E63342">
        <w:trPr>
          <w:trHeight w:val="521"/>
        </w:trPr>
        <w:tc>
          <w:tcPr>
            <w:tcW w:w="903" w:type="pct"/>
          </w:tcPr>
          <w:p w:rsidR="00F1516A" w:rsidRPr="00F1516A" w:rsidRDefault="00F1516A" w:rsidP="00E63342">
            <w:pPr>
              <w:autoSpaceDE w:val="0"/>
              <w:autoSpaceDN w:val="0"/>
              <w:adjustRightInd w:val="0"/>
              <w:rPr>
                <w:color w:val="000000"/>
              </w:rPr>
            </w:pPr>
            <w:r w:rsidRPr="00F1516A">
              <w:rPr>
                <w:color w:val="000000"/>
              </w:rPr>
              <w:t>2 (</w:t>
            </w:r>
            <w:r w:rsidRPr="00F1516A">
              <w:rPr>
                <w:color w:val="000000"/>
                <w:lang w:val="en-US"/>
              </w:rPr>
              <w:t xml:space="preserve">points to </w:t>
            </w:r>
            <w:r w:rsidRPr="00F1516A">
              <w:rPr>
                <w:color w:val="000000"/>
              </w:rPr>
              <w:t xml:space="preserve">54)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a lack of understanding of the problem. Many of the requirements of the assignment are not met. </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An initial perception of the material is demonstrated. The work is incomplete and/or </w:t>
            </w:r>
            <w:proofErr w:type="spellStart"/>
            <w:r w:rsidRPr="00F1516A">
              <w:rPr>
                <w:color w:val="000000"/>
                <w:lang w:val="en-US"/>
              </w:rPr>
              <w:t>plagiarised</w:t>
            </w:r>
            <w:proofErr w:type="spellEnd"/>
            <w:r w:rsidRPr="00F1516A">
              <w:rPr>
                <w:color w:val="000000"/>
                <w:lang w:val="en-US"/>
              </w:rPr>
              <w:t xml:space="preserve">. </w:t>
            </w:r>
          </w:p>
        </w:tc>
      </w:tr>
      <w:tr w:rsidR="00F1516A" w:rsidRPr="00A474E9" w:rsidTr="00E63342">
        <w:trPr>
          <w:trHeight w:val="522"/>
        </w:trPr>
        <w:tc>
          <w:tcPr>
            <w:tcW w:w="903" w:type="pct"/>
          </w:tcPr>
          <w:p w:rsidR="00F1516A" w:rsidRPr="00F1516A" w:rsidRDefault="00F1516A" w:rsidP="00E63342">
            <w:pPr>
              <w:autoSpaceDE w:val="0"/>
              <w:autoSpaceDN w:val="0"/>
              <w:adjustRightInd w:val="0"/>
              <w:rPr>
                <w:color w:val="000000"/>
              </w:rPr>
            </w:pPr>
            <w:r w:rsidRPr="00F1516A">
              <w:rPr>
                <w:color w:val="000000"/>
              </w:rPr>
              <w:t>3 (</w:t>
            </w:r>
            <w:r w:rsidRPr="00F1516A">
              <w:rPr>
                <w:color w:val="000000"/>
                <w:lang w:val="en-US"/>
              </w:rPr>
              <w:t>points</w:t>
            </w:r>
            <w:r w:rsidRPr="00F1516A">
              <w:rPr>
                <w:color w:val="000000"/>
              </w:rPr>
              <w:t xml:space="preserve"> 55-69)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a partial understanding of the problem. Most of the requirements of the task have been met. </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Mastery of the elements of the assigned material. The material is mostly clear and coherent. </w:t>
            </w:r>
          </w:p>
        </w:tc>
      </w:tr>
      <w:tr w:rsidR="00F1516A" w:rsidRPr="00A474E9" w:rsidTr="00E63342">
        <w:trPr>
          <w:trHeight w:val="661"/>
        </w:trPr>
        <w:tc>
          <w:tcPr>
            <w:tcW w:w="903" w:type="pct"/>
          </w:tcPr>
          <w:p w:rsidR="00F1516A" w:rsidRPr="00F1516A" w:rsidRDefault="00F1516A" w:rsidP="00E63342">
            <w:pPr>
              <w:autoSpaceDE w:val="0"/>
              <w:autoSpaceDN w:val="0"/>
              <w:adjustRightInd w:val="0"/>
              <w:rPr>
                <w:color w:val="000000"/>
              </w:rPr>
            </w:pPr>
            <w:r w:rsidRPr="00F1516A">
              <w:rPr>
                <w:color w:val="000000"/>
              </w:rPr>
              <w:t>4 (</w:t>
            </w:r>
            <w:r w:rsidRPr="00F1516A">
              <w:rPr>
                <w:color w:val="000000"/>
                <w:lang w:val="en-US"/>
              </w:rPr>
              <w:t>points</w:t>
            </w:r>
            <w:r w:rsidRPr="00F1516A">
              <w:rPr>
                <w:color w:val="000000"/>
              </w:rPr>
              <w:t xml:space="preserve"> 70-84)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Demonstrates considerable understanding of the issue by the discipline. All requirements of the assignment are fulfilled.</w:t>
            </w:r>
          </w:p>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The content of the completed tasks is disclosed and examined from different perspectives. </w:t>
            </w:r>
          </w:p>
        </w:tc>
      </w:tr>
      <w:tr w:rsidR="00F1516A" w:rsidRPr="00A474E9" w:rsidTr="00E63342">
        <w:trPr>
          <w:trHeight w:val="800"/>
        </w:trPr>
        <w:tc>
          <w:tcPr>
            <w:tcW w:w="903" w:type="pct"/>
          </w:tcPr>
          <w:p w:rsidR="00F1516A" w:rsidRPr="00F1516A" w:rsidRDefault="00F1516A" w:rsidP="00E63342">
            <w:pPr>
              <w:autoSpaceDE w:val="0"/>
              <w:autoSpaceDN w:val="0"/>
              <w:adjustRightInd w:val="0"/>
              <w:rPr>
                <w:color w:val="000000"/>
              </w:rPr>
            </w:pPr>
            <w:r w:rsidRPr="00F1516A">
              <w:rPr>
                <w:color w:val="000000"/>
              </w:rPr>
              <w:t>5 (</w:t>
            </w:r>
            <w:r w:rsidRPr="00F1516A">
              <w:rPr>
                <w:color w:val="000000"/>
                <w:lang w:val="en-US"/>
              </w:rPr>
              <w:t>points</w:t>
            </w:r>
            <w:r w:rsidRPr="00F1516A">
              <w:rPr>
                <w:color w:val="000000"/>
              </w:rPr>
              <w:t xml:space="preserve"> 85-100) </w:t>
            </w:r>
          </w:p>
        </w:tc>
        <w:tc>
          <w:tcPr>
            <w:tcW w:w="4097" w:type="pct"/>
          </w:tcPr>
          <w:p w:rsidR="00F1516A" w:rsidRPr="00F1516A" w:rsidRDefault="00F1516A" w:rsidP="00E63342">
            <w:pPr>
              <w:autoSpaceDE w:val="0"/>
              <w:autoSpaceDN w:val="0"/>
              <w:adjustRightInd w:val="0"/>
              <w:jc w:val="both"/>
              <w:rPr>
                <w:color w:val="000000"/>
                <w:lang w:val="en-US"/>
              </w:rPr>
            </w:pPr>
            <w:r w:rsidRPr="00F1516A">
              <w:rPr>
                <w:color w:val="000000"/>
                <w:lang w:val="en-US"/>
              </w:rPr>
              <w:t xml:space="preserve">Demonstrates full understanding of the problem. All requirements of the assignment are fulfilled. </w:t>
            </w:r>
          </w:p>
          <w:p w:rsidR="00F1516A" w:rsidRPr="00F1516A" w:rsidRDefault="00F1516A" w:rsidP="00E63342">
            <w:pPr>
              <w:autoSpaceDE w:val="0"/>
              <w:autoSpaceDN w:val="0"/>
              <w:adjustRightInd w:val="0"/>
              <w:jc w:val="both"/>
              <w:rPr>
                <w:color w:val="000000"/>
                <w:lang w:val="en-US"/>
              </w:rPr>
            </w:pPr>
            <w:r w:rsidRPr="00F1516A">
              <w:rPr>
                <w:color w:val="000000"/>
                <w:lang w:val="en-US"/>
              </w:rPr>
              <w:t>Demonstrates proficiency in the discipline. The completed assignments are holistic, complete, structured, present different points of view and demonstrate creativity.</w:t>
            </w:r>
          </w:p>
        </w:tc>
      </w:tr>
    </w:tbl>
    <w:p w:rsidR="00EE68B0" w:rsidRPr="00F1516A" w:rsidRDefault="00EE68B0" w:rsidP="00EE68B0">
      <w:pPr>
        <w:jc w:val="both"/>
        <w:rPr>
          <w:rFonts w:eastAsia="Calibri"/>
          <w:lang w:val="en-US" w:eastAsia="en-US"/>
        </w:rPr>
      </w:pPr>
    </w:p>
    <w:p w:rsidR="00F1516A" w:rsidRPr="00F1516A" w:rsidRDefault="00F1516A" w:rsidP="00F1516A">
      <w:pPr>
        <w:ind w:firstLine="567"/>
        <w:jc w:val="both"/>
        <w:rPr>
          <w:lang w:val="en-US"/>
        </w:rPr>
      </w:pPr>
      <w:r w:rsidRPr="00F1516A">
        <w:rPr>
          <w:lang w:val="en-US"/>
        </w:rPr>
        <w:t>If necessary, assessment tools adapted for students with disabilities are used for the interim assessment of students' practice.</w:t>
      </w:r>
    </w:p>
    <w:p w:rsidR="00A652FE" w:rsidRPr="00F1516A" w:rsidRDefault="00A652FE" w:rsidP="008F634D">
      <w:pPr>
        <w:autoSpaceDE w:val="0"/>
        <w:autoSpaceDN w:val="0"/>
        <w:adjustRightInd w:val="0"/>
        <w:jc w:val="both"/>
        <w:rPr>
          <w:b/>
          <w:lang w:val="en-US"/>
        </w:rPr>
      </w:pPr>
    </w:p>
    <w:p w:rsidR="00E250D5" w:rsidRPr="00F1516A" w:rsidRDefault="00E250D5" w:rsidP="002506C9">
      <w:pPr>
        <w:widowControl w:val="0"/>
        <w:ind w:left="728" w:right="280"/>
        <w:jc w:val="center"/>
        <w:rPr>
          <w:lang w:val="en-US" w:bidi="ru-RU"/>
        </w:rPr>
      </w:pPr>
    </w:p>
    <w:sectPr w:rsidR="00E250D5" w:rsidRPr="00F1516A" w:rsidSect="008062C6">
      <w:headerReference w:type="default" r:id="rId22"/>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42B1" w:rsidRDefault="003642B1" w:rsidP="00AB39E8">
      <w:r>
        <w:separator/>
      </w:r>
    </w:p>
  </w:endnote>
  <w:endnote w:type="continuationSeparator" w:id="0">
    <w:p w:rsidR="003642B1" w:rsidRDefault="003642B1"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42B1" w:rsidRDefault="003642B1" w:rsidP="00AB39E8">
      <w:r>
        <w:separator/>
      </w:r>
    </w:p>
  </w:footnote>
  <w:footnote w:type="continuationSeparator" w:id="0">
    <w:p w:rsidR="003642B1" w:rsidRDefault="003642B1"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6A9" w:rsidRDefault="00A474E9">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2C36A9" w:rsidRPr="006467BF" w:rsidRDefault="009D37ED" w:rsidP="00CA7F28">
                <w:pPr>
                  <w:spacing w:before="10"/>
                  <w:ind w:left="40"/>
                  <w:jc w:val="center"/>
                  <w:rPr>
                    <w:sz w:val="22"/>
                    <w:szCs w:val="22"/>
                  </w:rPr>
                </w:pPr>
                <w:r w:rsidRPr="006467BF">
                  <w:rPr>
                    <w:sz w:val="22"/>
                    <w:szCs w:val="22"/>
                  </w:rPr>
                  <w:fldChar w:fldCharType="begin"/>
                </w:r>
                <w:r w:rsidR="002C36A9" w:rsidRPr="006467BF">
                  <w:rPr>
                    <w:sz w:val="22"/>
                    <w:szCs w:val="22"/>
                  </w:rPr>
                  <w:instrText xml:space="preserve"> PAGE </w:instrText>
                </w:r>
                <w:r w:rsidRPr="006467BF">
                  <w:rPr>
                    <w:sz w:val="22"/>
                    <w:szCs w:val="22"/>
                  </w:rPr>
                  <w:fldChar w:fldCharType="separate"/>
                </w:r>
                <w:r w:rsidR="000C5867">
                  <w:rPr>
                    <w:noProof/>
                    <w:sz w:val="22"/>
                    <w:szCs w:val="22"/>
                  </w:rPr>
                  <w:t>2</w:t>
                </w:r>
                <w:r w:rsidRPr="006467BF">
                  <w:rPr>
                    <w:sz w:val="22"/>
                    <w:szCs w:val="22"/>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357D"/>
    <w:rsid w:val="000627A9"/>
    <w:rsid w:val="000719F7"/>
    <w:rsid w:val="000757AB"/>
    <w:rsid w:val="000836C2"/>
    <w:rsid w:val="00083BCE"/>
    <w:rsid w:val="000846B0"/>
    <w:rsid w:val="00087861"/>
    <w:rsid w:val="00094199"/>
    <w:rsid w:val="000A58B8"/>
    <w:rsid w:val="000B2F8D"/>
    <w:rsid w:val="000C1C26"/>
    <w:rsid w:val="000C5125"/>
    <w:rsid w:val="000C5867"/>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426B"/>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0196"/>
    <w:rsid w:val="003444F7"/>
    <w:rsid w:val="00347396"/>
    <w:rsid w:val="00352CF1"/>
    <w:rsid w:val="00353C8D"/>
    <w:rsid w:val="00353D31"/>
    <w:rsid w:val="003552C0"/>
    <w:rsid w:val="0035746E"/>
    <w:rsid w:val="00363136"/>
    <w:rsid w:val="0036345D"/>
    <w:rsid w:val="003642B1"/>
    <w:rsid w:val="00365C98"/>
    <w:rsid w:val="0037209D"/>
    <w:rsid w:val="00372DB8"/>
    <w:rsid w:val="00372EEE"/>
    <w:rsid w:val="00374B76"/>
    <w:rsid w:val="003752D0"/>
    <w:rsid w:val="00376EA0"/>
    <w:rsid w:val="00377D8B"/>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37A92"/>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467BF"/>
    <w:rsid w:val="00653081"/>
    <w:rsid w:val="00657A31"/>
    <w:rsid w:val="00661B0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262E8"/>
    <w:rsid w:val="007338D7"/>
    <w:rsid w:val="00735761"/>
    <w:rsid w:val="00735E71"/>
    <w:rsid w:val="00745718"/>
    <w:rsid w:val="007540D4"/>
    <w:rsid w:val="00766399"/>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062C6"/>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27EA"/>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0D3"/>
    <w:rsid w:val="0090754B"/>
    <w:rsid w:val="00921161"/>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D37ED"/>
    <w:rsid w:val="009E1864"/>
    <w:rsid w:val="009E28D5"/>
    <w:rsid w:val="009F058B"/>
    <w:rsid w:val="009F11B9"/>
    <w:rsid w:val="009F21FA"/>
    <w:rsid w:val="009F30A9"/>
    <w:rsid w:val="009F4AAF"/>
    <w:rsid w:val="00A00AEA"/>
    <w:rsid w:val="00A308D0"/>
    <w:rsid w:val="00A30F95"/>
    <w:rsid w:val="00A474E9"/>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2D89"/>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36113"/>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CF5AFA"/>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1516A"/>
    <w:rsid w:val="00F20686"/>
    <w:rsid w:val="00F207E0"/>
    <w:rsid w:val="00F20AAA"/>
    <w:rsid w:val="00F40A4B"/>
    <w:rsid w:val="00F416BC"/>
    <w:rsid w:val="00F504EC"/>
    <w:rsid w:val="00F52831"/>
    <w:rsid w:val="00F5322D"/>
    <w:rsid w:val="00F55011"/>
    <w:rsid w:val="00F6509F"/>
    <w:rsid w:val="00F654DA"/>
    <w:rsid w:val="00F70164"/>
    <w:rsid w:val="00F76621"/>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D574DE"/>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7493">
      <w:bodyDiv w:val="1"/>
      <w:marLeft w:val="0"/>
      <w:marRight w:val="0"/>
      <w:marTop w:val="0"/>
      <w:marBottom w:val="0"/>
      <w:divBdr>
        <w:top w:val="none" w:sz="0" w:space="0" w:color="auto"/>
        <w:left w:val="none" w:sz="0" w:space="0" w:color="auto"/>
        <w:bottom w:val="none" w:sz="0" w:space="0" w:color="auto"/>
        <w:right w:val="none" w:sz="0" w:space="0" w:color="auto"/>
      </w:divBdr>
    </w:div>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22879595">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ezproxy.unecon.ru/viewer/upravlenie-innovaciyami-488625" TargetMode="External"/><Relationship Id="rId13" Type="http://schemas.openxmlformats.org/officeDocument/2006/relationships/hyperlink" Target="http://www.polpred.com" TargetMode="External"/><Relationship Id="rId18" Type="http://schemas.openxmlformats.org/officeDocument/2006/relationships/hyperlink" Target="https://book.ru/" TargetMode="External"/><Relationship Id="rId3" Type="http://schemas.openxmlformats.org/officeDocument/2006/relationships/styles" Target="styles.xml"/><Relationship Id="rId21" Type="http://schemas.openxmlformats.org/officeDocument/2006/relationships/hyperlink" Target="https://opac.unecon.ru/" TargetMode="External"/><Relationship Id="rId7" Type="http://schemas.openxmlformats.org/officeDocument/2006/relationships/endnotes" Target="endnotes.xml"/><Relationship Id="rId12" Type="http://schemas.openxmlformats.org/officeDocument/2006/relationships/hyperlink" Target="https://cyberleninka.ru/" TargetMode="External"/><Relationship Id="rId17" Type="http://schemas.openxmlformats.org/officeDocument/2006/relationships/hyperlink" Target="https://kodeks.ru/" TargetMode="External"/><Relationship Id="rId2" Type="http://schemas.openxmlformats.org/officeDocument/2006/relationships/numbering" Target="numbering.xml"/><Relationship Id="rId16" Type="http://schemas.openxmlformats.org/officeDocument/2006/relationships/hyperlink" Target="https://www.garant.ru/"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defaultx.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ultant.ru/" TargetMode="External"/><Relationship Id="rId23" Type="http://schemas.openxmlformats.org/officeDocument/2006/relationships/fontTable" Target="fontTable.xml"/><Relationship Id="rId10" Type="http://schemas.openxmlformats.org/officeDocument/2006/relationships/hyperlink" Target="http://www.grebennikon.ru" TargetMode="External"/><Relationship Id="rId19" Type="http://schemas.openxmlformats.org/officeDocument/2006/relationships/hyperlink" Target="https://urait.ru/viewer/kompleksnyy-analiz-hozyaystvennoy-deyatelnosti-468686" TargetMode="External"/><Relationship Id="rId4" Type="http://schemas.openxmlformats.org/officeDocument/2006/relationships/settings" Target="settings.xml"/><Relationship Id="rId9" Type="http://schemas.openxmlformats.org/officeDocument/2006/relationships/hyperlink" Target="https://urait-ru.ezproxy.unecon.ru/viewer/upravlenie-proektami-468486" TargetMode="External"/><Relationship Id="rId14" Type="http://schemas.openxmlformats.org/officeDocument/2006/relationships/hyperlink" Target="http://www.oecd-ilibrary.or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16347-64B3-4F05-9C39-34E1896F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2421</Words>
  <Characters>13800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23</cp:revision>
  <cp:lastPrinted>2023-11-03T07:35:00Z</cp:lastPrinted>
  <dcterms:created xsi:type="dcterms:W3CDTF">2021-09-23T14:49:00Z</dcterms:created>
  <dcterms:modified xsi:type="dcterms:W3CDTF">2024-11-05T11:26:00Z</dcterms:modified>
</cp:coreProperties>
</file>