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Международные стратегии компании / International company strategies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E386DCF" w:rsidR="00A77598" w:rsidRPr="009605B7" w:rsidRDefault="009605B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E6DF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6DF4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2E6DF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2E6DF4">
              <w:rPr>
                <w:rFonts w:ascii="Times New Roman" w:hAnsi="Times New Roman" w:cs="Times New Roman"/>
                <w:sz w:val="20"/>
                <w:szCs w:val="20"/>
              </w:rPr>
              <w:t>, Костин Константин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CD6A124" w:rsidR="004475DA" w:rsidRPr="009605B7" w:rsidRDefault="009605B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B2E26B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6DF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8362EFA" w:rsidR="00D75436" w:rsidRDefault="00A374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6DF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52F22CD" w:rsidR="00D75436" w:rsidRDefault="00A374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6DF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5B9C958" w:rsidR="00D75436" w:rsidRDefault="00A374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6DF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C9807D4" w:rsidR="00D75436" w:rsidRDefault="00A374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6DF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B315F12" w:rsidR="00D75436" w:rsidRDefault="00A374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6DF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B813FC3" w:rsidR="00D75436" w:rsidRDefault="00A374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6DF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34961CE" w:rsidR="00D75436" w:rsidRDefault="00A374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6DF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FA4CB00" w:rsidR="00D75436" w:rsidRDefault="00A374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6DF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F694665" w:rsidR="00D75436" w:rsidRDefault="00A374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6DF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1AF0148" w:rsidR="00D75436" w:rsidRDefault="00A374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6DF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B2E3097" w:rsidR="00D75436" w:rsidRDefault="00A374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6DF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D771A0E" w:rsidR="00D75436" w:rsidRDefault="00A374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6DF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E5CF2B8" w:rsidR="00D75436" w:rsidRDefault="00A374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6DF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D35A2D6" w:rsidR="00D75436" w:rsidRDefault="00A374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6DF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0825D68" w:rsidR="00D75436" w:rsidRDefault="00A374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6DF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A2E42ED" w:rsidR="00D75436" w:rsidRDefault="00A374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6DF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F527245" w:rsidR="00D75436" w:rsidRDefault="00A374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6DF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Всестороннее понимание международной экономической и финансовой среды и анализ их влияния на деятельность глобального бизнеса и гражданина.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Международные стратегии компании / International company strategies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E6DF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E6DF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E6DF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E6DF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6DF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E6DF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6DF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E6DF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E6DF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E6DF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E6DF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E6DF4">
              <w:rPr>
                <w:rFonts w:ascii="Times New Roman" w:hAnsi="Times New Roman" w:cs="Times New Roman"/>
              </w:rPr>
              <w:t>ПК-4 - Разработка стратегии развития бизнеса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E6DF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6DF4">
              <w:rPr>
                <w:rFonts w:ascii="Times New Roman" w:hAnsi="Times New Roman" w:cs="Times New Roman"/>
                <w:lang w:bidi="ru-RU"/>
              </w:rPr>
              <w:t>ПК-4.2 - Определение норм расходов и доходов серии продуктов, подготовка и согласование с инвесторами и спонсорами предложений по объемам финансирования, контроль расходов и доходов серии продуктов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E6DF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6DF4">
              <w:rPr>
                <w:rFonts w:ascii="Times New Roman" w:hAnsi="Times New Roman" w:cs="Times New Roman"/>
              </w:rPr>
              <w:t xml:space="preserve">Знать: </w:t>
            </w:r>
            <w:r w:rsidR="00316402" w:rsidRPr="002E6DF4">
              <w:rPr>
                <w:rFonts w:ascii="Times New Roman" w:hAnsi="Times New Roman" w:cs="Times New Roman"/>
              </w:rPr>
              <w:t>теорию управления инновациями и методологию бизнес моделирования.</w:t>
            </w:r>
            <w:r w:rsidRPr="002E6DF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E6DF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6DF4">
              <w:rPr>
                <w:rFonts w:ascii="Times New Roman" w:hAnsi="Times New Roman" w:cs="Times New Roman"/>
              </w:rPr>
              <w:t xml:space="preserve">Уметь: </w:t>
            </w:r>
            <w:r w:rsidR="00FD518F" w:rsidRPr="002E6DF4">
              <w:rPr>
                <w:rFonts w:ascii="Times New Roman" w:hAnsi="Times New Roman" w:cs="Times New Roman"/>
              </w:rPr>
              <w:t xml:space="preserve">отбирать релевантные </w:t>
            </w:r>
            <w:proofErr w:type="gramStart"/>
            <w:r w:rsidR="00FD518F" w:rsidRPr="002E6DF4">
              <w:rPr>
                <w:rFonts w:ascii="Times New Roman" w:hAnsi="Times New Roman" w:cs="Times New Roman"/>
              </w:rPr>
              <w:t>бизнес-модели</w:t>
            </w:r>
            <w:proofErr w:type="gramEnd"/>
            <w:r w:rsidR="00FD518F" w:rsidRPr="002E6DF4">
              <w:rPr>
                <w:rFonts w:ascii="Times New Roman" w:hAnsi="Times New Roman" w:cs="Times New Roman"/>
              </w:rPr>
              <w:t xml:space="preserve"> и использовать их для повышения эффективности ТНК.</w:t>
            </w:r>
            <w:r w:rsidRPr="002E6DF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E6DF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E6DF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E6DF4">
              <w:rPr>
                <w:rFonts w:ascii="Times New Roman" w:hAnsi="Times New Roman" w:cs="Times New Roman"/>
              </w:rPr>
              <w:t xml:space="preserve">навыками </w:t>
            </w:r>
            <w:proofErr w:type="gramStart"/>
            <w:r w:rsidR="00FD518F" w:rsidRPr="002E6DF4">
              <w:rPr>
                <w:rFonts w:ascii="Times New Roman" w:hAnsi="Times New Roman" w:cs="Times New Roman"/>
              </w:rPr>
              <w:t>бизнес-планирования</w:t>
            </w:r>
            <w:proofErr w:type="gramEnd"/>
            <w:r w:rsidR="00FD518F" w:rsidRPr="002E6DF4">
              <w:rPr>
                <w:rFonts w:ascii="Times New Roman" w:hAnsi="Times New Roman" w:cs="Times New Roman"/>
              </w:rPr>
              <w:t>, финансового менеджмента, современной теорией управления инновациями.</w:t>
            </w:r>
            <w:r w:rsidRPr="002E6DF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E6DF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E6DF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6DF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E6DF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E6DF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E6DF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E6DF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E6DF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6DF4">
              <w:rPr>
                <w:rFonts w:ascii="Times New Roman" w:hAnsi="Times New Roman" w:cs="Times New Roman"/>
                <w:b/>
              </w:rPr>
              <w:t>(ак</w:t>
            </w:r>
            <w:r w:rsidR="00AE2B1A" w:rsidRPr="002E6DF4">
              <w:rPr>
                <w:rFonts w:ascii="Times New Roman" w:hAnsi="Times New Roman" w:cs="Times New Roman"/>
                <w:b/>
              </w:rPr>
              <w:t>адемические</w:t>
            </w:r>
            <w:r w:rsidRPr="002E6DF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E6D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E6D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E6D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6DF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E6D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E6D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6DF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E6D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E6D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E6D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6DF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E6D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6DF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E6DF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6DF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E6D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E6D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6DF4">
              <w:rPr>
                <w:rFonts w:ascii="Times New Roman" w:hAnsi="Times New Roman" w:cs="Times New Roman"/>
                <w:lang w:bidi="ru-RU"/>
              </w:rPr>
              <w:t xml:space="preserve">Тема 1. Основы формирования международных стратегий в </w:t>
            </w:r>
            <w:proofErr w:type="gramStart"/>
            <w:r w:rsidRPr="002E6DF4">
              <w:rPr>
                <w:rFonts w:ascii="Times New Roman" w:hAnsi="Times New Roman" w:cs="Times New Roman"/>
                <w:lang w:bidi="ru-RU"/>
              </w:rPr>
              <w:t>бизнесе</w:t>
            </w:r>
            <w:proofErr w:type="gramEnd"/>
            <w:r w:rsidRPr="002E6DF4">
              <w:rPr>
                <w:rFonts w:ascii="Times New Roman" w:hAnsi="Times New Roman" w:cs="Times New Roman"/>
                <w:lang w:bidi="ru-RU"/>
              </w:rPr>
              <w:t>: предпосылки появления технологий оптимизации доходов и расходов, их развитие и применение в международном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E6D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6DF4">
              <w:rPr>
                <w:sz w:val="22"/>
                <w:szCs w:val="22"/>
                <w:lang w:bidi="ru-RU"/>
              </w:rPr>
              <w:t>Основные источники по изучению международных стратегий компании: экономические и статистические материалы, документы финансовой отчетности транснациональных корпораций и других международных организаций; возможность использования интернета для получения информации о международных компаниях.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E6D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6D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E6D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6D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E6D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E6D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6DF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6CD5CD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3FA0EB" w14:textId="77777777" w:rsidR="004475DA" w:rsidRPr="002E6D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6DF4">
              <w:rPr>
                <w:rFonts w:ascii="Times New Roman" w:hAnsi="Times New Roman" w:cs="Times New Roman"/>
                <w:lang w:bidi="ru-RU"/>
              </w:rPr>
              <w:t xml:space="preserve">Тема 2. Основы ревеню менеджмента и способы использования в международном </w:t>
            </w:r>
            <w:proofErr w:type="gramStart"/>
            <w:r w:rsidRPr="002E6DF4">
              <w:rPr>
                <w:rFonts w:ascii="Times New Roman" w:hAnsi="Times New Roman" w:cs="Times New Roman"/>
                <w:lang w:bidi="ru-RU"/>
              </w:rPr>
              <w:t>бизнесе</w:t>
            </w:r>
            <w:proofErr w:type="gramEnd"/>
            <w:r w:rsidRPr="002E6DF4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0D12B7" w14:textId="77777777" w:rsidR="004475DA" w:rsidRPr="002E6D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6DF4">
              <w:rPr>
                <w:sz w:val="22"/>
                <w:szCs w:val="22"/>
                <w:lang w:bidi="ru-RU"/>
              </w:rPr>
              <w:t>История возникновения ревеню-менеджмента. Использование ревеню-менеджмента как основное условие повышения конкурентоспособности и успешного развития предприятий международного бизнеса. Анализ технологии ревеню-менеджмента c позиции повышения жизнеспособности международного предприятия и увеличения прибыли: операции сбора соответствующих данных, их анализ, оптимизация и контроль. Достижение оптимального соотношения между спросом на услуги и предложением.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93CAED" w14:textId="77777777" w:rsidR="004475DA" w:rsidRPr="002E6D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6DF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DCB4C6" w14:textId="77777777" w:rsidR="004475DA" w:rsidRPr="002E6D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6DF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0FDF22" w14:textId="77777777" w:rsidR="004475DA" w:rsidRPr="002E6D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EFCE9A" w14:textId="77777777" w:rsidR="004475DA" w:rsidRPr="002E6D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6DF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0C88C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2937A7" w14:textId="77777777" w:rsidR="004475DA" w:rsidRPr="002E6D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6DF4">
              <w:rPr>
                <w:rFonts w:ascii="Times New Roman" w:hAnsi="Times New Roman" w:cs="Times New Roman"/>
                <w:lang w:bidi="ru-RU"/>
              </w:rPr>
              <w:t>Тема 3. Клиенты, товары/услуги и их продвижение. Ценовая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48F549" w14:textId="77777777" w:rsidR="004475DA" w:rsidRPr="002E6D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6DF4">
              <w:rPr>
                <w:sz w:val="22"/>
                <w:szCs w:val="22"/>
                <w:lang w:bidi="ru-RU"/>
              </w:rPr>
              <w:t>Маркетинговый анализ с целью определения клиентских сегментов и продуктовой линейки. Процесс ценообразования. Принципы и алгоритмы реализации маркетинговых инструментов в организации электронной торговли и продвижения на виртуальных рынках на основе методологической платформы «ревеню менеджмент»: «интернет маркетинг»; «цифровые технологии» в продажах и продвижении; «маркетинг социальных сетей».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F6AF69" w14:textId="77777777" w:rsidR="004475DA" w:rsidRPr="002E6D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6DF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B42A55" w14:textId="77777777" w:rsidR="004475DA" w:rsidRPr="002E6D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6DF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C8DAE4" w14:textId="77777777" w:rsidR="004475DA" w:rsidRPr="002E6D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8238C5" w14:textId="77777777" w:rsidR="004475DA" w:rsidRPr="002E6D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6DF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48AB90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B64D12" w14:textId="77777777" w:rsidR="004475DA" w:rsidRPr="002E6D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6DF4">
              <w:rPr>
                <w:rFonts w:ascii="Times New Roman" w:hAnsi="Times New Roman" w:cs="Times New Roman"/>
                <w:lang w:bidi="ru-RU"/>
              </w:rPr>
              <w:t>Тема 4. Использование технологии оптимизации доходов и расходов в международном бизнесе: практический аспект.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B7AA9E" w14:textId="77777777" w:rsidR="004475DA" w:rsidRPr="002E6D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6DF4">
              <w:rPr>
                <w:sz w:val="22"/>
                <w:szCs w:val="22"/>
                <w:lang w:bidi="ru-RU"/>
              </w:rPr>
              <w:t xml:space="preserve">Алгоритм формирования ценовой политики международного предприятия с учетом принципов ревеню-менеджмента на </w:t>
            </w:r>
            <w:proofErr w:type="gramStart"/>
            <w:r w:rsidRPr="002E6DF4">
              <w:rPr>
                <w:sz w:val="22"/>
                <w:szCs w:val="22"/>
                <w:lang w:bidi="ru-RU"/>
              </w:rPr>
              <w:t>примере</w:t>
            </w:r>
            <w:proofErr w:type="gramEnd"/>
            <w:r w:rsidRPr="002E6DF4">
              <w:rPr>
                <w:sz w:val="22"/>
                <w:szCs w:val="22"/>
                <w:lang w:bidi="ru-RU"/>
              </w:rPr>
              <w:t xml:space="preserve"> международных ТНК: авиакомпании и гостиничный бизнес.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194BA4" w14:textId="77777777" w:rsidR="004475DA" w:rsidRPr="002E6D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6DF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7776B2" w14:textId="77777777" w:rsidR="004475DA" w:rsidRPr="002E6D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6DF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115346" w14:textId="77777777" w:rsidR="004475DA" w:rsidRPr="002E6D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B45847" w14:textId="77777777" w:rsidR="004475DA" w:rsidRPr="002E6D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6DF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64BB21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CBEB7B" w14:textId="77777777" w:rsidR="004475DA" w:rsidRPr="002E6D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6DF4">
              <w:rPr>
                <w:rFonts w:ascii="Times New Roman" w:hAnsi="Times New Roman" w:cs="Times New Roman"/>
                <w:lang w:bidi="ru-RU"/>
              </w:rPr>
              <w:t>Тема 5. Методы и способы внедрения эффективных стратегий развития ТНК на глобальных рынках.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15C425" w14:textId="77777777" w:rsidR="004475DA" w:rsidRPr="002E6D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6DF4">
              <w:rPr>
                <w:sz w:val="22"/>
                <w:szCs w:val="22"/>
                <w:lang w:bidi="ru-RU"/>
              </w:rPr>
              <w:t xml:space="preserve">Эвристическая и эконометрическая модели инструмента «овербукинг» на основе внедрения соответствующих стратегий и технологий. Динамическое ценообразование. Поведение потребителей, соответствующий анализ и оптимизация ценовой политики. Модели </w:t>
            </w:r>
            <w:proofErr w:type="gramStart"/>
            <w:r w:rsidRPr="002E6DF4">
              <w:rPr>
                <w:sz w:val="22"/>
                <w:szCs w:val="22"/>
                <w:lang w:bidi="ru-RU"/>
              </w:rPr>
              <w:t>стратегического</w:t>
            </w:r>
            <w:proofErr w:type="gramEnd"/>
            <w:r w:rsidRPr="002E6DF4">
              <w:rPr>
                <w:sz w:val="22"/>
                <w:szCs w:val="22"/>
                <w:lang w:bidi="ru-RU"/>
              </w:rPr>
              <w:t xml:space="preserve">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12A006" w14:textId="77777777" w:rsidR="004475DA" w:rsidRPr="002E6D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6DF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91E530" w14:textId="77777777" w:rsidR="004475DA" w:rsidRPr="002E6D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6DF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124891" w14:textId="77777777" w:rsidR="004475DA" w:rsidRPr="002E6D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76AC41" w14:textId="77777777" w:rsidR="004475DA" w:rsidRPr="002E6D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6DF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5700A9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084250" w14:textId="77777777" w:rsidR="004475DA" w:rsidRPr="002E6D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6DF4">
              <w:rPr>
                <w:rFonts w:ascii="Times New Roman" w:hAnsi="Times New Roman" w:cs="Times New Roman"/>
                <w:lang w:bidi="ru-RU"/>
              </w:rPr>
              <w:t xml:space="preserve">Тема 6. Международные стратегии в действии: на примере индустрии сервиса (международного гостиничного бизнеса, международного </w:t>
            </w:r>
            <w:proofErr w:type="gramStart"/>
            <w:r w:rsidRPr="002E6DF4">
              <w:rPr>
                <w:rFonts w:ascii="Times New Roman" w:hAnsi="Times New Roman" w:cs="Times New Roman"/>
                <w:lang w:bidi="ru-RU"/>
              </w:rPr>
              <w:t>туристского</w:t>
            </w:r>
            <w:proofErr w:type="gramEnd"/>
            <w:r w:rsidRPr="002E6DF4">
              <w:rPr>
                <w:rFonts w:ascii="Times New Roman" w:hAnsi="Times New Roman" w:cs="Times New Roman"/>
                <w:lang w:bidi="ru-RU"/>
              </w:rPr>
              <w:t xml:space="preserve"> бизнеса) и международных логистических компаний.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E4EE0D" w14:textId="77777777" w:rsidR="004475DA" w:rsidRPr="002E6D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6DF4">
              <w:rPr>
                <w:sz w:val="22"/>
                <w:szCs w:val="22"/>
                <w:lang w:bidi="ru-RU"/>
              </w:rPr>
              <w:t xml:space="preserve">Четыре уровня системы оптимизации для международного предприятия: на примере международного гостиничного бизнеса.  Представление и анализ бизнес-процессов на </w:t>
            </w:r>
            <w:proofErr w:type="gramStart"/>
            <w:r w:rsidRPr="002E6DF4">
              <w:rPr>
                <w:sz w:val="22"/>
                <w:szCs w:val="22"/>
                <w:lang w:bidi="ru-RU"/>
              </w:rPr>
              <w:t>примере</w:t>
            </w:r>
            <w:proofErr w:type="gramEnd"/>
            <w:r w:rsidRPr="002E6DF4">
              <w:rPr>
                <w:sz w:val="22"/>
                <w:szCs w:val="22"/>
                <w:lang w:bidi="ru-RU"/>
              </w:rPr>
              <w:t xml:space="preserve"> работы транснациональных корпораций сферы сервиса.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8D2D48" w14:textId="77777777" w:rsidR="004475DA" w:rsidRPr="002E6D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6DF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0F04B7" w14:textId="77777777" w:rsidR="004475DA" w:rsidRPr="002E6D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6DF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34A6FC" w14:textId="77777777" w:rsidR="004475DA" w:rsidRPr="002E6D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F70ED4" w14:textId="77777777" w:rsidR="004475DA" w:rsidRPr="002E6D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6DF4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24656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721AE3" w14:textId="77777777" w:rsidR="004475DA" w:rsidRPr="002E6D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6DF4">
              <w:rPr>
                <w:rFonts w:ascii="Times New Roman" w:hAnsi="Times New Roman" w:cs="Times New Roman"/>
                <w:lang w:bidi="ru-RU"/>
              </w:rPr>
              <w:t xml:space="preserve">Тема 7. Интерактивный проект (работа в </w:t>
            </w:r>
            <w:proofErr w:type="gramStart"/>
            <w:r w:rsidRPr="002E6DF4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2E6DF4">
              <w:rPr>
                <w:rFonts w:ascii="Times New Roman" w:hAnsi="Times New Roman" w:cs="Times New Roman"/>
                <w:lang w:bidi="ru-RU"/>
              </w:rPr>
              <w:t>) по применению соответствующих стратегий и технологий  в операционной деятельности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7E5C71" w14:textId="77777777" w:rsidR="004475DA" w:rsidRPr="002E6D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6DF4">
              <w:rPr>
                <w:sz w:val="22"/>
                <w:szCs w:val="22"/>
                <w:lang w:bidi="ru-RU"/>
              </w:rPr>
              <w:t xml:space="preserve">Интерактивный проект (работа в </w:t>
            </w:r>
            <w:proofErr w:type="gramStart"/>
            <w:r w:rsidRPr="002E6DF4">
              <w:rPr>
                <w:sz w:val="22"/>
                <w:szCs w:val="22"/>
                <w:lang w:bidi="ru-RU"/>
              </w:rPr>
              <w:t>группах</w:t>
            </w:r>
            <w:proofErr w:type="gramEnd"/>
            <w:r w:rsidRPr="002E6DF4">
              <w:rPr>
                <w:sz w:val="22"/>
                <w:szCs w:val="22"/>
                <w:lang w:bidi="ru-RU"/>
              </w:rPr>
              <w:t>) по применению стратегий оптимизации доходов и расходов, анализа эффективности различных бизнес моделей в операционной деятельности международного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AD3D0E" w14:textId="77777777" w:rsidR="004475DA" w:rsidRPr="002E6D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6DF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0C3268" w14:textId="77777777" w:rsidR="004475DA" w:rsidRPr="002E6D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6DF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F67E0B" w14:textId="77777777" w:rsidR="004475DA" w:rsidRPr="002E6D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4E6A07" w14:textId="77777777" w:rsidR="004475DA" w:rsidRPr="002E6D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6DF4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E6DF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6DF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E6DF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E6DF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2E6DF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E6DF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E6DF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6DF4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E6DF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6DF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E6DF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E6DF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6DF4">
              <w:rPr>
                <w:rFonts w:eastAsiaTheme="minorHAnsi"/>
                <w:b/>
                <w:sz w:val="22"/>
                <w:szCs w:val="22"/>
                <w:lang w:eastAsia="en-US"/>
              </w:rPr>
              <w:t>110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47"/>
        <w:gridCol w:w="1860"/>
      </w:tblGrid>
      <w:tr w:rsidR="00262CF0" w:rsidRPr="002E6DF4" w14:paraId="5F00FF08" w14:textId="77777777" w:rsidTr="002E6DF4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E6DF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6DF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2E6DF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2E6DF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2E6DF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2E6DF4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E6DF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6DF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E6DF4" w14:paraId="1433EE91" w14:textId="77777777" w:rsidTr="002E6DF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E6DF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E6DF4">
              <w:rPr>
                <w:rFonts w:ascii="Times New Roman" w:hAnsi="Times New Roman" w:cs="Times New Roman"/>
              </w:rPr>
              <w:t xml:space="preserve">Костин, Константин Борисович. Управление доходами в транснациональных корпорациях : учебное пособие / </w:t>
            </w:r>
            <w:proofErr w:type="spellStart"/>
            <w:r w:rsidRPr="002E6DF4">
              <w:rPr>
                <w:rFonts w:ascii="Times New Roman" w:hAnsi="Times New Roman" w:cs="Times New Roman"/>
              </w:rPr>
              <w:t>К.Б.Костин</w:t>
            </w:r>
            <w:proofErr w:type="spellEnd"/>
            <w:r w:rsidRPr="002E6DF4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2E6DF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2E6DF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2E6DF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E6DF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E6DF4">
              <w:rPr>
                <w:rFonts w:ascii="Times New Roman" w:hAnsi="Times New Roman" w:cs="Times New Roman"/>
              </w:rPr>
              <w:t>экон</w:t>
            </w:r>
            <w:proofErr w:type="spellEnd"/>
            <w:r w:rsidRPr="002E6DF4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2E6DF4">
              <w:rPr>
                <w:rFonts w:ascii="Times New Roman" w:hAnsi="Times New Roman" w:cs="Times New Roman"/>
              </w:rPr>
              <w:t>.</w:t>
            </w:r>
            <w:proofErr w:type="gramEnd"/>
            <w:r w:rsidRPr="002E6DF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E6DF4">
              <w:rPr>
                <w:rFonts w:ascii="Times New Roman" w:hAnsi="Times New Roman" w:cs="Times New Roman"/>
              </w:rPr>
              <w:t>м</w:t>
            </w:r>
            <w:proofErr w:type="gramEnd"/>
            <w:r w:rsidRPr="002E6DF4">
              <w:rPr>
                <w:rFonts w:ascii="Times New Roman" w:hAnsi="Times New Roman" w:cs="Times New Roman"/>
              </w:rPr>
              <w:t xml:space="preserve">ировой экономики и </w:t>
            </w:r>
            <w:proofErr w:type="spellStart"/>
            <w:r w:rsidRPr="002E6DF4">
              <w:rPr>
                <w:rFonts w:ascii="Times New Roman" w:hAnsi="Times New Roman" w:cs="Times New Roman"/>
              </w:rPr>
              <w:t>междунар</w:t>
            </w:r>
            <w:proofErr w:type="spellEnd"/>
            <w:r w:rsidRPr="002E6DF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E6DF4">
              <w:rPr>
                <w:rFonts w:ascii="Times New Roman" w:hAnsi="Times New Roman" w:cs="Times New Roman"/>
              </w:rPr>
              <w:t>экон</w:t>
            </w:r>
            <w:proofErr w:type="spellEnd"/>
            <w:r w:rsidRPr="002E6DF4">
              <w:rPr>
                <w:rFonts w:ascii="Times New Roman" w:hAnsi="Times New Roman" w:cs="Times New Roman"/>
              </w:rPr>
              <w:t xml:space="preserve">. отношений. </w:t>
            </w:r>
            <w:proofErr w:type="spellStart"/>
            <w:r w:rsidRPr="002E6DF4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E6DF4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E6DF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E6D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E6DF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E6DF4">
              <w:rPr>
                <w:rFonts w:ascii="Times New Roman" w:hAnsi="Times New Roman" w:cs="Times New Roman"/>
                <w:lang w:val="en-US"/>
              </w:rPr>
              <w:t xml:space="preserve"> СПбГЭУ, 2021. 1 файл (4</w:t>
            </w:r>
            <w:proofErr w:type="gramStart"/>
            <w:r w:rsidRPr="002E6DF4">
              <w:rPr>
                <w:rFonts w:ascii="Times New Roman" w:hAnsi="Times New Roman" w:cs="Times New Roman"/>
                <w:lang w:val="en-US"/>
              </w:rPr>
              <w:t>,55</w:t>
            </w:r>
            <w:proofErr w:type="gramEnd"/>
            <w:r w:rsidRPr="002E6DF4">
              <w:rPr>
                <w:rFonts w:ascii="Times New Roman" w:hAnsi="Times New Roman" w:cs="Times New Roman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E6DF4" w:rsidRDefault="00A374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E6DF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E6DF4">
                <w:rPr>
                  <w:color w:val="00008B"/>
                  <w:u w:val="single"/>
                </w:rPr>
                <w:t>BB%D1%8C%D0%BD%D1%8B%D1%85.pdf</w:t>
              </w:r>
            </w:hyperlink>
          </w:p>
        </w:tc>
      </w:tr>
      <w:tr w:rsidR="00262CF0" w:rsidRPr="009605B7" w14:paraId="2F23640A" w14:textId="77777777" w:rsidTr="002E6DF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61E8D5" w14:textId="77777777" w:rsidR="00262CF0" w:rsidRPr="002E6DF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E6DF4">
              <w:rPr>
                <w:rFonts w:ascii="Times New Roman" w:hAnsi="Times New Roman" w:cs="Times New Roman"/>
                <w:lang w:val="en-US"/>
              </w:rPr>
              <w:t xml:space="preserve">Kostin, Konstantin B. Foresight based on global economic </w:t>
            </w:r>
            <w:proofErr w:type="gramStart"/>
            <w:r w:rsidRPr="002E6DF4">
              <w:rPr>
                <w:rFonts w:ascii="Times New Roman" w:hAnsi="Times New Roman" w:cs="Times New Roman"/>
                <w:lang w:val="en-US"/>
              </w:rPr>
              <w:t>cycles :</w:t>
            </w:r>
            <w:proofErr w:type="gramEnd"/>
            <w:r w:rsidRPr="002E6DF4">
              <w:rPr>
                <w:rFonts w:ascii="Times New Roman" w:hAnsi="Times New Roman" w:cs="Times New Roman"/>
                <w:lang w:val="en-US"/>
              </w:rPr>
              <w:t xml:space="preserve"> textbook / Konstantin B.Kostin ; М-во науки и высш. </w:t>
            </w:r>
            <w:proofErr w:type="gramStart"/>
            <w:r w:rsidRPr="002E6DF4">
              <w:rPr>
                <w:rFonts w:ascii="Times New Roman" w:hAnsi="Times New Roman" w:cs="Times New Roman"/>
                <w:lang w:val="en-US"/>
              </w:rPr>
              <w:t>образования</w:t>
            </w:r>
            <w:proofErr w:type="gramEnd"/>
            <w:r w:rsidRPr="002E6DF4">
              <w:rPr>
                <w:rFonts w:ascii="Times New Roman" w:hAnsi="Times New Roman" w:cs="Times New Roman"/>
                <w:lang w:val="en-US"/>
              </w:rPr>
              <w:t xml:space="preserve"> Рос. </w:t>
            </w:r>
            <w:r w:rsidRPr="002E6DF4">
              <w:rPr>
                <w:rFonts w:ascii="Times New Roman" w:hAnsi="Times New Roman" w:cs="Times New Roman"/>
              </w:rPr>
              <w:t>Федерации, С.-</w:t>
            </w:r>
            <w:proofErr w:type="spellStart"/>
            <w:r w:rsidRPr="002E6DF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E6DF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E6DF4">
              <w:rPr>
                <w:rFonts w:ascii="Times New Roman" w:hAnsi="Times New Roman" w:cs="Times New Roman"/>
              </w:rPr>
              <w:t>экон</w:t>
            </w:r>
            <w:proofErr w:type="spellEnd"/>
            <w:r w:rsidRPr="002E6DF4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2E6DF4">
              <w:rPr>
                <w:rFonts w:ascii="Times New Roman" w:hAnsi="Times New Roman" w:cs="Times New Roman"/>
              </w:rPr>
              <w:t>.</w:t>
            </w:r>
            <w:proofErr w:type="gramEnd"/>
            <w:r w:rsidRPr="002E6DF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E6DF4">
              <w:rPr>
                <w:rFonts w:ascii="Times New Roman" w:hAnsi="Times New Roman" w:cs="Times New Roman"/>
              </w:rPr>
              <w:t>м</w:t>
            </w:r>
            <w:proofErr w:type="gramEnd"/>
            <w:r w:rsidRPr="002E6DF4">
              <w:rPr>
                <w:rFonts w:ascii="Times New Roman" w:hAnsi="Times New Roman" w:cs="Times New Roman"/>
              </w:rPr>
              <w:t xml:space="preserve">ировой экономики и </w:t>
            </w:r>
            <w:proofErr w:type="spellStart"/>
            <w:r w:rsidRPr="002E6DF4">
              <w:rPr>
                <w:rFonts w:ascii="Times New Roman" w:hAnsi="Times New Roman" w:cs="Times New Roman"/>
              </w:rPr>
              <w:t>междунар</w:t>
            </w:r>
            <w:proofErr w:type="spellEnd"/>
            <w:r w:rsidRPr="002E6DF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E6DF4">
              <w:rPr>
                <w:rFonts w:ascii="Times New Roman" w:hAnsi="Times New Roman" w:cs="Times New Roman"/>
              </w:rPr>
              <w:t>экон</w:t>
            </w:r>
            <w:proofErr w:type="spellEnd"/>
            <w:r w:rsidRPr="002E6DF4">
              <w:rPr>
                <w:rFonts w:ascii="Times New Roman" w:hAnsi="Times New Roman" w:cs="Times New Roman"/>
              </w:rPr>
              <w:t xml:space="preserve">. отношений. </w:t>
            </w:r>
            <w:proofErr w:type="spellStart"/>
            <w:r w:rsidRPr="002E6DF4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E6DF4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E6DF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E6D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E6DF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E6DF4">
              <w:rPr>
                <w:rFonts w:ascii="Times New Roman" w:hAnsi="Times New Roman" w:cs="Times New Roman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2DEE7F" w14:textId="77777777" w:rsidR="00262CF0" w:rsidRPr="002E6DF4" w:rsidRDefault="00A374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E6DF4">
                <w:rPr>
                  <w:color w:val="00008B"/>
                  <w:u w:val="single"/>
                  <w:lang w:val="en-US"/>
                </w:rPr>
                <w:t>http://opac.unecon.ru/elibrary ... ight%20Based%20on%20Global.pdf</w:t>
              </w:r>
            </w:hyperlink>
          </w:p>
        </w:tc>
      </w:tr>
      <w:tr w:rsidR="00262CF0" w:rsidRPr="009605B7" w14:paraId="2CA5B448" w14:textId="77777777" w:rsidTr="002E6DF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C1AEAB" w14:textId="77777777" w:rsidR="00262CF0" w:rsidRPr="002E6DF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E6DF4">
              <w:rPr>
                <w:rFonts w:ascii="Times New Roman" w:hAnsi="Times New Roman" w:cs="Times New Roman"/>
                <w:lang w:val="en-US"/>
              </w:rPr>
              <w:t>Kostin</w:t>
            </w:r>
            <w:proofErr w:type="spellEnd"/>
            <w:r w:rsidRPr="002E6DF4">
              <w:rPr>
                <w:rFonts w:ascii="Times New Roman" w:hAnsi="Times New Roman" w:cs="Times New Roman"/>
                <w:lang w:val="en-US"/>
              </w:rPr>
              <w:t xml:space="preserve">, Konstantin </w:t>
            </w:r>
            <w:proofErr w:type="spellStart"/>
            <w:r w:rsidRPr="002E6DF4">
              <w:rPr>
                <w:rFonts w:ascii="Times New Roman" w:hAnsi="Times New Roman" w:cs="Times New Roman"/>
                <w:lang w:val="en-US"/>
              </w:rPr>
              <w:t>Borisovich</w:t>
            </w:r>
            <w:proofErr w:type="spellEnd"/>
            <w:r w:rsidRPr="002E6DF4">
              <w:rPr>
                <w:rFonts w:ascii="Times New Roman" w:hAnsi="Times New Roman" w:cs="Times New Roman"/>
                <w:lang w:val="en-US"/>
              </w:rPr>
              <w:t xml:space="preserve">. International Finance and Economic </w:t>
            </w:r>
            <w:proofErr w:type="gramStart"/>
            <w:r w:rsidRPr="002E6DF4">
              <w:rPr>
                <w:rFonts w:ascii="Times New Roman" w:hAnsi="Times New Roman" w:cs="Times New Roman"/>
                <w:lang w:val="en-US"/>
              </w:rPr>
              <w:t>Cycles :</w:t>
            </w:r>
            <w:proofErr w:type="gramEnd"/>
            <w:r w:rsidRPr="002E6DF4">
              <w:rPr>
                <w:rFonts w:ascii="Times New Roman" w:hAnsi="Times New Roman" w:cs="Times New Roman"/>
                <w:lang w:val="en-US"/>
              </w:rPr>
              <w:t xml:space="preserve"> textbook / K.B.Kostin, S.V.Kotelkin ; М-во образования и науки Рос. </w:t>
            </w:r>
            <w:r w:rsidRPr="002E6DF4">
              <w:rPr>
                <w:rFonts w:ascii="Times New Roman" w:hAnsi="Times New Roman" w:cs="Times New Roman"/>
              </w:rPr>
              <w:t xml:space="preserve">Федерации, Санкт-Петербургский гос. экономический ун-т, Кафедра мировой экономики и международных </w:t>
            </w:r>
            <w:proofErr w:type="gramStart"/>
            <w:r w:rsidRPr="002E6DF4">
              <w:rPr>
                <w:rFonts w:ascii="Times New Roman" w:hAnsi="Times New Roman" w:cs="Times New Roman"/>
              </w:rPr>
              <w:t>экономических</w:t>
            </w:r>
            <w:proofErr w:type="gramEnd"/>
            <w:r w:rsidRPr="002E6DF4">
              <w:rPr>
                <w:rFonts w:ascii="Times New Roman" w:hAnsi="Times New Roman" w:cs="Times New Roman"/>
              </w:rPr>
              <w:t xml:space="preserve"> отношений. </w:t>
            </w:r>
            <w:proofErr w:type="spellStart"/>
            <w:r w:rsidRPr="002E6DF4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E6DF4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E6DF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E6D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E6DF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E6DF4">
              <w:rPr>
                <w:rFonts w:ascii="Times New Roman" w:hAnsi="Times New Roman" w:cs="Times New Roman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56CA8F" w14:textId="77777777" w:rsidR="00262CF0" w:rsidRPr="002E6DF4" w:rsidRDefault="00A374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E6DF4">
                <w:rPr>
                  <w:color w:val="00008B"/>
                  <w:u w:val="single"/>
                  <w:lang w:val="en-US"/>
                </w:rPr>
                <w:t>http://opac.unecon.ru/elibrary ... ernational%20Finance%20and.pdf</w:t>
              </w:r>
            </w:hyperlink>
          </w:p>
        </w:tc>
      </w:tr>
    </w:tbl>
    <w:p w14:paraId="570D085B" w14:textId="77777777" w:rsidR="0091168E" w:rsidRPr="002E6DF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078E72C" w14:textId="77777777" w:rsidTr="007B550D">
        <w:tc>
          <w:tcPr>
            <w:tcW w:w="9345" w:type="dxa"/>
          </w:tcPr>
          <w:p w14:paraId="6C01E9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91CDA24" w14:textId="77777777" w:rsidTr="007B550D">
        <w:tc>
          <w:tcPr>
            <w:tcW w:w="9345" w:type="dxa"/>
          </w:tcPr>
          <w:p w14:paraId="594939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28C22CD" w14:textId="77777777" w:rsidTr="007B550D">
        <w:tc>
          <w:tcPr>
            <w:tcW w:w="9345" w:type="dxa"/>
          </w:tcPr>
          <w:p w14:paraId="12E97D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1EAEB10" w14:textId="77777777" w:rsidTr="007B550D">
        <w:tc>
          <w:tcPr>
            <w:tcW w:w="9345" w:type="dxa"/>
          </w:tcPr>
          <w:p w14:paraId="751FD9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374A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E6DF4" w:rsidRDefault="002C735C" w:rsidP="002E6DF4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E6DF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E6DF4" w:rsidRDefault="002C735C" w:rsidP="002E6DF4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E6DF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24F54BB3" w:rsidR="002C735C" w:rsidRPr="002E6DF4" w:rsidRDefault="00B43524" w:rsidP="002E6DF4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E6DF4">
              <w:rPr>
                <w:sz w:val="22"/>
                <w:szCs w:val="22"/>
              </w:rPr>
              <w:t>Ауд. 3012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E6DF4">
              <w:rPr>
                <w:sz w:val="22"/>
                <w:szCs w:val="22"/>
              </w:rPr>
              <w:t xml:space="preserve"> </w:t>
            </w:r>
            <w:r w:rsidRPr="002E6DF4">
              <w:rPr>
                <w:sz w:val="22"/>
                <w:szCs w:val="22"/>
              </w:rPr>
              <w:t xml:space="preserve">Специализированная  мебель и оборудование: Учебная мебель на 74 посадочных мест,  рабочее место преподавателя, доска меловая (3-х секционная) - 1 шт., кафедра - 1 шт., стул - 2 шт. Переносной мультимедийный комплект: Ноутбук </w:t>
            </w:r>
            <w:r w:rsidRPr="002E6DF4">
              <w:rPr>
                <w:sz w:val="22"/>
                <w:szCs w:val="22"/>
                <w:lang w:val="en-US"/>
              </w:rPr>
              <w:t>HP</w:t>
            </w:r>
            <w:r w:rsidRPr="002E6DF4">
              <w:rPr>
                <w:sz w:val="22"/>
                <w:szCs w:val="22"/>
              </w:rPr>
              <w:t xml:space="preserve"> 250 </w:t>
            </w:r>
            <w:r w:rsidRPr="002E6DF4">
              <w:rPr>
                <w:sz w:val="22"/>
                <w:szCs w:val="22"/>
                <w:lang w:val="en-US"/>
              </w:rPr>
              <w:t>G</w:t>
            </w:r>
            <w:r w:rsidRPr="002E6DF4">
              <w:rPr>
                <w:sz w:val="22"/>
                <w:szCs w:val="22"/>
              </w:rPr>
              <w:t>6 1</w:t>
            </w:r>
            <w:r w:rsidRPr="002E6DF4">
              <w:rPr>
                <w:sz w:val="22"/>
                <w:szCs w:val="22"/>
                <w:lang w:val="en-US"/>
              </w:rPr>
              <w:t>WY</w:t>
            </w:r>
            <w:r w:rsidRPr="002E6DF4">
              <w:rPr>
                <w:sz w:val="22"/>
                <w:szCs w:val="22"/>
              </w:rPr>
              <w:t>58</w:t>
            </w:r>
            <w:r w:rsidRPr="002E6DF4">
              <w:rPr>
                <w:sz w:val="22"/>
                <w:szCs w:val="22"/>
                <w:lang w:val="en-US"/>
              </w:rPr>
              <w:t>EA</w:t>
            </w:r>
            <w:r w:rsidRPr="002E6DF4">
              <w:rPr>
                <w:sz w:val="22"/>
                <w:szCs w:val="22"/>
              </w:rPr>
              <w:t xml:space="preserve">, Мультимедийный проектор </w:t>
            </w:r>
            <w:r w:rsidRPr="002E6DF4">
              <w:rPr>
                <w:sz w:val="22"/>
                <w:szCs w:val="22"/>
                <w:lang w:val="en-US"/>
              </w:rPr>
              <w:t>LG</w:t>
            </w:r>
            <w:r w:rsidRPr="002E6DF4">
              <w:rPr>
                <w:sz w:val="22"/>
                <w:szCs w:val="22"/>
              </w:rPr>
              <w:t xml:space="preserve"> </w:t>
            </w:r>
            <w:r w:rsidRPr="002E6DF4">
              <w:rPr>
                <w:sz w:val="22"/>
                <w:szCs w:val="22"/>
                <w:lang w:val="en-US"/>
              </w:rPr>
              <w:t>PF</w:t>
            </w:r>
            <w:r w:rsidRPr="002E6DF4">
              <w:rPr>
                <w:sz w:val="22"/>
                <w:szCs w:val="22"/>
              </w:rPr>
              <w:t>1500</w:t>
            </w:r>
            <w:r w:rsidRPr="002E6DF4">
              <w:rPr>
                <w:sz w:val="22"/>
                <w:szCs w:val="22"/>
                <w:lang w:val="en-US"/>
              </w:rPr>
              <w:t>G</w:t>
            </w:r>
            <w:r w:rsidRPr="002E6DF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E6DF4" w:rsidRDefault="00B43524" w:rsidP="002E6DF4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E6DF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06619C3" w14:textId="77777777" w:rsidTr="008416EB">
        <w:tc>
          <w:tcPr>
            <w:tcW w:w="7797" w:type="dxa"/>
            <w:shd w:val="clear" w:color="auto" w:fill="auto"/>
          </w:tcPr>
          <w:p w14:paraId="0C48BF06" w14:textId="7165C593" w:rsidR="002C735C" w:rsidRPr="002E6DF4" w:rsidRDefault="00B43524" w:rsidP="002E6DF4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E6DF4">
              <w:rPr>
                <w:sz w:val="22"/>
                <w:szCs w:val="22"/>
              </w:rPr>
              <w:t>Ауд. 3041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E6DF4">
              <w:rPr>
                <w:sz w:val="22"/>
                <w:szCs w:val="22"/>
              </w:rPr>
              <w:t xml:space="preserve"> </w:t>
            </w:r>
            <w:r w:rsidRPr="002E6DF4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 (парт 16шт.), рабочее место преподавателя, доска меловая (3-х секционная) 1 шт., доска меловая (односекционная) 1 шт., стул 4шт., вешалка стойка 1шт. Переносной мультимедийный комплект: Ноутбук </w:t>
            </w:r>
            <w:r w:rsidRPr="002E6DF4">
              <w:rPr>
                <w:sz w:val="22"/>
                <w:szCs w:val="22"/>
                <w:lang w:val="en-US"/>
              </w:rPr>
              <w:t>HP</w:t>
            </w:r>
            <w:r w:rsidRPr="002E6DF4">
              <w:rPr>
                <w:sz w:val="22"/>
                <w:szCs w:val="22"/>
              </w:rPr>
              <w:t xml:space="preserve"> 250 </w:t>
            </w:r>
            <w:r w:rsidRPr="002E6DF4">
              <w:rPr>
                <w:sz w:val="22"/>
                <w:szCs w:val="22"/>
                <w:lang w:val="en-US"/>
              </w:rPr>
              <w:t>G</w:t>
            </w:r>
            <w:r w:rsidRPr="002E6DF4">
              <w:rPr>
                <w:sz w:val="22"/>
                <w:szCs w:val="22"/>
              </w:rPr>
              <w:t>6 1</w:t>
            </w:r>
            <w:r w:rsidRPr="002E6DF4">
              <w:rPr>
                <w:sz w:val="22"/>
                <w:szCs w:val="22"/>
                <w:lang w:val="en-US"/>
              </w:rPr>
              <w:t>WY</w:t>
            </w:r>
            <w:r w:rsidRPr="002E6DF4">
              <w:rPr>
                <w:sz w:val="22"/>
                <w:szCs w:val="22"/>
              </w:rPr>
              <w:t>58</w:t>
            </w:r>
            <w:r w:rsidRPr="002E6DF4">
              <w:rPr>
                <w:sz w:val="22"/>
                <w:szCs w:val="22"/>
                <w:lang w:val="en-US"/>
              </w:rPr>
              <w:t>EA</w:t>
            </w:r>
            <w:r w:rsidRPr="002E6DF4">
              <w:rPr>
                <w:sz w:val="22"/>
                <w:szCs w:val="22"/>
              </w:rPr>
              <w:t xml:space="preserve">, Мультимедийный проектор </w:t>
            </w:r>
            <w:r w:rsidRPr="002E6DF4">
              <w:rPr>
                <w:sz w:val="22"/>
                <w:szCs w:val="22"/>
                <w:lang w:val="en-US"/>
              </w:rPr>
              <w:t>LG</w:t>
            </w:r>
            <w:r w:rsidRPr="002E6DF4">
              <w:rPr>
                <w:sz w:val="22"/>
                <w:szCs w:val="22"/>
              </w:rPr>
              <w:t xml:space="preserve"> </w:t>
            </w:r>
            <w:r w:rsidRPr="002E6DF4">
              <w:rPr>
                <w:sz w:val="22"/>
                <w:szCs w:val="22"/>
                <w:lang w:val="en-US"/>
              </w:rPr>
              <w:t>PF</w:t>
            </w:r>
            <w:r w:rsidRPr="002E6DF4">
              <w:rPr>
                <w:sz w:val="22"/>
                <w:szCs w:val="22"/>
              </w:rPr>
              <w:t>1500</w:t>
            </w:r>
            <w:r w:rsidRPr="002E6DF4">
              <w:rPr>
                <w:sz w:val="22"/>
                <w:szCs w:val="22"/>
                <w:lang w:val="en-US"/>
              </w:rPr>
              <w:t>G</w:t>
            </w:r>
            <w:r w:rsidRPr="002E6DF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D50678" w14:textId="77777777" w:rsidR="002C735C" w:rsidRPr="002E6DF4" w:rsidRDefault="00B43524" w:rsidP="002E6DF4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E6DF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A2C6144" w14:textId="77777777" w:rsidTr="008416EB">
        <w:tc>
          <w:tcPr>
            <w:tcW w:w="7797" w:type="dxa"/>
            <w:shd w:val="clear" w:color="auto" w:fill="auto"/>
          </w:tcPr>
          <w:p w14:paraId="77F72474" w14:textId="68599767" w:rsidR="002C735C" w:rsidRPr="002E6DF4" w:rsidRDefault="00B43524" w:rsidP="002E6DF4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E6DF4">
              <w:rPr>
                <w:sz w:val="22"/>
                <w:szCs w:val="22"/>
              </w:rPr>
              <w:t>Ауд. 2022 Лаборатория "Лабораторный комплекс"</w:t>
            </w:r>
            <w:r w:rsidR="002E6DF4">
              <w:rPr>
                <w:sz w:val="22"/>
                <w:szCs w:val="22"/>
              </w:rPr>
              <w:t xml:space="preserve"> </w:t>
            </w:r>
            <w:r w:rsidRPr="002E6DF4">
              <w:rPr>
                <w:sz w:val="22"/>
                <w:szCs w:val="22"/>
              </w:rPr>
              <w:t xml:space="preserve">Специализированная  мебель и оборудование: Учебная мебель на 19 посадочных мест (19 компьютерных стола, 19 черных </w:t>
            </w:r>
            <w:proofErr w:type="spellStart"/>
            <w:r w:rsidRPr="002E6DF4">
              <w:rPr>
                <w:sz w:val="22"/>
                <w:szCs w:val="22"/>
              </w:rPr>
              <w:t>кресела</w:t>
            </w:r>
            <w:proofErr w:type="spellEnd"/>
            <w:r w:rsidRPr="002E6DF4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2E6DF4">
              <w:rPr>
                <w:sz w:val="22"/>
                <w:szCs w:val="22"/>
              </w:rPr>
              <w:t>.К</w:t>
            </w:r>
            <w:proofErr w:type="gramEnd"/>
            <w:r w:rsidRPr="002E6DF4">
              <w:rPr>
                <w:sz w:val="22"/>
                <w:szCs w:val="22"/>
              </w:rPr>
              <w:t xml:space="preserve">омпьютер </w:t>
            </w:r>
            <w:r w:rsidRPr="002E6DF4">
              <w:rPr>
                <w:sz w:val="22"/>
                <w:szCs w:val="22"/>
                <w:lang w:val="en-US"/>
              </w:rPr>
              <w:t>Intel</w:t>
            </w:r>
            <w:r w:rsidRPr="002E6DF4">
              <w:rPr>
                <w:sz w:val="22"/>
                <w:szCs w:val="22"/>
              </w:rPr>
              <w:t xml:space="preserve"> </w:t>
            </w:r>
            <w:proofErr w:type="spellStart"/>
            <w:r w:rsidRPr="002E6DF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E6DF4">
              <w:rPr>
                <w:sz w:val="22"/>
                <w:szCs w:val="22"/>
              </w:rPr>
              <w:t xml:space="preserve">5 4460/1Тб/8Гб/монитор </w:t>
            </w:r>
            <w:r w:rsidRPr="002E6DF4">
              <w:rPr>
                <w:sz w:val="22"/>
                <w:szCs w:val="22"/>
                <w:lang w:val="en-US"/>
              </w:rPr>
              <w:t>Samsung</w:t>
            </w:r>
            <w:r w:rsidRPr="002E6DF4">
              <w:rPr>
                <w:sz w:val="22"/>
                <w:szCs w:val="22"/>
              </w:rPr>
              <w:t xml:space="preserve"> 23" - 1 шт., Компьютер </w:t>
            </w:r>
            <w:r w:rsidRPr="002E6DF4">
              <w:rPr>
                <w:sz w:val="22"/>
                <w:szCs w:val="22"/>
                <w:lang w:val="en-US"/>
              </w:rPr>
              <w:t>Intel</w:t>
            </w:r>
            <w:r w:rsidRPr="002E6DF4">
              <w:rPr>
                <w:sz w:val="22"/>
                <w:szCs w:val="22"/>
              </w:rPr>
              <w:t xml:space="preserve"> </w:t>
            </w:r>
            <w:proofErr w:type="spellStart"/>
            <w:r w:rsidRPr="002E6DF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E6DF4">
              <w:rPr>
                <w:sz w:val="22"/>
                <w:szCs w:val="22"/>
              </w:rPr>
              <w:t xml:space="preserve">5 4460/1Тб/8Гб/ монитор </w:t>
            </w:r>
            <w:r w:rsidRPr="002E6DF4">
              <w:rPr>
                <w:sz w:val="22"/>
                <w:szCs w:val="22"/>
                <w:lang w:val="en-US"/>
              </w:rPr>
              <w:t>Samsung</w:t>
            </w:r>
            <w:r w:rsidRPr="002E6DF4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3E7571" w14:textId="77777777" w:rsidR="002C735C" w:rsidRPr="002E6DF4" w:rsidRDefault="00B43524" w:rsidP="002E6DF4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E6DF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E6DF4" w14:paraId="67F17F68" w14:textId="77777777" w:rsidTr="002E6DF4">
        <w:tc>
          <w:tcPr>
            <w:tcW w:w="562" w:type="dxa"/>
          </w:tcPr>
          <w:p w14:paraId="1BBDAD78" w14:textId="77777777" w:rsidR="002E6DF4" w:rsidRPr="009605B7" w:rsidRDefault="002E6D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6B48F7D" w14:textId="77777777" w:rsidR="002E6DF4" w:rsidRDefault="002E6D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8190F31" w14:textId="77777777" w:rsidR="002E6DF4" w:rsidRDefault="002E6DF4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E6DF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6DF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E6DF4" w14:paraId="5A1C9382" w14:textId="77777777" w:rsidTr="00801458">
        <w:tc>
          <w:tcPr>
            <w:tcW w:w="2336" w:type="dxa"/>
          </w:tcPr>
          <w:p w14:paraId="4C518DAB" w14:textId="77777777" w:rsidR="005D65A5" w:rsidRPr="002E6D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DF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E6D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DF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E6D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DF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E6D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DF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E6DF4" w14:paraId="07658034" w14:textId="77777777" w:rsidTr="00801458">
        <w:tc>
          <w:tcPr>
            <w:tcW w:w="2336" w:type="dxa"/>
          </w:tcPr>
          <w:p w14:paraId="1553D698" w14:textId="78F29BFB" w:rsidR="005D65A5" w:rsidRPr="002E6D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6DF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E6DF4" w:rsidRDefault="007478E0" w:rsidP="00801458">
            <w:pPr>
              <w:rPr>
                <w:rFonts w:ascii="Times New Roman" w:hAnsi="Times New Roman" w:cs="Times New Roman"/>
              </w:rPr>
            </w:pPr>
            <w:r w:rsidRPr="002E6DF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E6DF4" w:rsidRDefault="007478E0" w:rsidP="00801458">
            <w:pPr>
              <w:rPr>
                <w:rFonts w:ascii="Times New Roman" w:hAnsi="Times New Roman" w:cs="Times New Roman"/>
              </w:rPr>
            </w:pPr>
            <w:r w:rsidRPr="002E6D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E6DF4" w:rsidRDefault="007478E0" w:rsidP="00801458">
            <w:pPr>
              <w:rPr>
                <w:rFonts w:ascii="Times New Roman" w:hAnsi="Times New Roman" w:cs="Times New Roman"/>
              </w:rPr>
            </w:pPr>
            <w:r w:rsidRPr="002E6DF4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2E6DF4" w14:paraId="5ED7B81D" w14:textId="77777777" w:rsidTr="00801458">
        <w:tc>
          <w:tcPr>
            <w:tcW w:w="2336" w:type="dxa"/>
          </w:tcPr>
          <w:p w14:paraId="139C5927" w14:textId="77777777" w:rsidR="005D65A5" w:rsidRPr="002E6D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6DF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014F2EC" w14:textId="77777777" w:rsidR="005D65A5" w:rsidRPr="002E6DF4" w:rsidRDefault="007478E0" w:rsidP="00801458">
            <w:pPr>
              <w:rPr>
                <w:rFonts w:ascii="Times New Roman" w:hAnsi="Times New Roman" w:cs="Times New Roman"/>
              </w:rPr>
            </w:pPr>
            <w:r w:rsidRPr="002E6DF4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6EB84C0E" w14:textId="77777777" w:rsidR="005D65A5" w:rsidRPr="002E6DF4" w:rsidRDefault="007478E0" w:rsidP="00801458">
            <w:pPr>
              <w:rPr>
                <w:rFonts w:ascii="Times New Roman" w:hAnsi="Times New Roman" w:cs="Times New Roman"/>
              </w:rPr>
            </w:pPr>
            <w:r w:rsidRPr="002E6D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4AACE6" w14:textId="77777777" w:rsidR="005D65A5" w:rsidRPr="002E6DF4" w:rsidRDefault="007478E0" w:rsidP="00801458">
            <w:pPr>
              <w:rPr>
                <w:rFonts w:ascii="Times New Roman" w:hAnsi="Times New Roman" w:cs="Times New Roman"/>
              </w:rPr>
            </w:pPr>
            <w:r w:rsidRPr="002E6DF4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36B1A02F" w:rsid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E6DF4" w14:paraId="18A902E3" w14:textId="77777777" w:rsidTr="002E6DF4">
        <w:tc>
          <w:tcPr>
            <w:tcW w:w="562" w:type="dxa"/>
          </w:tcPr>
          <w:p w14:paraId="70E8B4F5" w14:textId="77777777" w:rsidR="002E6DF4" w:rsidRDefault="002E6D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A72FEE3" w14:textId="77777777" w:rsidR="002E6DF4" w:rsidRDefault="002E6D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75AF806" w14:textId="57E9ECEC" w:rsidR="002E6DF4" w:rsidRDefault="002E6DF4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2E6DF4" w:rsidRDefault="00B8237E" w:rsidP="00B8237E">
      <w:pPr>
        <w:rPr>
          <w:i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E6DF4" w14:paraId="0267C479" w14:textId="77777777" w:rsidTr="00801458">
        <w:tc>
          <w:tcPr>
            <w:tcW w:w="2500" w:type="pct"/>
          </w:tcPr>
          <w:p w14:paraId="37F699C9" w14:textId="77777777" w:rsidR="00B8237E" w:rsidRPr="002E6DF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DF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E6DF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DF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E6DF4" w14:paraId="3F240151" w14:textId="77777777" w:rsidTr="00801458">
        <w:tc>
          <w:tcPr>
            <w:tcW w:w="2500" w:type="pct"/>
          </w:tcPr>
          <w:p w14:paraId="61E91592" w14:textId="61A0874C" w:rsidR="00B8237E" w:rsidRPr="002E6DF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6DF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E6DF4" w:rsidRDefault="005C548A" w:rsidP="00801458">
            <w:pPr>
              <w:rPr>
                <w:rFonts w:ascii="Times New Roman" w:hAnsi="Times New Roman" w:cs="Times New Roman"/>
              </w:rPr>
            </w:pPr>
            <w:r w:rsidRPr="002E6DF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E6DF4" w14:paraId="26712CFD" w14:textId="77777777" w:rsidTr="00801458">
        <w:tc>
          <w:tcPr>
            <w:tcW w:w="2500" w:type="pct"/>
          </w:tcPr>
          <w:p w14:paraId="14BF1218" w14:textId="77777777" w:rsidR="00B8237E" w:rsidRPr="002E6DF4" w:rsidRDefault="00B8237E" w:rsidP="00801458">
            <w:pPr>
              <w:rPr>
                <w:rFonts w:ascii="Times New Roman" w:hAnsi="Times New Roman" w:cs="Times New Roman"/>
              </w:rPr>
            </w:pPr>
            <w:r w:rsidRPr="002E6DF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125E93B" w14:textId="77777777" w:rsidR="00B8237E" w:rsidRPr="002E6DF4" w:rsidRDefault="005C548A" w:rsidP="00801458">
            <w:pPr>
              <w:rPr>
                <w:rFonts w:ascii="Times New Roman" w:hAnsi="Times New Roman" w:cs="Times New Roman"/>
              </w:rPr>
            </w:pPr>
            <w:r w:rsidRPr="002E6DF4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2E6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2E6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2E6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2E6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2E6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2E6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2E6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2E6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41A62C" w14:textId="77777777" w:rsidR="00A374AB" w:rsidRDefault="00A374AB" w:rsidP="00315CA6">
      <w:pPr>
        <w:spacing w:after="0" w:line="240" w:lineRule="auto"/>
      </w:pPr>
      <w:r>
        <w:separator/>
      </w:r>
    </w:p>
  </w:endnote>
  <w:endnote w:type="continuationSeparator" w:id="0">
    <w:p w14:paraId="4EBC498D" w14:textId="77777777" w:rsidR="00A374AB" w:rsidRDefault="00A374A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05B7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9930D6" w14:textId="77777777" w:rsidR="00A374AB" w:rsidRDefault="00A374AB" w:rsidP="00315CA6">
      <w:pPr>
        <w:spacing w:after="0" w:line="240" w:lineRule="auto"/>
      </w:pPr>
      <w:r>
        <w:separator/>
      </w:r>
    </w:p>
  </w:footnote>
  <w:footnote w:type="continuationSeparator" w:id="0">
    <w:p w14:paraId="7F5336C1" w14:textId="77777777" w:rsidR="00A374AB" w:rsidRDefault="00A374A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E6DF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05B7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74AB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3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Foresight%20Based%20on%20Global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3%D0%BF%D1%80%D0%B0%D0%B2%D0%BB%D0%B5%D0%BD%D0%B8%D0%B5%20%D0%B4%D0%BE%D1%85%D0%BE%D0%B4%D0%B0%D0%BC%D0%B8%20%D0%B2%20%D1%82%D1%80%D0%B0%D0%BD%D1%81%D0%BD%D0%B0%D1%86%D0%B8%D0%BE%D0%BD%D0%B0%D0%BB%D1%8C%D0%BD%D1%8B%D1%85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International%20Finance%20and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2E3FEA-1648-4775-9307-C0489C009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3043</Words>
  <Characters>17349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