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996B29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val="en-US"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Цифровые</w:t>
      </w:r>
      <w:r w:rsidRPr="00996B29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продукты</w:t>
      </w:r>
      <w:r w:rsidRPr="00996B29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для</w:t>
      </w:r>
      <w:r w:rsidRPr="00996B29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бизнеса</w:t>
      </w:r>
      <w:r w:rsidRPr="00996B29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/ Digital infrastructure for business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Бизнес-администрирование и цифровые инновации / Business management and digital innovations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D7791" w:rsidRDefault="008D779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996B2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B29">
              <w:rPr>
                <w:rFonts w:ascii="Times New Roman" w:hAnsi="Times New Roman" w:cs="Times New Roman"/>
                <w:sz w:val="20"/>
                <w:szCs w:val="20"/>
              </w:rPr>
              <w:t>к.э.н, Байков Вениамин Германович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D7791" w:rsidRDefault="008D779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8D7791" w:rsidRDefault="005906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bookmarkStart w:id="0" w:name="_GoBack"/>
          <w:bookmarkEnd w:id="0"/>
          <w:r w:rsidR="008D7791" w:rsidRPr="008E49A5">
            <w:rPr>
              <w:rStyle w:val="a8"/>
              <w:noProof/>
            </w:rPr>
            <w:fldChar w:fldCharType="begin"/>
          </w:r>
          <w:r w:rsidR="008D7791" w:rsidRPr="008E49A5">
            <w:rPr>
              <w:rStyle w:val="a8"/>
              <w:noProof/>
            </w:rPr>
            <w:instrText xml:space="preserve"> </w:instrText>
          </w:r>
          <w:r w:rsidR="008D7791">
            <w:rPr>
              <w:noProof/>
            </w:rPr>
            <w:instrText>HYPERLINK \l "_Toc193464214"</w:instrText>
          </w:r>
          <w:r w:rsidR="008D7791" w:rsidRPr="008E49A5">
            <w:rPr>
              <w:rStyle w:val="a8"/>
              <w:noProof/>
            </w:rPr>
            <w:instrText xml:space="preserve"> </w:instrText>
          </w:r>
          <w:r w:rsidR="008D7791" w:rsidRPr="008E49A5">
            <w:rPr>
              <w:rStyle w:val="a8"/>
              <w:noProof/>
            </w:rPr>
          </w:r>
          <w:r w:rsidR="008D7791" w:rsidRPr="008E49A5">
            <w:rPr>
              <w:rStyle w:val="a8"/>
              <w:noProof/>
            </w:rPr>
            <w:fldChar w:fldCharType="separate"/>
          </w:r>
          <w:r w:rsidR="008D7791" w:rsidRPr="008E49A5">
            <w:rPr>
              <w:rStyle w:val="a8"/>
              <w:rFonts w:ascii="Times New Roman" w:hAnsi="Times New Roman" w:cs="Times New Roman"/>
              <w:b/>
              <w:noProof/>
            </w:rPr>
            <w:t>1. ЦЕЛИ ОСВОЕНИЯ ДИСЦИПЛИНЫ</w:t>
          </w:r>
          <w:r w:rsidR="008D7791">
            <w:rPr>
              <w:noProof/>
              <w:webHidden/>
            </w:rPr>
            <w:tab/>
          </w:r>
          <w:r w:rsidR="008D7791">
            <w:rPr>
              <w:noProof/>
              <w:webHidden/>
            </w:rPr>
            <w:fldChar w:fldCharType="begin"/>
          </w:r>
          <w:r w:rsidR="008D7791">
            <w:rPr>
              <w:noProof/>
              <w:webHidden/>
            </w:rPr>
            <w:instrText xml:space="preserve"> PAGEREF _Toc193464214 \h </w:instrText>
          </w:r>
          <w:r w:rsidR="008D7791">
            <w:rPr>
              <w:noProof/>
              <w:webHidden/>
            </w:rPr>
          </w:r>
          <w:r w:rsidR="008D7791">
            <w:rPr>
              <w:noProof/>
              <w:webHidden/>
            </w:rPr>
            <w:fldChar w:fldCharType="separate"/>
          </w:r>
          <w:r w:rsidR="008D7791">
            <w:rPr>
              <w:noProof/>
              <w:webHidden/>
            </w:rPr>
            <w:t>3</w:t>
          </w:r>
          <w:r w:rsidR="008D7791">
            <w:rPr>
              <w:noProof/>
              <w:webHidden/>
            </w:rPr>
            <w:fldChar w:fldCharType="end"/>
          </w:r>
          <w:r w:rsidR="008D7791" w:rsidRPr="008E49A5">
            <w:rPr>
              <w:rStyle w:val="a8"/>
              <w:noProof/>
            </w:rPr>
            <w:fldChar w:fldCharType="end"/>
          </w:r>
        </w:p>
        <w:p w:rsidR="008D7791" w:rsidRDefault="008D77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215" w:history="1">
            <w:r w:rsidRPr="008E49A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791" w:rsidRDefault="008D77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216" w:history="1">
            <w:r w:rsidRPr="008E49A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791" w:rsidRDefault="008D77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217" w:history="1">
            <w:r w:rsidRPr="008E49A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791" w:rsidRDefault="008D77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218" w:history="1">
            <w:r w:rsidRPr="008E49A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791" w:rsidRDefault="008D77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219" w:history="1">
            <w:r w:rsidRPr="008E49A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_Toc193464219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791" w:rsidRDefault="008D77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220" w:history="1">
            <w:r w:rsidRPr="008E49A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_Toc193464220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791" w:rsidRDefault="008D77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221" w:history="1">
            <w:r w:rsidRPr="008E49A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_Toc193464221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791" w:rsidRDefault="008D77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222" w:history="1">
            <w:r w:rsidRPr="008E49A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_Toc193464222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791" w:rsidRDefault="008D77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223" w:history="1">
            <w:r w:rsidRPr="008E49A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791" w:rsidRDefault="008D77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224" w:history="1">
            <w:r w:rsidRPr="008E49A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_Toc193464224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791" w:rsidRDefault="008D77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225" w:history="1">
            <w:r w:rsidRPr="008E49A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791" w:rsidRDefault="008D77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226" w:history="1">
            <w:r w:rsidRPr="008E49A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791" w:rsidRDefault="008D77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227" w:history="1">
            <w:r w:rsidRPr="008E49A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791" w:rsidRDefault="008D77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228" w:history="1">
            <w:r w:rsidRPr="008E49A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791" w:rsidRDefault="008D77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229" w:history="1">
            <w:r w:rsidRPr="008E49A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791" w:rsidRDefault="008D77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230" w:history="1">
            <w:r w:rsidRPr="008E49A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791" w:rsidRDefault="008D77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3464231" w:history="1">
            <w:r w:rsidRPr="008E49A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_Toc193464231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9069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34642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p w:rsidR="00996B29" w:rsidRPr="00996B29" w:rsidRDefault="00996B29" w:rsidP="00996B29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96B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обучающимися теоретических и практических основ планирования, организации исполнения работ, завершения проекта в соответствии с полученным заданием.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34642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Цифровые продукты для бизнеса / Digital infrastructure for business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34642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96B2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96B2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96B2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96B2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96B2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96B2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6B2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96B2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996B2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96B2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96B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96B29">
              <w:rPr>
                <w:rFonts w:ascii="Times New Roman" w:hAnsi="Times New Roman" w:cs="Times New Roman"/>
              </w:rPr>
              <w:t>ПК-2 - Планирование, организация исполнения работ, завершение проекта в соответствии с полученным заданием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96B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96B29">
              <w:rPr>
                <w:rFonts w:ascii="Times New Roman" w:hAnsi="Times New Roman" w:cs="Times New Roman"/>
                <w:lang w:bidi="ru-RU"/>
              </w:rPr>
              <w:t>ПК-2.1 - Разработка расписания проекта, сметы расходов и плана финансирования в соответствии с полученным заданием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96B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96B29">
              <w:rPr>
                <w:rFonts w:ascii="Times New Roman" w:hAnsi="Times New Roman" w:cs="Times New Roman"/>
              </w:rPr>
              <w:t xml:space="preserve">Знать: </w:t>
            </w:r>
            <w:r w:rsidR="00316402" w:rsidRPr="00996B29">
              <w:rPr>
                <w:rFonts w:ascii="Times New Roman" w:hAnsi="Times New Roman" w:cs="Times New Roman"/>
              </w:rPr>
              <w:t>основные понятия и классификации информационных технологий, применяемых для планирования и организации работ, завершения проекта.</w:t>
            </w:r>
            <w:r w:rsidRPr="00996B2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96B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96B29">
              <w:rPr>
                <w:rFonts w:ascii="Times New Roman" w:hAnsi="Times New Roman" w:cs="Times New Roman"/>
              </w:rPr>
              <w:t xml:space="preserve">Уметь: </w:t>
            </w:r>
            <w:r w:rsidR="00FD518F" w:rsidRPr="00996B29">
              <w:rPr>
                <w:rFonts w:ascii="Times New Roman" w:hAnsi="Times New Roman" w:cs="Times New Roman"/>
              </w:rPr>
              <w:t>разрабатывать расписание проекта, составлять смету расходов и плана финансирования проекта.</w:t>
            </w:r>
            <w:r w:rsidRPr="00996B2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96B29" w:rsidRDefault="00751095" w:rsidP="00996B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96B2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96B29">
              <w:rPr>
                <w:rFonts w:ascii="Times New Roman" w:hAnsi="Times New Roman" w:cs="Times New Roman"/>
              </w:rPr>
              <w:t>навыками планирования и организации исполнения работ, составления сметы расходов и плана финансирования с применением информационных технологий и цифровых продуктов для бизнеса</w:t>
            </w:r>
            <w:r w:rsidRPr="00996B29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996B2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346421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 и классификация информационных технологий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Сущность, особенности, функции и преимущества бизнес-планирования, классификация информационных технологий и цифровых продуктов для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Моделирование бизнес-процессов на основе Case-технологий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 Case-технологий, технология HIPO, диаграмма Варнье-Орра, методология IDEF, методология функционального моделирования, диаграммы потоков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Жизненный цикл проекта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управления проектом, структура жизненного цикла проекта, закономерности жизненного цикла проекта, процессы управления проектами, разработка расписания.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элементы бизнес-планирования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Стратегическое и инвестиционное планирование, экономическое содержание и основные элементы стратегического планирования, классификация стратегий, цели и стратегии реализации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Финансовое планирование проекта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Первичные документы финансового плана, назначение, структура и методика расчетов основных документов финансового плана, виды стратегий финансирования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346421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34642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96B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96B29">
              <w:rPr>
                <w:rFonts w:ascii="Times New Roman" w:hAnsi="Times New Roman" w:cs="Times New Roman"/>
                <w:sz w:val="24"/>
                <w:szCs w:val="24"/>
              </w:rPr>
              <w:t xml:space="preserve">Казанцев </w:t>
            </w:r>
            <w:proofErr w:type="spellStart"/>
            <w:r w:rsidRPr="00996B29">
              <w:rPr>
                <w:rFonts w:ascii="Times New Roman" w:hAnsi="Times New Roman" w:cs="Times New Roman"/>
                <w:sz w:val="24"/>
                <w:szCs w:val="24"/>
              </w:rPr>
              <w:t>А.К.Управление</w:t>
            </w:r>
            <w:proofErr w:type="spellEnd"/>
            <w:r w:rsidRPr="00996B29">
              <w:rPr>
                <w:rFonts w:ascii="Times New Roman" w:hAnsi="Times New Roman" w:cs="Times New Roman"/>
                <w:sz w:val="24"/>
                <w:szCs w:val="24"/>
              </w:rPr>
              <w:t xml:space="preserve"> операциями : учебник / А.К. Казанцев, В.В. </w:t>
            </w:r>
            <w:proofErr w:type="spellStart"/>
            <w:r w:rsidRPr="00996B29">
              <w:rPr>
                <w:rFonts w:ascii="Times New Roman" w:hAnsi="Times New Roman" w:cs="Times New Roman"/>
                <w:sz w:val="24"/>
                <w:szCs w:val="24"/>
              </w:rPr>
              <w:t>Кобзев</w:t>
            </w:r>
            <w:proofErr w:type="gramStart"/>
            <w:r w:rsidRPr="00996B29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996B2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r w:rsidRPr="00996B29">
              <w:rPr>
                <w:rFonts w:ascii="Times New Roman" w:hAnsi="Times New Roman" w:cs="Times New Roman"/>
                <w:sz w:val="24"/>
                <w:szCs w:val="24"/>
              </w:rPr>
              <w:t>. Макаров ; под общ. ред. А.К. Казанцева. — М.</w:t>
            </w:r>
            <w:proofErr w:type="gramStart"/>
            <w:r w:rsidRPr="00996B2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96B29">
              <w:rPr>
                <w:rFonts w:ascii="Times New Roman" w:hAnsi="Times New Roman" w:cs="Times New Roman"/>
                <w:sz w:val="24"/>
                <w:szCs w:val="24"/>
              </w:rPr>
              <w:t xml:space="preserve"> ИНФРА-М,2019. — 478 с. — (Высшее образование: </w:t>
            </w:r>
            <w:proofErr w:type="spellStart"/>
            <w:proofErr w:type="gramStart"/>
            <w:r w:rsidRPr="00996B29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996B2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96B29" w:rsidRDefault="002E1A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https://znanium.com/read?id=355063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96B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96B29">
              <w:rPr>
                <w:rFonts w:ascii="Times New Roman" w:hAnsi="Times New Roman" w:cs="Times New Roman"/>
                <w:sz w:val="24"/>
                <w:szCs w:val="24"/>
              </w:rPr>
              <w:t xml:space="preserve">Щербакова Н.А. Бизнес-планирование: учебное пособие / Н.А. Щербакова. </w:t>
            </w:r>
            <w:proofErr w:type="gramStart"/>
            <w:r w:rsidRPr="00996B29">
              <w:rPr>
                <w:rFonts w:ascii="Times New Roman" w:hAnsi="Times New Roman" w:cs="Times New Roman"/>
                <w:sz w:val="24"/>
                <w:szCs w:val="24"/>
              </w:rPr>
              <w:t>–Н</w:t>
            </w:r>
            <w:proofErr w:type="gramEnd"/>
            <w:r w:rsidRPr="00996B29">
              <w:rPr>
                <w:rFonts w:ascii="Times New Roman" w:hAnsi="Times New Roman" w:cs="Times New Roman"/>
                <w:sz w:val="24"/>
                <w:szCs w:val="24"/>
              </w:rPr>
              <w:t>овосибирск: Изд-во НГТУ, 2020. – 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96B29" w:rsidRDefault="002E1A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https://znanium.com/read?id=397613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34642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8D7791" w:rsidRPr="008D7791" w:rsidRDefault="008D7791" w:rsidP="008D779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8D7791" w:rsidTr="008D7791">
        <w:tc>
          <w:tcPr>
            <w:tcW w:w="9345" w:type="dxa"/>
            <w:hideMark/>
          </w:tcPr>
          <w:p w:rsidR="008D7791" w:rsidRDefault="008D779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8D7791" w:rsidTr="008D7791">
        <w:tc>
          <w:tcPr>
            <w:tcW w:w="9345" w:type="dxa"/>
            <w:hideMark/>
          </w:tcPr>
          <w:p w:rsidR="008D7791" w:rsidRDefault="008D779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8D7791" w:rsidTr="008D7791">
        <w:tc>
          <w:tcPr>
            <w:tcW w:w="9345" w:type="dxa"/>
            <w:hideMark/>
          </w:tcPr>
          <w:p w:rsidR="008D7791" w:rsidRDefault="008D779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8D7791" w:rsidTr="008D7791">
        <w:tc>
          <w:tcPr>
            <w:tcW w:w="9345" w:type="dxa"/>
            <w:hideMark/>
          </w:tcPr>
          <w:p w:rsidR="008D7791" w:rsidRDefault="008D779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8D7791" w:rsidTr="008D7791">
        <w:tc>
          <w:tcPr>
            <w:tcW w:w="9345" w:type="dxa"/>
            <w:hideMark/>
          </w:tcPr>
          <w:p w:rsidR="008D7791" w:rsidRDefault="008D779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346422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E1A6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34642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96B29" w:rsidTr="008416EB">
        <w:tc>
          <w:tcPr>
            <w:tcW w:w="7797" w:type="dxa"/>
            <w:shd w:val="clear" w:color="auto" w:fill="auto"/>
          </w:tcPr>
          <w:p w:rsidR="002C735C" w:rsidRPr="00996B2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96B2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996B2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96B2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96B29" w:rsidRPr="00996B29" w:rsidTr="008416EB">
        <w:tc>
          <w:tcPr>
            <w:tcW w:w="7797" w:type="dxa"/>
            <w:shd w:val="clear" w:color="auto" w:fill="auto"/>
          </w:tcPr>
          <w:p w:rsidR="00996B29" w:rsidRPr="00996B29" w:rsidRDefault="00996B29" w:rsidP="004D0507">
            <w:pPr>
              <w:pStyle w:val="Style214"/>
              <w:ind w:firstLine="0"/>
              <w:rPr>
                <w:sz w:val="22"/>
                <w:szCs w:val="22"/>
              </w:rPr>
            </w:pPr>
            <w:r w:rsidRPr="00996B29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96B29">
              <w:rPr>
                <w:sz w:val="22"/>
                <w:szCs w:val="22"/>
              </w:rPr>
              <w:t>комплексом</w:t>
            </w:r>
            <w:proofErr w:type="gramStart"/>
            <w:r w:rsidRPr="00996B29">
              <w:rPr>
                <w:sz w:val="22"/>
                <w:szCs w:val="22"/>
              </w:rPr>
              <w:t>.С</w:t>
            </w:r>
            <w:proofErr w:type="gramEnd"/>
            <w:r w:rsidRPr="00996B29">
              <w:rPr>
                <w:sz w:val="22"/>
                <w:szCs w:val="22"/>
              </w:rPr>
              <w:t>пециализированная</w:t>
            </w:r>
            <w:proofErr w:type="spellEnd"/>
            <w:r w:rsidRPr="00996B2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96B29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996B29">
              <w:rPr>
                <w:sz w:val="22"/>
                <w:szCs w:val="22"/>
                <w:lang w:val="en-US"/>
              </w:rPr>
              <w:t>Intel</w:t>
            </w:r>
            <w:r w:rsidRPr="00996B29">
              <w:rPr>
                <w:sz w:val="22"/>
                <w:szCs w:val="22"/>
              </w:rPr>
              <w:t xml:space="preserve"> </w:t>
            </w:r>
            <w:proofErr w:type="spellStart"/>
            <w:r w:rsidRPr="00996B2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96B29">
              <w:rPr>
                <w:sz w:val="22"/>
                <w:szCs w:val="22"/>
              </w:rPr>
              <w:t xml:space="preserve">3-2100 2.4 </w:t>
            </w:r>
            <w:proofErr w:type="spellStart"/>
            <w:r w:rsidRPr="00996B2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96B29">
              <w:rPr>
                <w:sz w:val="22"/>
                <w:szCs w:val="22"/>
              </w:rPr>
              <w:t>/500/4/</w:t>
            </w:r>
            <w:r w:rsidRPr="00996B29">
              <w:rPr>
                <w:sz w:val="22"/>
                <w:szCs w:val="22"/>
                <w:lang w:val="en-US"/>
              </w:rPr>
              <w:t>Acer</w:t>
            </w:r>
            <w:r w:rsidRPr="00996B29">
              <w:rPr>
                <w:sz w:val="22"/>
                <w:szCs w:val="22"/>
              </w:rPr>
              <w:t xml:space="preserve"> </w:t>
            </w:r>
            <w:r w:rsidRPr="00996B29">
              <w:rPr>
                <w:sz w:val="22"/>
                <w:szCs w:val="22"/>
                <w:lang w:val="en-US"/>
              </w:rPr>
              <w:t>V</w:t>
            </w:r>
            <w:r w:rsidRPr="00996B29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996B29">
              <w:rPr>
                <w:sz w:val="22"/>
                <w:szCs w:val="22"/>
                <w:lang w:val="en-US"/>
              </w:rPr>
              <w:t>Panasonic</w:t>
            </w:r>
            <w:r w:rsidRPr="00996B29">
              <w:rPr>
                <w:sz w:val="22"/>
                <w:szCs w:val="22"/>
              </w:rPr>
              <w:t xml:space="preserve"> </w:t>
            </w:r>
            <w:r w:rsidRPr="00996B29">
              <w:rPr>
                <w:sz w:val="22"/>
                <w:szCs w:val="22"/>
                <w:lang w:val="en-US"/>
              </w:rPr>
              <w:t>PT</w:t>
            </w:r>
            <w:r w:rsidRPr="00996B29">
              <w:rPr>
                <w:sz w:val="22"/>
                <w:szCs w:val="22"/>
              </w:rPr>
              <w:t>-</w:t>
            </w:r>
            <w:r w:rsidRPr="00996B29">
              <w:rPr>
                <w:sz w:val="22"/>
                <w:szCs w:val="22"/>
                <w:lang w:val="en-US"/>
              </w:rPr>
              <w:t>VX</w:t>
            </w:r>
            <w:r w:rsidRPr="00996B29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996B2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96B29">
              <w:rPr>
                <w:sz w:val="22"/>
                <w:szCs w:val="22"/>
              </w:rPr>
              <w:t xml:space="preserve"> </w:t>
            </w:r>
            <w:r w:rsidRPr="00996B29">
              <w:rPr>
                <w:sz w:val="22"/>
                <w:szCs w:val="22"/>
                <w:lang w:val="en-US"/>
              </w:rPr>
              <w:t>Champion</w:t>
            </w:r>
            <w:r w:rsidRPr="00996B29">
              <w:rPr>
                <w:sz w:val="22"/>
                <w:szCs w:val="22"/>
              </w:rPr>
              <w:t xml:space="preserve"> 244х183см </w:t>
            </w:r>
            <w:r w:rsidRPr="00996B29">
              <w:rPr>
                <w:sz w:val="22"/>
                <w:szCs w:val="22"/>
                <w:lang w:val="en-US"/>
              </w:rPr>
              <w:t>SCM</w:t>
            </w:r>
            <w:r w:rsidRPr="00996B29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996B29">
              <w:rPr>
                <w:sz w:val="22"/>
                <w:szCs w:val="22"/>
                <w:lang w:val="en-US"/>
              </w:rPr>
              <w:t>MW</w:t>
            </w:r>
            <w:r w:rsidRPr="00996B29">
              <w:rPr>
                <w:sz w:val="22"/>
                <w:szCs w:val="22"/>
              </w:rPr>
              <w:t xml:space="preserve"> </w:t>
            </w:r>
            <w:proofErr w:type="spellStart"/>
            <w:r w:rsidRPr="00996B2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996B29">
              <w:rPr>
                <w:sz w:val="22"/>
                <w:szCs w:val="22"/>
              </w:rPr>
              <w:t xml:space="preserve"> 200*200см</w:t>
            </w:r>
            <w:proofErr w:type="gramEnd"/>
            <w:r w:rsidRPr="00996B29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996B29">
              <w:rPr>
                <w:sz w:val="22"/>
                <w:szCs w:val="22"/>
                <w:lang w:val="en-US"/>
              </w:rPr>
              <w:t>Panasonic</w:t>
            </w:r>
            <w:r w:rsidRPr="00996B29">
              <w:rPr>
                <w:sz w:val="22"/>
                <w:szCs w:val="22"/>
              </w:rPr>
              <w:t xml:space="preserve"> </w:t>
            </w:r>
            <w:r w:rsidRPr="00996B29">
              <w:rPr>
                <w:sz w:val="22"/>
                <w:szCs w:val="22"/>
                <w:lang w:val="en-US"/>
              </w:rPr>
              <w:t>PT</w:t>
            </w:r>
            <w:r w:rsidRPr="00996B29">
              <w:rPr>
                <w:sz w:val="22"/>
                <w:szCs w:val="22"/>
              </w:rPr>
              <w:t>-</w:t>
            </w:r>
            <w:r w:rsidRPr="00996B29">
              <w:rPr>
                <w:sz w:val="22"/>
                <w:szCs w:val="22"/>
                <w:lang w:val="en-US"/>
              </w:rPr>
              <w:t>VX</w:t>
            </w:r>
            <w:r w:rsidRPr="00996B29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96B29" w:rsidRPr="00996B29" w:rsidRDefault="00996B29" w:rsidP="004D0507">
            <w:pPr>
              <w:pStyle w:val="Style214"/>
              <w:ind w:firstLine="0"/>
              <w:rPr>
                <w:sz w:val="22"/>
                <w:szCs w:val="22"/>
              </w:rPr>
            </w:pPr>
            <w:r w:rsidRPr="00996B2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96B29" w:rsidTr="008416EB">
        <w:tc>
          <w:tcPr>
            <w:tcW w:w="7797" w:type="dxa"/>
            <w:shd w:val="clear" w:color="auto" w:fill="auto"/>
          </w:tcPr>
          <w:p w:rsidR="002C735C" w:rsidRPr="00996B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96B29">
              <w:rPr>
                <w:sz w:val="22"/>
                <w:szCs w:val="22"/>
              </w:rPr>
              <w:t xml:space="preserve">Ауд. 2016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96B29">
              <w:rPr>
                <w:sz w:val="22"/>
                <w:szCs w:val="22"/>
              </w:rPr>
              <w:t>комплексом</w:t>
            </w:r>
            <w:proofErr w:type="gramStart"/>
            <w:r w:rsidRPr="00996B29">
              <w:rPr>
                <w:sz w:val="22"/>
                <w:szCs w:val="22"/>
              </w:rPr>
              <w:t>.С</w:t>
            </w:r>
            <w:proofErr w:type="gramEnd"/>
            <w:r w:rsidRPr="00996B29">
              <w:rPr>
                <w:sz w:val="22"/>
                <w:szCs w:val="22"/>
              </w:rPr>
              <w:t>пециализированная</w:t>
            </w:r>
            <w:proofErr w:type="spellEnd"/>
            <w:r w:rsidRPr="00996B29">
              <w:rPr>
                <w:sz w:val="22"/>
                <w:szCs w:val="22"/>
              </w:rPr>
              <w:t xml:space="preserve">  мебель и оборудование: Учебная мебель на 18 посадочных мест (18 компьютерных столов, 18 черных кресел), рабочее место преподавателя, стол м/м, кресло 1шт., стол-1шт., доска маркерная 1 шт., стул изо 1шт., лавка 1шт</w:t>
            </w:r>
            <w:proofErr w:type="gramStart"/>
            <w:r w:rsidRPr="00996B29">
              <w:rPr>
                <w:sz w:val="22"/>
                <w:szCs w:val="22"/>
              </w:rPr>
              <w:t>.К</w:t>
            </w:r>
            <w:proofErr w:type="gramEnd"/>
            <w:r w:rsidRPr="00996B29">
              <w:rPr>
                <w:sz w:val="22"/>
                <w:szCs w:val="22"/>
              </w:rPr>
              <w:t xml:space="preserve">омпьютер </w:t>
            </w:r>
            <w:r w:rsidRPr="00996B29">
              <w:rPr>
                <w:sz w:val="22"/>
                <w:szCs w:val="22"/>
                <w:lang w:val="en-US"/>
              </w:rPr>
              <w:t>Intel</w:t>
            </w:r>
            <w:r w:rsidRPr="00996B29">
              <w:rPr>
                <w:sz w:val="22"/>
                <w:szCs w:val="22"/>
              </w:rPr>
              <w:t xml:space="preserve"> </w:t>
            </w:r>
            <w:r w:rsidRPr="00996B29">
              <w:rPr>
                <w:sz w:val="22"/>
                <w:szCs w:val="22"/>
                <w:lang w:val="en-US"/>
              </w:rPr>
              <w:t>X</w:t>
            </w:r>
            <w:r w:rsidRPr="00996B29">
              <w:rPr>
                <w:sz w:val="22"/>
                <w:szCs w:val="22"/>
              </w:rPr>
              <w:t xml:space="preserve">2 </w:t>
            </w:r>
            <w:r w:rsidRPr="00996B29">
              <w:rPr>
                <w:sz w:val="22"/>
                <w:szCs w:val="22"/>
                <w:lang w:val="en-US"/>
              </w:rPr>
              <w:t>G</w:t>
            </w:r>
            <w:r w:rsidRPr="00996B29">
              <w:rPr>
                <w:sz w:val="22"/>
                <w:szCs w:val="22"/>
              </w:rPr>
              <w:t xml:space="preserve">3420/8 </w:t>
            </w:r>
            <w:r w:rsidRPr="00996B29">
              <w:rPr>
                <w:sz w:val="22"/>
                <w:szCs w:val="22"/>
                <w:lang w:val="en-US"/>
              </w:rPr>
              <w:t>Gb</w:t>
            </w:r>
            <w:r w:rsidRPr="00996B29">
              <w:rPr>
                <w:sz w:val="22"/>
                <w:szCs w:val="22"/>
              </w:rPr>
              <w:t xml:space="preserve">/500 </w:t>
            </w:r>
            <w:r w:rsidRPr="00996B29">
              <w:rPr>
                <w:sz w:val="22"/>
                <w:szCs w:val="22"/>
                <w:lang w:val="en-US"/>
              </w:rPr>
              <w:t>HDD</w:t>
            </w:r>
            <w:r w:rsidRPr="00996B29">
              <w:rPr>
                <w:sz w:val="22"/>
                <w:szCs w:val="22"/>
              </w:rPr>
              <w:t>/</w:t>
            </w:r>
            <w:r w:rsidRPr="00996B29">
              <w:rPr>
                <w:sz w:val="22"/>
                <w:szCs w:val="22"/>
                <w:lang w:val="en-US"/>
              </w:rPr>
              <w:t>PHILIPS</w:t>
            </w:r>
            <w:r w:rsidRPr="00996B29">
              <w:rPr>
                <w:sz w:val="22"/>
                <w:szCs w:val="22"/>
              </w:rPr>
              <w:t xml:space="preserve"> 200</w:t>
            </w:r>
            <w:r w:rsidRPr="00996B29">
              <w:rPr>
                <w:sz w:val="22"/>
                <w:szCs w:val="22"/>
                <w:lang w:val="en-US"/>
              </w:rPr>
              <w:t>V</w:t>
            </w:r>
            <w:r w:rsidRPr="00996B29">
              <w:rPr>
                <w:sz w:val="22"/>
                <w:szCs w:val="22"/>
              </w:rPr>
              <w:t xml:space="preserve">4 - 19 шт., Коммутатор </w:t>
            </w:r>
            <w:r w:rsidRPr="00996B29">
              <w:rPr>
                <w:sz w:val="22"/>
                <w:szCs w:val="22"/>
                <w:lang w:val="en-US"/>
              </w:rPr>
              <w:t>Cisco</w:t>
            </w:r>
            <w:r w:rsidRPr="00996B29">
              <w:rPr>
                <w:sz w:val="22"/>
                <w:szCs w:val="22"/>
              </w:rPr>
              <w:t xml:space="preserve"> </w:t>
            </w:r>
            <w:r w:rsidRPr="00996B29">
              <w:rPr>
                <w:sz w:val="22"/>
                <w:szCs w:val="22"/>
                <w:lang w:val="en-US"/>
              </w:rPr>
              <w:t>SF</w:t>
            </w:r>
            <w:r w:rsidRPr="00996B29">
              <w:rPr>
                <w:sz w:val="22"/>
                <w:szCs w:val="22"/>
              </w:rPr>
              <w:t>300-24</w:t>
            </w:r>
            <w:r w:rsidRPr="00996B29">
              <w:rPr>
                <w:sz w:val="22"/>
                <w:szCs w:val="22"/>
                <w:lang w:val="en-US"/>
              </w:rPr>
              <w:t>P</w:t>
            </w:r>
            <w:r w:rsidRPr="00996B29">
              <w:rPr>
                <w:sz w:val="22"/>
                <w:szCs w:val="22"/>
              </w:rPr>
              <w:t xml:space="preserve"> - 1 шт., Доска магнитно-маркерная 100х180 лак </w:t>
            </w:r>
            <w:proofErr w:type="spellStart"/>
            <w:r w:rsidRPr="00996B29">
              <w:rPr>
                <w:sz w:val="22"/>
                <w:szCs w:val="22"/>
              </w:rPr>
              <w:t>вращ</w:t>
            </w:r>
            <w:proofErr w:type="spellEnd"/>
            <w:r w:rsidRPr="00996B29">
              <w:rPr>
                <w:sz w:val="22"/>
                <w:szCs w:val="22"/>
              </w:rPr>
              <w:t xml:space="preserve">.. на роликах - 1 шт., МУЛЬТИМЕДИА ПРОЕКТОР </w:t>
            </w:r>
            <w:r w:rsidRPr="00996B29">
              <w:rPr>
                <w:sz w:val="22"/>
                <w:szCs w:val="22"/>
                <w:lang w:val="en-US"/>
              </w:rPr>
              <w:t>EPSON</w:t>
            </w:r>
            <w:r w:rsidRPr="00996B29">
              <w:rPr>
                <w:sz w:val="22"/>
                <w:szCs w:val="22"/>
              </w:rPr>
              <w:t xml:space="preserve"> </w:t>
            </w:r>
            <w:r w:rsidRPr="00996B29">
              <w:rPr>
                <w:sz w:val="22"/>
                <w:szCs w:val="22"/>
                <w:lang w:val="en-US"/>
              </w:rPr>
              <w:t>EB</w:t>
            </w:r>
            <w:r w:rsidRPr="00996B29">
              <w:rPr>
                <w:sz w:val="22"/>
                <w:szCs w:val="22"/>
              </w:rPr>
              <w:t>-</w:t>
            </w:r>
            <w:r w:rsidRPr="00996B29">
              <w:rPr>
                <w:sz w:val="22"/>
                <w:szCs w:val="22"/>
                <w:lang w:val="en-US"/>
              </w:rPr>
              <w:t>X</w:t>
            </w:r>
            <w:r w:rsidRPr="00996B29">
              <w:rPr>
                <w:sz w:val="22"/>
                <w:szCs w:val="22"/>
              </w:rPr>
              <w:t xml:space="preserve">02 - 1 шт., Экран </w:t>
            </w:r>
            <w:r w:rsidRPr="00996B29">
              <w:rPr>
                <w:sz w:val="22"/>
                <w:szCs w:val="22"/>
                <w:lang w:val="en-US"/>
              </w:rPr>
              <w:t>Lumen</w:t>
            </w:r>
            <w:r w:rsidRPr="00996B29">
              <w:rPr>
                <w:sz w:val="22"/>
                <w:szCs w:val="22"/>
              </w:rPr>
              <w:t xml:space="preserve"> </w:t>
            </w:r>
            <w:r w:rsidRPr="00996B29">
              <w:rPr>
                <w:sz w:val="22"/>
                <w:szCs w:val="22"/>
                <w:lang w:val="en-US"/>
              </w:rPr>
              <w:t>Master</w:t>
            </w:r>
            <w:r w:rsidRPr="00996B29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96B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96B2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34642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34642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34642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34642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96B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6B29">
              <w:rPr>
                <w:sz w:val="23"/>
                <w:szCs w:val="23"/>
              </w:rPr>
              <w:t xml:space="preserve">Технологии для реализации стратегии </w:t>
            </w:r>
            <w:r>
              <w:rPr>
                <w:sz w:val="23"/>
                <w:szCs w:val="23"/>
                <w:lang w:val="en-US"/>
              </w:rPr>
              <w:t>CALS</w:t>
            </w:r>
            <w:r w:rsidRPr="00996B2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96B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6B29">
              <w:rPr>
                <w:sz w:val="23"/>
                <w:szCs w:val="23"/>
              </w:rPr>
              <w:t>Классификация информационных технологий, применимых для планирования и организации исполнения работ.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96B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6B29">
              <w:rPr>
                <w:sz w:val="23"/>
                <w:szCs w:val="23"/>
              </w:rPr>
              <w:t>Модели жизненного цикла информационных систем и их сравнительный анализ.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96B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CASE</w:t>
            </w:r>
            <w:r w:rsidRPr="00996B29">
              <w:rPr>
                <w:sz w:val="23"/>
                <w:szCs w:val="23"/>
              </w:rPr>
              <w:t>-технологии как основа моделирования бизнес-процессов.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Case-технологии: технология HIPO.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96B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Case</w:t>
            </w:r>
            <w:r w:rsidRPr="00996B29">
              <w:rPr>
                <w:sz w:val="23"/>
                <w:szCs w:val="23"/>
              </w:rPr>
              <w:t>-технологии: диаграмма Варнье-Орра.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Case-технологии: методологии IDEF.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96B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Case</w:t>
            </w:r>
            <w:r w:rsidRPr="00996B29">
              <w:rPr>
                <w:sz w:val="23"/>
                <w:szCs w:val="23"/>
              </w:rPr>
              <w:t>-технологии: методология функционального моделирования.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96B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Case</w:t>
            </w:r>
            <w:r w:rsidRPr="00996B29">
              <w:rPr>
                <w:sz w:val="23"/>
                <w:szCs w:val="23"/>
              </w:rPr>
              <w:t>-технологии: диаграмма потоков данных.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96B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Case</w:t>
            </w:r>
            <w:r w:rsidRPr="00996B29">
              <w:rPr>
                <w:sz w:val="23"/>
                <w:szCs w:val="23"/>
              </w:rPr>
              <w:t>-технологии: диаграмма потоков работ.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96B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6B29">
              <w:rPr>
                <w:sz w:val="23"/>
                <w:szCs w:val="23"/>
              </w:rPr>
              <w:t xml:space="preserve">Особенности проектирования и построения </w:t>
            </w:r>
            <w:r>
              <w:rPr>
                <w:sz w:val="23"/>
                <w:szCs w:val="23"/>
                <w:lang w:val="en-US"/>
              </w:rPr>
              <w:t>CRM</w:t>
            </w:r>
            <w:r w:rsidRPr="00996B29">
              <w:rPr>
                <w:sz w:val="23"/>
                <w:szCs w:val="23"/>
              </w:rPr>
              <w:t>-систем.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96B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6B29">
              <w:rPr>
                <w:sz w:val="23"/>
                <w:szCs w:val="23"/>
              </w:rPr>
              <w:t>Облачные вычисления: достоинства и недостатки.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96B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OLAP</w:t>
            </w:r>
            <w:r w:rsidRPr="00996B29">
              <w:rPr>
                <w:sz w:val="23"/>
                <w:szCs w:val="23"/>
              </w:rPr>
              <w:t>-системы как средство поддержки принятия управленческих решений.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96B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6B29">
              <w:rPr>
                <w:sz w:val="23"/>
                <w:szCs w:val="23"/>
              </w:rPr>
              <w:t xml:space="preserve">Функции и преимущества </w:t>
            </w:r>
            <w:proofErr w:type="gramStart"/>
            <w:r w:rsidRPr="00996B29">
              <w:rPr>
                <w:sz w:val="23"/>
                <w:szCs w:val="23"/>
              </w:rPr>
              <w:t>бизнес-планирования</w:t>
            </w:r>
            <w:proofErr w:type="gramEnd"/>
            <w:r w:rsidRPr="00996B2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96B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6B29">
              <w:rPr>
                <w:sz w:val="23"/>
                <w:szCs w:val="23"/>
              </w:rPr>
              <w:t>Жизненный цикл проекта, структура жизненного цикла.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96B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6B29">
              <w:rPr>
                <w:sz w:val="23"/>
                <w:szCs w:val="23"/>
              </w:rPr>
              <w:t>Закономерности жизненного цикла и процессы управления проектами.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Стратегическое и инвестиционное планирование.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96B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6B29">
              <w:rPr>
                <w:sz w:val="23"/>
                <w:szCs w:val="23"/>
              </w:rPr>
              <w:t>Особенности финансового планирования, содержание финансового плана.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экономической эффективности проекта.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элементы плана маркетинга.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96B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6B29">
              <w:rPr>
                <w:sz w:val="23"/>
                <w:szCs w:val="23"/>
              </w:rPr>
              <w:t>Типы бизнес-планов, особенности их составления.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96B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6B29">
              <w:rPr>
                <w:sz w:val="23"/>
                <w:szCs w:val="23"/>
              </w:rPr>
              <w:t>Разработка расписания, метод критического пути, диаграмма контрольных точек.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96B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6B29">
              <w:rPr>
                <w:sz w:val="23"/>
                <w:szCs w:val="23"/>
              </w:rPr>
              <w:t xml:space="preserve">Представление расписания в виде диаграммы </w:t>
            </w:r>
            <w:proofErr w:type="spellStart"/>
            <w:r w:rsidRPr="00996B29">
              <w:rPr>
                <w:sz w:val="23"/>
                <w:szCs w:val="23"/>
              </w:rPr>
              <w:t>Ганта</w:t>
            </w:r>
            <w:proofErr w:type="spellEnd"/>
            <w:r w:rsidRPr="00996B2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 SMART.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96B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6B29">
              <w:rPr>
                <w:sz w:val="23"/>
                <w:szCs w:val="23"/>
              </w:rPr>
              <w:t>Каналы продвижения товаров и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матричной организационной структуры.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составления плана персонала.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96B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6B29">
              <w:rPr>
                <w:sz w:val="23"/>
                <w:szCs w:val="23"/>
              </w:rPr>
              <w:t>Как составляется план доходов-расходов.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34642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996B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6B2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34642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96B29" w:rsidTr="00801458">
        <w:tc>
          <w:tcPr>
            <w:tcW w:w="2336" w:type="dxa"/>
          </w:tcPr>
          <w:p w:rsidR="005D65A5" w:rsidRPr="00996B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6B2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996B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6B2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996B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6B2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996B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6B2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96B29" w:rsidTr="00801458">
        <w:tc>
          <w:tcPr>
            <w:tcW w:w="2336" w:type="dxa"/>
          </w:tcPr>
          <w:p w:rsidR="005D65A5" w:rsidRPr="00996B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96B2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996B29" w:rsidRDefault="007478E0" w:rsidP="00801458">
            <w:pPr>
              <w:rPr>
                <w:rFonts w:ascii="Times New Roman" w:hAnsi="Times New Roman" w:cs="Times New Roman"/>
              </w:rPr>
            </w:pPr>
            <w:r w:rsidRPr="00996B29">
              <w:rPr>
                <w:rFonts w:ascii="Times New Roman" w:hAnsi="Times New Roman" w:cs="Times New Roman"/>
                <w:lang w:val="en-US"/>
              </w:rPr>
              <w:t>Практическая работа</w:t>
            </w:r>
          </w:p>
        </w:tc>
        <w:tc>
          <w:tcPr>
            <w:tcW w:w="2336" w:type="dxa"/>
          </w:tcPr>
          <w:p w:rsidR="005D65A5" w:rsidRPr="00996B29" w:rsidRDefault="007478E0" w:rsidP="00801458">
            <w:pPr>
              <w:rPr>
                <w:rFonts w:ascii="Times New Roman" w:hAnsi="Times New Roman" w:cs="Times New Roman"/>
              </w:rPr>
            </w:pPr>
            <w:r w:rsidRPr="00996B2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96B29" w:rsidRDefault="007478E0" w:rsidP="00801458">
            <w:pPr>
              <w:rPr>
                <w:rFonts w:ascii="Times New Roman" w:hAnsi="Times New Roman" w:cs="Times New Roman"/>
              </w:rPr>
            </w:pPr>
            <w:r w:rsidRPr="00996B2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96B29" w:rsidTr="00801458">
        <w:tc>
          <w:tcPr>
            <w:tcW w:w="2336" w:type="dxa"/>
          </w:tcPr>
          <w:p w:rsidR="005D65A5" w:rsidRPr="00996B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96B2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996B29" w:rsidRDefault="007478E0" w:rsidP="00801458">
            <w:pPr>
              <w:rPr>
                <w:rFonts w:ascii="Times New Roman" w:hAnsi="Times New Roman" w:cs="Times New Roman"/>
              </w:rPr>
            </w:pPr>
            <w:r w:rsidRPr="00996B29">
              <w:rPr>
                <w:rFonts w:ascii="Times New Roman" w:hAnsi="Times New Roman" w:cs="Times New Roman"/>
                <w:lang w:val="en-US"/>
              </w:rPr>
              <w:t>Практическая работа</w:t>
            </w:r>
          </w:p>
        </w:tc>
        <w:tc>
          <w:tcPr>
            <w:tcW w:w="2336" w:type="dxa"/>
          </w:tcPr>
          <w:p w:rsidR="005D65A5" w:rsidRPr="00996B29" w:rsidRDefault="007478E0" w:rsidP="00801458">
            <w:pPr>
              <w:rPr>
                <w:rFonts w:ascii="Times New Roman" w:hAnsi="Times New Roman" w:cs="Times New Roman"/>
              </w:rPr>
            </w:pPr>
            <w:r w:rsidRPr="00996B2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96B29" w:rsidRDefault="007478E0" w:rsidP="00801458">
            <w:pPr>
              <w:rPr>
                <w:rFonts w:ascii="Times New Roman" w:hAnsi="Times New Roman" w:cs="Times New Roman"/>
              </w:rPr>
            </w:pPr>
            <w:r w:rsidRPr="00996B29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996B29" w:rsidTr="00801458">
        <w:tc>
          <w:tcPr>
            <w:tcW w:w="2336" w:type="dxa"/>
          </w:tcPr>
          <w:p w:rsidR="005D65A5" w:rsidRPr="00996B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96B2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996B29" w:rsidRDefault="007478E0" w:rsidP="00801458">
            <w:pPr>
              <w:rPr>
                <w:rFonts w:ascii="Times New Roman" w:hAnsi="Times New Roman" w:cs="Times New Roman"/>
              </w:rPr>
            </w:pPr>
            <w:r w:rsidRPr="00996B2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996B29" w:rsidRDefault="007478E0" w:rsidP="00801458">
            <w:pPr>
              <w:rPr>
                <w:rFonts w:ascii="Times New Roman" w:hAnsi="Times New Roman" w:cs="Times New Roman"/>
              </w:rPr>
            </w:pPr>
            <w:r w:rsidRPr="00996B2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96B29" w:rsidRDefault="007478E0" w:rsidP="00801458">
            <w:pPr>
              <w:rPr>
                <w:rFonts w:ascii="Times New Roman" w:hAnsi="Times New Roman" w:cs="Times New Roman"/>
              </w:rPr>
            </w:pPr>
            <w:r w:rsidRPr="00996B2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56264" w:rsidRPr="00996B2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996B2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3464229"/>
      <w:r w:rsidRPr="00996B2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996B29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96B29" w:rsidRPr="00996B29" w:rsidTr="004D0507">
        <w:tc>
          <w:tcPr>
            <w:tcW w:w="562" w:type="dxa"/>
          </w:tcPr>
          <w:p w:rsidR="00996B29" w:rsidRPr="00996B29" w:rsidRDefault="00996B29" w:rsidP="004D050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996B29" w:rsidRPr="00996B29" w:rsidRDefault="00996B29" w:rsidP="004D050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6B2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996B2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996B2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3464230"/>
      <w:r w:rsidRPr="00996B2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96B2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996B2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96B29" w:rsidTr="00801458">
        <w:tc>
          <w:tcPr>
            <w:tcW w:w="2500" w:type="pct"/>
          </w:tcPr>
          <w:p w:rsidR="00B8237E" w:rsidRPr="00996B2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6B2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996B2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6B2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96B29" w:rsidTr="00801458">
        <w:tc>
          <w:tcPr>
            <w:tcW w:w="2500" w:type="pct"/>
          </w:tcPr>
          <w:p w:rsidR="00B8237E" w:rsidRPr="00996B2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96B2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996B29" w:rsidRDefault="005C548A" w:rsidP="00801458">
            <w:pPr>
              <w:rPr>
                <w:rFonts w:ascii="Times New Roman" w:hAnsi="Times New Roman" w:cs="Times New Roman"/>
              </w:rPr>
            </w:pPr>
            <w:r w:rsidRPr="00996B2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996B29" w:rsidTr="00801458">
        <w:tc>
          <w:tcPr>
            <w:tcW w:w="2500" w:type="pct"/>
          </w:tcPr>
          <w:p w:rsidR="00B8237E" w:rsidRPr="00996B29" w:rsidRDefault="00B8237E" w:rsidP="00801458">
            <w:pPr>
              <w:rPr>
                <w:rFonts w:ascii="Times New Roman" w:hAnsi="Times New Roman" w:cs="Times New Roman"/>
              </w:rPr>
            </w:pPr>
            <w:r w:rsidRPr="00996B2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996B29" w:rsidRDefault="005C548A" w:rsidP="00801458">
            <w:pPr>
              <w:rPr>
                <w:rFonts w:ascii="Times New Roman" w:hAnsi="Times New Roman" w:cs="Times New Roman"/>
              </w:rPr>
            </w:pPr>
            <w:r w:rsidRPr="00996B2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996B29" w:rsidTr="00801458">
        <w:tc>
          <w:tcPr>
            <w:tcW w:w="2500" w:type="pct"/>
          </w:tcPr>
          <w:p w:rsidR="00B8237E" w:rsidRPr="00996B2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96B2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996B29" w:rsidRDefault="005C548A" w:rsidP="00801458">
            <w:pPr>
              <w:rPr>
                <w:rFonts w:ascii="Times New Roman" w:hAnsi="Times New Roman" w:cs="Times New Roman"/>
              </w:rPr>
            </w:pPr>
            <w:r w:rsidRPr="00996B2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34642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A64" w:rsidRDefault="002E1A64" w:rsidP="00315CA6">
      <w:pPr>
        <w:spacing w:after="0" w:line="240" w:lineRule="auto"/>
      </w:pPr>
      <w:r>
        <w:separator/>
      </w:r>
    </w:p>
  </w:endnote>
  <w:endnote w:type="continuationSeparator" w:id="0">
    <w:p w:rsidR="002E1A64" w:rsidRDefault="002E1A6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9069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D7791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A64" w:rsidRDefault="002E1A64" w:rsidP="00315CA6">
      <w:pPr>
        <w:spacing w:after="0" w:line="240" w:lineRule="auto"/>
      </w:pPr>
      <w:r>
        <w:separator/>
      </w:r>
    </w:p>
  </w:footnote>
  <w:footnote w:type="continuationSeparator" w:id="0">
    <w:p w:rsidR="002E1A64" w:rsidRDefault="002E1A6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1A64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0695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D7791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96B29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72C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69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9761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5506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6FB594-65FE-4875-AA34-E0D93DCC7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2793</Words>
  <Characters>15925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