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Финансовое планирование / Financial Planning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20B797D" w:rsidR="00A77598" w:rsidRPr="00071B39" w:rsidRDefault="00071B3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67E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7E0F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867E0F">
              <w:rPr>
                <w:rFonts w:ascii="Times New Roman" w:hAnsi="Times New Roman" w:cs="Times New Roman"/>
                <w:sz w:val="20"/>
                <w:szCs w:val="20"/>
              </w:rPr>
              <w:t>Добросердова</w:t>
            </w:r>
            <w:proofErr w:type="spellEnd"/>
            <w:r w:rsidRPr="00867E0F">
              <w:rPr>
                <w:rFonts w:ascii="Times New Roman" w:hAnsi="Times New Roman" w:cs="Times New Roman"/>
                <w:sz w:val="20"/>
                <w:szCs w:val="20"/>
              </w:rPr>
              <w:t xml:space="preserve"> Ирина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3E75CA7" w:rsidR="004475DA" w:rsidRPr="00071B39" w:rsidRDefault="00071B3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AC82E4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5F3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C89DCB5" w:rsidR="00D75436" w:rsidRDefault="006F0B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5F3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D822EBD" w:rsidR="00D75436" w:rsidRDefault="006F0B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5F3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872B278" w:rsidR="00D75436" w:rsidRDefault="006F0B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5F3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A617C78" w:rsidR="00D75436" w:rsidRDefault="006F0B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5F3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1AE2311" w:rsidR="00D75436" w:rsidRDefault="006F0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5F3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AA70B4A" w:rsidR="00D75436" w:rsidRDefault="006F0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5F3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4ED4C2F" w:rsidR="00D75436" w:rsidRDefault="006F0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5F3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38BB3F5" w:rsidR="00D75436" w:rsidRDefault="006F0B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5F3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F885A93" w:rsidR="00D75436" w:rsidRDefault="006F0B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5F3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28B2B0F" w:rsidR="00D75436" w:rsidRDefault="006F0B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5F3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AB3AB4D" w:rsidR="00D75436" w:rsidRDefault="006F0B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5F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BACACE2" w:rsidR="00D75436" w:rsidRDefault="006F0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5F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A6D4462" w:rsidR="00D75436" w:rsidRDefault="006F0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5F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9D25DF5" w:rsidR="00D75436" w:rsidRDefault="006F0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5F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BA5121C" w:rsidR="00D75436" w:rsidRDefault="006F0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5F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3DBF4F3" w:rsidR="00D75436" w:rsidRDefault="006F0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5F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5BAE0FA" w:rsidR="00D75436" w:rsidRDefault="006F0B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5F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в области финансового планирования и бюджетирования, моделирования и прогнозирования;   формирования  системы финансовой ответственности на предприятии; структуры и  организации работы финансовых  органов предприятия; принципы  построения эффективной системы бюджетирования; методы контроля исполнения финансовых планов предприятия; инфраструктуры процесса финансового планирования.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Финансовое планирование / Financial Planning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2553"/>
        <w:gridCol w:w="5949"/>
      </w:tblGrid>
      <w:tr w:rsidR="00751095" w:rsidRPr="00867E0F" w14:paraId="456F168A" w14:textId="77777777" w:rsidTr="00565F30">
        <w:trPr>
          <w:trHeight w:val="848"/>
          <w:tblHeader/>
        </w:trPr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67E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67E0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67E0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7E0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67E0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E0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67E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67E0F" w14:paraId="15D0A9B4" w14:textId="77777777" w:rsidTr="00565F30"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67E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67E0F">
              <w:rPr>
                <w:rFonts w:ascii="Times New Roman" w:hAnsi="Times New Roman" w:cs="Times New Roman"/>
              </w:rPr>
              <w:t>ПК-4 - Разработка стратегии развития бизнеса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67E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E0F">
              <w:rPr>
                <w:rFonts w:ascii="Times New Roman" w:hAnsi="Times New Roman" w:cs="Times New Roman"/>
                <w:lang w:bidi="ru-RU"/>
              </w:rPr>
              <w:t>ПК-4.2 - Определение норм расходов и доходов серии продуктов, подготовка и согласование с инвесторами и спонсорами предложений по объемам финансирования, контроль расходов и доходов серии продуктов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67E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7E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67E0F">
              <w:rPr>
                <w:rFonts w:ascii="Times New Roman" w:hAnsi="Times New Roman" w:cs="Times New Roman"/>
              </w:rPr>
              <w:t>основные виды финансовых планов</w:t>
            </w:r>
            <w:proofErr w:type="gramStart"/>
            <w:r w:rsidR="00316402" w:rsidRPr="00867E0F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867E0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867E0F">
              <w:rPr>
                <w:rFonts w:ascii="Times New Roman" w:hAnsi="Times New Roman" w:cs="Times New Roman"/>
              </w:rPr>
              <w:t>м</w:t>
            </w:r>
            <w:proofErr w:type="gramEnd"/>
            <w:r w:rsidR="00316402" w:rsidRPr="00867E0F">
              <w:rPr>
                <w:rFonts w:ascii="Times New Roman" w:hAnsi="Times New Roman" w:cs="Times New Roman"/>
              </w:rPr>
              <w:t>етоды планирования, прогнозирования, контроля и  нормирования расходов, принципы  составления финансовых планов,  формат основных бюджетных форм.</w:t>
            </w:r>
            <w:r w:rsidRPr="00867E0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67E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7E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67E0F">
              <w:rPr>
                <w:rFonts w:ascii="Times New Roman" w:hAnsi="Times New Roman" w:cs="Times New Roman"/>
              </w:rPr>
              <w:t>различать  бюджеты расходов и доходов для целей планирования и контроля, обосновывать величину потребности в дополнительных финансовых ресурсах с целью достижения стратегических целей развития бизнеса</w:t>
            </w:r>
            <w:r w:rsidRPr="00867E0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4E80E39A" w:rsidR="00751095" w:rsidRPr="00867E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67E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67E0F">
              <w:rPr>
                <w:rFonts w:ascii="Times New Roman" w:hAnsi="Times New Roman" w:cs="Times New Roman"/>
              </w:rPr>
              <w:t>навыками   нормирования расходов и планирования доходов для   построения финансовых   планов и согласования предложений по объемам финансирования с инвесторами  и спонсорами.</w:t>
            </w:r>
          </w:p>
        </w:tc>
      </w:tr>
    </w:tbl>
    <w:p w14:paraId="010B1EC2" w14:textId="77777777" w:rsidR="00E1429F" w:rsidRPr="00867E0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4725"/>
        <w:gridCol w:w="726"/>
        <w:gridCol w:w="740"/>
        <w:gridCol w:w="728"/>
        <w:gridCol w:w="722"/>
      </w:tblGrid>
      <w:tr w:rsidR="005B37A7" w:rsidRPr="005B37A7" w14:paraId="3C8BF9B1" w14:textId="77777777" w:rsidTr="00565F30">
        <w:trPr>
          <w:trHeight w:val="331"/>
        </w:trPr>
        <w:tc>
          <w:tcPr>
            <w:tcW w:w="124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65F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5F3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25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65F3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65F3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65F3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65F3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65F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5F30">
              <w:rPr>
                <w:rFonts w:ascii="Times New Roman" w:hAnsi="Times New Roman" w:cs="Times New Roman"/>
                <w:b/>
              </w:rPr>
              <w:t>(ак</w:t>
            </w:r>
            <w:r w:rsidR="00AE2B1A" w:rsidRPr="00565F30">
              <w:rPr>
                <w:rFonts w:ascii="Times New Roman" w:hAnsi="Times New Roman" w:cs="Times New Roman"/>
                <w:b/>
              </w:rPr>
              <w:t>адемические</w:t>
            </w:r>
            <w:r w:rsidRPr="00565F3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65F30">
        <w:trPr>
          <w:trHeight w:val="300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65F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vMerge/>
            <w:shd w:val="clear" w:color="auto" w:fill="auto"/>
          </w:tcPr>
          <w:p w14:paraId="6CE27F1B" w14:textId="77777777" w:rsidR="000B317E" w:rsidRPr="00565F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65F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5F3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65F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65F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5F3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65F30">
        <w:trPr>
          <w:trHeight w:val="463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65F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vMerge/>
            <w:shd w:val="clear" w:color="auto" w:fill="auto"/>
          </w:tcPr>
          <w:p w14:paraId="6CCDACC9" w14:textId="77777777" w:rsidR="004475DA" w:rsidRPr="00565F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5A7D4F04" w14:textId="483322DF" w:rsidR="004475DA" w:rsidRPr="00565F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5F3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65F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5F3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65F3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5F3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65F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65F30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5D6E08B7" w14:textId="2FA1B7AD" w:rsidR="004475DA" w:rsidRPr="00565F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5F30">
              <w:rPr>
                <w:rFonts w:ascii="Times New Roman" w:hAnsi="Times New Roman" w:cs="Times New Roman"/>
                <w:lang w:bidi="ru-RU"/>
              </w:rPr>
              <w:t>Тема 1. Сущность, методы и виды финансового планирования на предприятии.</w:t>
            </w:r>
          </w:p>
        </w:tc>
        <w:tc>
          <w:tcPr>
            <w:tcW w:w="2325" w:type="pct"/>
            <w:shd w:val="clear" w:color="auto" w:fill="auto"/>
          </w:tcPr>
          <w:p w14:paraId="39EE40A9" w14:textId="6A1029DB" w:rsidR="004475DA" w:rsidRPr="00565F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5F30">
              <w:rPr>
                <w:sz w:val="22"/>
                <w:szCs w:val="22"/>
                <w:lang w:bidi="ru-RU"/>
              </w:rPr>
              <w:t xml:space="preserve">ущность финансового планирования и эволюция  содержания финансового планирования в </w:t>
            </w:r>
            <w:proofErr w:type="gramStart"/>
            <w:r w:rsidRPr="00565F30">
              <w:rPr>
                <w:sz w:val="22"/>
                <w:szCs w:val="22"/>
                <w:lang w:bidi="ru-RU"/>
              </w:rPr>
              <w:t>организациях</w:t>
            </w:r>
            <w:proofErr w:type="gramEnd"/>
            <w:r w:rsidRPr="00565F30">
              <w:rPr>
                <w:sz w:val="22"/>
                <w:szCs w:val="22"/>
                <w:lang w:bidi="ru-RU"/>
              </w:rPr>
              <w:t xml:space="preserve"> различных форм собственности. Информационная база  анализа финансовой отчетности как основы финансового планирования. Стоимостной и </w:t>
            </w:r>
            <w:proofErr w:type="gramStart"/>
            <w:r w:rsidRPr="00565F30">
              <w:rPr>
                <w:sz w:val="22"/>
                <w:szCs w:val="22"/>
                <w:lang w:bidi="ru-RU"/>
              </w:rPr>
              <w:t>учетный</w:t>
            </w:r>
            <w:proofErr w:type="gramEnd"/>
            <w:r w:rsidRPr="00565F30">
              <w:rPr>
                <w:sz w:val="22"/>
                <w:szCs w:val="22"/>
                <w:lang w:bidi="ru-RU"/>
              </w:rPr>
              <w:t xml:space="preserve"> подходы к  анализу финансовой отчетности. Стратегическое, текущее и оперативное планирование. Виды финансовых планов и их назначение. Методы финансового планирования (нормативный и расчетно-аналитический, балансовый методы планирования финансовых показателей). Основы организации финансового планирования в российских и зарубежных  </w:t>
            </w:r>
            <w:proofErr w:type="gramStart"/>
            <w:r w:rsidRPr="00565F30">
              <w:rPr>
                <w:sz w:val="22"/>
                <w:szCs w:val="22"/>
                <w:lang w:bidi="ru-RU"/>
              </w:rPr>
              <w:t>компаниях</w:t>
            </w:r>
            <w:proofErr w:type="gramEnd"/>
            <w:r w:rsidRPr="00565F3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15145B2" w14:textId="0922B7BD" w:rsidR="004475DA" w:rsidRPr="00565F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5F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65F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5F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65F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65F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5F3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3AB2B3F" w14:textId="77777777" w:rsidTr="00565F30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48315642" w14:textId="77777777" w:rsidR="004475DA" w:rsidRPr="00565F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5F30">
              <w:rPr>
                <w:rFonts w:ascii="Times New Roman" w:hAnsi="Times New Roman" w:cs="Times New Roman"/>
                <w:lang w:bidi="ru-RU"/>
              </w:rPr>
              <w:t>Тема 2. Роль стратегического плана организаций в системе финансового планирования и порядок его разработки.</w:t>
            </w:r>
          </w:p>
        </w:tc>
        <w:tc>
          <w:tcPr>
            <w:tcW w:w="2325" w:type="pct"/>
            <w:shd w:val="clear" w:color="auto" w:fill="auto"/>
          </w:tcPr>
          <w:p w14:paraId="27C70808" w14:textId="77777777" w:rsidR="004475DA" w:rsidRPr="00565F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5F30">
              <w:rPr>
                <w:sz w:val="22"/>
                <w:szCs w:val="22"/>
                <w:lang w:bidi="ru-RU"/>
              </w:rPr>
              <w:t>Задачи, объекты стратегического планирования, основной круг задач, решаемых при  внедрении стратегического планирования. Моделирование свободного денежного потока компании. Характеристика финансовой стратегии  организации и факторы, определяющие ее специфику. Ключевые показатели финансовой стратегии. Оценка рисков прогнозных денежных потоков.  Обоснование темпов  роста и разработка матриц финансовой стратегии. Особенности управления денежным потоком в зависимости от стадии жизненного цикла предприятия, организационно-правовых форм ведения бизнеса. Показатели  финансового плана. Содержание финансового раздела бизнес-плана и методы прогнозирования  основных показателей финансового раздела. Понятие финансовой модели компании.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198BDD85" w14:textId="77777777" w:rsidR="004475DA" w:rsidRPr="00565F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5F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BDFD27" w14:textId="77777777" w:rsidR="004475DA" w:rsidRPr="00565F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5F3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A57FBD" w14:textId="77777777" w:rsidR="004475DA" w:rsidRPr="00565F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221C79" w14:textId="77777777" w:rsidR="004475DA" w:rsidRPr="00565F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5F3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DB44EF9" w14:textId="77777777" w:rsidTr="00565F30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78A6C8D4" w14:textId="77777777" w:rsidR="004475DA" w:rsidRPr="00565F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5F30">
              <w:rPr>
                <w:rFonts w:ascii="Times New Roman" w:hAnsi="Times New Roman" w:cs="Times New Roman"/>
                <w:lang w:bidi="ru-RU"/>
              </w:rPr>
              <w:t>Тема 3. Бюджетирование как основной инструмент текущего финансового планирования.</w:t>
            </w:r>
          </w:p>
        </w:tc>
        <w:tc>
          <w:tcPr>
            <w:tcW w:w="2325" w:type="pct"/>
            <w:shd w:val="clear" w:color="auto" w:fill="auto"/>
          </w:tcPr>
          <w:p w14:paraId="31736F04" w14:textId="77777777" w:rsidR="004475DA" w:rsidRPr="00565F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5F30">
              <w:rPr>
                <w:sz w:val="22"/>
                <w:szCs w:val="22"/>
                <w:lang w:bidi="ru-RU"/>
              </w:rPr>
              <w:t>Понятие бюджетирования и системы бюджетирования. Цели построения системы бюджетирования на предприятии. Понятие бюджета</w:t>
            </w:r>
            <w:proofErr w:type="gramStart"/>
            <w:r w:rsidRPr="00565F30">
              <w:rPr>
                <w:sz w:val="22"/>
                <w:szCs w:val="22"/>
                <w:lang w:bidi="ru-RU"/>
              </w:rPr>
              <w:t xml:space="preserve"> ,</w:t>
            </w:r>
            <w:proofErr w:type="gramEnd"/>
            <w:r w:rsidRPr="00565F30">
              <w:rPr>
                <w:sz w:val="22"/>
                <w:szCs w:val="22"/>
                <w:lang w:bidi="ru-RU"/>
              </w:rPr>
              <w:t xml:space="preserve"> виды бюджетов. Определение длительности бюджетного периода. Основные этапы бюджетного процесса. Основы построения БДР</w:t>
            </w:r>
            <w:proofErr w:type="gramStart"/>
            <w:r w:rsidRPr="00565F30">
              <w:rPr>
                <w:sz w:val="22"/>
                <w:szCs w:val="22"/>
                <w:lang w:bidi="ru-RU"/>
              </w:rPr>
              <w:t>,Б</w:t>
            </w:r>
            <w:proofErr w:type="gramEnd"/>
            <w:r w:rsidRPr="00565F30">
              <w:rPr>
                <w:sz w:val="22"/>
                <w:szCs w:val="22"/>
                <w:lang w:bidi="ru-RU"/>
              </w:rPr>
              <w:t>ДДС и ББЛ. Принципы эффективного бюджетирования и критерии оценки  качества финансового планов</w:t>
            </w:r>
            <w:proofErr w:type="gramStart"/>
            <w:r w:rsidRPr="00565F30">
              <w:rPr>
                <w:sz w:val="22"/>
                <w:szCs w:val="22"/>
                <w:lang w:bidi="ru-RU"/>
              </w:rPr>
              <w:t>.Ф</w:t>
            </w:r>
            <w:proofErr w:type="gramEnd"/>
            <w:r w:rsidRPr="00565F30">
              <w:rPr>
                <w:sz w:val="22"/>
                <w:szCs w:val="22"/>
                <w:lang w:bidi="ru-RU"/>
              </w:rPr>
              <w:t>инансовая структура предприятия: Понятие центров финансовой ответственности  и  диагностика их типов.  Согласование организационной и финансовой  структур, варианты построения финансовой и бюджетной структур.   Взаимоотношения центров ответственности. Управленческий учет и разработка бюджетной учетной политики.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3476CBFD" w14:textId="77777777" w:rsidR="004475DA" w:rsidRPr="00565F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5F3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7C7317" w14:textId="77777777" w:rsidR="004475DA" w:rsidRPr="00565F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5F3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580C73" w14:textId="77777777" w:rsidR="004475DA" w:rsidRPr="00565F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E2827A" w14:textId="77777777" w:rsidR="004475DA" w:rsidRPr="00565F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5F30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538658AC" w14:textId="77777777" w:rsidTr="00565F30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79467953" w14:textId="77777777" w:rsidR="004475DA" w:rsidRPr="00565F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5F30">
              <w:rPr>
                <w:rFonts w:ascii="Times New Roman" w:hAnsi="Times New Roman" w:cs="Times New Roman"/>
                <w:lang w:bidi="ru-RU"/>
              </w:rPr>
              <w:t>Тема 4. Контроль и анализ исполнения бюджетов предприятия.</w:t>
            </w:r>
          </w:p>
        </w:tc>
        <w:tc>
          <w:tcPr>
            <w:tcW w:w="2325" w:type="pct"/>
            <w:shd w:val="clear" w:color="auto" w:fill="auto"/>
          </w:tcPr>
          <w:p w14:paraId="1FA96150" w14:textId="77777777" w:rsidR="004475DA" w:rsidRPr="00565F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5F30">
              <w:rPr>
                <w:sz w:val="22"/>
                <w:szCs w:val="22"/>
                <w:lang w:bidi="ru-RU"/>
              </w:rPr>
              <w:t>Текущий, промежуточный и итоговый контроль. Объекты контроля. Классификация внутренних отчетов. Составление гибкого бюджета и нормирование как основа анализа отклонений. Оценка предела допустимых отклонений. Контроль  деятельности центров ответственности</w:t>
            </w:r>
            <w:proofErr w:type="gramStart"/>
            <w:r w:rsidRPr="00565F30">
              <w:rPr>
                <w:sz w:val="22"/>
                <w:szCs w:val="22"/>
                <w:lang w:bidi="ru-RU"/>
              </w:rPr>
              <w:t xml:space="preserve"> .</w:t>
            </w:r>
            <w:proofErr w:type="gramEnd"/>
            <w:r w:rsidRPr="00565F30">
              <w:rPr>
                <w:sz w:val="22"/>
                <w:szCs w:val="22"/>
                <w:lang w:bidi="ru-RU"/>
              </w:rPr>
              <w:t xml:space="preserve">  Контроль денежных потоков предприятия, разработка приоритетов платежей.  Цели и задачи казначейской системы  в рамках контроля исполнения бюджета движения денежных сре</w:t>
            </w:r>
            <w:proofErr w:type="gramStart"/>
            <w:r w:rsidRPr="00565F30">
              <w:rPr>
                <w:sz w:val="22"/>
                <w:szCs w:val="22"/>
                <w:lang w:bidi="ru-RU"/>
              </w:rPr>
              <w:t>дств пр</w:t>
            </w:r>
            <w:proofErr w:type="gramEnd"/>
            <w:r w:rsidRPr="00565F30">
              <w:rPr>
                <w:sz w:val="22"/>
                <w:szCs w:val="22"/>
                <w:lang w:bidi="ru-RU"/>
              </w:rPr>
              <w:t>едприятия.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4006ECCA" w14:textId="77777777" w:rsidR="004475DA" w:rsidRPr="00565F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5F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B6DA19" w14:textId="77777777" w:rsidR="004475DA" w:rsidRPr="00565F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5F3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D9CD51" w14:textId="77777777" w:rsidR="004475DA" w:rsidRPr="00565F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A68D45" w14:textId="77777777" w:rsidR="004475DA" w:rsidRPr="00565F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5F3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65F3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5F3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65F3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5F3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65F3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65F3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65F3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65F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5F3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65F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5F30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65F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5F3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65F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65F30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565F3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65F3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5F3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65F3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5F3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65F3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65F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65F30">
              <w:rPr>
                <w:rFonts w:ascii="Times New Roman" w:hAnsi="Times New Roman" w:cs="Times New Roman"/>
              </w:rPr>
              <w:t xml:space="preserve">Бочаров, Владимир Владимирович. Финансовое планирование и бюджетирование : учебное пособие для бакалавров всех форм обучения по специальности "Финансы и кредит" / </w:t>
            </w:r>
            <w:proofErr w:type="spellStart"/>
            <w:r w:rsidRPr="00565F30">
              <w:rPr>
                <w:rFonts w:ascii="Times New Roman" w:hAnsi="Times New Roman" w:cs="Times New Roman"/>
              </w:rPr>
              <w:t>В.В.Бочаров</w:t>
            </w:r>
            <w:proofErr w:type="spellEnd"/>
            <w:r w:rsidRPr="00565F30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565F3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65F3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65F3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65F3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65F30">
              <w:rPr>
                <w:rFonts w:ascii="Times New Roman" w:hAnsi="Times New Roman" w:cs="Times New Roman"/>
              </w:rPr>
              <w:t>экон</w:t>
            </w:r>
            <w:proofErr w:type="spellEnd"/>
            <w:r w:rsidRPr="00565F30">
              <w:rPr>
                <w:rFonts w:ascii="Times New Roman" w:hAnsi="Times New Roman" w:cs="Times New Roman"/>
              </w:rPr>
              <w:t>. ун-т, Каф. финансов. Санкт-Петербург</w:t>
            </w:r>
            <w:proofErr w:type="gramStart"/>
            <w:r w:rsidRPr="00565F3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65F30">
              <w:rPr>
                <w:rFonts w:ascii="Times New Roman" w:hAnsi="Times New Roman" w:cs="Times New Roman"/>
              </w:rPr>
              <w:t xml:space="preserve"> Изд-во СПбГЭУ, 2013.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65F30" w:rsidRDefault="006F0B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65F30">
                <w:rPr>
                  <w:color w:val="00008B"/>
                  <w:u w:val="single"/>
                </w:rPr>
                <w:t>http://opac.unecon.ru/elibrary/elib/423593366.pdf</w:t>
              </w:r>
            </w:hyperlink>
          </w:p>
        </w:tc>
      </w:tr>
      <w:tr w:rsidR="00262CF0" w:rsidRPr="00565F30" w14:paraId="2E327E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0498B2" w14:textId="77777777" w:rsidR="00262CF0" w:rsidRPr="00565F3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65F30">
              <w:rPr>
                <w:rFonts w:ascii="Times New Roman" w:hAnsi="Times New Roman" w:cs="Times New Roman"/>
              </w:rPr>
              <w:t xml:space="preserve">Финансовый менеджмент : учебник и практикум для академического </w:t>
            </w:r>
            <w:proofErr w:type="spellStart"/>
            <w:r w:rsidRPr="00565F30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565F30">
              <w:rPr>
                <w:rFonts w:ascii="Times New Roman" w:hAnsi="Times New Roman" w:cs="Times New Roman"/>
              </w:rPr>
              <w:t xml:space="preserve"> / [</w:t>
            </w:r>
            <w:proofErr w:type="spellStart"/>
            <w:r w:rsidRPr="00565F30">
              <w:rPr>
                <w:rFonts w:ascii="Times New Roman" w:hAnsi="Times New Roman" w:cs="Times New Roman"/>
              </w:rPr>
              <w:t>В.А.Черненко</w:t>
            </w:r>
            <w:proofErr w:type="spellEnd"/>
            <w:r w:rsidRPr="00565F30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565F30">
              <w:rPr>
                <w:rFonts w:ascii="Times New Roman" w:hAnsi="Times New Roman" w:cs="Times New Roman"/>
              </w:rPr>
              <w:t>В.А.Черненко</w:t>
            </w:r>
            <w:proofErr w:type="spellEnd"/>
            <w:r w:rsidRPr="00565F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65F30">
              <w:rPr>
                <w:rFonts w:ascii="Times New Roman" w:hAnsi="Times New Roman" w:cs="Times New Roman"/>
              </w:rPr>
              <w:t>К.И.Федорова</w:t>
            </w:r>
            <w:proofErr w:type="spellEnd"/>
            <w:r w:rsidRPr="00565F30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565F3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65F3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65F3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65F3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65F30">
              <w:rPr>
                <w:rFonts w:ascii="Times New Roman" w:hAnsi="Times New Roman" w:cs="Times New Roman"/>
              </w:rPr>
              <w:t>экон</w:t>
            </w:r>
            <w:proofErr w:type="spellEnd"/>
            <w:r w:rsidRPr="00565F30">
              <w:rPr>
                <w:rFonts w:ascii="Times New Roman" w:hAnsi="Times New Roman" w:cs="Times New Roman"/>
              </w:rPr>
              <w:t xml:space="preserve">. ун-т, Каф. корпоратив. финансов и оценки бизнеса. </w:t>
            </w:r>
            <w:proofErr w:type="spellStart"/>
            <w:r w:rsidRPr="00565F30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65F30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565F3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65F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65F3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65F30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62D92E" w14:textId="77777777" w:rsidR="00262CF0" w:rsidRPr="00565F30" w:rsidRDefault="006F0B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65F3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65F30">
                <w:rPr>
                  <w:color w:val="00008B"/>
                  <w:u w:val="single"/>
                </w:rPr>
                <w:t xml:space="preserve">D%D0%B5%D0%BD%D0%BA%D0%BE.pdf </w:t>
              </w:r>
            </w:hyperlink>
          </w:p>
        </w:tc>
      </w:tr>
      <w:tr w:rsidR="00262CF0" w:rsidRPr="00565F30" w14:paraId="5AE33C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2B9E3C" w14:textId="77777777" w:rsidR="00262CF0" w:rsidRPr="00565F3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65F30">
              <w:rPr>
                <w:rFonts w:ascii="Times New Roman" w:hAnsi="Times New Roman" w:cs="Times New Roman"/>
              </w:rPr>
              <w:t>Черненко, Владимир Анатольевич. Финансовое планирование и бюджетирование</w:t>
            </w:r>
            <w:proofErr w:type="gramStart"/>
            <w:r w:rsidRPr="00565F3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65F3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65F30">
              <w:rPr>
                <w:rFonts w:ascii="Times New Roman" w:hAnsi="Times New Roman" w:cs="Times New Roman"/>
              </w:rPr>
              <w:t>В.А.Черненко</w:t>
            </w:r>
            <w:proofErr w:type="spellEnd"/>
            <w:r w:rsidRPr="00565F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65F30">
              <w:rPr>
                <w:rFonts w:ascii="Times New Roman" w:hAnsi="Times New Roman" w:cs="Times New Roman"/>
              </w:rPr>
              <w:t>А.Ю.Скороход</w:t>
            </w:r>
            <w:proofErr w:type="spellEnd"/>
            <w:r w:rsidRPr="00565F30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корпоративных финансов и оценки бизнеса. </w:t>
            </w:r>
            <w:proofErr w:type="spellStart"/>
            <w:r w:rsidRPr="00565F30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65F30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565F3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65F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65F3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65F30">
              <w:rPr>
                <w:rFonts w:ascii="Times New Roman" w:hAnsi="Times New Roman" w:cs="Times New Roman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62444E" w14:textId="77777777" w:rsidR="00262CF0" w:rsidRPr="00565F30" w:rsidRDefault="006F0B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65F3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65F30">
                <w:rPr>
                  <w:color w:val="00008B"/>
                  <w:u w:val="single"/>
                </w:rPr>
                <w:t>B2%D0%B0%D0%BD%D0%B8%D0%B5.pdf</w:t>
              </w:r>
            </w:hyperlink>
          </w:p>
        </w:tc>
      </w:tr>
      <w:tr w:rsidR="00262CF0" w:rsidRPr="00565F30" w14:paraId="312015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90191F" w14:textId="77777777" w:rsidR="00262CF0" w:rsidRPr="00565F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65F30">
              <w:rPr>
                <w:rFonts w:ascii="Times New Roman" w:hAnsi="Times New Roman" w:cs="Times New Roman"/>
              </w:rPr>
              <w:t>Финансовое планирование и бюджетирование</w:t>
            </w:r>
            <w:proofErr w:type="gramStart"/>
            <w:r w:rsidRPr="00565F3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65F30">
              <w:rPr>
                <w:rFonts w:ascii="Times New Roman" w:hAnsi="Times New Roman" w:cs="Times New Roman"/>
              </w:rPr>
              <w:t xml:space="preserve"> учебное пособие / В.Н. </w:t>
            </w:r>
            <w:proofErr w:type="spellStart"/>
            <w:r w:rsidRPr="00565F30">
              <w:rPr>
                <w:rFonts w:ascii="Times New Roman" w:hAnsi="Times New Roman" w:cs="Times New Roman"/>
              </w:rPr>
              <w:t>Незамайкин</w:t>
            </w:r>
            <w:proofErr w:type="spellEnd"/>
            <w:r w:rsidRPr="00565F30">
              <w:rPr>
                <w:rFonts w:ascii="Times New Roman" w:hAnsi="Times New Roman" w:cs="Times New Roman"/>
              </w:rPr>
              <w:t xml:space="preserve">, Н.А. Платонова, И.М. </w:t>
            </w:r>
            <w:proofErr w:type="spellStart"/>
            <w:r w:rsidRPr="00565F30">
              <w:rPr>
                <w:rFonts w:ascii="Times New Roman" w:hAnsi="Times New Roman" w:cs="Times New Roman"/>
              </w:rPr>
              <w:t>Поморцева</w:t>
            </w:r>
            <w:proofErr w:type="spellEnd"/>
            <w:r w:rsidRPr="00565F30">
              <w:rPr>
                <w:rFonts w:ascii="Times New Roman" w:hAnsi="Times New Roman" w:cs="Times New Roman"/>
              </w:rPr>
              <w:t xml:space="preserve"> [и др.] ; под ред. В.Н. </w:t>
            </w:r>
            <w:proofErr w:type="spellStart"/>
            <w:r w:rsidRPr="00565F30">
              <w:rPr>
                <w:rFonts w:ascii="Times New Roman" w:hAnsi="Times New Roman" w:cs="Times New Roman"/>
              </w:rPr>
              <w:t>Незамайкина</w:t>
            </w:r>
            <w:proofErr w:type="spellEnd"/>
            <w:r w:rsidRPr="00565F30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565F30">
              <w:rPr>
                <w:rFonts w:ascii="Times New Roman" w:hAnsi="Times New Roman" w:cs="Times New Roman"/>
              </w:rPr>
              <w:t>испр</w:t>
            </w:r>
            <w:proofErr w:type="spellEnd"/>
            <w:r w:rsidRPr="00565F30">
              <w:rPr>
                <w:rFonts w:ascii="Times New Roman" w:hAnsi="Times New Roman" w:cs="Times New Roman"/>
              </w:rPr>
              <w:t>. и доп. — Москва : ИНФРА-М, 2021. — 112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20A9D4" w14:textId="77777777" w:rsidR="00262CF0" w:rsidRPr="00565F30" w:rsidRDefault="006F0B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565F30">
                <w:rPr>
                  <w:color w:val="00008B"/>
                  <w:u w:val="single"/>
                </w:rPr>
                <w:t>https://znanium.com/read?id=372323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9654AE9" w14:textId="77777777" w:rsidTr="007B550D">
        <w:tc>
          <w:tcPr>
            <w:tcW w:w="9345" w:type="dxa"/>
          </w:tcPr>
          <w:p w14:paraId="36E9FB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0CBF3F2" w14:textId="77777777" w:rsidTr="007B550D">
        <w:tc>
          <w:tcPr>
            <w:tcW w:w="9345" w:type="dxa"/>
          </w:tcPr>
          <w:p w14:paraId="4DF7A6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123D3C" w14:textId="77777777" w:rsidTr="007B550D">
        <w:tc>
          <w:tcPr>
            <w:tcW w:w="9345" w:type="dxa"/>
          </w:tcPr>
          <w:p w14:paraId="1B5A4B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91B751" w14:textId="77777777" w:rsidTr="007B550D">
        <w:tc>
          <w:tcPr>
            <w:tcW w:w="9345" w:type="dxa"/>
          </w:tcPr>
          <w:p w14:paraId="40C42A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F0BD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65F30" w:rsidRPr="00565F30" w14:paraId="07B22B2D" w14:textId="77777777" w:rsidTr="00C5313F">
        <w:tc>
          <w:tcPr>
            <w:tcW w:w="7797" w:type="dxa"/>
            <w:shd w:val="clear" w:color="auto" w:fill="auto"/>
          </w:tcPr>
          <w:p w14:paraId="0002CFA4" w14:textId="77777777" w:rsidR="00565F30" w:rsidRPr="00565F30" w:rsidRDefault="00565F30" w:rsidP="00C5313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65F3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6E4843F" w14:textId="77777777" w:rsidR="00565F30" w:rsidRPr="00565F30" w:rsidRDefault="00565F30" w:rsidP="00C5313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65F3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65F30" w:rsidRPr="00565F30" w14:paraId="53B21E67" w14:textId="77777777" w:rsidTr="00C5313F">
        <w:tc>
          <w:tcPr>
            <w:tcW w:w="7797" w:type="dxa"/>
            <w:shd w:val="clear" w:color="auto" w:fill="auto"/>
          </w:tcPr>
          <w:p w14:paraId="592F06D4" w14:textId="77777777" w:rsidR="00565F30" w:rsidRPr="00565F30" w:rsidRDefault="00565F30" w:rsidP="00C5313F">
            <w:pPr>
              <w:pStyle w:val="Style214"/>
              <w:ind w:firstLine="0"/>
              <w:rPr>
                <w:sz w:val="22"/>
                <w:szCs w:val="22"/>
              </w:rPr>
            </w:pPr>
            <w:r w:rsidRPr="00565F30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5F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65F30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565F30">
              <w:rPr>
                <w:sz w:val="22"/>
                <w:szCs w:val="22"/>
                <w:lang w:val="en-US"/>
              </w:rPr>
              <w:t>Intel</w:t>
            </w:r>
            <w:r w:rsidRPr="00565F30">
              <w:rPr>
                <w:sz w:val="22"/>
                <w:szCs w:val="22"/>
              </w:rPr>
              <w:t xml:space="preserve"> </w:t>
            </w:r>
            <w:proofErr w:type="spellStart"/>
            <w:r w:rsidRPr="00565F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5F30">
              <w:rPr>
                <w:sz w:val="22"/>
                <w:szCs w:val="22"/>
              </w:rPr>
              <w:t xml:space="preserve">3-2100 2.4 </w:t>
            </w:r>
            <w:proofErr w:type="spellStart"/>
            <w:r w:rsidRPr="00565F3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65F30">
              <w:rPr>
                <w:sz w:val="22"/>
                <w:szCs w:val="22"/>
              </w:rPr>
              <w:t>/4</w:t>
            </w:r>
            <w:r w:rsidRPr="00565F30">
              <w:rPr>
                <w:sz w:val="22"/>
                <w:szCs w:val="22"/>
                <w:lang w:val="en-US"/>
              </w:rPr>
              <w:t>Gb</w:t>
            </w:r>
            <w:r w:rsidRPr="00565F30">
              <w:rPr>
                <w:sz w:val="22"/>
                <w:szCs w:val="22"/>
              </w:rPr>
              <w:t>/500</w:t>
            </w:r>
            <w:r w:rsidRPr="00565F30">
              <w:rPr>
                <w:sz w:val="22"/>
                <w:szCs w:val="22"/>
                <w:lang w:val="en-US"/>
              </w:rPr>
              <w:t>Gb</w:t>
            </w:r>
            <w:r w:rsidRPr="00565F30">
              <w:rPr>
                <w:sz w:val="22"/>
                <w:szCs w:val="22"/>
              </w:rPr>
              <w:t>/</w:t>
            </w:r>
            <w:r w:rsidRPr="00565F30">
              <w:rPr>
                <w:sz w:val="22"/>
                <w:szCs w:val="22"/>
                <w:lang w:val="en-US"/>
              </w:rPr>
              <w:t>Acer</w:t>
            </w:r>
            <w:r w:rsidRPr="00565F30">
              <w:rPr>
                <w:sz w:val="22"/>
                <w:szCs w:val="22"/>
              </w:rPr>
              <w:t xml:space="preserve"> </w:t>
            </w:r>
            <w:r w:rsidRPr="00565F30">
              <w:rPr>
                <w:sz w:val="22"/>
                <w:szCs w:val="22"/>
                <w:lang w:val="en-US"/>
              </w:rPr>
              <w:t>V</w:t>
            </w:r>
            <w:r w:rsidRPr="00565F30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565F3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65F30">
              <w:rPr>
                <w:sz w:val="22"/>
                <w:szCs w:val="22"/>
              </w:rPr>
              <w:t xml:space="preserve"> </w:t>
            </w:r>
            <w:r w:rsidRPr="00565F30">
              <w:rPr>
                <w:sz w:val="22"/>
                <w:szCs w:val="22"/>
                <w:lang w:val="en-US"/>
              </w:rPr>
              <w:t>x</w:t>
            </w:r>
            <w:r w:rsidRPr="00565F3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25DD92" w14:textId="77777777" w:rsidR="00565F30" w:rsidRPr="00565F30" w:rsidRDefault="00565F30" w:rsidP="00C5313F">
            <w:pPr>
              <w:pStyle w:val="Style214"/>
              <w:ind w:firstLine="0"/>
              <w:rPr>
                <w:sz w:val="22"/>
                <w:szCs w:val="22"/>
              </w:rPr>
            </w:pPr>
            <w:r w:rsidRPr="00565F3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65F30" w:rsidRPr="00565F30" w14:paraId="47EF68AA" w14:textId="77777777" w:rsidTr="00C5313F">
        <w:tc>
          <w:tcPr>
            <w:tcW w:w="7797" w:type="dxa"/>
            <w:shd w:val="clear" w:color="auto" w:fill="auto"/>
          </w:tcPr>
          <w:p w14:paraId="734532B3" w14:textId="77777777" w:rsidR="00565F30" w:rsidRPr="00565F30" w:rsidRDefault="00565F30" w:rsidP="00C5313F">
            <w:pPr>
              <w:pStyle w:val="Style214"/>
              <w:ind w:firstLine="0"/>
              <w:rPr>
                <w:sz w:val="22"/>
                <w:szCs w:val="22"/>
              </w:rPr>
            </w:pPr>
            <w:r w:rsidRPr="00565F30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65F30">
              <w:rPr>
                <w:sz w:val="22"/>
                <w:szCs w:val="22"/>
              </w:rPr>
              <w:t>комплексом</w:t>
            </w:r>
            <w:proofErr w:type="gramStart"/>
            <w:r w:rsidRPr="00565F30">
              <w:rPr>
                <w:sz w:val="22"/>
                <w:szCs w:val="22"/>
              </w:rPr>
              <w:t>.С</w:t>
            </w:r>
            <w:proofErr w:type="gramEnd"/>
            <w:r w:rsidRPr="00565F30">
              <w:rPr>
                <w:sz w:val="22"/>
                <w:szCs w:val="22"/>
              </w:rPr>
              <w:t>пециализированная</w:t>
            </w:r>
            <w:proofErr w:type="spellEnd"/>
            <w:r w:rsidRPr="00565F30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</w:t>
            </w:r>
            <w:proofErr w:type="gramStart"/>
            <w:r w:rsidRPr="00565F30">
              <w:rPr>
                <w:sz w:val="22"/>
                <w:szCs w:val="22"/>
              </w:rPr>
              <w:t>.К</w:t>
            </w:r>
            <w:proofErr w:type="gramEnd"/>
            <w:r w:rsidRPr="00565F30">
              <w:rPr>
                <w:sz w:val="22"/>
                <w:szCs w:val="22"/>
              </w:rPr>
              <w:t xml:space="preserve">омпьютер </w:t>
            </w:r>
            <w:r w:rsidRPr="00565F30">
              <w:rPr>
                <w:sz w:val="22"/>
                <w:szCs w:val="22"/>
                <w:lang w:val="en-US"/>
              </w:rPr>
              <w:t>Intel</w:t>
            </w:r>
            <w:r w:rsidRPr="00565F30">
              <w:rPr>
                <w:sz w:val="22"/>
                <w:szCs w:val="22"/>
              </w:rPr>
              <w:t xml:space="preserve"> </w:t>
            </w:r>
            <w:r w:rsidRPr="00565F30">
              <w:rPr>
                <w:sz w:val="22"/>
                <w:szCs w:val="22"/>
                <w:lang w:val="en-US"/>
              </w:rPr>
              <w:t>I</w:t>
            </w:r>
            <w:r w:rsidRPr="00565F30">
              <w:rPr>
                <w:sz w:val="22"/>
                <w:szCs w:val="22"/>
              </w:rPr>
              <w:t>5-7400/16</w:t>
            </w:r>
            <w:r w:rsidRPr="00565F30">
              <w:rPr>
                <w:sz w:val="22"/>
                <w:szCs w:val="22"/>
                <w:lang w:val="en-US"/>
              </w:rPr>
              <w:t>Gb</w:t>
            </w:r>
            <w:r w:rsidRPr="00565F30">
              <w:rPr>
                <w:sz w:val="22"/>
                <w:szCs w:val="22"/>
              </w:rPr>
              <w:t>/1</w:t>
            </w:r>
            <w:r w:rsidRPr="00565F30">
              <w:rPr>
                <w:sz w:val="22"/>
                <w:szCs w:val="22"/>
                <w:lang w:val="en-US"/>
              </w:rPr>
              <w:t>Tb</w:t>
            </w:r>
            <w:r w:rsidRPr="00565F30">
              <w:rPr>
                <w:sz w:val="22"/>
                <w:szCs w:val="22"/>
              </w:rPr>
              <w:t xml:space="preserve">/ видеокарта </w:t>
            </w:r>
            <w:r w:rsidRPr="00565F30">
              <w:rPr>
                <w:sz w:val="22"/>
                <w:szCs w:val="22"/>
                <w:lang w:val="en-US"/>
              </w:rPr>
              <w:t>NVIDIA</w:t>
            </w:r>
            <w:r w:rsidRPr="00565F30">
              <w:rPr>
                <w:sz w:val="22"/>
                <w:szCs w:val="22"/>
              </w:rPr>
              <w:t xml:space="preserve"> </w:t>
            </w:r>
            <w:r w:rsidRPr="00565F30">
              <w:rPr>
                <w:sz w:val="22"/>
                <w:szCs w:val="22"/>
                <w:lang w:val="en-US"/>
              </w:rPr>
              <w:t>GeForce</w:t>
            </w:r>
            <w:r w:rsidRPr="00565F30">
              <w:rPr>
                <w:sz w:val="22"/>
                <w:szCs w:val="22"/>
              </w:rPr>
              <w:t xml:space="preserve"> </w:t>
            </w:r>
            <w:r w:rsidRPr="00565F30">
              <w:rPr>
                <w:sz w:val="22"/>
                <w:szCs w:val="22"/>
                <w:lang w:val="en-US"/>
              </w:rPr>
              <w:t>GT</w:t>
            </w:r>
            <w:r w:rsidRPr="00565F30">
              <w:rPr>
                <w:sz w:val="22"/>
                <w:szCs w:val="22"/>
              </w:rPr>
              <w:t xml:space="preserve"> 710/Монитор. </w:t>
            </w:r>
            <w:r w:rsidRPr="00565F30">
              <w:rPr>
                <w:sz w:val="22"/>
                <w:szCs w:val="22"/>
                <w:lang w:val="en-US"/>
              </w:rPr>
              <w:t>DELL</w:t>
            </w:r>
            <w:r w:rsidRPr="00565F30">
              <w:rPr>
                <w:sz w:val="22"/>
                <w:szCs w:val="22"/>
              </w:rPr>
              <w:t xml:space="preserve"> </w:t>
            </w:r>
            <w:r w:rsidRPr="00565F30">
              <w:rPr>
                <w:sz w:val="22"/>
                <w:szCs w:val="22"/>
                <w:lang w:val="en-US"/>
              </w:rPr>
              <w:t>S</w:t>
            </w:r>
            <w:r w:rsidRPr="00565F30">
              <w:rPr>
                <w:sz w:val="22"/>
                <w:szCs w:val="22"/>
              </w:rPr>
              <w:t>2218</w:t>
            </w:r>
            <w:r w:rsidRPr="00565F30">
              <w:rPr>
                <w:sz w:val="22"/>
                <w:szCs w:val="22"/>
                <w:lang w:val="en-US"/>
              </w:rPr>
              <w:t>H</w:t>
            </w:r>
            <w:r w:rsidRPr="00565F30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565F30">
              <w:rPr>
                <w:sz w:val="22"/>
                <w:szCs w:val="22"/>
                <w:lang w:val="en-US"/>
              </w:rPr>
              <w:t>Wi</w:t>
            </w:r>
            <w:r w:rsidRPr="00565F30">
              <w:rPr>
                <w:sz w:val="22"/>
                <w:szCs w:val="22"/>
              </w:rPr>
              <w:t>-</w:t>
            </w:r>
            <w:r w:rsidRPr="00565F30">
              <w:rPr>
                <w:sz w:val="22"/>
                <w:szCs w:val="22"/>
                <w:lang w:val="en-US"/>
              </w:rPr>
              <w:t>Fi</w:t>
            </w:r>
            <w:r w:rsidRPr="00565F30">
              <w:rPr>
                <w:sz w:val="22"/>
                <w:szCs w:val="22"/>
              </w:rPr>
              <w:t xml:space="preserve"> Тип1 </w:t>
            </w:r>
            <w:r w:rsidRPr="00565F30">
              <w:rPr>
                <w:sz w:val="22"/>
                <w:szCs w:val="22"/>
                <w:lang w:val="en-US"/>
              </w:rPr>
              <w:t>UBIQUITI</w:t>
            </w:r>
            <w:r w:rsidRPr="00565F30">
              <w:rPr>
                <w:sz w:val="22"/>
                <w:szCs w:val="22"/>
              </w:rPr>
              <w:t xml:space="preserve"> </w:t>
            </w:r>
            <w:r w:rsidRPr="00565F30">
              <w:rPr>
                <w:sz w:val="22"/>
                <w:szCs w:val="22"/>
                <w:lang w:val="en-US"/>
              </w:rPr>
              <w:t>UAP</w:t>
            </w:r>
            <w:r w:rsidRPr="00565F30">
              <w:rPr>
                <w:sz w:val="22"/>
                <w:szCs w:val="22"/>
              </w:rPr>
              <w:t>-</w:t>
            </w:r>
            <w:r w:rsidRPr="00565F30">
              <w:rPr>
                <w:sz w:val="22"/>
                <w:szCs w:val="22"/>
                <w:lang w:val="en-US"/>
              </w:rPr>
              <w:t>AC</w:t>
            </w:r>
            <w:r w:rsidRPr="00565F30">
              <w:rPr>
                <w:sz w:val="22"/>
                <w:szCs w:val="22"/>
              </w:rPr>
              <w:t>-</w:t>
            </w:r>
            <w:r w:rsidRPr="00565F30">
              <w:rPr>
                <w:sz w:val="22"/>
                <w:szCs w:val="22"/>
                <w:lang w:val="en-US"/>
              </w:rPr>
              <w:t>PRO</w:t>
            </w:r>
            <w:r w:rsidRPr="00565F3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B702B3" w14:textId="77777777" w:rsidR="00565F30" w:rsidRPr="00565F30" w:rsidRDefault="00565F30" w:rsidP="00C5313F">
            <w:pPr>
              <w:pStyle w:val="Style214"/>
              <w:ind w:firstLine="0"/>
              <w:rPr>
                <w:sz w:val="22"/>
                <w:szCs w:val="22"/>
              </w:rPr>
            </w:pPr>
            <w:r w:rsidRPr="00565F3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65F30" w:rsidRPr="00565F30" w14:paraId="465932CD" w14:textId="77777777" w:rsidTr="00C5313F">
        <w:tc>
          <w:tcPr>
            <w:tcW w:w="7797" w:type="dxa"/>
            <w:shd w:val="clear" w:color="auto" w:fill="auto"/>
          </w:tcPr>
          <w:p w14:paraId="468F2137" w14:textId="77777777" w:rsidR="00565F30" w:rsidRPr="00565F30" w:rsidRDefault="00565F30" w:rsidP="00C5313F">
            <w:pPr>
              <w:pStyle w:val="Style214"/>
              <w:ind w:firstLine="0"/>
              <w:rPr>
                <w:sz w:val="22"/>
                <w:szCs w:val="22"/>
              </w:rPr>
            </w:pPr>
            <w:r w:rsidRPr="00565F30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565F30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565F30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565F30">
              <w:rPr>
                <w:sz w:val="22"/>
                <w:szCs w:val="22"/>
              </w:rPr>
              <w:t>кресела</w:t>
            </w:r>
            <w:proofErr w:type="spellEnd"/>
            <w:r w:rsidRPr="00565F30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565F30">
              <w:rPr>
                <w:sz w:val="22"/>
                <w:szCs w:val="22"/>
                <w:lang w:val="en-US"/>
              </w:rPr>
              <w:t>Intel</w:t>
            </w:r>
            <w:r w:rsidRPr="00565F30">
              <w:rPr>
                <w:sz w:val="22"/>
                <w:szCs w:val="22"/>
              </w:rPr>
              <w:t xml:space="preserve"> </w:t>
            </w:r>
            <w:proofErr w:type="spellStart"/>
            <w:r w:rsidRPr="00565F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5F30">
              <w:rPr>
                <w:sz w:val="22"/>
                <w:szCs w:val="22"/>
              </w:rPr>
              <w:t xml:space="preserve">5 4460/1Тб/8Гб/монитор </w:t>
            </w:r>
            <w:r w:rsidRPr="00565F30">
              <w:rPr>
                <w:sz w:val="22"/>
                <w:szCs w:val="22"/>
                <w:lang w:val="en-US"/>
              </w:rPr>
              <w:t>Samsung</w:t>
            </w:r>
            <w:r w:rsidRPr="00565F30">
              <w:rPr>
                <w:sz w:val="22"/>
                <w:szCs w:val="22"/>
              </w:rPr>
              <w:t xml:space="preserve"> 23" - 1 шт., Компьютер </w:t>
            </w:r>
            <w:r w:rsidRPr="00565F30">
              <w:rPr>
                <w:sz w:val="22"/>
                <w:szCs w:val="22"/>
                <w:lang w:val="en-US"/>
              </w:rPr>
              <w:t>Intel</w:t>
            </w:r>
            <w:r w:rsidRPr="00565F30">
              <w:rPr>
                <w:sz w:val="22"/>
                <w:szCs w:val="22"/>
              </w:rPr>
              <w:t xml:space="preserve"> </w:t>
            </w:r>
            <w:proofErr w:type="spellStart"/>
            <w:r w:rsidRPr="00565F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5F30">
              <w:rPr>
                <w:sz w:val="22"/>
                <w:szCs w:val="22"/>
              </w:rPr>
              <w:t xml:space="preserve">5 4460/1Тб/8Гб/ монитор </w:t>
            </w:r>
            <w:r w:rsidRPr="00565F30">
              <w:rPr>
                <w:sz w:val="22"/>
                <w:szCs w:val="22"/>
                <w:lang w:val="en-US"/>
              </w:rPr>
              <w:t>Samsung</w:t>
            </w:r>
            <w:r w:rsidRPr="00565F30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FA248D" w14:textId="77777777" w:rsidR="00565F30" w:rsidRPr="00565F30" w:rsidRDefault="00565F30" w:rsidP="00C5313F">
            <w:pPr>
              <w:pStyle w:val="Style214"/>
              <w:ind w:firstLine="0"/>
              <w:rPr>
                <w:sz w:val="22"/>
                <w:szCs w:val="22"/>
              </w:rPr>
            </w:pPr>
            <w:r w:rsidRPr="00565F3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67E0F" w14:paraId="3661CB71" w14:textId="77777777" w:rsidTr="00267F34">
        <w:tc>
          <w:tcPr>
            <w:tcW w:w="562" w:type="dxa"/>
          </w:tcPr>
          <w:p w14:paraId="477EDD61" w14:textId="77777777" w:rsidR="00867E0F" w:rsidRPr="00565F30" w:rsidRDefault="00867E0F" w:rsidP="00267F3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8FFBF7B" w14:textId="77777777" w:rsidR="00867E0F" w:rsidRPr="00867E0F" w:rsidRDefault="00867E0F" w:rsidP="00267F3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E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67E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E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67E0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67E0F" w14:paraId="5A1C9382" w14:textId="77777777" w:rsidTr="00801458">
        <w:tc>
          <w:tcPr>
            <w:tcW w:w="2336" w:type="dxa"/>
          </w:tcPr>
          <w:p w14:paraId="4C518DAB" w14:textId="77777777" w:rsidR="005D65A5" w:rsidRPr="00867E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E0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67E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E0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67E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E0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67E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E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67E0F" w14:paraId="07658034" w14:textId="77777777" w:rsidTr="00801458">
        <w:tc>
          <w:tcPr>
            <w:tcW w:w="2336" w:type="dxa"/>
          </w:tcPr>
          <w:p w14:paraId="1553D698" w14:textId="78F29BFB" w:rsidR="005D65A5" w:rsidRPr="00867E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7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67E0F" w:rsidRDefault="007478E0" w:rsidP="00801458">
            <w:pPr>
              <w:rPr>
                <w:rFonts w:ascii="Times New Roman" w:hAnsi="Times New Roman" w:cs="Times New Roman"/>
              </w:rPr>
            </w:pPr>
            <w:r w:rsidRPr="00867E0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67E0F" w:rsidRDefault="007478E0" w:rsidP="00801458">
            <w:pPr>
              <w:rPr>
                <w:rFonts w:ascii="Times New Roman" w:hAnsi="Times New Roman" w:cs="Times New Roman"/>
              </w:rPr>
            </w:pPr>
            <w:r w:rsidRPr="00867E0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67E0F" w:rsidRDefault="007478E0" w:rsidP="00801458">
            <w:pPr>
              <w:rPr>
                <w:rFonts w:ascii="Times New Roman" w:hAnsi="Times New Roman" w:cs="Times New Roman"/>
              </w:rPr>
            </w:pPr>
            <w:r w:rsidRPr="00867E0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67E0F" w14:paraId="1B7E6062" w14:textId="77777777" w:rsidTr="00801458">
        <w:tc>
          <w:tcPr>
            <w:tcW w:w="2336" w:type="dxa"/>
          </w:tcPr>
          <w:p w14:paraId="31326B27" w14:textId="77777777" w:rsidR="005D65A5" w:rsidRPr="00867E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7E0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459101" w14:textId="77777777" w:rsidR="005D65A5" w:rsidRPr="00867E0F" w:rsidRDefault="007478E0" w:rsidP="00801458">
            <w:pPr>
              <w:rPr>
                <w:rFonts w:ascii="Times New Roman" w:hAnsi="Times New Roman" w:cs="Times New Roman"/>
              </w:rPr>
            </w:pPr>
            <w:r w:rsidRPr="00867E0F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65D8CB65" w14:textId="77777777" w:rsidR="005D65A5" w:rsidRPr="00867E0F" w:rsidRDefault="007478E0" w:rsidP="00801458">
            <w:pPr>
              <w:rPr>
                <w:rFonts w:ascii="Times New Roman" w:hAnsi="Times New Roman" w:cs="Times New Roman"/>
              </w:rPr>
            </w:pPr>
            <w:r w:rsidRPr="00867E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FFE198" w14:textId="77777777" w:rsidR="005D65A5" w:rsidRPr="00867E0F" w:rsidRDefault="007478E0" w:rsidP="00801458">
            <w:pPr>
              <w:rPr>
                <w:rFonts w:ascii="Times New Roman" w:hAnsi="Times New Roman" w:cs="Times New Roman"/>
              </w:rPr>
            </w:pPr>
            <w:r w:rsidRPr="00867E0F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867E0F" w14:paraId="200026FE" w14:textId="77777777" w:rsidTr="00801458">
        <w:tc>
          <w:tcPr>
            <w:tcW w:w="2336" w:type="dxa"/>
          </w:tcPr>
          <w:p w14:paraId="5A44531C" w14:textId="77777777" w:rsidR="005D65A5" w:rsidRPr="00867E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7E0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A354C44" w14:textId="77777777" w:rsidR="005D65A5" w:rsidRPr="00867E0F" w:rsidRDefault="007478E0" w:rsidP="00801458">
            <w:pPr>
              <w:rPr>
                <w:rFonts w:ascii="Times New Roman" w:hAnsi="Times New Roman" w:cs="Times New Roman"/>
              </w:rPr>
            </w:pPr>
            <w:r w:rsidRPr="00867E0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9BB802E" w14:textId="77777777" w:rsidR="005D65A5" w:rsidRPr="00867E0F" w:rsidRDefault="007478E0" w:rsidP="00801458">
            <w:pPr>
              <w:rPr>
                <w:rFonts w:ascii="Times New Roman" w:hAnsi="Times New Roman" w:cs="Times New Roman"/>
              </w:rPr>
            </w:pPr>
            <w:r w:rsidRPr="00867E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9313661" w14:textId="77777777" w:rsidR="005D65A5" w:rsidRPr="00867E0F" w:rsidRDefault="007478E0" w:rsidP="00801458">
            <w:pPr>
              <w:rPr>
                <w:rFonts w:ascii="Times New Roman" w:hAnsi="Times New Roman" w:cs="Times New Roman"/>
              </w:rPr>
            </w:pPr>
            <w:r w:rsidRPr="00867E0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867E0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67E0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67E0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67E0F" w14:paraId="1D7AA44A" w14:textId="77777777" w:rsidTr="00267F34">
        <w:tc>
          <w:tcPr>
            <w:tcW w:w="562" w:type="dxa"/>
          </w:tcPr>
          <w:p w14:paraId="3C4C5C82" w14:textId="77777777" w:rsidR="00867E0F" w:rsidRPr="009E6058" w:rsidRDefault="00867E0F" w:rsidP="00267F3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885BB98" w14:textId="77777777" w:rsidR="00867E0F" w:rsidRPr="00867E0F" w:rsidRDefault="00867E0F" w:rsidP="00267F3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7E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0C68E42" w14:textId="77777777" w:rsidR="00867E0F" w:rsidRPr="00867E0F" w:rsidRDefault="00867E0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67E0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67E0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67E0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67E0F" w14:paraId="0267C479" w14:textId="77777777" w:rsidTr="00801458">
        <w:tc>
          <w:tcPr>
            <w:tcW w:w="2500" w:type="pct"/>
          </w:tcPr>
          <w:p w14:paraId="37F699C9" w14:textId="77777777" w:rsidR="00B8237E" w:rsidRPr="00867E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E0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67E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7E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67E0F" w14:paraId="3F240151" w14:textId="77777777" w:rsidTr="00801458">
        <w:tc>
          <w:tcPr>
            <w:tcW w:w="2500" w:type="pct"/>
          </w:tcPr>
          <w:p w14:paraId="61E91592" w14:textId="61A0874C" w:rsidR="00B8237E" w:rsidRPr="00867E0F" w:rsidRDefault="00B8237E" w:rsidP="00801458">
            <w:pPr>
              <w:rPr>
                <w:rFonts w:ascii="Times New Roman" w:hAnsi="Times New Roman" w:cs="Times New Roman"/>
              </w:rPr>
            </w:pPr>
            <w:r w:rsidRPr="00867E0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867E0F" w:rsidRDefault="005C548A" w:rsidP="00801458">
            <w:pPr>
              <w:rPr>
                <w:rFonts w:ascii="Times New Roman" w:hAnsi="Times New Roman" w:cs="Times New Roman"/>
              </w:rPr>
            </w:pPr>
            <w:r w:rsidRPr="00867E0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867E0F" w14:paraId="4F576797" w14:textId="77777777" w:rsidTr="00801458">
        <w:tc>
          <w:tcPr>
            <w:tcW w:w="2500" w:type="pct"/>
          </w:tcPr>
          <w:p w14:paraId="40E4AC80" w14:textId="77777777" w:rsidR="00B8237E" w:rsidRPr="00867E0F" w:rsidRDefault="00B8237E" w:rsidP="00801458">
            <w:pPr>
              <w:rPr>
                <w:rFonts w:ascii="Times New Roman" w:hAnsi="Times New Roman" w:cs="Times New Roman"/>
              </w:rPr>
            </w:pPr>
            <w:r w:rsidRPr="00867E0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FBA7641" w14:textId="77777777" w:rsidR="00B8237E" w:rsidRPr="00867E0F" w:rsidRDefault="005C548A" w:rsidP="00801458">
            <w:pPr>
              <w:rPr>
                <w:rFonts w:ascii="Times New Roman" w:hAnsi="Times New Roman" w:cs="Times New Roman"/>
              </w:rPr>
            </w:pPr>
            <w:r w:rsidRPr="00867E0F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867E0F" w14:paraId="131B315B" w14:textId="77777777" w:rsidTr="00801458">
        <w:tc>
          <w:tcPr>
            <w:tcW w:w="2500" w:type="pct"/>
          </w:tcPr>
          <w:p w14:paraId="672DECBC" w14:textId="77777777" w:rsidR="00B8237E" w:rsidRPr="00867E0F" w:rsidRDefault="00B8237E" w:rsidP="00801458">
            <w:pPr>
              <w:rPr>
                <w:rFonts w:ascii="Times New Roman" w:hAnsi="Times New Roman" w:cs="Times New Roman"/>
              </w:rPr>
            </w:pPr>
            <w:r w:rsidRPr="00867E0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7DFE32D" w14:textId="77777777" w:rsidR="00B8237E" w:rsidRPr="00867E0F" w:rsidRDefault="005C548A" w:rsidP="00801458">
            <w:pPr>
              <w:rPr>
                <w:rFonts w:ascii="Times New Roman" w:hAnsi="Times New Roman" w:cs="Times New Roman"/>
              </w:rPr>
            </w:pPr>
            <w:r w:rsidRPr="00867E0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867E0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67E0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67E0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67E0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67E0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7E0F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EEB8DC" w14:textId="77777777" w:rsidR="006F0BDF" w:rsidRDefault="006F0BDF" w:rsidP="00315CA6">
      <w:pPr>
        <w:spacing w:after="0" w:line="240" w:lineRule="auto"/>
      </w:pPr>
      <w:r>
        <w:separator/>
      </w:r>
    </w:p>
  </w:endnote>
  <w:endnote w:type="continuationSeparator" w:id="0">
    <w:p w14:paraId="0C68E097" w14:textId="77777777" w:rsidR="006F0BDF" w:rsidRDefault="006F0BD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B39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B8BE15" w14:textId="77777777" w:rsidR="006F0BDF" w:rsidRDefault="006F0BDF" w:rsidP="00315CA6">
      <w:pPr>
        <w:spacing w:after="0" w:line="240" w:lineRule="auto"/>
      </w:pPr>
      <w:r>
        <w:separator/>
      </w:r>
    </w:p>
  </w:footnote>
  <w:footnote w:type="continuationSeparator" w:id="0">
    <w:p w14:paraId="0EE5DA47" w14:textId="77777777" w:rsidR="006F0BDF" w:rsidRDefault="006F0BD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1B3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5F30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1A45"/>
    <w:rsid w:val="006945E7"/>
    <w:rsid w:val="006A3967"/>
    <w:rsid w:val="006A6696"/>
    <w:rsid w:val="006B4287"/>
    <w:rsid w:val="006F0BDF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7E0F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3D84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0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0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D%D0%B0%D0%BD%D1%81%D0%BE%D0%B2%D1%8B%D0%B9%20%D0%BC%D0%B5%D0%BD%D0%B5%D0%B4%D0%B6%D0%BC%D0%B5%D0%BD%D1%82_%D0%A7%D0%B5%D1%80%D0%BD%D0%B5%D0%BD%D0%BA%D0%BE.pdf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elib/423593366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7232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D%D0%B0%D0%BD%D1%81%D0%BE%D0%B2%D0%BE%D0%B5%20%D0%BF%D0%BB%D0%B0%D0%BD%D0%B8%D1%80%D0%BE%D0%B2%D0%B0%D0%BD%D0%B8%D0%B5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6A8162-8395-406E-A377-A4D19447F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11</Pages>
  <Words>3161</Words>
  <Characters>18018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