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ACD9D9" w:rsidR="00A77598" w:rsidRPr="00EC2D90" w:rsidRDefault="00EC2D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6D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6D5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826D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6D5F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826D5F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C38169" w:rsidR="004475DA" w:rsidRPr="00EC2D90" w:rsidRDefault="00EC2D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C7CFF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7AB0D3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4A6D48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750CFB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341214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348468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BD245D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D3731D0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E935B4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DE26D2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290228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5CBF5E" w:rsidR="00D75436" w:rsidRDefault="001E2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E5D805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52F427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D0C542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29D10C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CBFB54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A7FB59" w:rsidR="00D75436" w:rsidRDefault="001E2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E00A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26D5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6D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6D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6D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D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6D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6D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6D5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6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6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FF2754D" w:rsidR="00751095" w:rsidRPr="00826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D5F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6E00AD">
              <w:rPr>
                <w:rFonts w:ascii="Times New Roman" w:hAnsi="Times New Roman" w:cs="Times New Roman"/>
              </w:rPr>
              <w:t>.</w:t>
            </w:r>
            <w:r w:rsidRPr="00826D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6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D5F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826D5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26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D5F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826D5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26D5F" w14:paraId="2188AEE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CD2C" w14:textId="77777777" w:rsidR="00751095" w:rsidRPr="00826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C163" w14:textId="77777777" w:rsidR="00751095" w:rsidRPr="00826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6D9D8" w14:textId="538AF0B0" w:rsidR="00751095" w:rsidRPr="00826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D5F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6E00AD">
              <w:rPr>
                <w:rFonts w:ascii="Times New Roman" w:hAnsi="Times New Roman" w:cs="Times New Roman"/>
              </w:rPr>
              <w:t>.</w:t>
            </w:r>
            <w:r w:rsidRPr="00826D5F">
              <w:rPr>
                <w:rFonts w:ascii="Times New Roman" w:hAnsi="Times New Roman" w:cs="Times New Roman"/>
              </w:rPr>
              <w:t xml:space="preserve"> </w:t>
            </w:r>
          </w:p>
          <w:p w14:paraId="34EFF602" w14:textId="77777777" w:rsidR="00751095" w:rsidRPr="00826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D5F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826D5F">
              <w:rPr>
                <w:rFonts w:ascii="Times New Roman" w:hAnsi="Times New Roman" w:cs="Times New Roman"/>
              </w:rPr>
              <w:t xml:space="preserve">. </w:t>
            </w:r>
          </w:p>
          <w:p w14:paraId="74BD6997" w14:textId="77777777" w:rsidR="00751095" w:rsidRPr="00826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6D5F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826D5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32066D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15D35E" w14:textId="595A9CC1" w:rsidR="00826D5F" w:rsidRDefault="00826D5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C8FA1" w14:textId="77777777" w:rsidR="00826D5F" w:rsidRPr="00826D5F" w:rsidRDefault="00826D5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826D5F" w14:paraId="3C8BF9B1" w14:textId="77777777" w:rsidTr="006E00AD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6D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6D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6D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6D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(ак</w:t>
            </w:r>
            <w:r w:rsidR="00AE2B1A" w:rsidRPr="00826D5F">
              <w:rPr>
                <w:rFonts w:ascii="Times New Roman" w:hAnsi="Times New Roman" w:cs="Times New Roman"/>
                <w:b/>
              </w:rPr>
              <w:t>адемические</w:t>
            </w:r>
            <w:r w:rsidRPr="00826D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6D5F" w14:paraId="568F56F7" w14:textId="77777777" w:rsidTr="006E00AD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6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826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6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6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6D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6D5F" w14:paraId="48EF2691" w14:textId="77777777" w:rsidTr="006E00AD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6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826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6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6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6D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6D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6D5F" w14:paraId="748498C4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 в LibreOffice Calc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6D5F" w14:paraId="1A04D4DC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3AAC73C" w14:textId="77777777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9AA112E" w14:textId="77777777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61D705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82B554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734189" w14:textId="77777777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625CB" w14:textId="77777777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6D5F" w14:paraId="34C96701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666B5FE" w14:textId="77777777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D60A258" w14:textId="77777777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40F857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83EA82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87350" w14:textId="77777777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CA817" w14:textId="77777777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6D5F" w14:paraId="02CE0F36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D815360" w14:textId="77777777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56864B0" w14:textId="77777777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</w:t>
            </w:r>
            <w:proofErr w:type="gramStart"/>
            <w:r w:rsidRPr="00826D5F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826D5F">
              <w:rPr>
                <w:sz w:val="22"/>
                <w:szCs w:val="22"/>
                <w:lang w:bidi="ru-RU"/>
              </w:rPr>
              <w:t>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B9379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55324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338CF" w14:textId="77777777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747E6" w14:textId="77777777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6D5F" w14:paraId="67371081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62A3720" w14:textId="77777777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C919C6C" w14:textId="77777777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AA4E3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048783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F6769" w14:textId="77777777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EF12C" w14:textId="77777777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6D5F" w14:paraId="2C1E5BB9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68117E1" w14:textId="77777777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17DE59B" w14:textId="77777777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DE6777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4193F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B957A2" w14:textId="77777777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63C236" w14:textId="77777777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6D5F" w14:paraId="46D4DF8F" w14:textId="77777777" w:rsidTr="006E00AD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23B19456" w14:textId="77777777" w:rsidR="004475DA" w:rsidRPr="00826D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E946FB2" w14:textId="77777777" w:rsidR="004475DA" w:rsidRPr="00826D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6D5F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DF24E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570E2" w14:textId="77777777" w:rsidR="004475DA" w:rsidRPr="00826D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839B5" w14:textId="77777777" w:rsidR="004475DA" w:rsidRPr="00826D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ACA05" w14:textId="77777777" w:rsidR="004475DA" w:rsidRPr="00826D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26D5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6D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6D5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5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26D5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6D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6D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6D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6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5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6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5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6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6D5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6D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6D5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826D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6D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D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6D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D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2D9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6D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D5F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826D5F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6D5F" w:rsidRDefault="001E2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6D5F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EC2D90" w14:paraId="139FE9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13E33" w14:textId="77777777" w:rsidR="00262CF0" w:rsidRPr="00826D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D5F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826D5F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0C0EC8" w14:textId="77777777" w:rsidR="00262CF0" w:rsidRPr="00826D5F" w:rsidRDefault="001E2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26D5F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EC2D90" w14:paraId="7C9342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E09F38" w14:textId="77777777" w:rsidR="00262CF0" w:rsidRPr="00826D5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D5F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826D5F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492167" w14:textId="77777777" w:rsidR="00262CF0" w:rsidRPr="00826D5F" w:rsidRDefault="001E2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26D5F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826D5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B91A99" w14:textId="77777777" w:rsidTr="007B550D">
        <w:tc>
          <w:tcPr>
            <w:tcW w:w="9345" w:type="dxa"/>
          </w:tcPr>
          <w:p w14:paraId="385FEA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27CAA8" w14:textId="77777777" w:rsidTr="007B550D">
        <w:tc>
          <w:tcPr>
            <w:tcW w:w="9345" w:type="dxa"/>
          </w:tcPr>
          <w:p w14:paraId="223E3F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33FC5A" w14:textId="77777777" w:rsidTr="007B550D">
        <w:tc>
          <w:tcPr>
            <w:tcW w:w="9345" w:type="dxa"/>
          </w:tcPr>
          <w:p w14:paraId="16965B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4B2AD9" w14:textId="77777777" w:rsidTr="007B550D">
        <w:tc>
          <w:tcPr>
            <w:tcW w:w="9345" w:type="dxa"/>
          </w:tcPr>
          <w:p w14:paraId="6264D4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21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E00AD" w:rsidRPr="006E00AD" w14:paraId="69EA37E0" w14:textId="77777777" w:rsidTr="006E00A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2692" w14:textId="77777777" w:rsidR="006E00AD" w:rsidRPr="006E00AD" w:rsidRDefault="006E00A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E00A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8521" w14:textId="77777777" w:rsidR="006E00AD" w:rsidRPr="006E00AD" w:rsidRDefault="006E00A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E00A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E00AD" w:rsidRPr="006E00AD" w14:paraId="279E84F1" w14:textId="77777777" w:rsidTr="006E00A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7400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6E00AD">
              <w:rPr>
                <w:sz w:val="22"/>
                <w:szCs w:val="22"/>
                <w:lang w:val="en-US" w:eastAsia="en-US"/>
              </w:rPr>
              <w:t>Gigabyte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H</w:t>
            </w:r>
            <w:r w:rsidRPr="006E00AD">
              <w:rPr>
                <w:sz w:val="22"/>
                <w:szCs w:val="22"/>
                <w:lang w:eastAsia="en-US"/>
              </w:rPr>
              <w:t>77</w:t>
            </w:r>
            <w:r w:rsidRPr="006E00AD">
              <w:rPr>
                <w:sz w:val="22"/>
                <w:szCs w:val="22"/>
                <w:lang w:val="en-US" w:eastAsia="en-US"/>
              </w:rPr>
              <w:t>M</w:t>
            </w:r>
            <w:r w:rsidRPr="006E00AD">
              <w:rPr>
                <w:sz w:val="22"/>
                <w:szCs w:val="22"/>
                <w:lang w:eastAsia="en-US"/>
              </w:rPr>
              <w:t>-</w:t>
            </w:r>
            <w:r w:rsidRPr="006E00AD">
              <w:rPr>
                <w:sz w:val="22"/>
                <w:szCs w:val="22"/>
                <w:lang w:val="en-US" w:eastAsia="en-US"/>
              </w:rPr>
              <w:t>D</w:t>
            </w:r>
            <w:r w:rsidRPr="006E00AD">
              <w:rPr>
                <w:sz w:val="22"/>
                <w:szCs w:val="22"/>
                <w:lang w:eastAsia="en-US"/>
              </w:rPr>
              <w:t>3</w:t>
            </w:r>
            <w:r w:rsidRPr="006E00AD">
              <w:rPr>
                <w:sz w:val="22"/>
                <w:szCs w:val="22"/>
                <w:lang w:val="en-US" w:eastAsia="en-US"/>
              </w:rPr>
              <w:t>H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Intel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Core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>5-3570 3.4</w:t>
            </w:r>
            <w:r w:rsidRPr="006E00AD">
              <w:rPr>
                <w:sz w:val="22"/>
                <w:szCs w:val="22"/>
                <w:lang w:val="en-US" w:eastAsia="en-US"/>
              </w:rPr>
              <w:t>GHz</w:t>
            </w:r>
            <w:r w:rsidRPr="006E00AD">
              <w:rPr>
                <w:sz w:val="22"/>
                <w:szCs w:val="22"/>
                <w:lang w:eastAsia="en-US"/>
              </w:rPr>
              <w:t>/4</w:t>
            </w:r>
            <w:r w:rsidRPr="006E00AD">
              <w:rPr>
                <w:sz w:val="22"/>
                <w:szCs w:val="22"/>
                <w:lang w:val="en-US" w:eastAsia="en-US"/>
              </w:rPr>
              <w:t>Gb</w:t>
            </w:r>
            <w:r w:rsidRPr="006E00AD">
              <w:rPr>
                <w:sz w:val="22"/>
                <w:szCs w:val="22"/>
                <w:lang w:eastAsia="en-US"/>
              </w:rPr>
              <w:t xml:space="preserve"> /500</w:t>
            </w:r>
            <w:r w:rsidRPr="006E00AD">
              <w:rPr>
                <w:sz w:val="22"/>
                <w:szCs w:val="22"/>
                <w:lang w:val="en-US" w:eastAsia="en-US"/>
              </w:rPr>
              <w:t>Gb</w:t>
            </w:r>
            <w:r w:rsidRPr="006E00AD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VA</w:t>
            </w:r>
            <w:r w:rsidRPr="006E00AD">
              <w:rPr>
                <w:sz w:val="22"/>
                <w:szCs w:val="22"/>
                <w:lang w:eastAsia="en-US"/>
              </w:rPr>
              <w:t>703</w:t>
            </w:r>
            <w:r w:rsidRPr="006E00AD">
              <w:rPr>
                <w:sz w:val="22"/>
                <w:szCs w:val="22"/>
                <w:lang w:val="en-US" w:eastAsia="en-US"/>
              </w:rPr>
              <w:t>b</w:t>
            </w:r>
            <w:r w:rsidRPr="006E00AD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x</w:t>
            </w:r>
            <w:r w:rsidRPr="006E00AD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Compact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153</w:t>
            </w:r>
            <w:r w:rsidRPr="006E00AD">
              <w:rPr>
                <w:sz w:val="22"/>
                <w:szCs w:val="22"/>
                <w:lang w:val="en-US" w:eastAsia="en-US"/>
              </w:rPr>
              <w:t>x</w:t>
            </w:r>
            <w:r w:rsidRPr="006E00AD">
              <w:rPr>
                <w:sz w:val="22"/>
                <w:szCs w:val="22"/>
                <w:lang w:eastAsia="en-US"/>
              </w:rPr>
              <w:t xml:space="preserve">200 </w:t>
            </w:r>
            <w:r w:rsidRPr="006E00AD">
              <w:rPr>
                <w:sz w:val="22"/>
                <w:szCs w:val="22"/>
                <w:lang w:val="en-US" w:eastAsia="en-US"/>
              </w:rPr>
              <w:t>c</w:t>
            </w:r>
            <w:r w:rsidRPr="006E00AD">
              <w:rPr>
                <w:sz w:val="22"/>
                <w:szCs w:val="22"/>
                <w:lang w:eastAsia="en-US"/>
              </w:rPr>
              <w:t xml:space="preserve">м </w:t>
            </w:r>
            <w:r w:rsidRPr="006E00AD">
              <w:rPr>
                <w:sz w:val="22"/>
                <w:szCs w:val="22"/>
                <w:lang w:val="en-US" w:eastAsia="en-US"/>
              </w:rPr>
              <w:t>MATTE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White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S</w:t>
            </w:r>
            <w:r w:rsidRPr="006E00AD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05DA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E00A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E00AD" w:rsidRPr="006E00AD" w14:paraId="23C97A9A" w14:textId="77777777" w:rsidTr="006E00A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D810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6E00AD">
              <w:rPr>
                <w:sz w:val="22"/>
                <w:szCs w:val="22"/>
                <w:lang w:val="en-US" w:eastAsia="en-US"/>
              </w:rPr>
              <w:t>Acer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Aspire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Z</w:t>
            </w:r>
            <w:r w:rsidRPr="006E00AD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>5 2400</w:t>
            </w:r>
            <w:r w:rsidRPr="006E00AD">
              <w:rPr>
                <w:sz w:val="22"/>
                <w:szCs w:val="22"/>
                <w:lang w:val="en-US" w:eastAsia="en-US"/>
              </w:rPr>
              <w:t>s</w:t>
            </w:r>
            <w:r w:rsidRPr="006E00AD">
              <w:rPr>
                <w:sz w:val="22"/>
                <w:szCs w:val="22"/>
                <w:lang w:eastAsia="en-US"/>
              </w:rPr>
              <w:t>/4</w:t>
            </w:r>
            <w:r w:rsidRPr="006E00AD">
              <w:rPr>
                <w:sz w:val="22"/>
                <w:szCs w:val="22"/>
                <w:lang w:val="en-US" w:eastAsia="en-US"/>
              </w:rPr>
              <w:t>Gb</w:t>
            </w:r>
            <w:r w:rsidRPr="006E00AD">
              <w:rPr>
                <w:sz w:val="22"/>
                <w:szCs w:val="22"/>
                <w:lang w:eastAsia="en-US"/>
              </w:rPr>
              <w:t>/1</w:t>
            </w:r>
            <w:r w:rsidRPr="006E00AD">
              <w:rPr>
                <w:sz w:val="22"/>
                <w:szCs w:val="22"/>
                <w:lang w:val="en-US" w:eastAsia="en-US"/>
              </w:rPr>
              <w:t>T</w:t>
            </w:r>
            <w:r w:rsidRPr="006E00AD"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x</w:t>
            </w:r>
            <w:r w:rsidRPr="006E00AD"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 w:rsidRPr="006E00AD">
              <w:rPr>
                <w:sz w:val="22"/>
                <w:szCs w:val="22"/>
                <w:lang w:val="en-US" w:eastAsia="en-US"/>
              </w:rPr>
              <w:t>JBL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CONTROL</w:t>
            </w:r>
            <w:r w:rsidRPr="006E00AD">
              <w:rPr>
                <w:sz w:val="22"/>
                <w:szCs w:val="22"/>
                <w:lang w:eastAsia="en-US"/>
              </w:rPr>
              <w:t xml:space="preserve"> 25 </w:t>
            </w:r>
            <w:r w:rsidRPr="006E00AD">
              <w:rPr>
                <w:sz w:val="22"/>
                <w:szCs w:val="22"/>
                <w:lang w:val="en-US" w:eastAsia="en-US"/>
              </w:rPr>
              <w:t>WH</w:t>
            </w:r>
            <w:r w:rsidRPr="006E00AD"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 w:rsidRPr="006E00AD">
              <w:rPr>
                <w:sz w:val="22"/>
                <w:szCs w:val="22"/>
                <w:lang w:val="en-US" w:eastAsia="en-US"/>
              </w:rPr>
              <w:t>MOBILE</w:t>
            </w:r>
            <w:r w:rsidRPr="006E00AD"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8E5D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E00A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E00AD" w:rsidRPr="006E00AD" w14:paraId="5001E2B8" w14:textId="77777777" w:rsidTr="006E00A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1203E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Acer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Aspire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Z</w:t>
            </w:r>
            <w:r w:rsidRPr="006E00AD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>5 2400</w:t>
            </w:r>
            <w:r w:rsidRPr="006E00AD">
              <w:rPr>
                <w:sz w:val="22"/>
                <w:szCs w:val="22"/>
                <w:lang w:val="en-US" w:eastAsia="en-US"/>
              </w:rPr>
              <w:t>s</w:t>
            </w:r>
            <w:r w:rsidRPr="006E00AD">
              <w:rPr>
                <w:sz w:val="22"/>
                <w:szCs w:val="22"/>
                <w:lang w:eastAsia="en-US"/>
              </w:rPr>
              <w:t>/4</w:t>
            </w:r>
            <w:r w:rsidRPr="006E00AD">
              <w:rPr>
                <w:sz w:val="22"/>
                <w:szCs w:val="22"/>
                <w:lang w:val="en-US" w:eastAsia="en-US"/>
              </w:rPr>
              <w:t>Gb</w:t>
            </w:r>
            <w:r w:rsidRPr="006E00AD">
              <w:rPr>
                <w:sz w:val="22"/>
                <w:szCs w:val="22"/>
                <w:lang w:eastAsia="en-US"/>
              </w:rPr>
              <w:t>/1</w:t>
            </w:r>
            <w:r w:rsidRPr="006E00AD">
              <w:rPr>
                <w:sz w:val="22"/>
                <w:szCs w:val="22"/>
                <w:lang w:val="en-US" w:eastAsia="en-US"/>
              </w:rPr>
              <w:t>T</w:t>
            </w:r>
            <w:r w:rsidRPr="006E00AD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6E00AD">
              <w:rPr>
                <w:sz w:val="22"/>
                <w:szCs w:val="22"/>
                <w:lang w:val="en-US" w:eastAsia="en-US"/>
              </w:rPr>
              <w:t>NEC</w:t>
            </w:r>
            <w:r w:rsidRPr="006E00AD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6E00AD">
              <w:rPr>
                <w:sz w:val="22"/>
                <w:szCs w:val="22"/>
                <w:lang w:val="en-US" w:eastAsia="en-US"/>
              </w:rPr>
              <w:t>Samsung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NP</w:t>
            </w:r>
            <w:r w:rsidRPr="006E00AD">
              <w:rPr>
                <w:sz w:val="22"/>
                <w:szCs w:val="22"/>
                <w:lang w:eastAsia="en-US"/>
              </w:rPr>
              <w:t>-</w:t>
            </w:r>
            <w:r w:rsidRPr="006E00AD">
              <w:rPr>
                <w:sz w:val="22"/>
                <w:szCs w:val="22"/>
                <w:lang w:val="en-US" w:eastAsia="en-US"/>
              </w:rPr>
              <w:t>R</w:t>
            </w:r>
            <w:r w:rsidRPr="006E00AD">
              <w:rPr>
                <w:sz w:val="22"/>
                <w:szCs w:val="22"/>
                <w:lang w:eastAsia="en-US"/>
              </w:rPr>
              <w:t>780-</w:t>
            </w:r>
            <w:r w:rsidRPr="006E00AD">
              <w:rPr>
                <w:sz w:val="22"/>
                <w:szCs w:val="22"/>
                <w:lang w:val="en-US" w:eastAsia="en-US"/>
              </w:rPr>
              <w:t>JS</w:t>
            </w:r>
            <w:r w:rsidRPr="006E00AD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AA24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E00A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E00AD" w:rsidRPr="006E00AD" w14:paraId="0B7D96A1" w14:textId="77777777" w:rsidTr="006E00A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9D29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E00AD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I</w:t>
            </w:r>
            <w:r w:rsidRPr="006E00AD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6E00AD">
              <w:rPr>
                <w:sz w:val="22"/>
                <w:szCs w:val="22"/>
                <w:lang w:val="en-US" w:eastAsia="en-US"/>
              </w:rPr>
              <w:t>Philips</w:t>
            </w:r>
            <w:r w:rsidRPr="006E00AD">
              <w:rPr>
                <w:sz w:val="22"/>
                <w:szCs w:val="22"/>
                <w:lang w:eastAsia="en-US"/>
              </w:rPr>
              <w:t>224</w:t>
            </w:r>
            <w:r w:rsidRPr="006E00AD">
              <w:rPr>
                <w:sz w:val="22"/>
                <w:szCs w:val="22"/>
                <w:lang w:val="en-US" w:eastAsia="en-US"/>
              </w:rPr>
              <w:t>E</w:t>
            </w:r>
            <w:r w:rsidRPr="006E00AD">
              <w:rPr>
                <w:sz w:val="22"/>
                <w:szCs w:val="22"/>
                <w:lang w:eastAsia="en-US"/>
              </w:rPr>
              <w:t>5</w:t>
            </w:r>
            <w:r w:rsidRPr="006E00AD">
              <w:rPr>
                <w:sz w:val="22"/>
                <w:szCs w:val="22"/>
                <w:lang w:val="en-US" w:eastAsia="en-US"/>
              </w:rPr>
              <w:t>QSB</w:t>
            </w:r>
            <w:r w:rsidRPr="006E00AD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>/8</w:t>
            </w:r>
            <w:r w:rsidRPr="006E00AD">
              <w:rPr>
                <w:sz w:val="22"/>
                <w:szCs w:val="22"/>
                <w:lang w:val="en-US" w:eastAsia="en-US"/>
              </w:rPr>
              <w:t>Gb</w:t>
            </w:r>
            <w:r w:rsidRPr="006E00AD">
              <w:rPr>
                <w:sz w:val="22"/>
                <w:szCs w:val="22"/>
                <w:lang w:eastAsia="en-US"/>
              </w:rPr>
              <w:t>/1</w:t>
            </w:r>
            <w:r w:rsidRPr="006E00AD">
              <w:rPr>
                <w:sz w:val="22"/>
                <w:szCs w:val="22"/>
                <w:lang w:val="en-US" w:eastAsia="en-US"/>
              </w:rPr>
              <w:t>Tb</w:t>
            </w:r>
            <w:r w:rsidRPr="006E00AD">
              <w:rPr>
                <w:sz w:val="22"/>
                <w:szCs w:val="22"/>
                <w:lang w:eastAsia="en-US"/>
              </w:rPr>
              <w:t>/</w:t>
            </w:r>
            <w:r w:rsidRPr="006E00AD">
              <w:rPr>
                <w:sz w:val="22"/>
                <w:szCs w:val="22"/>
                <w:lang w:val="en-US" w:eastAsia="en-US"/>
              </w:rPr>
              <w:t>Dell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e</w:t>
            </w:r>
            <w:r w:rsidRPr="006E00AD">
              <w:rPr>
                <w:sz w:val="22"/>
                <w:szCs w:val="22"/>
                <w:lang w:eastAsia="en-US"/>
              </w:rPr>
              <w:t>2318</w:t>
            </w:r>
            <w:r w:rsidRPr="006E00AD">
              <w:rPr>
                <w:sz w:val="22"/>
                <w:szCs w:val="22"/>
                <w:lang w:val="en-US" w:eastAsia="en-US"/>
              </w:rPr>
              <w:t>h</w:t>
            </w:r>
            <w:r w:rsidRPr="006E00AD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6E00AD">
              <w:rPr>
                <w:sz w:val="22"/>
                <w:szCs w:val="22"/>
                <w:lang w:val="en-US" w:eastAsia="en-US"/>
              </w:rPr>
              <w:t>NEC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ME</w:t>
            </w:r>
            <w:r w:rsidRPr="006E00AD">
              <w:rPr>
                <w:sz w:val="22"/>
                <w:szCs w:val="22"/>
                <w:lang w:eastAsia="en-US"/>
              </w:rPr>
              <w:t>401</w:t>
            </w:r>
            <w:r w:rsidRPr="006E00AD">
              <w:rPr>
                <w:sz w:val="22"/>
                <w:szCs w:val="22"/>
                <w:lang w:val="en-US" w:eastAsia="en-US"/>
              </w:rPr>
              <w:t>X</w:t>
            </w:r>
            <w:r w:rsidRPr="006E00AD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6E00AD">
              <w:rPr>
                <w:sz w:val="22"/>
                <w:szCs w:val="22"/>
                <w:lang w:val="en-US" w:eastAsia="en-US"/>
              </w:rPr>
              <w:t>Matte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White</w:t>
            </w:r>
            <w:r w:rsidRPr="006E00AD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6E00AD">
              <w:rPr>
                <w:sz w:val="22"/>
                <w:szCs w:val="22"/>
                <w:lang w:val="en-US" w:eastAsia="en-US"/>
              </w:rPr>
              <w:t>HP</w:t>
            </w:r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E00AD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E00AD">
              <w:rPr>
                <w:sz w:val="22"/>
                <w:szCs w:val="22"/>
                <w:lang w:eastAsia="en-US"/>
              </w:rPr>
              <w:t xml:space="preserve"> </w:t>
            </w:r>
            <w:r w:rsidRPr="006E00AD">
              <w:rPr>
                <w:sz w:val="22"/>
                <w:szCs w:val="22"/>
                <w:lang w:val="en-US" w:eastAsia="en-US"/>
              </w:rPr>
              <w:t>Switch</w:t>
            </w:r>
            <w:r w:rsidRPr="006E00AD">
              <w:rPr>
                <w:sz w:val="22"/>
                <w:szCs w:val="22"/>
                <w:lang w:eastAsia="en-US"/>
              </w:rPr>
              <w:t xml:space="preserve"> 2610-24 (24 </w:t>
            </w:r>
            <w:r w:rsidRPr="006E00AD">
              <w:rPr>
                <w:sz w:val="22"/>
                <w:szCs w:val="22"/>
                <w:lang w:val="en-US" w:eastAsia="en-US"/>
              </w:rPr>
              <w:t>ports</w:t>
            </w:r>
            <w:r w:rsidRPr="006E00AD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1273" w14:textId="77777777" w:rsidR="006E00AD" w:rsidRPr="006E00AD" w:rsidRDefault="006E00A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E00A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E00AD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5DCB27F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4EB87067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14BCF716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305FCE66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667DFCDD" w14:textId="77777777" w:rsidR="00826D5F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0A5A9403" w14:textId="77777777" w:rsidR="00826D5F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4FECF5E1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50A19AD2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62BD3B36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1095670E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4E9F2ECB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4BD3101D" w14:textId="77777777" w:rsidR="00826D5F" w:rsidRPr="005B3623" w:rsidRDefault="00826D5F" w:rsidP="00826D5F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7B1E17BA" w14:textId="77777777" w:rsidR="00826D5F" w:rsidRPr="005B3623" w:rsidRDefault="00826D5F" w:rsidP="00826D5F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4C8129B0" w14:textId="77777777" w:rsidR="00826D5F" w:rsidRDefault="00826D5F" w:rsidP="00826D5F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12292D2A" w14:textId="77777777" w:rsidR="00826D5F" w:rsidRDefault="00826D5F" w:rsidP="00826D5F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50B67122" w14:textId="77777777" w:rsidR="00826D5F" w:rsidRPr="005B3623" w:rsidRDefault="00826D5F" w:rsidP="00826D5F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021F0D22" w14:textId="77777777" w:rsidR="00826D5F" w:rsidRPr="005B3623" w:rsidRDefault="00826D5F" w:rsidP="00826D5F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7C47746A" w14:textId="77777777" w:rsidR="00826D5F" w:rsidRDefault="00826D5F" w:rsidP="00826D5F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5C4A0703" w14:textId="77777777" w:rsidR="00826D5F" w:rsidRDefault="00826D5F" w:rsidP="00826D5F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1EFBDC47" w14:textId="77777777" w:rsidR="00826D5F" w:rsidRDefault="00826D5F" w:rsidP="00826D5F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6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D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6D5F" w14:paraId="5A1C9382" w14:textId="77777777" w:rsidTr="00801458">
        <w:tc>
          <w:tcPr>
            <w:tcW w:w="2336" w:type="dxa"/>
          </w:tcPr>
          <w:p w14:paraId="4C518DAB" w14:textId="77777777" w:rsidR="005D65A5" w:rsidRPr="00826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6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6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6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6D5F" w14:paraId="07658034" w14:textId="77777777" w:rsidTr="00801458">
        <w:tc>
          <w:tcPr>
            <w:tcW w:w="2336" w:type="dxa"/>
          </w:tcPr>
          <w:p w14:paraId="1553D698" w14:textId="78F29BFB" w:rsidR="005D65A5" w:rsidRPr="00826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26D5F" w14:paraId="6E4028BD" w14:textId="77777777" w:rsidTr="00801458">
        <w:tc>
          <w:tcPr>
            <w:tcW w:w="2336" w:type="dxa"/>
          </w:tcPr>
          <w:p w14:paraId="0F0E8A9E" w14:textId="77777777" w:rsidR="005D65A5" w:rsidRPr="00826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E87C81" w14:textId="77777777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0FD480A" w14:textId="77777777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C1860A" w14:textId="77777777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26D5F" w14:paraId="5CA6EE21" w14:textId="77777777" w:rsidTr="00801458">
        <w:tc>
          <w:tcPr>
            <w:tcW w:w="2336" w:type="dxa"/>
          </w:tcPr>
          <w:p w14:paraId="2E67C549" w14:textId="77777777" w:rsidR="005D65A5" w:rsidRPr="00826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084747" w14:textId="77777777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A34CC0" w14:textId="77777777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C45969" w14:textId="77777777" w:rsidR="005D65A5" w:rsidRPr="00826D5F" w:rsidRDefault="007478E0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D5F" w14:paraId="0B360773" w14:textId="77777777" w:rsidTr="000F2BB4">
        <w:tc>
          <w:tcPr>
            <w:tcW w:w="562" w:type="dxa"/>
          </w:tcPr>
          <w:p w14:paraId="05012568" w14:textId="77777777" w:rsidR="00826D5F" w:rsidRPr="009E6058" w:rsidRDefault="00826D5F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04CCEB" w14:textId="77777777" w:rsidR="00826D5F" w:rsidRPr="00826D5F" w:rsidRDefault="00826D5F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D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6D5F" w14:paraId="0267C479" w14:textId="77777777" w:rsidTr="00801458">
        <w:tc>
          <w:tcPr>
            <w:tcW w:w="2500" w:type="pct"/>
          </w:tcPr>
          <w:p w14:paraId="37F699C9" w14:textId="77777777" w:rsidR="00B8237E" w:rsidRPr="00826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6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6D5F" w14:paraId="3F240151" w14:textId="77777777" w:rsidTr="00801458">
        <w:tc>
          <w:tcPr>
            <w:tcW w:w="2500" w:type="pct"/>
          </w:tcPr>
          <w:p w14:paraId="61E91592" w14:textId="61A0874C" w:rsidR="00B8237E" w:rsidRPr="00826D5F" w:rsidRDefault="00B8237E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26D5F" w:rsidRDefault="005C548A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26D5F" w14:paraId="153DDB0B" w14:textId="77777777" w:rsidTr="00801458">
        <w:tc>
          <w:tcPr>
            <w:tcW w:w="2500" w:type="pct"/>
          </w:tcPr>
          <w:p w14:paraId="0B0A51CA" w14:textId="77777777" w:rsidR="00B8237E" w:rsidRPr="00826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F07825" w14:textId="77777777" w:rsidR="00B8237E" w:rsidRPr="00826D5F" w:rsidRDefault="005C548A" w:rsidP="00801458">
            <w:pPr>
              <w:rPr>
                <w:rFonts w:ascii="Times New Roman" w:hAnsi="Times New Roman" w:cs="Times New Roman"/>
              </w:rPr>
            </w:pPr>
            <w:r w:rsidRPr="00826D5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AE2DF" w14:textId="77777777" w:rsidR="001E21C2" w:rsidRDefault="001E21C2" w:rsidP="00315CA6">
      <w:pPr>
        <w:spacing w:after="0" w:line="240" w:lineRule="auto"/>
      </w:pPr>
      <w:r>
        <w:separator/>
      </w:r>
    </w:p>
  </w:endnote>
  <w:endnote w:type="continuationSeparator" w:id="0">
    <w:p w14:paraId="4DCB13C0" w14:textId="77777777" w:rsidR="001E21C2" w:rsidRDefault="001E21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D9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68851" w14:textId="77777777" w:rsidR="001E21C2" w:rsidRDefault="001E21C2" w:rsidP="00315CA6">
      <w:pPr>
        <w:spacing w:after="0" w:line="240" w:lineRule="auto"/>
      </w:pPr>
      <w:r>
        <w:separator/>
      </w:r>
    </w:p>
  </w:footnote>
  <w:footnote w:type="continuationSeparator" w:id="0">
    <w:p w14:paraId="65B37F88" w14:textId="77777777" w:rsidR="001E21C2" w:rsidRDefault="001E21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21C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0A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D5F"/>
    <w:rsid w:val="008416EB"/>
    <w:rsid w:val="00853C95"/>
    <w:rsid w:val="00871E14"/>
    <w:rsid w:val="008741FA"/>
    <w:rsid w:val="00884B86"/>
    <w:rsid w:val="008900DF"/>
    <w:rsid w:val="00893B6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D90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826D5F"/>
  </w:style>
  <w:style w:type="paragraph" w:customStyle="1" w:styleId="rvps45">
    <w:name w:val="rvps45"/>
    <w:basedOn w:val="a"/>
    <w:qFormat/>
    <w:rsid w:val="00826D5F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826D5F"/>
  </w:style>
  <w:style w:type="paragraph" w:customStyle="1" w:styleId="rvps45">
    <w:name w:val="rvps45"/>
    <w:basedOn w:val="a"/>
    <w:qFormat/>
    <w:rsid w:val="00826D5F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A33C16-5641-47C2-90E0-9AF24F49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3317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