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Логистика городских транспортных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70A60B" w:rsidR="00A77598" w:rsidRPr="00313FAD" w:rsidRDefault="00313F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D4A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A5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D4A55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BD4A55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BD4A55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1DE322C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932AF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6FF015" w:rsidR="004475DA" w:rsidRPr="00313FAD" w:rsidRDefault="00313F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57168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4DB45C8" w:rsidR="00D75436" w:rsidRDefault="000C0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0C0EC40" w:rsidR="00D75436" w:rsidRDefault="000C0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8D09A6" w:rsidR="00D75436" w:rsidRDefault="000C0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5362C5" w:rsidR="00D75436" w:rsidRDefault="000C0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F6FEB6" w:rsidR="00D75436" w:rsidRDefault="000C0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ECE1F1" w:rsidR="00D75436" w:rsidRDefault="000C0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B2E06F" w:rsidR="00D75436" w:rsidRDefault="000C0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2B47EF" w:rsidR="00D75436" w:rsidRDefault="000C0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CD18DB" w:rsidR="00D75436" w:rsidRDefault="000C0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AF4682" w:rsidR="00D75436" w:rsidRDefault="000C0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9E9742" w:rsidR="00D75436" w:rsidRDefault="000C0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B3BA4B" w:rsidR="00D75436" w:rsidRDefault="000C0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46B470" w:rsidR="00D75436" w:rsidRDefault="000C0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11C096" w:rsidR="00D75436" w:rsidRDefault="000C0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11BAEB" w:rsidR="00D75436" w:rsidRDefault="000C0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BBDC4C" w:rsidR="00D75436" w:rsidRDefault="000C0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C9F0182" w:rsidR="00D75436" w:rsidRDefault="000C0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58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учащимися теоретических основ и практических навыков, и умений в области управления транспортными системами, а также формирование у обучающихся компетенций понимания роли и возможностей применения инструментария логистики для повышения эффективности транспортировки пассажиров и грузов по территории городов в целях повышения конкурентоспособности компаний на рынке.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Логистика городских транспортных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2080"/>
        <w:gridCol w:w="5405"/>
      </w:tblGrid>
      <w:tr w:rsidR="00751095" w:rsidRPr="00BD4A5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D4A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4A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D4A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4A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D4A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D4A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4A5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D4A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>ПК-2 - Способен принимать обоснованные управленческие решения по организации логистической деятельности на рынке транспортных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D4A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ПК-2.3 - Организует договорную работу с подрядчиками, формирует пакет документов, регламентирующий взаимодействие участников логистического процесса перевозки грузов, и осуществляет контроль за их исполнением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4CF89D3" w:rsidR="00751095" w:rsidRPr="00BD4A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4A55">
              <w:rPr>
                <w:rFonts w:ascii="Times New Roman" w:hAnsi="Times New Roman" w:cs="Times New Roman"/>
              </w:rPr>
              <w:t>особенности договорной работы в рамках формирования и реализации функций систем городского транспорта</w:t>
            </w:r>
            <w:r w:rsidR="00DD5899">
              <w:rPr>
                <w:rFonts w:ascii="Times New Roman" w:hAnsi="Times New Roman" w:cs="Times New Roman"/>
              </w:rPr>
              <w:t>.</w:t>
            </w:r>
            <w:r w:rsidRPr="00BD4A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D4A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4A55">
              <w:rPr>
                <w:rFonts w:ascii="Times New Roman" w:hAnsi="Times New Roman" w:cs="Times New Roman"/>
              </w:rPr>
              <w:t>применять логистический подход при разработке регламента взаимодействия участников процесса перевозки грузов и пассажиров</w:t>
            </w:r>
            <w:r w:rsidRPr="00BD4A5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D4A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4A55">
              <w:rPr>
                <w:rFonts w:ascii="Times New Roman" w:hAnsi="Times New Roman" w:cs="Times New Roman"/>
              </w:rPr>
              <w:t>инструментами оценки эффективности взаимодействия участников процесса перевозки грузов и пассажиров, а также навыками составления пакета документов, обеспечивающих организацию процесса взаимодействия</w:t>
            </w:r>
            <w:r w:rsidRPr="00BD4A5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D4A55" w14:paraId="4C8A370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96A22" w14:textId="77777777" w:rsidR="00751095" w:rsidRPr="00BD4A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>ПК-5 - Способен осуществлять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6548" w14:textId="77777777" w:rsidR="00751095" w:rsidRPr="00BD4A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ПК-5.1 - Обеспечивает документационное сопровождение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4735" w14:textId="78E71780" w:rsidR="00751095" w:rsidRPr="00BD4A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4A55">
              <w:rPr>
                <w:rFonts w:ascii="Times New Roman" w:hAnsi="Times New Roman" w:cs="Times New Roman"/>
              </w:rPr>
              <w:t>значение городских транспортных систем в мировой экономике</w:t>
            </w:r>
            <w:r w:rsidR="00DD5899">
              <w:rPr>
                <w:rFonts w:ascii="Times New Roman" w:hAnsi="Times New Roman" w:cs="Times New Roman"/>
              </w:rPr>
              <w:t>.</w:t>
            </w:r>
            <w:r w:rsidRPr="00BD4A55">
              <w:rPr>
                <w:rFonts w:ascii="Times New Roman" w:hAnsi="Times New Roman" w:cs="Times New Roman"/>
              </w:rPr>
              <w:t xml:space="preserve"> </w:t>
            </w:r>
          </w:p>
          <w:p w14:paraId="62FBA41A" w14:textId="547D7E03" w:rsidR="00751095" w:rsidRPr="00BD4A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4A55">
              <w:rPr>
                <w:rFonts w:ascii="Times New Roman" w:hAnsi="Times New Roman" w:cs="Times New Roman"/>
              </w:rPr>
              <w:t>применять логистический инструментарий при использовании городского транспорта в осуществлении внешнеторговой деятельности.</w:t>
            </w:r>
            <w:r w:rsidRPr="00BD4A55">
              <w:rPr>
                <w:rFonts w:ascii="Times New Roman" w:hAnsi="Times New Roman" w:cs="Times New Roman"/>
              </w:rPr>
              <w:t xml:space="preserve"> </w:t>
            </w:r>
          </w:p>
          <w:p w14:paraId="6AD3705B" w14:textId="77777777" w:rsidR="00751095" w:rsidRPr="00BD4A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4A55">
              <w:rPr>
                <w:rFonts w:ascii="Times New Roman" w:hAnsi="Times New Roman" w:cs="Times New Roman"/>
              </w:rPr>
              <w:t>навыками документационного сопровождения внешнеторгового контракта при использовании городских транспортных систем</w:t>
            </w:r>
            <w:r w:rsidRPr="00BD4A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D4A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BD4A55" w14:paraId="3C8BF9B1" w14:textId="77777777" w:rsidTr="00BD4A5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D4A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D4A5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D4A5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D4A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(ак</w:t>
            </w:r>
            <w:r w:rsidR="00AE2B1A" w:rsidRPr="00BD4A55">
              <w:rPr>
                <w:rFonts w:ascii="Times New Roman" w:hAnsi="Times New Roman" w:cs="Times New Roman"/>
                <w:b/>
              </w:rPr>
              <w:t>адемические</w:t>
            </w:r>
            <w:r w:rsidRPr="00BD4A5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D4A55" w14:paraId="568F56F7" w14:textId="77777777" w:rsidTr="00BD4A5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D4A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BD4A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D4A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D4A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D4A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D4A55" w14:paraId="48EF2691" w14:textId="77777777" w:rsidTr="00BD4A5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D4A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BD4A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D4A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D4A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D4A5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D4A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D4A55" w14:paraId="748498C4" w14:textId="77777777" w:rsidTr="00BD4A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BD4A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Тема 1. Роль транспортной логистики в обеспечении жизнедеятельности города.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BD4A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4A55">
              <w:rPr>
                <w:sz w:val="22"/>
                <w:szCs w:val="22"/>
                <w:lang w:bidi="ru-RU"/>
              </w:rPr>
              <w:t>Понятие, цели и задачи транспортной логистики города. Объекты управления и предмет исследований в транспортной логистике города.   Особенности и приоритеты при формирования транспортной городской логистической системы. Макро- и микро- логистические системы городского транспорта. Виды городского транспорта. Основные элементы городской транспортной системы: перевозочные средства, пути сообщения, сооружения и другие объекты инфраструктуры. Пути решения повышения пропускной способности элементов транспортной инфраструктуры города. Зонирование городских территорий. Взаимосвязь городской транспортной системы с региональной логистической системой. Влияние состояния городской транспортной инфраструктуры и автомобилизации населения на экологическую обстановку и безопасность движения в городе.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D4A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D4A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BD4A55" w14:paraId="26D035F1" w14:textId="77777777" w:rsidTr="00BD4A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D6D53EA" w14:textId="77777777" w:rsidR="004475DA" w:rsidRPr="00BD4A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Тема 2. Логистическая система городского общественного транспорта как объект управления.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6393272" w14:textId="77777777" w:rsidR="004475DA" w:rsidRPr="00BD4A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4A55">
              <w:rPr>
                <w:sz w:val="22"/>
                <w:szCs w:val="22"/>
                <w:lang w:bidi="ru-RU"/>
              </w:rPr>
              <w:t>Характеристика и понятие логистической системы городского пассажирского общественного транспорта.  Виды общественного транспорта, области их применения и формы взаимодействия. Социальные аспекты логистики общественного транспорта. Социальная характеристика транспортной системы города: транспортная подвижность населения; уровень доступности транспорта; отношение уровня развития общественного транспорта к уровню развития частного транспорта; уровень комфортности пассажирского транспорта. Стандарты работы общественного транспорта. Количественные и качественные характеристики уровня пассажирского сервиса.  Сервисный поток, его характеристика и оценка. Принципы и организация управления общественным транспортом в условиях рынка. Факторы спроса на услуги городского пассажирского транспорта. Поведенческие модели операторов городского пассажирского транспорта.  Мировые тенденции развития рынка услуг пассажирских перевозок в городах.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50EB66" w14:textId="77777777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3736E" w14:textId="77777777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5038D3" w14:textId="77777777" w:rsidR="004475DA" w:rsidRPr="00BD4A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0C5C8" w14:textId="77777777" w:rsidR="004475DA" w:rsidRPr="00BD4A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D4A55" w14:paraId="2901ED95" w14:textId="77777777" w:rsidTr="00BD4A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CB21F71" w14:textId="77777777" w:rsidR="004475DA" w:rsidRPr="00BD4A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Тема 3. Государственное регулирование логистических систем городского пассажирского транспорта.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86CF110" w14:textId="77777777" w:rsidR="004475DA" w:rsidRPr="00BD4A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4A55">
              <w:rPr>
                <w:sz w:val="22"/>
                <w:szCs w:val="22"/>
                <w:lang w:bidi="ru-RU"/>
              </w:rPr>
              <w:t>Нормативно-правовое обеспечение пассажирской системы общественного транспорта. Общие принципы государственного регулирования городского общественного транспорта. Разграничение полномочий государственных органов власти РФ в области регулирования городского пассажирского транспорта. Модели управления общественным транспортом в городах мира и Российской Федерации. Договор перевозки пассажира, его понятие и существенные условия. Риски и страхование ответственности перевозчика.  Муниципальный контракт с перевозчиком на маршрутах общественного транспорта, его понятие и основные условия. Понятие транспортных издержек населения, логистических издержек перевозчика. Формы финансовой поддержки населения и перевозчиков. Мировой опыт.  Регулирование пассажиропотока в городских транспортных системах через механизм ценообразования на услуги общественного транспорта. Системы оплаты проезда на городском общественном транспорте, применение логистического подхода при их создании. Мировые тенденции развития систем оплаты проезда в общественном транспорте. Особенности создания и функционирования микрологистических транспортных систем предприятий общественного транспорта.  Развитие и государственная поддержка экологически чистого индивидуального транспорта и транспорта совместного использования в городах.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8E9CD" w14:textId="77777777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E2209" w14:textId="77777777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CC6E77" w14:textId="77777777" w:rsidR="004475DA" w:rsidRPr="00BD4A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B691BD" w14:textId="77777777" w:rsidR="004475DA" w:rsidRPr="00BD4A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D4A55" w14:paraId="1D9E8C4D" w14:textId="77777777" w:rsidTr="00BD4A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A043283" w14:textId="77777777" w:rsidR="004475DA" w:rsidRPr="00BD4A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Тема 4. Логистическая система перевозки грузов в городе.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E12AD13" w14:textId="77777777" w:rsidR="004475DA" w:rsidRPr="00BD4A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4A55">
              <w:rPr>
                <w:sz w:val="22"/>
                <w:szCs w:val="22"/>
                <w:lang w:bidi="ru-RU"/>
              </w:rPr>
              <w:t>Транспортное обслуживание объектов городского обеспечения при перевозке грузов. Нормативно-правовое обеспечение. Государственное регулирование перевозки грузов по дорожно-уличной сети города. Международный опыт координации товарных потоков в городах. Виды доставок товара и технологические схемы перевозки в городах. Маршрутизация перевозок. Особенности транспортных систем разных видов транспорта и их взаимодействие. Поддерживающие функции в транспортных логистических системах доставки грузов. Государственная поддержка использования более экологически чистых видов подвижного состава.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67171" w14:textId="77777777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AD717" w14:textId="77777777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A5B6E" w14:textId="77777777" w:rsidR="004475DA" w:rsidRPr="00BD4A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26F25" w14:textId="77777777" w:rsidR="004475DA" w:rsidRPr="00BD4A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BD4A55" w14:paraId="51E20173" w14:textId="77777777" w:rsidTr="00BD4A5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6791FBE" w14:textId="77777777" w:rsidR="004475DA" w:rsidRPr="00BD4A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Тема 5. Информационно-цифровые технологии в городских транспортных логистических системах.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FC39796" w14:textId="77777777" w:rsidR="004475DA" w:rsidRPr="00BD4A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4A55">
              <w:rPr>
                <w:sz w:val="22"/>
                <w:szCs w:val="22"/>
                <w:lang w:bidi="ru-RU"/>
              </w:rPr>
              <w:t>Информационно-цифровые технологии в управлении потоками в городской транспортной логистической системе. Методы обследования пассажиропотока в городских транспортных системах с использованием цифровых технологий. Информационные технологии транспортной логистики товарного потока. Формализация и решение задач категории «точно в срок» и «от двери до двери» на территории города и ближайших пригородов. Электронная карта города. Навигационные системы. Концепция "Умный город" и этапы его создания. Перспективы внедрения новых видов беспилотного транспорта и подвижного состава в городских транспортных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B2DFC" w14:textId="77777777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FE3E0" w14:textId="77777777" w:rsidR="004475DA" w:rsidRPr="00BD4A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160594" w14:textId="77777777" w:rsidR="004475DA" w:rsidRPr="00BD4A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0EC9C" w14:textId="77777777" w:rsidR="004475DA" w:rsidRPr="00BD4A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D4A5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D4A5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4A5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D4A5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4A5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D4A5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D4A5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D4A5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D4A5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D4A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4A5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D4A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4A5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D4A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4A5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D4A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D4A5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BD4A5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D4A5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4A5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D4A5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4A5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13FA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D4A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</w:rPr>
              <w:t>Бочкарев, А. А.  Логистика городских транспортных систем</w:t>
            </w:r>
            <w:proofErr w:type="gramStart"/>
            <w:r w:rsidRPr="00BD4A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4A55">
              <w:rPr>
                <w:rFonts w:ascii="Times New Roman" w:hAnsi="Times New Roman" w:cs="Times New Roman"/>
              </w:rPr>
              <w:t xml:space="preserve"> учебное пособие для вузов / А. А. Бочкарев, П. А. Бочкарев. — 3-е изд., </w:t>
            </w:r>
            <w:proofErr w:type="spellStart"/>
            <w:r w:rsidRPr="00BD4A5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D4A5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D4A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4A55">
              <w:rPr>
                <w:rFonts w:ascii="Times New Roman" w:hAnsi="Times New Roman" w:cs="Times New Roman"/>
              </w:rPr>
              <w:t>, 2023. —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D4A55" w:rsidRDefault="000C0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D4A55">
                <w:rPr>
                  <w:color w:val="00008B"/>
                  <w:u w:val="single"/>
                  <w:lang w:val="en-US"/>
                </w:rPr>
                <w:t>https://urait.ru/book/logistik ... kih-transportnyh-sistem-509594</w:t>
              </w:r>
            </w:hyperlink>
          </w:p>
        </w:tc>
      </w:tr>
      <w:tr w:rsidR="00262CF0" w:rsidRPr="00BD4A55" w14:paraId="19F28B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5E7E74" w14:textId="77777777" w:rsidR="00262CF0" w:rsidRPr="00BD4A5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D4A55">
              <w:rPr>
                <w:rFonts w:ascii="Times New Roman" w:hAnsi="Times New Roman" w:cs="Times New Roman"/>
              </w:rPr>
              <w:t>Букринская</w:t>
            </w:r>
            <w:proofErr w:type="spellEnd"/>
            <w:r w:rsidRPr="00BD4A55">
              <w:rPr>
                <w:rFonts w:ascii="Times New Roman" w:hAnsi="Times New Roman" w:cs="Times New Roman"/>
              </w:rPr>
              <w:t xml:space="preserve">, Эльвира </w:t>
            </w:r>
            <w:proofErr w:type="spellStart"/>
            <w:r w:rsidRPr="00BD4A55">
              <w:rPr>
                <w:rFonts w:ascii="Times New Roman" w:hAnsi="Times New Roman" w:cs="Times New Roman"/>
              </w:rPr>
              <w:t>Мансуровна</w:t>
            </w:r>
            <w:proofErr w:type="spellEnd"/>
            <w:r w:rsidRPr="00BD4A55">
              <w:rPr>
                <w:rFonts w:ascii="Times New Roman" w:hAnsi="Times New Roman" w:cs="Times New Roman"/>
              </w:rPr>
              <w:t>. Логистика города</w:t>
            </w:r>
            <w:proofErr w:type="gramStart"/>
            <w:r w:rsidRPr="00BD4A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4A5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D4A55">
              <w:rPr>
                <w:rFonts w:ascii="Times New Roman" w:hAnsi="Times New Roman" w:cs="Times New Roman"/>
              </w:rPr>
              <w:t>Э.М.Букринская</w:t>
            </w:r>
            <w:proofErr w:type="spellEnd"/>
            <w:r w:rsidRPr="00BD4A5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упр. цепями поставок. </w:t>
            </w:r>
            <w:proofErr w:type="spellStart"/>
            <w:r w:rsidRPr="00BD4A5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D4A5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D4A5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D4A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4A5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D4A55">
              <w:rPr>
                <w:rFonts w:ascii="Times New Roman" w:hAnsi="Times New Roman" w:cs="Times New Roman"/>
                <w:lang w:val="en-US"/>
              </w:rPr>
              <w:t xml:space="preserve"> СПбГЭУ,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2614A3" w14:textId="77777777" w:rsidR="00262CF0" w:rsidRPr="00BD4A55" w:rsidRDefault="000C0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D4A5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D4A55">
                <w:rPr>
                  <w:color w:val="00008B"/>
                  <w:u w:val="single"/>
                </w:rPr>
                <w:t>BE%D1%80%D0%BE%D0%B4%D0%B0.pdf</w:t>
              </w:r>
            </w:hyperlink>
          </w:p>
        </w:tc>
      </w:tr>
      <w:tr w:rsidR="00262CF0" w:rsidRPr="00BD4A55" w14:paraId="337964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E468BA" w14:textId="77777777" w:rsidR="00262CF0" w:rsidRPr="00BD4A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4A55">
              <w:rPr>
                <w:rFonts w:ascii="Times New Roman" w:hAnsi="Times New Roman" w:cs="Times New Roman"/>
              </w:rPr>
              <w:t>Герами, В. Д.  Городская логистика. Грузовые перевозки</w:t>
            </w:r>
            <w:proofErr w:type="gramStart"/>
            <w:r w:rsidRPr="00BD4A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4A55">
              <w:rPr>
                <w:rFonts w:ascii="Times New Roman" w:hAnsi="Times New Roman" w:cs="Times New Roman"/>
              </w:rPr>
              <w:t xml:space="preserve"> учебник для вузов / В. Д. Герами, А. В. Колик. — Москва</w:t>
            </w:r>
            <w:proofErr w:type="gramStart"/>
            <w:r w:rsidRPr="00BD4A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4A5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D4A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4A55">
              <w:rPr>
                <w:rFonts w:ascii="Times New Roman" w:hAnsi="Times New Roman" w:cs="Times New Roman"/>
              </w:rPr>
              <w:t xml:space="preserve">, 2024. — 343 с. — (Высшее образование). — </w:t>
            </w:r>
            <w:r w:rsidRPr="00BD4A55">
              <w:rPr>
                <w:rFonts w:ascii="Times New Roman" w:hAnsi="Times New Roman" w:cs="Times New Roman"/>
                <w:lang w:val="en-US"/>
              </w:rPr>
              <w:t>ISBN</w:t>
            </w:r>
            <w:r w:rsidRPr="00BD4A55">
              <w:rPr>
                <w:rFonts w:ascii="Times New Roman" w:hAnsi="Times New Roman" w:cs="Times New Roman"/>
              </w:rPr>
              <w:t xml:space="preserve"> 978-5-534-15024-7. — Текст</w:t>
            </w:r>
            <w:proofErr w:type="gramStart"/>
            <w:r w:rsidRPr="00BD4A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4A5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D4A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4A5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925FFE" w14:textId="77777777" w:rsidR="00262CF0" w:rsidRPr="00BD4A55" w:rsidRDefault="000C0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D4A55">
                <w:rPr>
                  <w:color w:val="00008B"/>
                  <w:u w:val="single"/>
                </w:rPr>
                <w:t xml:space="preserve">https://urait.ru/bcode/543852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BB1037" w14:textId="77777777" w:rsidTr="007B550D">
        <w:tc>
          <w:tcPr>
            <w:tcW w:w="9345" w:type="dxa"/>
          </w:tcPr>
          <w:p w14:paraId="531132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3C4EF0" w14:textId="77777777" w:rsidTr="007B550D">
        <w:tc>
          <w:tcPr>
            <w:tcW w:w="9345" w:type="dxa"/>
          </w:tcPr>
          <w:p w14:paraId="0469FD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14EE63" w14:textId="77777777" w:rsidTr="007B550D">
        <w:tc>
          <w:tcPr>
            <w:tcW w:w="9345" w:type="dxa"/>
          </w:tcPr>
          <w:p w14:paraId="31AD36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190ACE" w14:textId="77777777" w:rsidTr="007B550D">
        <w:tc>
          <w:tcPr>
            <w:tcW w:w="9345" w:type="dxa"/>
          </w:tcPr>
          <w:p w14:paraId="070A45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C08A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D4A5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D4A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4A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D4A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4A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D4A5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D4A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4A55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D4A55">
              <w:rPr>
                <w:sz w:val="22"/>
                <w:szCs w:val="22"/>
              </w:rPr>
              <w:t>комплексом</w:t>
            </w:r>
            <w:proofErr w:type="gramStart"/>
            <w:r w:rsidRPr="00BD4A55">
              <w:rPr>
                <w:sz w:val="22"/>
                <w:szCs w:val="22"/>
              </w:rPr>
              <w:t>.С</w:t>
            </w:r>
            <w:proofErr w:type="gramEnd"/>
            <w:r w:rsidRPr="00BD4A55">
              <w:rPr>
                <w:sz w:val="22"/>
                <w:szCs w:val="22"/>
              </w:rPr>
              <w:t>пециализированная</w:t>
            </w:r>
            <w:proofErr w:type="spellEnd"/>
            <w:r w:rsidRPr="00BD4A5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4A55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D4A55">
              <w:rPr>
                <w:sz w:val="22"/>
                <w:szCs w:val="22"/>
                <w:lang w:val="en-US"/>
              </w:rPr>
              <w:t>FOX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MIMO</w:t>
            </w:r>
            <w:r w:rsidRPr="00BD4A55">
              <w:rPr>
                <w:sz w:val="22"/>
                <w:szCs w:val="22"/>
              </w:rPr>
              <w:t xml:space="preserve"> 4450 2.8</w:t>
            </w:r>
            <w:proofErr w:type="spellStart"/>
            <w:r w:rsidRPr="00BD4A5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D4A55">
              <w:rPr>
                <w:sz w:val="22"/>
                <w:szCs w:val="22"/>
              </w:rPr>
              <w:t>\4</w:t>
            </w:r>
            <w:proofErr w:type="spellStart"/>
            <w:r w:rsidRPr="00BD4A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D4A55">
              <w:rPr>
                <w:sz w:val="22"/>
                <w:szCs w:val="22"/>
              </w:rPr>
              <w:t>\500</w:t>
            </w:r>
            <w:r w:rsidRPr="00BD4A55">
              <w:rPr>
                <w:sz w:val="22"/>
                <w:szCs w:val="22"/>
                <w:lang w:val="en-US"/>
              </w:rPr>
              <w:t>GB</w:t>
            </w:r>
            <w:r w:rsidRPr="00BD4A55">
              <w:rPr>
                <w:sz w:val="22"/>
                <w:szCs w:val="22"/>
              </w:rPr>
              <w:t>\</w:t>
            </w:r>
            <w:r w:rsidRPr="00BD4A55">
              <w:rPr>
                <w:sz w:val="22"/>
                <w:szCs w:val="22"/>
                <w:lang w:val="en-US"/>
              </w:rPr>
              <w:t>DVD</w:t>
            </w:r>
            <w:r w:rsidRPr="00BD4A55">
              <w:rPr>
                <w:sz w:val="22"/>
                <w:szCs w:val="22"/>
              </w:rPr>
              <w:t>-</w:t>
            </w:r>
            <w:r w:rsidRPr="00BD4A55">
              <w:rPr>
                <w:sz w:val="22"/>
                <w:szCs w:val="22"/>
                <w:lang w:val="en-US"/>
              </w:rPr>
              <w:t>RW</w:t>
            </w:r>
            <w:r w:rsidRPr="00BD4A55">
              <w:rPr>
                <w:sz w:val="22"/>
                <w:szCs w:val="22"/>
              </w:rPr>
              <w:t>\21.5\</w:t>
            </w:r>
            <w:proofErr w:type="spellStart"/>
            <w:r w:rsidRPr="00BD4A5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D4A55">
              <w:rPr>
                <w:sz w:val="22"/>
                <w:szCs w:val="22"/>
              </w:rPr>
              <w:t>\</w:t>
            </w:r>
            <w:r w:rsidRPr="00BD4A55">
              <w:rPr>
                <w:sz w:val="22"/>
                <w:szCs w:val="22"/>
                <w:lang w:val="en-US"/>
              </w:rPr>
              <w:t>Lan</w:t>
            </w:r>
            <w:r w:rsidRPr="00BD4A55">
              <w:rPr>
                <w:sz w:val="22"/>
                <w:szCs w:val="22"/>
              </w:rPr>
              <w:t xml:space="preserve"> - 16 шт., Проектор </w:t>
            </w:r>
            <w:r w:rsidRPr="00BD4A55">
              <w:rPr>
                <w:sz w:val="22"/>
                <w:szCs w:val="22"/>
                <w:lang w:val="en-US"/>
              </w:rPr>
              <w:t>NEC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NP</w:t>
            </w:r>
            <w:r w:rsidRPr="00BD4A55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D4A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4A5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D4A55">
              <w:rPr>
                <w:sz w:val="22"/>
                <w:szCs w:val="22"/>
              </w:rPr>
              <w:t>Прилукская</w:t>
            </w:r>
            <w:proofErr w:type="spellEnd"/>
            <w:r w:rsidRPr="00BD4A55">
              <w:rPr>
                <w:sz w:val="22"/>
                <w:szCs w:val="22"/>
              </w:rPr>
              <w:t xml:space="preserve">, д. 3, лит. </w:t>
            </w:r>
            <w:r w:rsidRPr="00BD4A5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4A55" w14:paraId="5956EAF6" w14:textId="77777777" w:rsidTr="008416EB">
        <w:tc>
          <w:tcPr>
            <w:tcW w:w="7797" w:type="dxa"/>
            <w:shd w:val="clear" w:color="auto" w:fill="auto"/>
          </w:tcPr>
          <w:p w14:paraId="4BC0495E" w14:textId="77777777" w:rsidR="002C735C" w:rsidRPr="00BD4A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4A55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BD4A5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D4A55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BD4A55">
              <w:rPr>
                <w:sz w:val="22"/>
                <w:szCs w:val="22"/>
                <w:lang w:val="en-US"/>
              </w:rPr>
              <w:t>Acer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Aspire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Z</w:t>
            </w:r>
            <w:r w:rsidRPr="00BD4A55">
              <w:rPr>
                <w:sz w:val="22"/>
                <w:szCs w:val="22"/>
              </w:rPr>
              <w:t xml:space="preserve">1811 </w:t>
            </w:r>
            <w:r w:rsidRPr="00BD4A55">
              <w:rPr>
                <w:sz w:val="22"/>
                <w:szCs w:val="22"/>
                <w:lang w:val="en-US"/>
              </w:rPr>
              <w:t>Intel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Core</w:t>
            </w:r>
            <w:r w:rsidRPr="00BD4A55">
              <w:rPr>
                <w:sz w:val="22"/>
                <w:szCs w:val="22"/>
              </w:rPr>
              <w:t xml:space="preserve"> </w:t>
            </w:r>
            <w:proofErr w:type="spellStart"/>
            <w:r w:rsidRPr="00BD4A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4A55">
              <w:rPr>
                <w:sz w:val="22"/>
                <w:szCs w:val="22"/>
              </w:rPr>
              <w:t>5-2400</w:t>
            </w:r>
            <w:r w:rsidRPr="00BD4A55">
              <w:rPr>
                <w:sz w:val="22"/>
                <w:szCs w:val="22"/>
                <w:lang w:val="en-US"/>
              </w:rPr>
              <w:t>S</w:t>
            </w:r>
            <w:r w:rsidRPr="00BD4A55">
              <w:rPr>
                <w:sz w:val="22"/>
                <w:szCs w:val="22"/>
              </w:rPr>
              <w:t>@2.50</w:t>
            </w:r>
            <w:r w:rsidRPr="00BD4A55">
              <w:rPr>
                <w:sz w:val="22"/>
                <w:szCs w:val="22"/>
                <w:lang w:val="en-US"/>
              </w:rPr>
              <w:t>GHz</w:t>
            </w:r>
            <w:r w:rsidRPr="00BD4A55">
              <w:rPr>
                <w:sz w:val="22"/>
                <w:szCs w:val="22"/>
              </w:rPr>
              <w:t>/4</w:t>
            </w:r>
            <w:r w:rsidRPr="00BD4A55">
              <w:rPr>
                <w:sz w:val="22"/>
                <w:szCs w:val="22"/>
                <w:lang w:val="en-US"/>
              </w:rPr>
              <w:t>Gb</w:t>
            </w:r>
            <w:r w:rsidRPr="00BD4A55">
              <w:rPr>
                <w:sz w:val="22"/>
                <w:szCs w:val="22"/>
              </w:rPr>
              <w:t>/1</w:t>
            </w:r>
            <w:r w:rsidRPr="00BD4A55">
              <w:rPr>
                <w:sz w:val="22"/>
                <w:szCs w:val="22"/>
                <w:lang w:val="en-US"/>
              </w:rPr>
              <w:t>Tb</w:t>
            </w:r>
            <w:r w:rsidRPr="00BD4A55">
              <w:rPr>
                <w:sz w:val="22"/>
                <w:szCs w:val="22"/>
              </w:rPr>
              <w:t xml:space="preserve"> - 1 шт.,  Компьютер </w:t>
            </w:r>
            <w:r w:rsidRPr="00BD4A55">
              <w:rPr>
                <w:sz w:val="22"/>
                <w:szCs w:val="22"/>
                <w:lang w:val="en-US"/>
              </w:rPr>
              <w:t>I</w:t>
            </w:r>
            <w:r w:rsidRPr="00BD4A55">
              <w:rPr>
                <w:sz w:val="22"/>
                <w:szCs w:val="22"/>
              </w:rPr>
              <w:t xml:space="preserve">3-8100/ 8Гб/500Гб/ </w:t>
            </w:r>
            <w:r w:rsidRPr="00BD4A55">
              <w:rPr>
                <w:sz w:val="22"/>
                <w:szCs w:val="22"/>
                <w:lang w:val="en-US"/>
              </w:rPr>
              <w:t>Philips</w:t>
            </w:r>
            <w:r w:rsidRPr="00BD4A55">
              <w:rPr>
                <w:sz w:val="22"/>
                <w:szCs w:val="22"/>
              </w:rPr>
              <w:t>224</w:t>
            </w:r>
            <w:r w:rsidRPr="00BD4A55">
              <w:rPr>
                <w:sz w:val="22"/>
                <w:szCs w:val="22"/>
                <w:lang w:val="en-US"/>
              </w:rPr>
              <w:t>E</w:t>
            </w:r>
            <w:r w:rsidRPr="00BD4A55">
              <w:rPr>
                <w:sz w:val="22"/>
                <w:szCs w:val="22"/>
              </w:rPr>
              <w:t>5</w:t>
            </w:r>
            <w:r w:rsidRPr="00BD4A55">
              <w:rPr>
                <w:sz w:val="22"/>
                <w:szCs w:val="22"/>
                <w:lang w:val="en-US"/>
              </w:rPr>
              <w:t>QSB</w:t>
            </w:r>
            <w:r w:rsidRPr="00BD4A55">
              <w:rPr>
                <w:sz w:val="22"/>
                <w:szCs w:val="22"/>
              </w:rPr>
              <w:t xml:space="preserve"> - 13 шт., Мультимедийный проектор </w:t>
            </w:r>
            <w:r w:rsidRPr="00BD4A55">
              <w:rPr>
                <w:sz w:val="22"/>
                <w:szCs w:val="22"/>
                <w:lang w:val="en-US"/>
              </w:rPr>
              <w:t>NEC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ME</w:t>
            </w:r>
            <w:r w:rsidRPr="00BD4A55">
              <w:rPr>
                <w:sz w:val="22"/>
                <w:szCs w:val="22"/>
              </w:rPr>
              <w:t>401</w:t>
            </w:r>
            <w:r w:rsidRPr="00BD4A55">
              <w:rPr>
                <w:sz w:val="22"/>
                <w:szCs w:val="22"/>
                <w:lang w:val="en-US"/>
              </w:rPr>
              <w:t>X</w:t>
            </w:r>
            <w:r w:rsidRPr="00BD4A55">
              <w:rPr>
                <w:sz w:val="22"/>
                <w:szCs w:val="22"/>
              </w:rPr>
              <w:t xml:space="preserve"> - 1 шт., Колонки </w:t>
            </w:r>
            <w:r w:rsidRPr="00BD4A55">
              <w:rPr>
                <w:sz w:val="22"/>
                <w:szCs w:val="22"/>
                <w:lang w:val="en-US"/>
              </w:rPr>
              <w:t>JBL</w:t>
            </w:r>
            <w:r w:rsidRPr="00BD4A55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BD4A55">
              <w:rPr>
                <w:sz w:val="22"/>
                <w:szCs w:val="22"/>
                <w:lang w:val="en-US"/>
              </w:rPr>
              <w:t>Screen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Media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Champion</w:t>
            </w:r>
            <w:r w:rsidRPr="00BD4A55">
              <w:rPr>
                <w:sz w:val="22"/>
                <w:szCs w:val="22"/>
              </w:rPr>
              <w:t xml:space="preserve"> 203</w:t>
            </w:r>
            <w:r w:rsidRPr="00BD4A55">
              <w:rPr>
                <w:sz w:val="22"/>
                <w:szCs w:val="22"/>
                <w:lang w:val="en-US"/>
              </w:rPr>
              <w:t>x</w:t>
            </w:r>
            <w:r w:rsidRPr="00BD4A55">
              <w:rPr>
                <w:sz w:val="22"/>
                <w:szCs w:val="22"/>
              </w:rPr>
              <w:t>153</w:t>
            </w:r>
            <w:r w:rsidRPr="00BD4A55">
              <w:rPr>
                <w:sz w:val="22"/>
                <w:szCs w:val="22"/>
                <w:lang w:val="en-US"/>
              </w:rPr>
              <w:t>cm</w:t>
            </w:r>
            <w:r w:rsidRPr="00BD4A55">
              <w:rPr>
                <w:sz w:val="22"/>
                <w:szCs w:val="22"/>
              </w:rPr>
              <w:t xml:space="preserve">. </w:t>
            </w:r>
            <w:r w:rsidRPr="00BD4A55">
              <w:rPr>
                <w:sz w:val="22"/>
                <w:szCs w:val="22"/>
                <w:lang w:val="en-US"/>
              </w:rPr>
              <w:t>MW</w:t>
            </w:r>
            <w:r w:rsidRPr="00BD4A55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BD4A55">
              <w:rPr>
                <w:sz w:val="22"/>
                <w:szCs w:val="22"/>
                <w:lang w:val="en-US"/>
              </w:rPr>
              <w:t>UNI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FI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AP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PRO</w:t>
            </w:r>
            <w:r w:rsidRPr="00BD4A55">
              <w:rPr>
                <w:sz w:val="22"/>
                <w:szCs w:val="22"/>
              </w:rPr>
              <w:t>/</w:t>
            </w:r>
            <w:r w:rsidRPr="00BD4A55">
              <w:rPr>
                <w:sz w:val="22"/>
                <w:szCs w:val="22"/>
                <w:lang w:val="en-US"/>
              </w:rPr>
              <w:t>Ubiquiti</w:t>
            </w:r>
            <w:r w:rsidRPr="00BD4A5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CB6E65" w14:textId="77777777" w:rsidR="002C735C" w:rsidRPr="00BD4A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4A5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D4A55">
              <w:rPr>
                <w:sz w:val="22"/>
                <w:szCs w:val="22"/>
              </w:rPr>
              <w:t>Прилукская</w:t>
            </w:r>
            <w:proofErr w:type="spellEnd"/>
            <w:r w:rsidRPr="00BD4A55">
              <w:rPr>
                <w:sz w:val="22"/>
                <w:szCs w:val="22"/>
              </w:rPr>
              <w:t xml:space="preserve">, д. 3, лит. </w:t>
            </w:r>
            <w:r w:rsidRPr="00BD4A5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4A55" w14:paraId="7B5693C6" w14:textId="77777777" w:rsidTr="008416EB">
        <w:tc>
          <w:tcPr>
            <w:tcW w:w="7797" w:type="dxa"/>
            <w:shd w:val="clear" w:color="auto" w:fill="auto"/>
          </w:tcPr>
          <w:p w14:paraId="7680CA23" w14:textId="77777777" w:rsidR="002C735C" w:rsidRPr="00BD4A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4A55">
              <w:rPr>
                <w:sz w:val="22"/>
                <w:szCs w:val="22"/>
              </w:rPr>
              <w:t xml:space="preserve">Ауд. 320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4A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D4A55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настенная магнитная. Переносной мультимедийный комплект: Ноутбук </w:t>
            </w:r>
            <w:r w:rsidRPr="00BD4A55">
              <w:rPr>
                <w:sz w:val="22"/>
                <w:szCs w:val="22"/>
                <w:lang w:val="en-US"/>
              </w:rPr>
              <w:t>HP</w:t>
            </w:r>
            <w:r w:rsidRPr="00BD4A55">
              <w:rPr>
                <w:sz w:val="22"/>
                <w:szCs w:val="22"/>
              </w:rPr>
              <w:t xml:space="preserve"> 250 </w:t>
            </w:r>
            <w:r w:rsidRPr="00BD4A55">
              <w:rPr>
                <w:sz w:val="22"/>
                <w:szCs w:val="22"/>
                <w:lang w:val="en-US"/>
              </w:rPr>
              <w:t>G</w:t>
            </w:r>
            <w:r w:rsidRPr="00BD4A55">
              <w:rPr>
                <w:sz w:val="22"/>
                <w:szCs w:val="22"/>
              </w:rPr>
              <w:t>6 1</w:t>
            </w:r>
            <w:r w:rsidRPr="00BD4A55">
              <w:rPr>
                <w:sz w:val="22"/>
                <w:szCs w:val="22"/>
                <w:lang w:val="en-US"/>
              </w:rPr>
              <w:t>WY</w:t>
            </w:r>
            <w:r w:rsidRPr="00BD4A55">
              <w:rPr>
                <w:sz w:val="22"/>
                <w:szCs w:val="22"/>
              </w:rPr>
              <w:t>58</w:t>
            </w:r>
            <w:r w:rsidRPr="00BD4A55">
              <w:rPr>
                <w:sz w:val="22"/>
                <w:szCs w:val="22"/>
                <w:lang w:val="en-US"/>
              </w:rPr>
              <w:t>EA</w:t>
            </w:r>
            <w:r w:rsidRPr="00BD4A55">
              <w:rPr>
                <w:sz w:val="22"/>
                <w:szCs w:val="22"/>
              </w:rPr>
              <w:t xml:space="preserve">, Мультимедийный проектор </w:t>
            </w:r>
            <w:r w:rsidRPr="00BD4A55">
              <w:rPr>
                <w:sz w:val="22"/>
                <w:szCs w:val="22"/>
                <w:lang w:val="en-US"/>
              </w:rPr>
              <w:t>LG</w:t>
            </w:r>
            <w:r w:rsidRPr="00BD4A55">
              <w:rPr>
                <w:sz w:val="22"/>
                <w:szCs w:val="22"/>
              </w:rPr>
              <w:t xml:space="preserve"> </w:t>
            </w:r>
            <w:r w:rsidRPr="00BD4A55">
              <w:rPr>
                <w:sz w:val="22"/>
                <w:szCs w:val="22"/>
                <w:lang w:val="en-US"/>
              </w:rPr>
              <w:t>PF</w:t>
            </w:r>
            <w:r w:rsidRPr="00BD4A55">
              <w:rPr>
                <w:sz w:val="22"/>
                <w:szCs w:val="22"/>
              </w:rPr>
              <w:t>1500</w:t>
            </w:r>
            <w:r w:rsidRPr="00BD4A55">
              <w:rPr>
                <w:sz w:val="22"/>
                <w:szCs w:val="22"/>
                <w:lang w:val="en-US"/>
              </w:rPr>
              <w:t>G</w:t>
            </w:r>
            <w:r w:rsidRPr="00BD4A5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D79AB3" w14:textId="77777777" w:rsidR="002C735C" w:rsidRPr="00BD4A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4A5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D4A55">
              <w:rPr>
                <w:sz w:val="22"/>
                <w:szCs w:val="22"/>
              </w:rPr>
              <w:t>Прилукская</w:t>
            </w:r>
            <w:proofErr w:type="spellEnd"/>
            <w:r w:rsidRPr="00BD4A55">
              <w:rPr>
                <w:sz w:val="22"/>
                <w:szCs w:val="22"/>
              </w:rPr>
              <w:t xml:space="preserve">, д. 3, лит. </w:t>
            </w:r>
            <w:r w:rsidRPr="00BD4A5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Городская логистическая транспортная система. Функции и основная характеристика звеньев.</w:t>
            </w:r>
          </w:p>
        </w:tc>
      </w:tr>
      <w:tr w:rsidR="009E6058" w14:paraId="5BDD27AB" w14:textId="77777777" w:rsidTr="00F00293">
        <w:tc>
          <w:tcPr>
            <w:tcW w:w="562" w:type="dxa"/>
          </w:tcPr>
          <w:p w14:paraId="43700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D0DF783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Мультимодальные и интермодальные способы перевозки пассажиров в общественном транспорте.</w:t>
            </w:r>
          </w:p>
        </w:tc>
      </w:tr>
      <w:tr w:rsidR="009E6058" w14:paraId="6EF583CD" w14:textId="77777777" w:rsidTr="00F00293">
        <w:tc>
          <w:tcPr>
            <w:tcW w:w="562" w:type="dxa"/>
          </w:tcPr>
          <w:p w14:paraId="4E47A5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9602C8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Модели управления логистическими системами общественного транспорта крупных городов.</w:t>
            </w:r>
          </w:p>
        </w:tc>
      </w:tr>
      <w:tr w:rsidR="009E6058" w14:paraId="18DA9A4E" w14:textId="77777777" w:rsidTr="00F00293">
        <w:tc>
          <w:tcPr>
            <w:tcW w:w="562" w:type="dxa"/>
          </w:tcPr>
          <w:p w14:paraId="5BCE4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332A46D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Социальные аспекты создания систем логистики общественного транспорта.</w:t>
            </w:r>
          </w:p>
        </w:tc>
      </w:tr>
      <w:tr w:rsidR="009E6058" w14:paraId="7DCA8D77" w14:textId="77777777" w:rsidTr="00F00293">
        <w:tc>
          <w:tcPr>
            <w:tcW w:w="562" w:type="dxa"/>
          </w:tcPr>
          <w:p w14:paraId="155E5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F7099D6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Управление сервисным потоком в общественном транспорте в условиях рынка.</w:t>
            </w:r>
          </w:p>
        </w:tc>
      </w:tr>
      <w:tr w:rsidR="009E6058" w14:paraId="2DB0C921" w14:textId="77777777" w:rsidTr="00F00293">
        <w:tc>
          <w:tcPr>
            <w:tcW w:w="562" w:type="dxa"/>
          </w:tcPr>
          <w:p w14:paraId="5EA20F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3BA836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Сервисный поток в логистической системе общественного транспорта, его характеристика и методы оценки.</w:t>
            </w:r>
          </w:p>
        </w:tc>
      </w:tr>
      <w:tr w:rsidR="009E6058" w14:paraId="45AE701A" w14:textId="77777777" w:rsidTr="00F00293">
        <w:tc>
          <w:tcPr>
            <w:tcW w:w="562" w:type="dxa"/>
          </w:tcPr>
          <w:p w14:paraId="7220C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DD5FF42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 xml:space="preserve">Сравнить макро и </w:t>
            </w:r>
            <w:proofErr w:type="spellStart"/>
            <w:r w:rsidRPr="00BD4A55">
              <w:rPr>
                <w:sz w:val="23"/>
                <w:szCs w:val="23"/>
              </w:rPr>
              <w:t>микрологистический</w:t>
            </w:r>
            <w:proofErr w:type="spellEnd"/>
            <w:r w:rsidRPr="00BD4A55">
              <w:rPr>
                <w:sz w:val="23"/>
                <w:szCs w:val="23"/>
              </w:rPr>
              <w:t xml:space="preserve"> подход при формировании систем транспортировки пассажиров.</w:t>
            </w:r>
          </w:p>
        </w:tc>
      </w:tr>
      <w:tr w:rsidR="009E6058" w14:paraId="1591BAF1" w14:textId="77777777" w:rsidTr="00F00293">
        <w:tc>
          <w:tcPr>
            <w:tcW w:w="562" w:type="dxa"/>
          </w:tcPr>
          <w:p w14:paraId="500F69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471F89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Показатели оценки качества сервисного потока в логистической системе общественного транспорта.</w:t>
            </w:r>
          </w:p>
        </w:tc>
      </w:tr>
      <w:tr w:rsidR="009E6058" w14:paraId="4C4F18F6" w14:textId="77777777" w:rsidTr="00F00293">
        <w:tc>
          <w:tcPr>
            <w:tcW w:w="562" w:type="dxa"/>
          </w:tcPr>
          <w:p w14:paraId="12BD5F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6141AA6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Особенности функционирования логистических транспортных систем мегаполиса.</w:t>
            </w:r>
          </w:p>
        </w:tc>
      </w:tr>
      <w:tr w:rsidR="009E6058" w14:paraId="0064CC6B" w14:textId="77777777" w:rsidTr="00F00293">
        <w:tc>
          <w:tcPr>
            <w:tcW w:w="562" w:type="dxa"/>
          </w:tcPr>
          <w:p w14:paraId="117D7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C6A2EB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Цифровые технологии как инструмент управления логистическими процессами в практической деятельности организаций общественного транспорта.</w:t>
            </w:r>
          </w:p>
        </w:tc>
      </w:tr>
      <w:tr w:rsidR="009E6058" w14:paraId="49E54EB4" w14:textId="77777777" w:rsidTr="00F00293">
        <w:tc>
          <w:tcPr>
            <w:tcW w:w="562" w:type="dxa"/>
          </w:tcPr>
          <w:p w14:paraId="3602DD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6F61737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Методы решения проблем развития магистральных сетей дорожно-уличной сети мегаполиса.</w:t>
            </w:r>
          </w:p>
        </w:tc>
      </w:tr>
      <w:tr w:rsidR="009E6058" w14:paraId="4EC3880B" w14:textId="77777777" w:rsidTr="00F00293">
        <w:tc>
          <w:tcPr>
            <w:tcW w:w="562" w:type="dxa"/>
          </w:tcPr>
          <w:p w14:paraId="7D093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DB5E75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Реорганизация процессов системы городского транспорта в целях обеспечения охраны окружающей среды.</w:t>
            </w:r>
          </w:p>
        </w:tc>
      </w:tr>
      <w:tr w:rsidR="009E6058" w14:paraId="15DA6483" w14:textId="77777777" w:rsidTr="00F00293">
        <w:tc>
          <w:tcPr>
            <w:tcW w:w="562" w:type="dxa"/>
          </w:tcPr>
          <w:p w14:paraId="3E46EA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91EA68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Реорганизация процессов системы городского транспорта в целях обеспечения безопасности движения.</w:t>
            </w:r>
          </w:p>
        </w:tc>
      </w:tr>
      <w:tr w:rsidR="009E6058" w14:paraId="4517D85F" w14:textId="77777777" w:rsidTr="00F00293">
        <w:tc>
          <w:tcPr>
            <w:tcW w:w="562" w:type="dxa"/>
          </w:tcPr>
          <w:p w14:paraId="764EA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B8C2D9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Методы управления транспортными потоками для решения проблем заторов на дорогах мегаполисов.</w:t>
            </w:r>
          </w:p>
        </w:tc>
      </w:tr>
      <w:tr w:rsidR="009E6058" w14:paraId="697D9625" w14:textId="77777777" w:rsidTr="00F00293">
        <w:tc>
          <w:tcPr>
            <w:tcW w:w="562" w:type="dxa"/>
          </w:tcPr>
          <w:p w14:paraId="3ED490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BF005B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Методы сбалансирования спроса и предложения на услуги в логистических системах городского пассажирского транспорта.</w:t>
            </w:r>
          </w:p>
        </w:tc>
      </w:tr>
      <w:tr w:rsidR="009E6058" w14:paraId="003BF06E" w14:textId="77777777" w:rsidTr="00F00293">
        <w:tc>
          <w:tcPr>
            <w:tcW w:w="562" w:type="dxa"/>
          </w:tcPr>
          <w:p w14:paraId="11F609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6DCD09D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Поддерживающие функции городских логистических транспортных систем.</w:t>
            </w:r>
          </w:p>
        </w:tc>
      </w:tr>
      <w:tr w:rsidR="009E6058" w14:paraId="205E1D21" w14:textId="77777777" w:rsidTr="00F00293">
        <w:tc>
          <w:tcPr>
            <w:tcW w:w="562" w:type="dxa"/>
          </w:tcPr>
          <w:p w14:paraId="16835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7339168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Информационная логистика как метод решения проблем «узких мест» в логистической транспортной системе на улицах городов.</w:t>
            </w:r>
          </w:p>
        </w:tc>
      </w:tr>
      <w:tr w:rsidR="009E6058" w14:paraId="1B41BA8D" w14:textId="77777777" w:rsidTr="00F00293">
        <w:tc>
          <w:tcPr>
            <w:tcW w:w="562" w:type="dxa"/>
          </w:tcPr>
          <w:p w14:paraId="559038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8D76B72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Реорганизация улично-дорожной сети городов при решении проблем элемента логистической системы «парковка».</w:t>
            </w:r>
          </w:p>
        </w:tc>
      </w:tr>
      <w:tr w:rsidR="009E6058" w14:paraId="6FC5A58A" w14:textId="77777777" w:rsidTr="00F00293">
        <w:tc>
          <w:tcPr>
            <w:tcW w:w="562" w:type="dxa"/>
          </w:tcPr>
          <w:p w14:paraId="439E6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EEDB1AA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Реорганизация улично-дорожной сети городов при решении проблем элемента логистической системы «перекрёсток».</w:t>
            </w:r>
          </w:p>
        </w:tc>
      </w:tr>
      <w:tr w:rsidR="009E6058" w14:paraId="4E4893F8" w14:textId="77777777" w:rsidTr="00F00293">
        <w:tc>
          <w:tcPr>
            <w:tcW w:w="562" w:type="dxa"/>
          </w:tcPr>
          <w:p w14:paraId="0C6C96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CDEE6C9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Влияние финансовой доступности транспорта для населения на управление сервисным потоком в городской транспортной системе.</w:t>
            </w:r>
          </w:p>
        </w:tc>
      </w:tr>
      <w:tr w:rsidR="009E6058" w14:paraId="3F729162" w14:textId="77777777" w:rsidTr="00F00293">
        <w:tc>
          <w:tcPr>
            <w:tcW w:w="562" w:type="dxa"/>
          </w:tcPr>
          <w:p w14:paraId="516180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49D3E7A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Реорганизация элементов логистической транспортной системы в целях обеспечения равной доступности для всех категорий населения.</w:t>
            </w:r>
          </w:p>
        </w:tc>
      </w:tr>
      <w:tr w:rsidR="009E6058" w14:paraId="41F64EC3" w14:textId="77777777" w:rsidTr="00F00293">
        <w:tc>
          <w:tcPr>
            <w:tcW w:w="562" w:type="dxa"/>
          </w:tcPr>
          <w:p w14:paraId="29402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CFA1B4E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Государственная поддержка звеньев транспортной логистической системы как способ управления потоками.</w:t>
            </w:r>
          </w:p>
        </w:tc>
      </w:tr>
      <w:tr w:rsidR="009E6058" w14:paraId="674F954B" w14:textId="77777777" w:rsidTr="00F00293">
        <w:tc>
          <w:tcPr>
            <w:tcW w:w="562" w:type="dxa"/>
          </w:tcPr>
          <w:p w14:paraId="213856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96E4B68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Влияние понятий: себестоимость перевозок, транспортные издержки населения и затраты общества на транспорт на логистические процессы в городских транспортных системах.</w:t>
            </w:r>
          </w:p>
        </w:tc>
      </w:tr>
      <w:tr w:rsidR="009E6058" w14:paraId="2172F83F" w14:textId="77777777" w:rsidTr="00F00293">
        <w:tc>
          <w:tcPr>
            <w:tcW w:w="562" w:type="dxa"/>
          </w:tcPr>
          <w:p w14:paraId="731F47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1F93BAC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Особенности организации доставки товара и технологические схемы грузовых перевозок в городах.</w:t>
            </w:r>
          </w:p>
        </w:tc>
      </w:tr>
      <w:tr w:rsidR="009E6058" w14:paraId="6EFDE1C4" w14:textId="77777777" w:rsidTr="00F00293">
        <w:tc>
          <w:tcPr>
            <w:tcW w:w="562" w:type="dxa"/>
          </w:tcPr>
          <w:p w14:paraId="52AA5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CB175B7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Влияние тарифной политики в общественном транспорте на процессы в логистических транспортных системах городов.</w:t>
            </w:r>
          </w:p>
        </w:tc>
      </w:tr>
      <w:tr w:rsidR="009E6058" w14:paraId="71ADA7A5" w14:textId="77777777" w:rsidTr="00F00293">
        <w:tc>
          <w:tcPr>
            <w:tcW w:w="562" w:type="dxa"/>
          </w:tcPr>
          <w:p w14:paraId="1CCB18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68399BD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Какие следует реорганизовать функционирование железнодорожного транспорта при включении железнодорожных сетей в единую логистическую систему городского общественного транспорта.</w:t>
            </w:r>
          </w:p>
        </w:tc>
      </w:tr>
      <w:tr w:rsidR="009E6058" w14:paraId="5868CD04" w14:textId="77777777" w:rsidTr="00F00293">
        <w:tc>
          <w:tcPr>
            <w:tcW w:w="562" w:type="dxa"/>
          </w:tcPr>
          <w:p w14:paraId="2E0569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0B8462C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Определите, при создании систем городских перевозок какие процессы при перевозках автомобильным транспортом подлежат реорганизации.</w:t>
            </w:r>
          </w:p>
        </w:tc>
      </w:tr>
      <w:tr w:rsidR="009E6058" w14:paraId="222CCFD4" w14:textId="77777777" w:rsidTr="00F00293">
        <w:tc>
          <w:tcPr>
            <w:tcW w:w="562" w:type="dxa"/>
          </w:tcPr>
          <w:p w14:paraId="478DF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BCE3DFD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Как рассчитать показатели транспортной обеспеченности населения городов общественным транспортом.</w:t>
            </w:r>
          </w:p>
        </w:tc>
      </w:tr>
      <w:tr w:rsidR="009E6058" w14:paraId="4332ED15" w14:textId="77777777" w:rsidTr="00F00293">
        <w:tc>
          <w:tcPr>
            <w:tcW w:w="562" w:type="dxa"/>
          </w:tcPr>
          <w:p w14:paraId="2C2DC5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2F885D3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Что необходимо учитывать при создании маршрутов систем доставки грузов в городах.</w:t>
            </w:r>
          </w:p>
        </w:tc>
      </w:tr>
      <w:tr w:rsidR="009E6058" w14:paraId="49953F28" w14:textId="77777777" w:rsidTr="00F00293">
        <w:tc>
          <w:tcPr>
            <w:tcW w:w="562" w:type="dxa"/>
          </w:tcPr>
          <w:p w14:paraId="13BE1B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F25009B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Провести сравнение логистических систем различных видов городского пассажирского транспорта с точки зрения обеспечения охраны окружающей природы.</w:t>
            </w:r>
          </w:p>
        </w:tc>
      </w:tr>
      <w:tr w:rsidR="009E6058" w14:paraId="74888E9E" w14:textId="77777777" w:rsidTr="00F00293">
        <w:tc>
          <w:tcPr>
            <w:tcW w:w="562" w:type="dxa"/>
          </w:tcPr>
          <w:p w14:paraId="7DA4B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3FFB9D2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Провести сравнение логистических систем различных видов городского пассажирского транспорта по уровню комфорта.</w:t>
            </w:r>
          </w:p>
        </w:tc>
      </w:tr>
      <w:tr w:rsidR="009E6058" w14:paraId="7C71BB42" w14:textId="77777777" w:rsidTr="00F00293">
        <w:tc>
          <w:tcPr>
            <w:tcW w:w="562" w:type="dxa"/>
          </w:tcPr>
          <w:p w14:paraId="35D441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AEA6000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Определить и обосновать основное направление реорганизации логистических процессов транспортной городской системы в целях решения проблем «пробок» на улично-дорожной сети мегаполиса.</w:t>
            </w:r>
          </w:p>
        </w:tc>
      </w:tr>
      <w:tr w:rsidR="009E6058" w14:paraId="1C77A886" w14:textId="77777777" w:rsidTr="00F00293">
        <w:tc>
          <w:tcPr>
            <w:tcW w:w="562" w:type="dxa"/>
          </w:tcPr>
          <w:p w14:paraId="3229DC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AF60DAF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Что означает: согласовать провозную и пропускную способность элементов логистической транспортной системы.</w:t>
            </w:r>
          </w:p>
        </w:tc>
      </w:tr>
      <w:tr w:rsidR="009E6058" w14:paraId="43CAF88C" w14:textId="77777777" w:rsidTr="00F00293">
        <w:tc>
          <w:tcPr>
            <w:tcW w:w="562" w:type="dxa"/>
          </w:tcPr>
          <w:p w14:paraId="3588E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1242C79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Определите, имеются ли условия для конкуренции среди перевозчиков в городской транспортной системе.</w:t>
            </w:r>
          </w:p>
        </w:tc>
      </w:tr>
      <w:tr w:rsidR="009E6058" w14:paraId="28DA949D" w14:textId="77777777" w:rsidTr="00F00293">
        <w:tc>
          <w:tcPr>
            <w:tcW w:w="562" w:type="dxa"/>
          </w:tcPr>
          <w:p w14:paraId="5CADDD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516DAF5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Какое звено городской транспортно-логистической системы выполняет функции управления и координации, охарактеризуйте основные процессы, им выполняемые.</w:t>
            </w:r>
          </w:p>
        </w:tc>
      </w:tr>
      <w:tr w:rsidR="009E6058" w14:paraId="4FC67CB6" w14:textId="77777777" w:rsidTr="00F00293">
        <w:tc>
          <w:tcPr>
            <w:tcW w:w="562" w:type="dxa"/>
          </w:tcPr>
          <w:p w14:paraId="648419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AE3C9EE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Специальный транспорт на дорогах города и какие следует реорганизовать процессы городских логистических системах для повышения его мобильности.</w:t>
            </w:r>
          </w:p>
        </w:tc>
      </w:tr>
      <w:tr w:rsidR="009E6058" w14:paraId="1CB4700B" w14:textId="77777777" w:rsidTr="00F00293">
        <w:tc>
          <w:tcPr>
            <w:tcW w:w="562" w:type="dxa"/>
          </w:tcPr>
          <w:p w14:paraId="0CAB36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F51B5B4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Какие следует реорганизовать процессы в системе городского такси как вида городского общественного транспорта.</w:t>
            </w:r>
          </w:p>
        </w:tc>
      </w:tr>
      <w:tr w:rsidR="009E6058" w14:paraId="3127E6D1" w14:textId="77777777" w:rsidTr="00F00293">
        <w:tc>
          <w:tcPr>
            <w:tcW w:w="562" w:type="dxa"/>
          </w:tcPr>
          <w:p w14:paraId="513B0B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37B502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Как рассчитать плотность дорожно-транспортной сети в городах.</w:t>
            </w:r>
          </w:p>
        </w:tc>
      </w:tr>
      <w:tr w:rsidR="009E6058" w14:paraId="0065E769" w14:textId="77777777" w:rsidTr="00F00293">
        <w:tc>
          <w:tcPr>
            <w:tcW w:w="562" w:type="dxa"/>
          </w:tcPr>
          <w:p w14:paraId="62CEB8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F8E47D1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Обоснуйте влияние роста автомобилизации в городах и культуры поведения на дорогах на скорость потоков на улично-дорожной сети.</w:t>
            </w:r>
          </w:p>
        </w:tc>
      </w:tr>
      <w:tr w:rsidR="009E6058" w14:paraId="7064023F" w14:textId="77777777" w:rsidTr="00F00293">
        <w:tc>
          <w:tcPr>
            <w:tcW w:w="562" w:type="dxa"/>
          </w:tcPr>
          <w:p w14:paraId="606B49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EEB352F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При создании логистических систем доставки в городах какие надо учитывать недостатки автомобильного транспорта.</w:t>
            </w:r>
          </w:p>
        </w:tc>
      </w:tr>
      <w:tr w:rsidR="009E6058" w14:paraId="5BBF6865" w14:textId="77777777" w:rsidTr="00F00293">
        <w:tc>
          <w:tcPr>
            <w:tcW w:w="562" w:type="dxa"/>
          </w:tcPr>
          <w:p w14:paraId="47B711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51D2FCB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Что необходимо учитывать при создании «пешеходных зон» в городах.</w:t>
            </w:r>
          </w:p>
        </w:tc>
      </w:tr>
      <w:tr w:rsidR="009E6058" w14:paraId="61A74150" w14:textId="77777777" w:rsidTr="00F00293">
        <w:tc>
          <w:tcPr>
            <w:tcW w:w="562" w:type="dxa"/>
          </w:tcPr>
          <w:p w14:paraId="5914C8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D6B1F95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Что является основными структурообразующими элементами в транспортной системе крупных городов.</w:t>
            </w:r>
          </w:p>
        </w:tc>
      </w:tr>
      <w:tr w:rsidR="009E6058" w14:paraId="1984EF7D" w14:textId="77777777" w:rsidTr="00F00293">
        <w:tc>
          <w:tcPr>
            <w:tcW w:w="562" w:type="dxa"/>
          </w:tcPr>
          <w:p w14:paraId="68817E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ACC4521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Какие виды транспорта необходимо развивать в городах как приоритетные и почему.</w:t>
            </w:r>
          </w:p>
        </w:tc>
      </w:tr>
      <w:tr w:rsidR="009E6058" w14:paraId="4A412E3B" w14:textId="77777777" w:rsidTr="00F00293">
        <w:tc>
          <w:tcPr>
            <w:tcW w:w="562" w:type="dxa"/>
          </w:tcPr>
          <w:p w14:paraId="1BE44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ED7721B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Что необходимо сделать для решения проблем низкой пропускной способности дорог в центре города.</w:t>
            </w:r>
          </w:p>
        </w:tc>
      </w:tr>
      <w:tr w:rsidR="009E6058" w14:paraId="7E8BBF68" w14:textId="77777777" w:rsidTr="00F00293">
        <w:tc>
          <w:tcPr>
            <w:tcW w:w="562" w:type="dxa"/>
          </w:tcPr>
          <w:p w14:paraId="41975E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71728F9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Применение информационных технологий для реорганизации логистических процессов при управлении сервисным потоком в транспортной системе города.</w:t>
            </w:r>
          </w:p>
        </w:tc>
      </w:tr>
      <w:tr w:rsidR="009E6058" w14:paraId="3804CA71" w14:textId="77777777" w:rsidTr="00F00293">
        <w:tc>
          <w:tcPr>
            <w:tcW w:w="562" w:type="dxa"/>
          </w:tcPr>
          <w:p w14:paraId="523AE8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8FC097D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Определить и обосновать основное направление реорганизации логистических процессов в городах для решения проблемы повышения мобильности населения в мегаполисе.</w:t>
            </w:r>
          </w:p>
        </w:tc>
      </w:tr>
      <w:tr w:rsidR="009E6058" w14:paraId="63A16411" w14:textId="77777777" w:rsidTr="00F00293">
        <w:tc>
          <w:tcPr>
            <w:tcW w:w="562" w:type="dxa"/>
          </w:tcPr>
          <w:p w14:paraId="2AD716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87BE232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Цели и методы исследования пассажиропотоков в городах.</w:t>
            </w:r>
          </w:p>
        </w:tc>
      </w:tr>
      <w:tr w:rsidR="009E6058" w14:paraId="06C5F7E9" w14:textId="77777777" w:rsidTr="00F00293">
        <w:tc>
          <w:tcPr>
            <w:tcW w:w="562" w:type="dxa"/>
          </w:tcPr>
          <w:p w14:paraId="4188BA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557DCFF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Диспетчеризация как метод управления транспортным потоком в системе городских пассажирских перевозок.</w:t>
            </w:r>
          </w:p>
        </w:tc>
      </w:tr>
      <w:tr w:rsidR="009E6058" w14:paraId="2CA95D9E" w14:textId="77777777" w:rsidTr="00F00293">
        <w:tc>
          <w:tcPr>
            <w:tcW w:w="562" w:type="dxa"/>
          </w:tcPr>
          <w:p w14:paraId="73C44D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CEC9F55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Определите основные принципы создания систем общественного транспорта в городах.</w:t>
            </w:r>
          </w:p>
        </w:tc>
      </w:tr>
      <w:tr w:rsidR="009E6058" w14:paraId="41BC06D0" w14:textId="77777777" w:rsidTr="00F00293">
        <w:tc>
          <w:tcPr>
            <w:tcW w:w="562" w:type="dxa"/>
          </w:tcPr>
          <w:p w14:paraId="78793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C9E58A8" w14:textId="77777777" w:rsidR="009E6058" w:rsidRPr="00BD4A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Влияние процессов организации оплаты проезда в общественном транспорте на управление сервисным потоком в транспортных логистических системах.</w:t>
            </w:r>
          </w:p>
        </w:tc>
      </w:tr>
    </w:tbl>
    <w:p w14:paraId="7DAFBE47" w14:textId="7D219083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0BB1DFBD" w14:textId="77777777" w:rsidR="00BD4A55" w:rsidRDefault="00BD4A55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D4A55">
              <w:rPr>
                <w:sz w:val="23"/>
                <w:szCs w:val="23"/>
              </w:rPr>
              <w:t xml:space="preserve">Социальные аспекты, цели и задачи создания городских транспортных логистических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транспорта.</w:t>
            </w:r>
          </w:p>
        </w:tc>
      </w:tr>
      <w:tr w:rsidR="00AD3A54" w14:paraId="615DA372" w14:textId="77777777" w:rsidTr="00F00293">
        <w:tc>
          <w:tcPr>
            <w:tcW w:w="562" w:type="dxa"/>
          </w:tcPr>
          <w:p w14:paraId="655E34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A23255F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Улично-дорожная сеть современного города как элемент транспортного-логистической системы.</w:t>
            </w:r>
          </w:p>
        </w:tc>
      </w:tr>
      <w:tr w:rsidR="00AD3A54" w14:paraId="6AB6AC65" w14:textId="77777777" w:rsidTr="00F00293">
        <w:tc>
          <w:tcPr>
            <w:tcW w:w="562" w:type="dxa"/>
          </w:tcPr>
          <w:p w14:paraId="605448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7C618A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Способы управления автомобильным потоком на улично-дорожной сети городов.</w:t>
            </w:r>
          </w:p>
        </w:tc>
      </w:tr>
      <w:tr w:rsidR="00AD3A54" w14:paraId="0115DA09" w14:textId="77777777" w:rsidTr="00F00293">
        <w:tc>
          <w:tcPr>
            <w:tcW w:w="562" w:type="dxa"/>
          </w:tcPr>
          <w:p w14:paraId="7D0080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505D3E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Реорганизация процессов логистической системы городского транспорта в целях обеспечения охраны окружающей среды.</w:t>
            </w:r>
          </w:p>
        </w:tc>
      </w:tr>
      <w:tr w:rsidR="00AD3A54" w14:paraId="29C9BD92" w14:textId="77777777" w:rsidTr="00F00293">
        <w:tc>
          <w:tcPr>
            <w:tcW w:w="562" w:type="dxa"/>
          </w:tcPr>
          <w:p w14:paraId="3E5A3B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B5DC1B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Логистический подход к организации паковки автомобилей на улично-дорожной сет городов.</w:t>
            </w:r>
          </w:p>
        </w:tc>
      </w:tr>
      <w:tr w:rsidR="00AD3A54" w14:paraId="72D60D80" w14:textId="77777777" w:rsidTr="00F00293">
        <w:tc>
          <w:tcPr>
            <w:tcW w:w="562" w:type="dxa"/>
          </w:tcPr>
          <w:p w14:paraId="3B7A41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34DB83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Управление потоками на улично-дорожной сети городов при решении проблем элемента системы «перекрёсток».</w:t>
            </w:r>
          </w:p>
        </w:tc>
      </w:tr>
      <w:tr w:rsidR="00AD3A54" w14:paraId="146717F0" w14:textId="77777777" w:rsidTr="00F00293">
        <w:tc>
          <w:tcPr>
            <w:tcW w:w="562" w:type="dxa"/>
          </w:tcPr>
          <w:p w14:paraId="18D0CA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CEEE8D6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Логистический подход при создании "пешеходных зон" в городах мира (привести конкретные примеры и сравнить методы решения).</w:t>
            </w:r>
          </w:p>
        </w:tc>
      </w:tr>
      <w:tr w:rsidR="00AD3A54" w14:paraId="1B4D0AB1" w14:textId="77777777" w:rsidTr="00F00293">
        <w:tc>
          <w:tcPr>
            <w:tcW w:w="562" w:type="dxa"/>
          </w:tcPr>
          <w:p w14:paraId="520DFC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D9D6C34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Повышение уровня мобильности горожан за счёт обеспечения доступности городских транспортных систем</w:t>
            </w:r>
            <w:proofErr w:type="gramStart"/>
            <w:r w:rsidRPr="00BD4A55">
              <w:rPr>
                <w:sz w:val="23"/>
                <w:szCs w:val="23"/>
              </w:rPr>
              <w:t>..</w:t>
            </w:r>
            <w:proofErr w:type="gramEnd"/>
          </w:p>
        </w:tc>
      </w:tr>
      <w:tr w:rsidR="00AD3A54" w14:paraId="119692D8" w14:textId="77777777" w:rsidTr="00F00293">
        <w:tc>
          <w:tcPr>
            <w:tcW w:w="562" w:type="dxa"/>
          </w:tcPr>
          <w:p w14:paraId="759FEF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3AA9158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Показатели оценки качества сервисного потока в логистической системе общественного транспорта.</w:t>
            </w:r>
          </w:p>
        </w:tc>
      </w:tr>
      <w:tr w:rsidR="00AD3A54" w14:paraId="1E772451" w14:textId="77777777" w:rsidTr="00F00293">
        <w:tc>
          <w:tcPr>
            <w:tcW w:w="562" w:type="dxa"/>
          </w:tcPr>
          <w:p w14:paraId="588C32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8B5CE3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Способы управления сервисным потоком в логистических системах городского пассажирского транспорта.</w:t>
            </w:r>
          </w:p>
        </w:tc>
      </w:tr>
      <w:tr w:rsidR="00AD3A54" w14:paraId="7EB5C851" w14:textId="77777777" w:rsidTr="00F00293">
        <w:tc>
          <w:tcPr>
            <w:tcW w:w="562" w:type="dxa"/>
          </w:tcPr>
          <w:p w14:paraId="5BB905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417C38C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Применение новых видов транспорта и подвижного состава транспортных средств при моделировании реорганизаций логистических транспортных систем общественного транспорта.</w:t>
            </w:r>
          </w:p>
        </w:tc>
      </w:tr>
      <w:tr w:rsidR="00AD3A54" w14:paraId="12461B8E" w14:textId="77777777" w:rsidTr="00F00293">
        <w:tc>
          <w:tcPr>
            <w:tcW w:w="562" w:type="dxa"/>
          </w:tcPr>
          <w:p w14:paraId="1ED2D2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8DA85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BD4A55">
              <w:rPr>
                <w:sz w:val="23"/>
                <w:szCs w:val="23"/>
              </w:rPr>
              <w:t>Микрологистические</w:t>
            </w:r>
            <w:proofErr w:type="spellEnd"/>
            <w:r w:rsidRPr="00BD4A55">
              <w:rPr>
                <w:sz w:val="23"/>
                <w:szCs w:val="23"/>
              </w:rPr>
              <w:t xml:space="preserve"> системы предприятий городского электрического наземного общественного транспорта: цели и задачи их функционирования.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2807F7BB" w14:textId="77777777" w:rsidTr="00F00293">
        <w:tc>
          <w:tcPr>
            <w:tcW w:w="562" w:type="dxa"/>
          </w:tcPr>
          <w:p w14:paraId="269BDF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4E533FB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Основные направления развития логистической системы общественного транспорта в России как способ повышения мобильности горожан с учётом мирового опыта.</w:t>
            </w:r>
          </w:p>
        </w:tc>
      </w:tr>
      <w:tr w:rsidR="00AD3A54" w14:paraId="6EB190AF" w14:textId="77777777" w:rsidTr="00F00293">
        <w:tc>
          <w:tcPr>
            <w:tcW w:w="562" w:type="dxa"/>
          </w:tcPr>
          <w:p w14:paraId="54B788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04AEC5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Сравните модели управления сервисным потоком в общественном транспорте на основе регулируемого государством рынка оказания услуг перевозки пассажиров.</w:t>
            </w:r>
          </w:p>
        </w:tc>
      </w:tr>
      <w:tr w:rsidR="00AD3A54" w14:paraId="715189BA" w14:textId="77777777" w:rsidTr="00F00293">
        <w:tc>
          <w:tcPr>
            <w:tcW w:w="562" w:type="dxa"/>
          </w:tcPr>
          <w:p w14:paraId="2D0870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7D494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D4A55">
              <w:rPr>
                <w:sz w:val="23"/>
                <w:szCs w:val="23"/>
              </w:rPr>
              <w:t xml:space="preserve">Методы государственной поддержки и их влияние на логистические процессы систем общественного транспорта.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001F8CEA" w14:textId="77777777" w:rsidTr="00F00293">
        <w:tc>
          <w:tcPr>
            <w:tcW w:w="562" w:type="dxa"/>
          </w:tcPr>
          <w:p w14:paraId="601D8A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4D7F75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Влияние тарифной политики и процессов организации оплаты проезда в общественном транспорте на управление сервисным потоком в транспортных логистических системах на примере конкретных городов.</w:t>
            </w:r>
          </w:p>
        </w:tc>
      </w:tr>
      <w:tr w:rsidR="00AD3A54" w14:paraId="4B9B492F" w14:textId="77777777" w:rsidTr="00F00293">
        <w:tc>
          <w:tcPr>
            <w:tcW w:w="562" w:type="dxa"/>
          </w:tcPr>
          <w:p w14:paraId="556DA5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A75FDEC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Реорганизация инфраструктуры логистических систем городских пассажирских перевозок в целях повышения уровня мобильности населения.</w:t>
            </w:r>
          </w:p>
        </w:tc>
      </w:tr>
      <w:tr w:rsidR="00AD3A54" w14:paraId="3A62845F" w14:textId="77777777" w:rsidTr="00F00293">
        <w:tc>
          <w:tcPr>
            <w:tcW w:w="562" w:type="dxa"/>
          </w:tcPr>
          <w:p w14:paraId="1F5372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F6ED808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Логистический подход к управлению грузопотоками в транспортных системах крупных городов.</w:t>
            </w:r>
          </w:p>
        </w:tc>
      </w:tr>
      <w:tr w:rsidR="00AD3A54" w14:paraId="3EBE7A51" w14:textId="77777777" w:rsidTr="00F00293">
        <w:tc>
          <w:tcPr>
            <w:tcW w:w="562" w:type="dxa"/>
          </w:tcPr>
          <w:p w14:paraId="707D05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50B864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Поддерживающие функции городских логистических транспортных систем.</w:t>
            </w:r>
          </w:p>
        </w:tc>
      </w:tr>
      <w:tr w:rsidR="00AD3A54" w14:paraId="2F206E21" w14:textId="77777777" w:rsidTr="00F00293">
        <w:tc>
          <w:tcPr>
            <w:tcW w:w="562" w:type="dxa"/>
          </w:tcPr>
          <w:p w14:paraId="2C6752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DFCF4D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Применение новых видов транспорта и подвижного состава транспортных средств при моделировании реорганизации транспортных систем грузовых перевозок.</w:t>
            </w:r>
          </w:p>
        </w:tc>
      </w:tr>
      <w:tr w:rsidR="00AD3A54" w14:paraId="46348F8F" w14:textId="77777777" w:rsidTr="00F00293">
        <w:tc>
          <w:tcPr>
            <w:tcW w:w="562" w:type="dxa"/>
          </w:tcPr>
          <w:p w14:paraId="0A2DA1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397EB8F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Информационная логистика как метод решения проблем «узких мест» в логистической транспортной системе на улицах городов.</w:t>
            </w:r>
          </w:p>
        </w:tc>
      </w:tr>
      <w:tr w:rsidR="00AD3A54" w14:paraId="49972EB0" w14:textId="77777777" w:rsidTr="00F00293">
        <w:tc>
          <w:tcPr>
            <w:tcW w:w="562" w:type="dxa"/>
          </w:tcPr>
          <w:p w14:paraId="69744D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C0695F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Применение информационных технологий для реорганизации логистических процессов при управлении товарным потоком в городской транспортной системе.</w:t>
            </w:r>
          </w:p>
        </w:tc>
      </w:tr>
      <w:tr w:rsidR="00AD3A54" w14:paraId="624CC217" w14:textId="77777777" w:rsidTr="00F00293">
        <w:tc>
          <w:tcPr>
            <w:tcW w:w="562" w:type="dxa"/>
          </w:tcPr>
          <w:p w14:paraId="47E6F3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20DB105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Применение информационных технологий для реорганизации логистических процессов при управлении сервисным потоком в транспортной системе городского пассажирского транспорта.</w:t>
            </w:r>
          </w:p>
        </w:tc>
      </w:tr>
      <w:tr w:rsidR="00AD3A54" w14:paraId="0C52923B" w14:textId="77777777" w:rsidTr="00F00293">
        <w:tc>
          <w:tcPr>
            <w:tcW w:w="562" w:type="dxa"/>
          </w:tcPr>
          <w:p w14:paraId="35BECB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39DEB23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Цифровые технологии как инструмент моделирования логистических процессов в практической деятельности организаций транспорта.</w:t>
            </w:r>
          </w:p>
        </w:tc>
      </w:tr>
      <w:tr w:rsidR="00AD3A54" w14:paraId="37A07373" w14:textId="77777777" w:rsidTr="00F00293">
        <w:tc>
          <w:tcPr>
            <w:tcW w:w="562" w:type="dxa"/>
          </w:tcPr>
          <w:p w14:paraId="56C0A6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7B86250" w14:textId="77777777" w:rsidR="00AD3A54" w:rsidRPr="00BD4A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4A55">
              <w:rPr>
                <w:sz w:val="23"/>
                <w:szCs w:val="23"/>
              </w:rPr>
              <w:t>Методы сбалансированная спроса и предложения на услуги в логистических системах городского пассажирского транспорта.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4A55" w14:paraId="5A1C9382" w14:textId="77777777" w:rsidTr="00801458">
        <w:tc>
          <w:tcPr>
            <w:tcW w:w="2336" w:type="dxa"/>
          </w:tcPr>
          <w:p w14:paraId="4C518DAB" w14:textId="77777777" w:rsidR="005D65A5" w:rsidRPr="00BD4A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D4A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D4A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D4A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4A55" w14:paraId="07658034" w14:textId="77777777" w:rsidTr="00801458">
        <w:tc>
          <w:tcPr>
            <w:tcW w:w="2336" w:type="dxa"/>
          </w:tcPr>
          <w:p w14:paraId="1553D698" w14:textId="78F29BFB" w:rsidR="005D65A5" w:rsidRPr="00BD4A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D4A55" w:rsidRDefault="007478E0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D4A55" w:rsidRDefault="007478E0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D4A55" w:rsidRDefault="007478E0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D4A55" w14:paraId="316501AE" w14:textId="77777777" w:rsidTr="00801458">
        <w:tc>
          <w:tcPr>
            <w:tcW w:w="2336" w:type="dxa"/>
          </w:tcPr>
          <w:p w14:paraId="2179DB32" w14:textId="77777777" w:rsidR="005D65A5" w:rsidRPr="00BD4A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DACD87" w14:textId="77777777" w:rsidR="005D65A5" w:rsidRPr="00BD4A55" w:rsidRDefault="007478E0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70B8F02" w14:textId="77777777" w:rsidR="005D65A5" w:rsidRPr="00BD4A55" w:rsidRDefault="007478E0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7A06D6" w14:textId="77777777" w:rsidR="005D65A5" w:rsidRPr="00BD4A55" w:rsidRDefault="007478E0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D4A55" w14:paraId="5796B0CA" w14:textId="77777777" w:rsidTr="00801458">
        <w:tc>
          <w:tcPr>
            <w:tcW w:w="2336" w:type="dxa"/>
          </w:tcPr>
          <w:p w14:paraId="0AFE440F" w14:textId="77777777" w:rsidR="005D65A5" w:rsidRPr="00BD4A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85B0BD" w14:textId="77777777" w:rsidR="005D65A5" w:rsidRPr="00BD4A55" w:rsidRDefault="007478E0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DA32D4" w14:textId="77777777" w:rsidR="005D65A5" w:rsidRPr="00BD4A55" w:rsidRDefault="007478E0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DCC5A2" w14:textId="77777777" w:rsidR="005D65A5" w:rsidRPr="00BD4A55" w:rsidRDefault="007478E0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4A55" w14:paraId="30AD8F76" w14:textId="77777777" w:rsidTr="00553951">
        <w:tc>
          <w:tcPr>
            <w:tcW w:w="562" w:type="dxa"/>
          </w:tcPr>
          <w:p w14:paraId="37060F42" w14:textId="77777777" w:rsidR="00BD4A55" w:rsidRPr="009E6058" w:rsidRDefault="00BD4A55" w:rsidP="005539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843336" w14:textId="77777777" w:rsidR="00BD4A55" w:rsidRPr="007B0C40" w:rsidRDefault="00BD4A55" w:rsidP="005539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C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4A55" w14:paraId="0267C479" w14:textId="77777777" w:rsidTr="00801458">
        <w:tc>
          <w:tcPr>
            <w:tcW w:w="2500" w:type="pct"/>
          </w:tcPr>
          <w:p w14:paraId="37F699C9" w14:textId="77777777" w:rsidR="00B8237E" w:rsidRPr="00BD4A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D4A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4A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4A55" w14:paraId="3F240151" w14:textId="77777777" w:rsidTr="00801458">
        <w:tc>
          <w:tcPr>
            <w:tcW w:w="2500" w:type="pct"/>
          </w:tcPr>
          <w:p w14:paraId="61E91592" w14:textId="61A0874C" w:rsidR="00B8237E" w:rsidRPr="00BD4A55" w:rsidRDefault="00B8237E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D4A55" w:rsidRDefault="005C548A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D4A55" w14:paraId="6040399F" w14:textId="77777777" w:rsidTr="00801458">
        <w:tc>
          <w:tcPr>
            <w:tcW w:w="2500" w:type="pct"/>
          </w:tcPr>
          <w:p w14:paraId="4B092686" w14:textId="77777777" w:rsidR="00B8237E" w:rsidRPr="00BD4A55" w:rsidRDefault="00B8237E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917C729" w14:textId="77777777" w:rsidR="00B8237E" w:rsidRPr="00BD4A55" w:rsidRDefault="005C548A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D4A55" w14:paraId="41E630AD" w14:textId="77777777" w:rsidTr="00801458">
        <w:tc>
          <w:tcPr>
            <w:tcW w:w="2500" w:type="pct"/>
          </w:tcPr>
          <w:p w14:paraId="1AEF7EC7" w14:textId="77777777" w:rsidR="00B8237E" w:rsidRPr="00BD4A55" w:rsidRDefault="00B8237E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DF4EFD" w14:textId="77777777" w:rsidR="00B8237E" w:rsidRPr="00BD4A55" w:rsidRDefault="005C548A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D4A55" w14:paraId="7C880449" w14:textId="77777777" w:rsidTr="00801458">
        <w:tc>
          <w:tcPr>
            <w:tcW w:w="2500" w:type="pct"/>
          </w:tcPr>
          <w:p w14:paraId="36E644ED" w14:textId="77777777" w:rsidR="00B8237E" w:rsidRPr="00BD4A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AEEF70A" w14:textId="77777777" w:rsidR="00B8237E" w:rsidRPr="00BD4A55" w:rsidRDefault="005C548A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D4A55" w14:paraId="58313DE8" w14:textId="77777777" w:rsidTr="00801458">
        <w:tc>
          <w:tcPr>
            <w:tcW w:w="2500" w:type="pct"/>
          </w:tcPr>
          <w:p w14:paraId="09195391" w14:textId="77777777" w:rsidR="00B8237E" w:rsidRPr="00BD4A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BA79CA5" w14:textId="77777777" w:rsidR="00B8237E" w:rsidRPr="00BD4A55" w:rsidRDefault="005C548A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D4A55" w14:paraId="285BE570" w14:textId="77777777" w:rsidTr="00801458">
        <w:tc>
          <w:tcPr>
            <w:tcW w:w="2500" w:type="pct"/>
          </w:tcPr>
          <w:p w14:paraId="7420D08F" w14:textId="77777777" w:rsidR="00B8237E" w:rsidRPr="00BD4A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EDF1A4" w14:textId="77777777" w:rsidR="00B8237E" w:rsidRPr="00BD4A55" w:rsidRDefault="005C548A" w:rsidP="00801458">
            <w:pPr>
              <w:rPr>
                <w:rFonts w:ascii="Times New Roman" w:hAnsi="Times New Roman" w:cs="Times New Roman"/>
              </w:rPr>
            </w:pPr>
            <w:r w:rsidRPr="00BD4A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0DAB6" w14:textId="77777777" w:rsidR="000C08AE" w:rsidRDefault="000C08AE" w:rsidP="00315CA6">
      <w:pPr>
        <w:spacing w:after="0" w:line="240" w:lineRule="auto"/>
      </w:pPr>
      <w:r>
        <w:separator/>
      </w:r>
    </w:p>
  </w:endnote>
  <w:endnote w:type="continuationSeparator" w:id="0">
    <w:p w14:paraId="302E33CF" w14:textId="77777777" w:rsidR="000C08AE" w:rsidRDefault="000C08A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FA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46FF7" w14:textId="77777777" w:rsidR="000C08AE" w:rsidRDefault="000C08AE" w:rsidP="00315CA6">
      <w:pPr>
        <w:spacing w:after="0" w:line="240" w:lineRule="auto"/>
      </w:pPr>
      <w:r>
        <w:separator/>
      </w:r>
    </w:p>
  </w:footnote>
  <w:footnote w:type="continuationSeparator" w:id="0">
    <w:p w14:paraId="7EE8F81E" w14:textId="77777777" w:rsidR="000C08AE" w:rsidRDefault="000C08A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8A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3FA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F6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4A5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5899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B%D0%BE%D0%B3%D0%B8%D1%81%D1%82%D0%B8%D0%BA%D0%B0%20%D0%B3%D0%BE%D1%80%D0%BE%D0%B4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logistika-gorodskih-transportnyh-sistem-50959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3852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82540B-4FC3-48F3-B3A4-1E874985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4691</Words>
  <Characters>26742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