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Операционный менеджмент в условиях международного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600357" w:rsidR="00A77598" w:rsidRPr="003F5487" w:rsidRDefault="003F548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50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023">
              <w:rPr>
                <w:rFonts w:ascii="Times New Roman" w:hAnsi="Times New Roman" w:cs="Times New Roman"/>
                <w:sz w:val="20"/>
                <w:szCs w:val="20"/>
              </w:rPr>
              <w:t>к.э.н,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C93F90" w:rsidR="004475DA" w:rsidRPr="003F5487" w:rsidRDefault="003F548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0F7F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0F7F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0F7F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0F7F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0F7F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0F7F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0F7F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0F7F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0F7F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слушателей с базовыми концепциями и методами, применяемыми для обеспечения эффективности бизнес-операций в международных компаниях (в производственной и обслуживающей сферах).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Операционный менеджмент в условиях международного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250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50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50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50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50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50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50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50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50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</w:rPr>
              <w:t>ПК-1 - Способен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50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ПК-1.4 - Моделирует объемы и границы работ в области формирования возможных решений, влияющих на международную деятельность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50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5023">
              <w:rPr>
                <w:rFonts w:ascii="Times New Roman" w:hAnsi="Times New Roman" w:cs="Times New Roman"/>
              </w:rPr>
              <w:t>основные методы моделирования и планирования операционной и стратегической деятельности международных компаний</w:t>
            </w:r>
            <w:r w:rsidRPr="00A250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50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5023">
              <w:rPr>
                <w:rFonts w:ascii="Times New Roman" w:hAnsi="Times New Roman" w:cs="Times New Roman"/>
              </w:rPr>
              <w:t>моделировать объемы и границы работ в области формирования возможных решений, влияющих на международную деятельность компании</w:t>
            </w:r>
            <w:r w:rsidRPr="00A2502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250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5023">
              <w:rPr>
                <w:rFonts w:ascii="Times New Roman" w:hAnsi="Times New Roman" w:cs="Times New Roman"/>
              </w:rPr>
              <w:t>методами моделирования и планирования деятельности международных компаний</w:t>
            </w:r>
            <w:r w:rsidRPr="00A2502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250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2502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250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2502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2502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250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(ак</w:t>
            </w:r>
            <w:r w:rsidR="00AE2B1A" w:rsidRPr="00A25023">
              <w:rPr>
                <w:rFonts w:ascii="Times New Roman" w:hAnsi="Times New Roman" w:cs="Times New Roman"/>
                <w:b/>
              </w:rPr>
              <w:t>адемические</w:t>
            </w:r>
            <w:r w:rsidRPr="00A2502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502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250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250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250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250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250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502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250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250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250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250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2502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250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502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250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Тема 1. Сущность операционного менеджмента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250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023">
              <w:rPr>
                <w:sz w:val="22"/>
                <w:szCs w:val="22"/>
                <w:lang w:bidi="ru-RU"/>
              </w:rPr>
              <w:t>Понятие операции и операционной систем. Классификация операций и операционных систем. Цели и задачи операционного менеджмента в международном бизнесе. Операционный процесс и его структура. Принципы организации операционного процесса. Особенности операционного процесса при производстве услуг. Содержание процесса управления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250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250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5023" w14:paraId="76917F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C07DD" w14:textId="77777777" w:rsidR="004475DA" w:rsidRPr="00A250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Тема 2. Закономерности в развитии операционной деятельности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66D78" w14:textId="77777777" w:rsidR="004475DA" w:rsidRPr="00A250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023">
              <w:rPr>
                <w:sz w:val="22"/>
                <w:szCs w:val="22"/>
                <w:lang w:bidi="ru-RU"/>
              </w:rPr>
              <w:t>Эволюция теоретических и практических подходов к исследованию операционной деятельности организаций.  Основные методы исследования операционной деятельности международного бизнеса и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B279AC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2AD9A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FAB8EC" w14:textId="77777777" w:rsidR="004475DA" w:rsidRPr="00A250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95169E" w14:textId="77777777" w:rsidR="004475DA" w:rsidRPr="00A250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5023" w14:paraId="568B3B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E53004" w14:textId="77777777" w:rsidR="004475DA" w:rsidRPr="00A250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Тема 3. Планирование операционной системы и производственных мощностей международной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6FD49B" w14:textId="77777777" w:rsidR="004475DA" w:rsidRPr="00A250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023">
              <w:rPr>
                <w:sz w:val="22"/>
                <w:szCs w:val="22"/>
                <w:lang w:bidi="ru-RU"/>
              </w:rPr>
              <w:t>связь операционной деятельности и стратегического менеджмента. Бизнес-планирование. Производственный план. Агрегированное планирование: обеспечение мощностей для выполнения производственного плана. Главный календарный план. Черновое планирование загрузки производственных мощностей.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3C1F45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884F32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52DC52" w14:textId="77777777" w:rsidR="004475DA" w:rsidRPr="00A250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DB279B" w14:textId="77777777" w:rsidR="004475DA" w:rsidRPr="00A250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5023" w14:paraId="2E275C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83EC2B" w14:textId="77777777" w:rsidR="004475DA" w:rsidRPr="00A250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Тема 4. Формирование операционной системы международной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07FC84" w14:textId="77777777" w:rsidR="004475DA" w:rsidRPr="00A250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023">
              <w:rPr>
                <w:sz w:val="22"/>
                <w:szCs w:val="22"/>
                <w:lang w:bidi="ru-RU"/>
              </w:rPr>
              <w:t>Расположение промышленных и сервисных организаций. Размещение производственных мощностей, как основа производства товаров и предоставления услуг. Выбор технологий, как основа конкурентного преимущества международной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6F5E6C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86227D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5D34D" w14:textId="77777777" w:rsidR="004475DA" w:rsidRPr="00A250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80C29" w14:textId="77777777" w:rsidR="004475DA" w:rsidRPr="00A250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5023" w14:paraId="3483F3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240C38" w14:textId="77777777" w:rsidR="004475DA" w:rsidRPr="00A250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Тема 5. Управление исходными ресурсами международной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F5954F" w14:textId="77777777" w:rsidR="004475DA" w:rsidRPr="00A250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023">
              <w:rPr>
                <w:sz w:val="22"/>
                <w:szCs w:val="22"/>
                <w:lang w:bidi="ru-RU"/>
              </w:rPr>
              <w:t>Управление цепочкой снабжения и материальным потоком. Управление материальными запасами. Организация и оплата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6DF726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AF6BF5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CD7949" w14:textId="77777777" w:rsidR="004475DA" w:rsidRPr="00A250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2B2D8" w14:textId="77777777" w:rsidR="004475DA" w:rsidRPr="00A250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5023" w14:paraId="2B6475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8A471" w14:textId="77777777" w:rsidR="004475DA" w:rsidRPr="00A250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Тема 6. Управление качеством в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96668" w14:textId="77777777" w:rsidR="004475DA" w:rsidRPr="00A250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023">
              <w:rPr>
                <w:sz w:val="22"/>
                <w:szCs w:val="22"/>
                <w:lang w:bidi="ru-RU"/>
              </w:rPr>
              <w:t>Международные стандарты ISO и модель делового совершенства. Модель оценки компании на основе стандарта ISO 9004:2000. Разработка эталона предприятия. Бенчмаркинг в операционном менеджменте. Модель управления качеством «Шесть сигм».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A7814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D5800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A5F5CE" w14:textId="77777777" w:rsidR="004475DA" w:rsidRPr="00A250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3B8C6" w14:textId="77777777" w:rsidR="004475DA" w:rsidRPr="00A250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5023" w14:paraId="01A6BC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C1805" w14:textId="77777777" w:rsidR="004475DA" w:rsidRPr="00A250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Тема 7. Реинжиниринг бизнес-процессов в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62418C" w14:textId="77777777" w:rsidR="004475DA" w:rsidRPr="00A250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023">
              <w:rPr>
                <w:sz w:val="22"/>
                <w:szCs w:val="22"/>
                <w:lang w:bidi="ru-RU"/>
              </w:rPr>
              <w:t>Особенности реинжиниринга бизнес-процессов в международной компании. Бизнес моделирование. Методы реорганизации бизнес-процессов в международной компании. Системы управления бизнес-процессами.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796783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84C34A" w14:textId="77777777" w:rsidR="004475DA" w:rsidRPr="00A250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44B849" w14:textId="77777777" w:rsidR="004475DA" w:rsidRPr="00A250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5EB085" w14:textId="77777777" w:rsidR="004475DA" w:rsidRPr="00A250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2502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2502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02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2502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02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2502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2502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502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502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250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02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250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02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250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02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250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502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5"/>
        <w:gridCol w:w="2802"/>
      </w:tblGrid>
      <w:tr w:rsidR="00262CF0" w:rsidRPr="00A2502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2502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502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2502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502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548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2502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5023">
              <w:rPr>
                <w:rFonts w:ascii="Times New Roman" w:hAnsi="Times New Roman" w:cs="Times New Roman"/>
              </w:rPr>
              <w:t xml:space="preserve">Международный менеджмент: учебник для студентов высших учебных заведений, обучающихся по специальности "Менеджмент" / </w:t>
            </w:r>
            <w:proofErr w:type="spellStart"/>
            <w:r w:rsidRPr="00A25023">
              <w:rPr>
                <w:rFonts w:ascii="Times New Roman" w:hAnsi="Times New Roman" w:cs="Times New Roman"/>
              </w:rPr>
              <w:t>С.Э.Пивоваров</w:t>
            </w:r>
            <w:proofErr w:type="spellEnd"/>
            <w:r w:rsidRPr="00A250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25023">
              <w:rPr>
                <w:rFonts w:ascii="Times New Roman" w:hAnsi="Times New Roman" w:cs="Times New Roman"/>
              </w:rPr>
              <w:t>И.А.Максимцев</w:t>
            </w:r>
            <w:proofErr w:type="spellEnd"/>
            <w:r w:rsidRPr="00A250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25023">
              <w:rPr>
                <w:rFonts w:ascii="Times New Roman" w:hAnsi="Times New Roman" w:cs="Times New Roman"/>
              </w:rPr>
              <w:t>Л.С.Тарасевич</w:t>
            </w:r>
            <w:proofErr w:type="spellEnd"/>
            <w:r w:rsidRPr="00A25023">
              <w:rPr>
                <w:rFonts w:ascii="Times New Roman" w:hAnsi="Times New Roman" w:cs="Times New Roman"/>
              </w:rPr>
              <w:t>.— 5-е изд. — Санкт-Петербург [и др.]</w:t>
            </w:r>
            <w:proofErr w:type="gramStart"/>
            <w:r w:rsidRPr="00A250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25023">
              <w:rPr>
                <w:rFonts w:ascii="Times New Roman" w:hAnsi="Times New Roman" w:cs="Times New Roman"/>
              </w:rPr>
              <w:t xml:space="preserve"> Питер, 2013 .— </w:t>
            </w:r>
            <w:r w:rsidRPr="00A25023">
              <w:rPr>
                <w:rFonts w:ascii="Times New Roman" w:hAnsi="Times New Roman" w:cs="Times New Roman"/>
                <w:lang w:val="en-US"/>
              </w:rPr>
              <w:t>711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25023" w:rsidRDefault="000F7F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25023">
                <w:rPr>
                  <w:color w:val="00008B"/>
                  <w:u w:val="single"/>
                  <w:lang w:val="en-US"/>
                </w:rPr>
                <w:t>http://ibooks.ru/reading.php?s ... t=1&amp;isbn=978-5-496-00691-0</w:t>
              </w:r>
            </w:hyperlink>
          </w:p>
        </w:tc>
      </w:tr>
      <w:tr w:rsidR="00262CF0" w:rsidRPr="003F5487" w14:paraId="0D28EC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A02071" w14:textId="77777777" w:rsidR="00262CF0" w:rsidRPr="00A2502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5023">
              <w:rPr>
                <w:rFonts w:ascii="Times New Roman" w:hAnsi="Times New Roman" w:cs="Times New Roman"/>
              </w:rPr>
              <w:t xml:space="preserve">Операционный менеджмент: Учебник для вузов. Стандарт третьего поколения / С. Э. Пивоваров, И. А. </w:t>
            </w:r>
            <w:proofErr w:type="spellStart"/>
            <w:r w:rsidRPr="00A25023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A25023">
              <w:rPr>
                <w:rFonts w:ascii="Times New Roman" w:hAnsi="Times New Roman" w:cs="Times New Roman"/>
              </w:rPr>
              <w:t>, И. Н. Рогова и др. — Санкт-Петербург</w:t>
            </w:r>
            <w:proofErr w:type="gramStart"/>
            <w:r w:rsidRPr="00A250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25023">
              <w:rPr>
                <w:rFonts w:ascii="Times New Roman" w:hAnsi="Times New Roman" w:cs="Times New Roman"/>
              </w:rPr>
              <w:t xml:space="preserve"> Питер, 2010 .— </w:t>
            </w:r>
            <w:r w:rsidRPr="00A25023">
              <w:rPr>
                <w:rFonts w:ascii="Times New Roman" w:hAnsi="Times New Roman" w:cs="Times New Roman"/>
                <w:lang w:val="en-US"/>
              </w:rPr>
              <w:t>544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097DB9" w14:textId="77777777" w:rsidR="00262CF0" w:rsidRPr="00A25023" w:rsidRDefault="000F7F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25023">
                <w:rPr>
                  <w:color w:val="00008B"/>
                  <w:u w:val="single"/>
                  <w:lang w:val="en-US"/>
                </w:rPr>
                <w:t>http://ibooks.ru/reading.php?s ... t=1&amp;isbn=978-5-49807-750-5</w:t>
              </w:r>
            </w:hyperlink>
          </w:p>
        </w:tc>
      </w:tr>
      <w:tr w:rsidR="00262CF0" w:rsidRPr="00A25023" w14:paraId="2F951C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F8C572" w14:textId="77777777" w:rsidR="00262CF0" w:rsidRPr="00A2502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25023">
              <w:rPr>
                <w:rFonts w:ascii="Times New Roman" w:hAnsi="Times New Roman" w:cs="Times New Roman"/>
              </w:rPr>
              <w:t>Темнышова</w:t>
            </w:r>
            <w:proofErr w:type="spellEnd"/>
            <w:r w:rsidRPr="00A25023">
              <w:rPr>
                <w:rFonts w:ascii="Times New Roman" w:hAnsi="Times New Roman" w:cs="Times New Roman"/>
              </w:rPr>
              <w:t xml:space="preserve"> Е.П. Международный менеджмент</w:t>
            </w:r>
            <w:proofErr w:type="gramStart"/>
            <w:r w:rsidRPr="00A250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25023">
              <w:rPr>
                <w:rFonts w:ascii="Times New Roman" w:hAnsi="Times New Roman" w:cs="Times New Roman"/>
              </w:rPr>
              <w:t xml:space="preserve"> учебник для бакалавров / Е. П. </w:t>
            </w:r>
            <w:proofErr w:type="spellStart"/>
            <w:r w:rsidRPr="00A25023">
              <w:rPr>
                <w:rFonts w:ascii="Times New Roman" w:hAnsi="Times New Roman" w:cs="Times New Roman"/>
              </w:rPr>
              <w:t>Темнышова</w:t>
            </w:r>
            <w:proofErr w:type="spellEnd"/>
            <w:r w:rsidRPr="00A25023">
              <w:rPr>
                <w:rFonts w:ascii="Times New Roman" w:hAnsi="Times New Roman" w:cs="Times New Roman"/>
              </w:rPr>
              <w:t xml:space="preserve"> [и др.] ; под редакцией Е. П. </w:t>
            </w:r>
            <w:proofErr w:type="spellStart"/>
            <w:r w:rsidRPr="00A25023">
              <w:rPr>
                <w:rFonts w:ascii="Times New Roman" w:hAnsi="Times New Roman" w:cs="Times New Roman"/>
              </w:rPr>
              <w:t>Темнышовой</w:t>
            </w:r>
            <w:proofErr w:type="spellEnd"/>
            <w:r w:rsidRPr="00A2502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A2502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2502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250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502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25023">
              <w:rPr>
                <w:rFonts w:ascii="Times New Roman" w:hAnsi="Times New Roman" w:cs="Times New Roman"/>
                <w:lang w:val="en-US"/>
              </w:rPr>
              <w:t>, 2022. - 456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BB9D79" w14:textId="77777777" w:rsidR="00262CF0" w:rsidRPr="00A25023" w:rsidRDefault="000F7F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25023">
                <w:rPr>
                  <w:color w:val="00008B"/>
                  <w:u w:val="single"/>
                </w:rPr>
                <w:t>https://urait.ru/bcode/508942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251DD6" w14:textId="77777777" w:rsidTr="007B550D">
        <w:tc>
          <w:tcPr>
            <w:tcW w:w="9345" w:type="dxa"/>
          </w:tcPr>
          <w:p w14:paraId="06836E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BA3236" w14:textId="77777777" w:rsidTr="007B550D">
        <w:tc>
          <w:tcPr>
            <w:tcW w:w="9345" w:type="dxa"/>
          </w:tcPr>
          <w:p w14:paraId="59F69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E8C5B0" w14:textId="77777777" w:rsidTr="007B550D">
        <w:tc>
          <w:tcPr>
            <w:tcW w:w="9345" w:type="dxa"/>
          </w:tcPr>
          <w:p w14:paraId="79251D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D8823C" w14:textId="77777777" w:rsidTr="007B550D">
        <w:tc>
          <w:tcPr>
            <w:tcW w:w="9345" w:type="dxa"/>
          </w:tcPr>
          <w:p w14:paraId="3FF4A7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F7F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Сущность управления операциями в международном бизнесе</w:t>
            </w:r>
          </w:p>
        </w:tc>
      </w:tr>
      <w:tr w:rsidR="009E6058" w14:paraId="285BE236" w14:textId="77777777" w:rsidTr="00F00293">
        <w:tc>
          <w:tcPr>
            <w:tcW w:w="562" w:type="dxa"/>
          </w:tcPr>
          <w:p w14:paraId="3808ED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97BAAFF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Понятие операции и операционной систем.</w:t>
            </w:r>
          </w:p>
        </w:tc>
      </w:tr>
      <w:tr w:rsidR="009E6058" w14:paraId="438F7290" w14:textId="77777777" w:rsidTr="00F00293">
        <w:tc>
          <w:tcPr>
            <w:tcW w:w="562" w:type="dxa"/>
          </w:tcPr>
          <w:p w14:paraId="680208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119BDB4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Классификация операций и операционных систем.</w:t>
            </w:r>
          </w:p>
        </w:tc>
      </w:tr>
      <w:tr w:rsidR="009E6058" w14:paraId="40355699" w14:textId="77777777" w:rsidTr="00F00293">
        <w:tc>
          <w:tcPr>
            <w:tcW w:w="562" w:type="dxa"/>
          </w:tcPr>
          <w:p w14:paraId="712AE5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BE4A4E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Цели и задачи управления операциями.</w:t>
            </w:r>
          </w:p>
        </w:tc>
      </w:tr>
      <w:tr w:rsidR="009E6058" w14:paraId="62F84615" w14:textId="77777777" w:rsidTr="00F00293">
        <w:tc>
          <w:tcPr>
            <w:tcW w:w="562" w:type="dxa"/>
          </w:tcPr>
          <w:p w14:paraId="5947F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7FF94B2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Операционный процесс и его структура.</w:t>
            </w:r>
          </w:p>
        </w:tc>
      </w:tr>
      <w:tr w:rsidR="009E6058" w14:paraId="70F7FC27" w14:textId="77777777" w:rsidTr="00F00293">
        <w:tc>
          <w:tcPr>
            <w:tcW w:w="562" w:type="dxa"/>
          </w:tcPr>
          <w:p w14:paraId="69A570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CCE1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организации операционного процесса.</w:t>
            </w:r>
          </w:p>
        </w:tc>
      </w:tr>
      <w:tr w:rsidR="009E6058" w14:paraId="35D7D5CE" w14:textId="77777777" w:rsidTr="00F00293">
        <w:tc>
          <w:tcPr>
            <w:tcW w:w="562" w:type="dxa"/>
          </w:tcPr>
          <w:p w14:paraId="749166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90C3EF4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Особенности операционного процесса при производстве услуг.</w:t>
            </w:r>
          </w:p>
        </w:tc>
      </w:tr>
      <w:tr w:rsidR="009E6058" w14:paraId="7A867DD0" w14:textId="77777777" w:rsidTr="00F00293">
        <w:tc>
          <w:tcPr>
            <w:tcW w:w="562" w:type="dxa"/>
          </w:tcPr>
          <w:p w14:paraId="34321E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C4EB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процесса управления операциями.</w:t>
            </w:r>
          </w:p>
        </w:tc>
      </w:tr>
      <w:tr w:rsidR="009E6058" w14:paraId="2FCBB592" w14:textId="77777777" w:rsidTr="00F00293">
        <w:tc>
          <w:tcPr>
            <w:tcW w:w="562" w:type="dxa"/>
          </w:tcPr>
          <w:p w14:paraId="1495A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B44F72F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Закономерности в развитии операционной деятельности международного бизнеса</w:t>
            </w:r>
          </w:p>
        </w:tc>
      </w:tr>
      <w:tr w:rsidR="009E6058" w14:paraId="591AB5C5" w14:textId="77777777" w:rsidTr="00F00293">
        <w:tc>
          <w:tcPr>
            <w:tcW w:w="562" w:type="dxa"/>
          </w:tcPr>
          <w:p w14:paraId="35016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D86801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Эволюция теоретических и практических подходов к исследованию операционной деятельности организаций.</w:t>
            </w:r>
          </w:p>
        </w:tc>
      </w:tr>
      <w:tr w:rsidR="009E6058" w14:paraId="47A2B2CF" w14:textId="77777777" w:rsidTr="00F00293">
        <w:tc>
          <w:tcPr>
            <w:tcW w:w="562" w:type="dxa"/>
          </w:tcPr>
          <w:p w14:paraId="70BC2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CCC6098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Основные методы исследования операционной деятельности международного бизнеса и рынков.</w:t>
            </w:r>
          </w:p>
        </w:tc>
      </w:tr>
      <w:tr w:rsidR="009E6058" w14:paraId="40C0E96C" w14:textId="77777777" w:rsidTr="00F00293">
        <w:tc>
          <w:tcPr>
            <w:tcW w:w="562" w:type="dxa"/>
          </w:tcPr>
          <w:p w14:paraId="47B298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8A7B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Проектирование продукции и услуг.</w:t>
            </w:r>
          </w:p>
        </w:tc>
      </w:tr>
      <w:tr w:rsidR="009E6058" w14:paraId="3A917C2D" w14:textId="77777777" w:rsidTr="00F00293">
        <w:tc>
          <w:tcPr>
            <w:tcW w:w="562" w:type="dxa"/>
          </w:tcPr>
          <w:p w14:paraId="43C7A2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A4D523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Подходы и методы, используемые при проектировании продукции и услуг.</w:t>
            </w:r>
          </w:p>
        </w:tc>
      </w:tr>
      <w:tr w:rsidR="009E6058" w14:paraId="6D748278" w14:textId="77777777" w:rsidTr="00F00293">
        <w:tc>
          <w:tcPr>
            <w:tcW w:w="562" w:type="dxa"/>
          </w:tcPr>
          <w:p w14:paraId="7A55A9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35D4D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5023">
              <w:rPr>
                <w:sz w:val="23"/>
                <w:szCs w:val="23"/>
              </w:rPr>
              <w:t xml:space="preserve">Выбор производственного процесса и оборудования для его оснащения.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мощностей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6D4C43" w14:textId="77777777" w:rsidTr="00F00293">
        <w:tc>
          <w:tcPr>
            <w:tcW w:w="562" w:type="dxa"/>
          </w:tcPr>
          <w:p w14:paraId="29BE1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CCEB56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Проектирование процесса производства услуг (процесса обслуживания).</w:t>
            </w:r>
          </w:p>
        </w:tc>
      </w:tr>
      <w:tr w:rsidR="009E6058" w14:paraId="79C8762B" w14:textId="77777777" w:rsidTr="00F00293">
        <w:tc>
          <w:tcPr>
            <w:tcW w:w="562" w:type="dxa"/>
          </w:tcPr>
          <w:p w14:paraId="311370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1C7D1CD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Особенности стратегического планирования мощности при производстве услуг.</w:t>
            </w:r>
          </w:p>
        </w:tc>
      </w:tr>
      <w:tr w:rsidR="009E6058" w14:paraId="771FFF6C" w14:textId="77777777" w:rsidTr="00F00293">
        <w:tc>
          <w:tcPr>
            <w:tcW w:w="562" w:type="dxa"/>
          </w:tcPr>
          <w:p w14:paraId="1A6A4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601C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выбора места организации.</w:t>
            </w:r>
          </w:p>
        </w:tc>
      </w:tr>
      <w:tr w:rsidR="009E6058" w14:paraId="111497DF" w14:textId="77777777" w:rsidTr="00F00293">
        <w:tc>
          <w:tcPr>
            <w:tcW w:w="562" w:type="dxa"/>
          </w:tcPr>
          <w:p w14:paraId="2196CC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1226F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расположения оборудования.</w:t>
            </w:r>
          </w:p>
        </w:tc>
      </w:tr>
      <w:tr w:rsidR="009E6058" w14:paraId="75B9E9EB" w14:textId="77777777" w:rsidTr="00F00293">
        <w:tc>
          <w:tcPr>
            <w:tcW w:w="562" w:type="dxa"/>
          </w:tcPr>
          <w:p w14:paraId="5E12F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7A6D158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Планировка производственных и офисных помещений.</w:t>
            </w:r>
          </w:p>
        </w:tc>
      </w:tr>
      <w:tr w:rsidR="009E6058" w14:paraId="54FDA295" w14:textId="77777777" w:rsidTr="00F00293">
        <w:tc>
          <w:tcPr>
            <w:tcW w:w="562" w:type="dxa"/>
          </w:tcPr>
          <w:p w14:paraId="784FC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30035C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Управление операциями при комплексной подготовке производства продукции и услуг.</w:t>
            </w:r>
          </w:p>
        </w:tc>
      </w:tr>
      <w:tr w:rsidR="009E6058" w14:paraId="4FAC36D5" w14:textId="77777777" w:rsidTr="00F00293">
        <w:tc>
          <w:tcPr>
            <w:tcW w:w="562" w:type="dxa"/>
          </w:tcPr>
          <w:p w14:paraId="21531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A18D09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Сущность и цели агрегированного планирования в управлении операциями.</w:t>
            </w:r>
          </w:p>
        </w:tc>
      </w:tr>
      <w:tr w:rsidR="009E6058" w14:paraId="5B2277FB" w14:textId="77777777" w:rsidTr="00F00293">
        <w:tc>
          <w:tcPr>
            <w:tcW w:w="562" w:type="dxa"/>
          </w:tcPr>
          <w:p w14:paraId="1CC07B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5A0299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Стратегии агрегированного планирования в управлении операциями.</w:t>
            </w:r>
          </w:p>
        </w:tc>
      </w:tr>
      <w:tr w:rsidR="009E6058" w14:paraId="2F6AA92A" w14:textId="77777777" w:rsidTr="00F00293">
        <w:tc>
          <w:tcPr>
            <w:tcW w:w="562" w:type="dxa"/>
          </w:tcPr>
          <w:p w14:paraId="5461AE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264C873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Методы агрегированного планирования в управлении операциями.</w:t>
            </w:r>
          </w:p>
        </w:tc>
      </w:tr>
      <w:tr w:rsidR="009E6058" w14:paraId="543ED854" w14:textId="77777777" w:rsidTr="00F00293">
        <w:tc>
          <w:tcPr>
            <w:tcW w:w="562" w:type="dxa"/>
          </w:tcPr>
          <w:p w14:paraId="29E86B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46C27C7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Сущность и виды производственных запасов.</w:t>
            </w:r>
          </w:p>
        </w:tc>
      </w:tr>
      <w:tr w:rsidR="009E6058" w14:paraId="31450282" w14:textId="77777777" w:rsidTr="00F00293">
        <w:tc>
          <w:tcPr>
            <w:tcW w:w="562" w:type="dxa"/>
          </w:tcPr>
          <w:p w14:paraId="09FE02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0C42ED1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Управление операциями при планировании производственных запасов при независимом спросе.</w:t>
            </w:r>
          </w:p>
        </w:tc>
      </w:tr>
      <w:tr w:rsidR="009E6058" w14:paraId="02B7AD0B" w14:textId="77777777" w:rsidTr="00F00293">
        <w:tc>
          <w:tcPr>
            <w:tcW w:w="562" w:type="dxa"/>
          </w:tcPr>
          <w:p w14:paraId="3F7E15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30645FC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Управление операциями при планировании производственных запасов при зависимом спросе.</w:t>
            </w:r>
          </w:p>
        </w:tc>
      </w:tr>
      <w:tr w:rsidR="009E6058" w14:paraId="083C6EE4" w14:textId="77777777" w:rsidTr="00F00293">
        <w:tc>
          <w:tcPr>
            <w:tcW w:w="562" w:type="dxa"/>
          </w:tcPr>
          <w:p w14:paraId="5B761F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DB51D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Укрупненное планирование.</w:t>
            </w:r>
          </w:p>
        </w:tc>
      </w:tr>
      <w:tr w:rsidR="009E6058" w14:paraId="77F12B61" w14:textId="77777777" w:rsidTr="00F00293">
        <w:tc>
          <w:tcPr>
            <w:tcW w:w="562" w:type="dxa"/>
          </w:tcPr>
          <w:p w14:paraId="1176D6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70362C7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 xml:space="preserve">Виды планов в </w:t>
            </w:r>
            <w:r>
              <w:rPr>
                <w:sz w:val="23"/>
                <w:szCs w:val="23"/>
                <w:lang w:val="en-US"/>
              </w:rPr>
              <w:t>MRP</w:t>
            </w:r>
            <w:r w:rsidRPr="00A2502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II</w:t>
            </w:r>
            <w:r w:rsidRPr="00A25023">
              <w:rPr>
                <w:sz w:val="23"/>
                <w:szCs w:val="23"/>
              </w:rPr>
              <w:t>, их иерархия и характеристики.</w:t>
            </w:r>
          </w:p>
        </w:tc>
      </w:tr>
      <w:tr w:rsidR="009E6058" w14:paraId="794B31D2" w14:textId="77777777" w:rsidTr="00F00293">
        <w:tc>
          <w:tcPr>
            <w:tcW w:w="562" w:type="dxa"/>
          </w:tcPr>
          <w:p w14:paraId="7A1A26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8380CAD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Планирование ресурсного обеспечения производства: иерархия и характеристики планов обеспечения ресурсами.</w:t>
            </w:r>
          </w:p>
        </w:tc>
      </w:tr>
      <w:tr w:rsidR="009E6058" w14:paraId="5905B1FF" w14:textId="77777777" w:rsidTr="00F00293">
        <w:tc>
          <w:tcPr>
            <w:tcW w:w="562" w:type="dxa"/>
          </w:tcPr>
          <w:p w14:paraId="54C331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F4E46F9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Планирование потребности в ресурсах. Разработка главного календарного плана производства.</w:t>
            </w:r>
          </w:p>
        </w:tc>
      </w:tr>
      <w:tr w:rsidR="009E6058" w14:paraId="74280AA1" w14:textId="77777777" w:rsidTr="00F00293">
        <w:tc>
          <w:tcPr>
            <w:tcW w:w="562" w:type="dxa"/>
          </w:tcPr>
          <w:p w14:paraId="4A8A60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9B51D0B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Добавление и удаление заказов из главного календарного плана производства.</w:t>
            </w:r>
          </w:p>
        </w:tc>
      </w:tr>
      <w:tr w:rsidR="009E6058" w14:paraId="016BDC64" w14:textId="77777777" w:rsidTr="00F00293">
        <w:tc>
          <w:tcPr>
            <w:tcW w:w="562" w:type="dxa"/>
          </w:tcPr>
          <w:p w14:paraId="3F2CC8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40D68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ответов на рекомендации.</w:t>
            </w:r>
          </w:p>
        </w:tc>
      </w:tr>
      <w:tr w:rsidR="009E6058" w14:paraId="414B8317" w14:textId="77777777" w:rsidTr="00F00293">
        <w:tc>
          <w:tcPr>
            <w:tcW w:w="562" w:type="dxa"/>
          </w:tcPr>
          <w:p w14:paraId="21F2A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48C3148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Учет изменений в плане продаж.</w:t>
            </w:r>
          </w:p>
        </w:tc>
      </w:tr>
      <w:tr w:rsidR="009E6058" w14:paraId="2501F063" w14:textId="77777777" w:rsidTr="00F00293">
        <w:tc>
          <w:tcPr>
            <w:tcW w:w="562" w:type="dxa"/>
          </w:tcPr>
          <w:p w14:paraId="08F0E9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D2EBC7E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Учет возникающих в производстве или у поставщиков проблем.</w:t>
            </w:r>
          </w:p>
        </w:tc>
      </w:tr>
      <w:tr w:rsidR="009E6058" w14:paraId="4927EACF" w14:textId="77777777" w:rsidTr="00F00293">
        <w:tc>
          <w:tcPr>
            <w:tcW w:w="562" w:type="dxa"/>
          </w:tcPr>
          <w:p w14:paraId="566FCB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9EA360A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Укрупненное планирование потребности в мощностях.</w:t>
            </w:r>
          </w:p>
        </w:tc>
      </w:tr>
      <w:tr w:rsidR="009E6058" w14:paraId="74A5A6B1" w14:textId="77777777" w:rsidTr="00F00293">
        <w:tc>
          <w:tcPr>
            <w:tcW w:w="562" w:type="dxa"/>
          </w:tcPr>
          <w:p w14:paraId="1B67E4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BB5485A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Планирование потребности в материалах (М</w:t>
            </w:r>
            <w:r>
              <w:rPr>
                <w:sz w:val="23"/>
                <w:szCs w:val="23"/>
                <w:lang w:val="en-US"/>
              </w:rPr>
              <w:t>RP</w:t>
            </w:r>
            <w:r w:rsidRPr="00A25023">
              <w:rPr>
                <w:sz w:val="23"/>
                <w:szCs w:val="23"/>
              </w:rPr>
              <w:t>).</w:t>
            </w:r>
          </w:p>
        </w:tc>
      </w:tr>
      <w:tr w:rsidR="009E6058" w14:paraId="753FF2B8" w14:textId="77777777" w:rsidTr="00F00293">
        <w:tc>
          <w:tcPr>
            <w:tcW w:w="562" w:type="dxa"/>
          </w:tcPr>
          <w:p w14:paraId="11F8D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2D7A0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MRP систем.</w:t>
            </w:r>
          </w:p>
        </w:tc>
      </w:tr>
      <w:tr w:rsidR="009E6058" w14:paraId="7275008F" w14:textId="77777777" w:rsidTr="00F00293">
        <w:tc>
          <w:tcPr>
            <w:tcW w:w="562" w:type="dxa"/>
          </w:tcPr>
          <w:p w14:paraId="314F63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DA5F3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работы MRP.</w:t>
            </w:r>
          </w:p>
        </w:tc>
      </w:tr>
      <w:tr w:rsidR="009E6058" w14:paraId="3BF5DE5A" w14:textId="77777777" w:rsidTr="00F00293">
        <w:tc>
          <w:tcPr>
            <w:tcW w:w="562" w:type="dxa"/>
          </w:tcPr>
          <w:p w14:paraId="0DA351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D75D1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Режимы работы MRP.</w:t>
            </w:r>
          </w:p>
        </w:tc>
      </w:tr>
      <w:tr w:rsidR="009E6058" w14:paraId="354C0E68" w14:textId="77777777" w:rsidTr="00F00293">
        <w:tc>
          <w:tcPr>
            <w:tcW w:w="562" w:type="dxa"/>
          </w:tcPr>
          <w:p w14:paraId="625FF6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67C300D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 xml:space="preserve">Представление результатов работы </w:t>
            </w:r>
            <w:r>
              <w:rPr>
                <w:sz w:val="23"/>
                <w:szCs w:val="23"/>
                <w:lang w:val="en-US"/>
              </w:rPr>
              <w:t>MRP</w:t>
            </w:r>
            <w:r w:rsidRPr="00A25023">
              <w:rPr>
                <w:sz w:val="23"/>
                <w:szCs w:val="23"/>
              </w:rPr>
              <w:t>. Расчет длительности производственного цикла.</w:t>
            </w:r>
          </w:p>
        </w:tc>
      </w:tr>
      <w:tr w:rsidR="009E6058" w14:paraId="2B09ED83" w14:textId="77777777" w:rsidTr="00F00293">
        <w:tc>
          <w:tcPr>
            <w:tcW w:w="562" w:type="dxa"/>
          </w:tcPr>
          <w:p w14:paraId="41D18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D679D4A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Сущность, задачи и методы календарного планирования операций.</w:t>
            </w:r>
          </w:p>
        </w:tc>
      </w:tr>
      <w:tr w:rsidR="009E6058" w14:paraId="5E5B9329" w14:textId="77777777" w:rsidTr="00F00293">
        <w:tc>
          <w:tcPr>
            <w:tcW w:w="562" w:type="dxa"/>
          </w:tcPr>
          <w:p w14:paraId="36E974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538C7F3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Особенности календарного планирования операций при производстве услуг.</w:t>
            </w:r>
          </w:p>
        </w:tc>
      </w:tr>
      <w:tr w:rsidR="009E6058" w14:paraId="45996236" w14:textId="77777777" w:rsidTr="00F00293">
        <w:tc>
          <w:tcPr>
            <w:tcW w:w="562" w:type="dxa"/>
          </w:tcPr>
          <w:p w14:paraId="7A297C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49D6787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Оперативное управление операциями на основе специализированных систем.</w:t>
            </w:r>
          </w:p>
        </w:tc>
      </w:tr>
      <w:tr w:rsidR="009E6058" w14:paraId="034F3AB9" w14:textId="77777777" w:rsidTr="00F00293">
        <w:tc>
          <w:tcPr>
            <w:tcW w:w="562" w:type="dxa"/>
          </w:tcPr>
          <w:p w14:paraId="28598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D76029F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 xml:space="preserve">Сущность и задачи операционной системы </w:t>
            </w:r>
            <w:r>
              <w:rPr>
                <w:sz w:val="23"/>
                <w:szCs w:val="23"/>
                <w:lang w:val="en-US"/>
              </w:rPr>
              <w:t>JIT</w:t>
            </w:r>
            <w:r w:rsidRPr="00A25023">
              <w:rPr>
                <w:sz w:val="23"/>
                <w:szCs w:val="23"/>
              </w:rPr>
              <w:t>.</w:t>
            </w:r>
          </w:p>
        </w:tc>
      </w:tr>
      <w:tr w:rsidR="009E6058" w14:paraId="5408FF27" w14:textId="77777777" w:rsidTr="00F00293">
        <w:tc>
          <w:tcPr>
            <w:tcW w:w="562" w:type="dxa"/>
          </w:tcPr>
          <w:p w14:paraId="118C7E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CDD248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 xml:space="preserve">Структура и основные элементы операционной системы </w:t>
            </w:r>
            <w:r>
              <w:rPr>
                <w:sz w:val="23"/>
                <w:szCs w:val="23"/>
                <w:lang w:val="en-US"/>
              </w:rPr>
              <w:t>JIT</w:t>
            </w:r>
            <w:r w:rsidRPr="00A25023">
              <w:rPr>
                <w:sz w:val="23"/>
                <w:szCs w:val="23"/>
              </w:rPr>
              <w:t>.</w:t>
            </w:r>
          </w:p>
        </w:tc>
      </w:tr>
      <w:tr w:rsidR="009E6058" w14:paraId="04B9D82B" w14:textId="77777777" w:rsidTr="00F00293">
        <w:tc>
          <w:tcPr>
            <w:tcW w:w="562" w:type="dxa"/>
          </w:tcPr>
          <w:p w14:paraId="78316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9CA660E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 xml:space="preserve">Особенности применения операционной системы </w:t>
            </w:r>
            <w:r>
              <w:rPr>
                <w:sz w:val="23"/>
                <w:szCs w:val="23"/>
                <w:lang w:val="en-US"/>
              </w:rPr>
              <w:t>JIT</w:t>
            </w:r>
            <w:r w:rsidRPr="00A25023">
              <w:rPr>
                <w:sz w:val="23"/>
                <w:szCs w:val="23"/>
              </w:rPr>
              <w:t xml:space="preserve"> при производстве услуг.</w:t>
            </w:r>
          </w:p>
        </w:tc>
      </w:tr>
      <w:tr w:rsidR="009E6058" w14:paraId="1BB4F9ED" w14:textId="77777777" w:rsidTr="00F00293">
        <w:tc>
          <w:tcPr>
            <w:tcW w:w="562" w:type="dxa"/>
          </w:tcPr>
          <w:p w14:paraId="68A69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AC03B6F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 xml:space="preserve">Развитие принципов операционной системы </w:t>
            </w:r>
            <w:r>
              <w:rPr>
                <w:sz w:val="23"/>
                <w:szCs w:val="23"/>
                <w:lang w:val="en-US"/>
              </w:rPr>
              <w:t>JIT</w:t>
            </w:r>
            <w:r w:rsidRPr="00A25023">
              <w:rPr>
                <w:sz w:val="23"/>
                <w:szCs w:val="23"/>
              </w:rPr>
              <w:t>.</w:t>
            </w:r>
          </w:p>
        </w:tc>
      </w:tr>
      <w:tr w:rsidR="009E6058" w14:paraId="0DC65B5E" w14:textId="77777777" w:rsidTr="00F00293">
        <w:tc>
          <w:tcPr>
            <w:tcW w:w="562" w:type="dxa"/>
          </w:tcPr>
          <w:p w14:paraId="08E4C2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B04AF50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Управление операциями при техническом обслуживании производства продукции и услуг.</w:t>
            </w:r>
          </w:p>
        </w:tc>
      </w:tr>
      <w:tr w:rsidR="009E6058" w14:paraId="3B59FDC7" w14:textId="77777777" w:rsidTr="00F00293">
        <w:tc>
          <w:tcPr>
            <w:tcW w:w="562" w:type="dxa"/>
          </w:tcPr>
          <w:p w14:paraId="0DABE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7C9FF76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 xml:space="preserve">Международные стандарты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A25023">
              <w:rPr>
                <w:sz w:val="23"/>
                <w:szCs w:val="23"/>
              </w:rPr>
              <w:t xml:space="preserve"> 9000 и модель делового совершенства.</w:t>
            </w:r>
          </w:p>
        </w:tc>
      </w:tr>
      <w:tr w:rsidR="009E6058" w14:paraId="0D8871D8" w14:textId="77777777" w:rsidTr="00F00293">
        <w:tc>
          <w:tcPr>
            <w:tcW w:w="562" w:type="dxa"/>
          </w:tcPr>
          <w:p w14:paraId="06697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854F003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 xml:space="preserve">Модель оценки компании на основе стандарта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A25023">
              <w:rPr>
                <w:sz w:val="23"/>
                <w:szCs w:val="23"/>
              </w:rPr>
              <w:t xml:space="preserve"> 9004:2000.</w:t>
            </w:r>
          </w:p>
        </w:tc>
      </w:tr>
      <w:tr w:rsidR="009E6058" w14:paraId="737D3E3D" w14:textId="77777777" w:rsidTr="00F00293">
        <w:tc>
          <w:tcPr>
            <w:tcW w:w="562" w:type="dxa"/>
          </w:tcPr>
          <w:p w14:paraId="46841B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51721EC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Разработка эталона предприятия. Модель управления качеством «Шесть сигм».</w:t>
            </w:r>
          </w:p>
        </w:tc>
      </w:tr>
      <w:tr w:rsidR="009E6058" w14:paraId="4B526480" w14:textId="77777777" w:rsidTr="00F00293">
        <w:tc>
          <w:tcPr>
            <w:tcW w:w="562" w:type="dxa"/>
          </w:tcPr>
          <w:p w14:paraId="26C98C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D1BB744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Особенности реинжиниринга бизнес-процессов в международной компании.</w:t>
            </w:r>
          </w:p>
        </w:tc>
      </w:tr>
      <w:tr w:rsidR="009E6058" w14:paraId="2E3945E5" w14:textId="77777777" w:rsidTr="00F00293">
        <w:tc>
          <w:tcPr>
            <w:tcW w:w="562" w:type="dxa"/>
          </w:tcPr>
          <w:p w14:paraId="32E650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89F9C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Бизнес моделирование.</w:t>
            </w:r>
          </w:p>
        </w:tc>
      </w:tr>
      <w:tr w:rsidR="009E6058" w14:paraId="31DAFEB5" w14:textId="77777777" w:rsidTr="00F00293">
        <w:tc>
          <w:tcPr>
            <w:tcW w:w="562" w:type="dxa"/>
          </w:tcPr>
          <w:p w14:paraId="663B4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A2468F4" w14:textId="77777777" w:rsidR="009E6058" w:rsidRPr="00A250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Методы реорганизации бизнес-процессов в международной компании.</w:t>
            </w:r>
          </w:p>
        </w:tc>
      </w:tr>
      <w:tr w:rsidR="009E6058" w14:paraId="0749D3E5" w14:textId="77777777" w:rsidTr="00F00293">
        <w:tc>
          <w:tcPr>
            <w:tcW w:w="562" w:type="dxa"/>
          </w:tcPr>
          <w:p w14:paraId="396A23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7E92C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управления бизнес-процессами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50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5023" w14:paraId="5A1C9382" w14:textId="77777777" w:rsidTr="00801458">
        <w:tc>
          <w:tcPr>
            <w:tcW w:w="2336" w:type="dxa"/>
          </w:tcPr>
          <w:p w14:paraId="4C518DAB" w14:textId="77777777" w:rsidR="005D65A5" w:rsidRPr="00A250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50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50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50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5023" w14:paraId="07658034" w14:textId="77777777" w:rsidTr="00801458">
        <w:tc>
          <w:tcPr>
            <w:tcW w:w="2336" w:type="dxa"/>
          </w:tcPr>
          <w:p w14:paraId="1553D698" w14:textId="78F29BFB" w:rsidR="005D65A5" w:rsidRPr="00A250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25023" w14:paraId="6A80057A" w14:textId="77777777" w:rsidTr="00801458">
        <w:tc>
          <w:tcPr>
            <w:tcW w:w="2336" w:type="dxa"/>
          </w:tcPr>
          <w:p w14:paraId="3652AE24" w14:textId="77777777" w:rsidR="005D65A5" w:rsidRPr="00A250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EF6C87" w14:textId="77777777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8233B87" w14:textId="77777777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AF84A1" w14:textId="77777777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25023" w14:paraId="1D5AEABC" w14:textId="77777777" w:rsidTr="00801458">
        <w:tc>
          <w:tcPr>
            <w:tcW w:w="2336" w:type="dxa"/>
          </w:tcPr>
          <w:p w14:paraId="4C5F163A" w14:textId="77777777" w:rsidR="005D65A5" w:rsidRPr="00A250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E4810A" w14:textId="77777777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3751E5" w14:textId="77777777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4DA25E" w14:textId="77777777" w:rsidR="005D65A5" w:rsidRPr="00A25023" w:rsidRDefault="007478E0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5023" w14:paraId="4551CB14" w14:textId="77777777" w:rsidTr="00EA7EEA">
        <w:tc>
          <w:tcPr>
            <w:tcW w:w="562" w:type="dxa"/>
          </w:tcPr>
          <w:p w14:paraId="166E7700" w14:textId="77777777" w:rsidR="00A25023" w:rsidRPr="009E6058" w:rsidRDefault="00A25023" w:rsidP="00EA7E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D7F153" w14:textId="77777777" w:rsidR="00A25023" w:rsidRPr="00A25023" w:rsidRDefault="00A25023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0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5023" w14:paraId="0267C479" w14:textId="77777777" w:rsidTr="00801458">
        <w:tc>
          <w:tcPr>
            <w:tcW w:w="2500" w:type="pct"/>
          </w:tcPr>
          <w:p w14:paraId="37F699C9" w14:textId="77777777" w:rsidR="00B8237E" w:rsidRPr="00A250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50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0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5023" w14:paraId="3F240151" w14:textId="77777777" w:rsidTr="00801458">
        <w:tc>
          <w:tcPr>
            <w:tcW w:w="2500" w:type="pct"/>
          </w:tcPr>
          <w:p w14:paraId="61E91592" w14:textId="61A0874C" w:rsidR="00B8237E" w:rsidRPr="00A250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25023" w:rsidRDefault="005C548A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25023" w14:paraId="4F8CBE26" w14:textId="77777777" w:rsidTr="00801458">
        <w:tc>
          <w:tcPr>
            <w:tcW w:w="2500" w:type="pct"/>
          </w:tcPr>
          <w:p w14:paraId="43EBE811" w14:textId="77777777" w:rsidR="00B8237E" w:rsidRPr="00A25023" w:rsidRDefault="00B8237E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C32AFBD" w14:textId="77777777" w:rsidR="00B8237E" w:rsidRPr="00A25023" w:rsidRDefault="005C548A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25023" w14:paraId="74AB5573" w14:textId="77777777" w:rsidTr="00801458">
        <w:tc>
          <w:tcPr>
            <w:tcW w:w="2500" w:type="pct"/>
          </w:tcPr>
          <w:p w14:paraId="6567A57F" w14:textId="77777777" w:rsidR="00B8237E" w:rsidRPr="00A25023" w:rsidRDefault="00B8237E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44F657" w14:textId="77777777" w:rsidR="00B8237E" w:rsidRPr="00A25023" w:rsidRDefault="005C548A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25023" w14:paraId="223718EA" w14:textId="77777777" w:rsidTr="00801458">
        <w:tc>
          <w:tcPr>
            <w:tcW w:w="2500" w:type="pct"/>
          </w:tcPr>
          <w:p w14:paraId="6BFA018E" w14:textId="77777777" w:rsidR="00B8237E" w:rsidRPr="00A250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11A8A43" w14:textId="77777777" w:rsidR="00B8237E" w:rsidRPr="00A25023" w:rsidRDefault="005C548A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25023" w14:paraId="64CB0714" w14:textId="77777777" w:rsidTr="00801458">
        <w:tc>
          <w:tcPr>
            <w:tcW w:w="2500" w:type="pct"/>
          </w:tcPr>
          <w:p w14:paraId="36C38421" w14:textId="77777777" w:rsidR="00B8237E" w:rsidRPr="00A25023" w:rsidRDefault="00B8237E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5B0A588" w14:textId="77777777" w:rsidR="00B8237E" w:rsidRPr="00A25023" w:rsidRDefault="005C548A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25023" w14:paraId="10C7EC43" w14:textId="77777777" w:rsidTr="00801458">
        <w:tc>
          <w:tcPr>
            <w:tcW w:w="2500" w:type="pct"/>
          </w:tcPr>
          <w:p w14:paraId="5BDB7EB4" w14:textId="77777777" w:rsidR="00B8237E" w:rsidRPr="00A250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E98A393" w14:textId="77777777" w:rsidR="00B8237E" w:rsidRPr="00A25023" w:rsidRDefault="005C548A" w:rsidP="00801458">
            <w:pPr>
              <w:rPr>
                <w:rFonts w:ascii="Times New Roman" w:hAnsi="Times New Roman" w:cs="Times New Roman"/>
              </w:rPr>
            </w:pPr>
            <w:r w:rsidRPr="00A2502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59CC3" w14:textId="77777777" w:rsidR="000F7FE5" w:rsidRDefault="000F7FE5" w:rsidP="00315CA6">
      <w:pPr>
        <w:spacing w:after="0" w:line="240" w:lineRule="auto"/>
      </w:pPr>
      <w:r>
        <w:separator/>
      </w:r>
    </w:p>
  </w:endnote>
  <w:endnote w:type="continuationSeparator" w:id="0">
    <w:p w14:paraId="227C70C3" w14:textId="77777777" w:rsidR="000F7FE5" w:rsidRDefault="000F7F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48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49E42" w14:textId="77777777" w:rsidR="000F7FE5" w:rsidRDefault="000F7FE5" w:rsidP="00315CA6">
      <w:pPr>
        <w:spacing w:after="0" w:line="240" w:lineRule="auto"/>
      </w:pPr>
      <w:r>
        <w:separator/>
      </w:r>
    </w:p>
  </w:footnote>
  <w:footnote w:type="continuationSeparator" w:id="0">
    <w:p w14:paraId="1DE916B8" w14:textId="77777777" w:rsidR="000F7FE5" w:rsidRDefault="000F7F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7FE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023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ibooks.ru/reading.php?short=1&amp;isbn=978-5-49807-750-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isbn=978-5-496-00691-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089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9ED8F2-214D-46FD-95E7-60B55E8F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