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Интеллектуальный анализ маркетинговых данных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управление брендами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D045F94" w:rsidR="00A77598" w:rsidRPr="00DB3492" w:rsidRDefault="00DB349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C76D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76D5">
              <w:rPr>
                <w:rFonts w:ascii="Times New Roman" w:hAnsi="Times New Roman" w:cs="Times New Roman"/>
                <w:sz w:val="20"/>
                <w:szCs w:val="20"/>
              </w:rPr>
              <w:t>к.э.н, Домнин Владимир Николаевич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6131ECF" w:rsidR="004475DA" w:rsidRPr="00DB3492" w:rsidRDefault="00DB349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9F46C8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04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E44F3CF" w:rsidR="00D75436" w:rsidRDefault="001B43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04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240C0C7" w:rsidR="00D75436" w:rsidRDefault="001B43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04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BDDB501" w:rsidR="00D75436" w:rsidRDefault="001B43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04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78A4E72" w:rsidR="00D75436" w:rsidRDefault="001B43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04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A4093D1" w:rsidR="00D75436" w:rsidRDefault="001B43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04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F43B13C" w:rsidR="00D75436" w:rsidRDefault="001B43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04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D95B139" w:rsidR="00D75436" w:rsidRDefault="001B43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04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2EAEE0D" w:rsidR="00D75436" w:rsidRDefault="001B43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04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7FB521E" w:rsidR="00D75436" w:rsidRDefault="001B43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04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C8BBE2C" w:rsidR="00D75436" w:rsidRDefault="001B43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04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B6B5BE2" w:rsidR="00D75436" w:rsidRDefault="001B43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04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84A38D6" w:rsidR="00D75436" w:rsidRDefault="001B43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04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C22938B" w:rsidR="00D75436" w:rsidRDefault="001B43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04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CB52ADD" w:rsidR="00D75436" w:rsidRDefault="001B43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04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ABB5859" w:rsidR="00D75436" w:rsidRDefault="001B43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04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71647B4" w:rsidR="00D75436" w:rsidRDefault="001B43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04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C4E0B78" w:rsidR="00D75436" w:rsidRDefault="001B43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04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Обучение студентов необходимым знаниям и базовым умениям использования big data, извлечения знаний из сырых данных (data mining) и интеллектуального анализа маркетинговых данных.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Интеллектуальный анализ маркетинговых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8"/>
        <w:gridCol w:w="3629"/>
        <w:gridCol w:w="4363"/>
      </w:tblGrid>
      <w:tr w:rsidR="00751095" w:rsidRPr="006C76D5" w14:paraId="456F168A" w14:textId="77777777" w:rsidTr="006C76D5">
        <w:trPr>
          <w:trHeight w:val="848"/>
          <w:tblHeader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C76D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C76D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C76D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C76D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C76D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76D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C76D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C76D5" w14:paraId="15D0A9B4" w14:textId="77777777" w:rsidTr="006C76D5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C76D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C76D5">
              <w:rPr>
                <w:rFonts w:ascii="Times New Roman" w:hAnsi="Times New Roman" w:cs="Times New Roman"/>
              </w:rPr>
              <w:t>ПК-2 - Способен проводить маркетинговые исследования, применять современные подходы и методы к организации и проведению сбора, обработки и анализа маркетинговых данных, в том числе в цифровой среде, для маркетингового обеспечения управленческих решений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C76D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76D5">
              <w:rPr>
                <w:rFonts w:ascii="Times New Roman" w:hAnsi="Times New Roman" w:cs="Times New Roman"/>
                <w:lang w:bidi="ru-RU"/>
              </w:rPr>
              <w:t>ПК-2.3 - Проводит самостоятельные исследования и анализ маркетинговых данных с использованием современного ПО, в том числе в цифровой среде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C76D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C76D5">
              <w:rPr>
                <w:rFonts w:ascii="Times New Roman" w:hAnsi="Times New Roman" w:cs="Times New Roman"/>
              </w:rPr>
              <w:t xml:space="preserve">Знать: </w:t>
            </w:r>
            <w:r w:rsidR="00316402" w:rsidRPr="006C76D5">
              <w:rPr>
                <w:rFonts w:ascii="Times New Roman" w:hAnsi="Times New Roman" w:cs="Times New Roman"/>
              </w:rPr>
              <w:t>структуру информации, описывающей рыночные процессы и деятельность компании, ее потребителей, конкурентов, партнеров; основные методы и модели маркетингового анализа внешней среды и рыночной деятельности компании; основные подходы и методы оценки результативности маркетинга.</w:t>
            </w:r>
            <w:r w:rsidRPr="006C76D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E8B051C" w:rsidR="00751095" w:rsidRPr="006C76D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C76D5">
              <w:rPr>
                <w:rFonts w:ascii="Times New Roman" w:hAnsi="Times New Roman" w:cs="Times New Roman"/>
              </w:rPr>
              <w:t xml:space="preserve">Уметь: </w:t>
            </w:r>
            <w:r w:rsidR="00FD518F" w:rsidRPr="006C76D5">
              <w:rPr>
                <w:rFonts w:ascii="Times New Roman" w:hAnsi="Times New Roman" w:cs="Times New Roman"/>
              </w:rPr>
              <w:t>выбирать инструментарий маркетингового анализа и формировать систему показателей результативности маркетинга, адекватные специфике конкретной задачи управления, а также имеющейся маркетинговой информации.</w:t>
            </w:r>
            <w:r w:rsidRPr="006C76D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64FE926" w:rsidR="00751095" w:rsidRPr="006C76D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C76D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C76D5">
              <w:rPr>
                <w:rFonts w:ascii="Times New Roman" w:hAnsi="Times New Roman" w:cs="Times New Roman"/>
              </w:rPr>
              <w:t>навыками разработки и обоснования системы показателей результативности маркетинга; навыками проведения маркетингового анализа, подготовки маркетинговых отчетов и обоснований в рамках конкретной управленческой или аналитической задачи; навыками анализа управленческой информации.</w:t>
            </w:r>
          </w:p>
        </w:tc>
      </w:tr>
    </w:tbl>
    <w:p w14:paraId="010B1EC2" w14:textId="6DDEB77C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320370" w14:textId="77777777" w:rsidR="006C76D5" w:rsidRPr="006C76D5" w:rsidRDefault="006C76D5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C76D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C76D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76D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C76D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C76D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C76D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C76D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C76D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76D5">
              <w:rPr>
                <w:rFonts w:ascii="Times New Roman" w:hAnsi="Times New Roman" w:cs="Times New Roman"/>
                <w:b/>
              </w:rPr>
              <w:t>(ак</w:t>
            </w:r>
            <w:r w:rsidR="00AE2B1A" w:rsidRPr="006C76D5">
              <w:rPr>
                <w:rFonts w:ascii="Times New Roman" w:hAnsi="Times New Roman" w:cs="Times New Roman"/>
                <w:b/>
              </w:rPr>
              <w:t>адемические</w:t>
            </w:r>
            <w:r w:rsidRPr="006C76D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C76D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C76D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C76D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C76D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76D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C76D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C76D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76D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C76D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C76D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C76D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C76D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76D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C76D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76D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C76D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76D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C76D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C76D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02B038D1" w:rsidR="004475DA" w:rsidRPr="006C76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76D5">
              <w:rPr>
                <w:rFonts w:ascii="Times New Roman" w:hAnsi="Times New Roman" w:cs="Times New Roman"/>
                <w:lang w:bidi="ru-RU"/>
              </w:rPr>
              <w:t>Тема 1. Значение данных, информации и знаний для обеспечения эффективной маркетинговой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C76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76D5">
              <w:rPr>
                <w:sz w:val="22"/>
                <w:szCs w:val="22"/>
                <w:lang w:bidi="ru-RU"/>
              </w:rPr>
              <w:t>Понятия «данные», «информация», «знания», «понимание» и их связь с маркетинговой деятельностью предприятия. Сущность и специфика понятия «организационное знание». Эксплицитное знание как организационное знание в теории западного менеджмента. Имплицитное знание как организационное знание в теории восточного менеджмента. Подходы, способы и методы выявления неформализованных знаний.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C76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76D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C76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76D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C76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C76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76D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6C76D5" w14:paraId="4A656FC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B89CF5" w14:textId="77777777" w:rsidR="004475DA" w:rsidRPr="006C76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76D5">
              <w:rPr>
                <w:rFonts w:ascii="Times New Roman" w:hAnsi="Times New Roman" w:cs="Times New Roman"/>
                <w:lang w:bidi="ru-RU"/>
              </w:rPr>
              <w:t>Тема 2. Использование методов и технологий big data в маркетинге.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6A229F" w14:textId="77777777" w:rsidR="004475DA" w:rsidRPr="006C76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76D5">
              <w:rPr>
                <w:sz w:val="22"/>
                <w:szCs w:val="22"/>
                <w:lang w:bidi="ru-RU"/>
              </w:rPr>
              <w:t>Понятие и семантическое поле «big data». История формирования «big data».  Актуальность термина «big data» в специальной литературе. Анализ базовых определений big data. Объемы данных на различных интернет-ресурсах и в компаниях. Объемы корпоративных данных в различных отраслях бизнеса. 4 базовых характеристики big data: объем (volume), скорость (velocity), разнообразие (vriety), достоверность (verificatuion).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BEE968" w14:textId="77777777" w:rsidR="004475DA" w:rsidRPr="006C76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76D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0D04BD" w14:textId="77777777" w:rsidR="004475DA" w:rsidRPr="006C76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76D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7B84D9" w14:textId="77777777" w:rsidR="004475DA" w:rsidRPr="006C76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A46FE6" w14:textId="77777777" w:rsidR="004475DA" w:rsidRPr="006C76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76D5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6C76D5" w14:paraId="5C85A4A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7EA327" w14:textId="77777777" w:rsidR="004475DA" w:rsidRPr="006C76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76D5">
              <w:rPr>
                <w:rFonts w:ascii="Times New Roman" w:hAnsi="Times New Roman" w:cs="Times New Roman"/>
                <w:lang w:bidi="ru-RU"/>
              </w:rPr>
              <w:t>Тема 3. Цифровизация мировой экономики и датификация нецифровой информации, необходимой для обеспечения маркетинговой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45D1EF" w14:textId="77777777" w:rsidR="004475DA" w:rsidRPr="006C76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76D5">
              <w:rPr>
                <w:sz w:val="22"/>
                <w:szCs w:val="22"/>
                <w:lang w:bidi="ru-RU"/>
              </w:rPr>
              <w:t>Цифровизация мировой экономики. Прогноз научно-технологического развития РФ: 2030 (информационно-коммуникативные технологии). Государственная программа РФ «Информационное общество» (2011-2020). Программа «Цифровая экономика РФ» (2017).  Датификация как оцифровывание нецифровых данных, необходимых для принятия эффективных решений в области маркетинга. Датификация информации в интернете и социальных сетях. Датификация местоположения потенциальных потребителей (GPS, ГЛОНАСС). Проблемы и возможности датификации изображение, звука и видео. Датификация текстовой информации: возможности психолингвистической экспертной системы «ВААЛ (R)».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936B3B" w14:textId="77777777" w:rsidR="004475DA" w:rsidRPr="006C76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76D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85931F" w14:textId="77777777" w:rsidR="004475DA" w:rsidRPr="006C76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76D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69DA30" w14:textId="77777777" w:rsidR="004475DA" w:rsidRPr="006C76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E439AE" w14:textId="77777777" w:rsidR="004475DA" w:rsidRPr="006C76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76D5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6C76D5" w14:paraId="0C8D1F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0B39DF" w14:textId="77777777" w:rsidR="004475DA" w:rsidRPr="006C76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76D5">
              <w:rPr>
                <w:rFonts w:ascii="Times New Roman" w:hAnsi="Times New Roman" w:cs="Times New Roman"/>
                <w:lang w:bidi="ru-RU"/>
              </w:rPr>
              <w:t>Тема 4. Data mining: способы и методы извлечения маркетинговых знаний из сырых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B7DC41" w14:textId="77777777" w:rsidR="004475DA" w:rsidRPr="006C76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76D5">
              <w:rPr>
                <w:sz w:val="22"/>
                <w:szCs w:val="22"/>
                <w:lang w:bidi="ru-RU"/>
              </w:rPr>
              <w:t>История концепции data mining, эволюция понятия. Data mining как технология поддержки принятия маркетинговых решений. Специфика маркетинговых исследований и data mining в области маркетинга. Технологии data mining: технологии БД, статистический анализ, технологии датификации, технологии машинного обучения, технологии распознавания образов, технологии визуализации, искусственный интеллект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8984F4" w14:textId="77777777" w:rsidR="004475DA" w:rsidRPr="006C76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76D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BE483A" w14:textId="77777777" w:rsidR="004475DA" w:rsidRPr="006C76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76D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E5ACC3" w14:textId="77777777" w:rsidR="004475DA" w:rsidRPr="006C76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21B0EC" w14:textId="77777777" w:rsidR="004475DA" w:rsidRPr="006C76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76D5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6C76D5" w14:paraId="46E249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091187" w14:textId="77777777" w:rsidR="004475DA" w:rsidRPr="006C76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76D5">
              <w:rPr>
                <w:rFonts w:ascii="Times New Roman" w:hAnsi="Times New Roman" w:cs="Times New Roman"/>
                <w:lang w:bidi="ru-RU"/>
              </w:rPr>
              <w:t>Тема 5. Методы и технологии интеллектуального анализа маркетинговой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F221A9" w14:textId="77777777" w:rsidR="004475DA" w:rsidRPr="006C76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76D5">
              <w:rPr>
                <w:sz w:val="22"/>
                <w:szCs w:val="22"/>
                <w:lang w:bidi="ru-RU"/>
              </w:rPr>
              <w:t>Определение интеллектуального анализа данных: особенности первичных данных, специфика извлекаемых знаний. Дескриптивная и предиктивная задачи data mining. Направления интеллектуального анализа данных. Специфика, методы и инструменты интеллектуального анализа маркетинговых данных. Элементы, стадии и этапы интеллектуального анализа маркетинговых данных. Задачи и интеллектуального анализа данных, необходимые для поддержки принятия маркетинговых решений. Возможности программ SQL-server, Analysis Service, Data Mining Add-in (пакет Microsoft Office 2018) для интеллектуального анализа маркетинговых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024463" w14:textId="77777777" w:rsidR="004475DA" w:rsidRPr="006C76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76D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064455" w14:textId="77777777" w:rsidR="004475DA" w:rsidRPr="006C76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76D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785DD2" w14:textId="77777777" w:rsidR="004475DA" w:rsidRPr="006C76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B445B0" w14:textId="77777777" w:rsidR="004475DA" w:rsidRPr="006C76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76D5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6C76D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C76D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C76D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C76D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C76D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6C76D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C76D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C76D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C76D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C76D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C76D5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C76D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C76D5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C76D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C76D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C76D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C76D5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2"/>
        <w:gridCol w:w="3805"/>
      </w:tblGrid>
      <w:tr w:rsidR="00262CF0" w:rsidRPr="006C76D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C76D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C76D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C76D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C76D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C76D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C76D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C76D5">
              <w:rPr>
                <w:rFonts w:ascii="Times New Roman" w:hAnsi="Times New Roman" w:cs="Times New Roman"/>
              </w:rPr>
              <w:t xml:space="preserve">Татарникова Т. М. Анализ данных [Электронный ресурс] : учебное пособие / </w:t>
            </w:r>
            <w:proofErr w:type="spellStart"/>
            <w:r w:rsidRPr="006C76D5">
              <w:rPr>
                <w:rFonts w:ascii="Times New Roman" w:hAnsi="Times New Roman" w:cs="Times New Roman"/>
              </w:rPr>
              <w:t>Т.М.Татарникова</w:t>
            </w:r>
            <w:proofErr w:type="spellEnd"/>
            <w:r w:rsidRPr="006C76D5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6C76D5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6C76D5">
              <w:rPr>
                <w:rFonts w:ascii="Times New Roman" w:hAnsi="Times New Roman" w:cs="Times New Roman"/>
              </w:rPr>
              <w:t xml:space="preserve">ос. Федерации, Санкт-Петербургский гос. экономический ун-т, Кафедра </w:t>
            </w:r>
            <w:proofErr w:type="spellStart"/>
            <w:r w:rsidRPr="006C76D5">
              <w:rPr>
                <w:rFonts w:ascii="Times New Roman" w:hAnsi="Times New Roman" w:cs="Times New Roman"/>
              </w:rPr>
              <w:t>информ</w:t>
            </w:r>
            <w:proofErr w:type="spellEnd"/>
            <w:r w:rsidRPr="006C76D5">
              <w:rPr>
                <w:rFonts w:ascii="Times New Roman" w:hAnsi="Times New Roman" w:cs="Times New Roman"/>
              </w:rPr>
              <w:t>. систем и технологий</w:t>
            </w:r>
            <w:proofErr w:type="gramStart"/>
            <w:r w:rsidRPr="006C76D5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6C76D5">
              <w:rPr>
                <w:rFonts w:ascii="Times New Roman" w:hAnsi="Times New Roman" w:cs="Times New Roman"/>
              </w:rPr>
              <w:t xml:space="preserve">— Электрон. текстовые дан. (1 файл : 904 Кб) .— Санкт-Петербург : Изд-во СПбГЭУ, 2022 .— </w:t>
            </w:r>
            <w:proofErr w:type="spellStart"/>
            <w:r w:rsidRPr="006C76D5">
              <w:rPr>
                <w:rFonts w:ascii="Times New Roman" w:hAnsi="Times New Roman" w:cs="Times New Roman"/>
                <w:lang w:val="en-US"/>
              </w:rPr>
              <w:t>Загл</w:t>
            </w:r>
            <w:proofErr w:type="spellEnd"/>
            <w:r w:rsidRPr="006C76D5">
              <w:rPr>
                <w:rFonts w:ascii="Times New Roman" w:hAnsi="Times New Roman" w:cs="Times New Roman"/>
                <w:lang w:val="en-US"/>
              </w:rPr>
              <w:t>. с титул. экрана.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C76D5" w:rsidRDefault="001B43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C76D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C76D5">
                <w:rPr>
                  <w:color w:val="00008B"/>
                  <w:u w:val="single"/>
                </w:rPr>
                <w:t>B0%D0%BD%D0%BD%D1%8B%D1%85.pdf</w:t>
              </w:r>
            </w:hyperlink>
          </w:p>
        </w:tc>
      </w:tr>
      <w:tr w:rsidR="00262CF0" w:rsidRPr="006C76D5" w14:paraId="3712E58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222088C" w14:textId="77777777" w:rsidR="00262CF0" w:rsidRPr="006C76D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C76D5">
              <w:rPr>
                <w:rFonts w:ascii="Times New Roman" w:hAnsi="Times New Roman" w:cs="Times New Roman"/>
              </w:rPr>
              <w:t xml:space="preserve">Информационные технологии обработки и анализа данных в </w:t>
            </w:r>
            <w:r w:rsidRPr="006C76D5">
              <w:rPr>
                <w:rFonts w:ascii="Times New Roman" w:hAnsi="Times New Roman" w:cs="Times New Roman"/>
                <w:lang w:val="en-US"/>
              </w:rPr>
              <w:t>Microsoft</w:t>
            </w:r>
            <w:r w:rsidRPr="006C76D5">
              <w:rPr>
                <w:rFonts w:ascii="Times New Roman" w:hAnsi="Times New Roman" w:cs="Times New Roman"/>
              </w:rPr>
              <w:t xml:space="preserve"> </w:t>
            </w:r>
            <w:r w:rsidRPr="006C76D5">
              <w:rPr>
                <w:rFonts w:ascii="Times New Roman" w:hAnsi="Times New Roman" w:cs="Times New Roman"/>
                <w:lang w:val="en-US"/>
              </w:rPr>
              <w:t>Excel</w:t>
            </w:r>
            <w:r w:rsidRPr="006C76D5">
              <w:rPr>
                <w:rFonts w:ascii="Times New Roman" w:hAnsi="Times New Roman" w:cs="Times New Roman"/>
              </w:rPr>
              <w:t xml:space="preserve"> 2013 [Электронный ресурс] : учебное пособие / Е.А. Осипова [и др.] ; М-во образования и науки</w:t>
            </w:r>
            <w:proofErr w:type="gramStart"/>
            <w:r w:rsidRPr="006C76D5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6C76D5">
              <w:rPr>
                <w:rFonts w:ascii="Times New Roman" w:hAnsi="Times New Roman" w:cs="Times New Roman"/>
              </w:rPr>
              <w:t>ос. Федерации, Санкт-Петербургский гос. экономический ун-т, Кафедра информатики</w:t>
            </w:r>
            <w:proofErr w:type="gramStart"/>
            <w:r w:rsidRPr="006C76D5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6C76D5">
              <w:rPr>
                <w:rFonts w:ascii="Times New Roman" w:hAnsi="Times New Roman" w:cs="Times New Roman"/>
              </w:rPr>
              <w:t xml:space="preserve">— Электрон. текстовые дан. (1 файл : 1,22 МБ) .— Санкт-Петербург : Изд-во СПбГЭУ, 2022 .— </w:t>
            </w:r>
            <w:proofErr w:type="spellStart"/>
            <w:r w:rsidRPr="006C76D5">
              <w:rPr>
                <w:rFonts w:ascii="Times New Roman" w:hAnsi="Times New Roman" w:cs="Times New Roman"/>
              </w:rPr>
              <w:t>Загл</w:t>
            </w:r>
            <w:proofErr w:type="spellEnd"/>
            <w:r w:rsidRPr="006C76D5">
              <w:rPr>
                <w:rFonts w:ascii="Times New Roman" w:hAnsi="Times New Roman" w:cs="Times New Roman"/>
              </w:rPr>
              <w:t>. с титул. экрана.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AEE84F" w14:textId="77777777" w:rsidR="00262CF0" w:rsidRPr="006C76D5" w:rsidRDefault="001B43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C76D5">
                <w:rPr>
                  <w:color w:val="00008B"/>
                  <w:u w:val="single"/>
                </w:rPr>
                <w:t>http://opac.unecon.ru/elibrary ... B1%D0%BE%D1%82%D0%BA%D0%B8.pdf</w:t>
              </w:r>
            </w:hyperlink>
          </w:p>
        </w:tc>
      </w:tr>
      <w:tr w:rsidR="00262CF0" w:rsidRPr="006C76D5" w14:paraId="47BE52D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FB78A7" w14:textId="77777777" w:rsidR="00262CF0" w:rsidRPr="006C76D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C76D5">
              <w:rPr>
                <w:rFonts w:ascii="Times New Roman" w:hAnsi="Times New Roman" w:cs="Times New Roman"/>
              </w:rPr>
              <w:t>Маркетинг-аналитика [Электронный ресурс] : учебное пособие / [</w:t>
            </w:r>
            <w:proofErr w:type="spellStart"/>
            <w:r w:rsidRPr="006C76D5">
              <w:rPr>
                <w:rFonts w:ascii="Times New Roman" w:hAnsi="Times New Roman" w:cs="Times New Roman"/>
              </w:rPr>
              <w:t>Ю.Н.Соловьева</w:t>
            </w:r>
            <w:proofErr w:type="spellEnd"/>
            <w:r w:rsidRPr="006C76D5">
              <w:rPr>
                <w:rFonts w:ascii="Times New Roman" w:hAnsi="Times New Roman" w:cs="Times New Roman"/>
              </w:rPr>
              <w:t xml:space="preserve"> и др.] ; Министерство образования и науки Российской Федерации, Санкт-Петербургский гос. экономический ун-т, Кафедра маркетинга</w:t>
            </w:r>
            <w:proofErr w:type="gramStart"/>
            <w:r w:rsidRPr="006C76D5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6C76D5">
              <w:rPr>
                <w:rFonts w:ascii="Times New Roman" w:hAnsi="Times New Roman" w:cs="Times New Roman"/>
              </w:rPr>
              <w:t xml:space="preserve">— Электрон. текстовые дан. (1 файл : 1,78 МБ) .— Санкт-Петербург : Изд-во СПбГЭУ, 2022 .— </w:t>
            </w:r>
            <w:proofErr w:type="spellStart"/>
            <w:r w:rsidRPr="006C76D5">
              <w:rPr>
                <w:rFonts w:ascii="Times New Roman" w:hAnsi="Times New Roman" w:cs="Times New Roman"/>
              </w:rPr>
              <w:t>Загл</w:t>
            </w:r>
            <w:proofErr w:type="spellEnd"/>
            <w:r w:rsidRPr="006C76D5">
              <w:rPr>
                <w:rFonts w:ascii="Times New Roman" w:hAnsi="Times New Roman" w:cs="Times New Roman"/>
              </w:rPr>
              <w:t xml:space="preserve">. с титул. экрана .— Имеется </w:t>
            </w:r>
            <w:proofErr w:type="spellStart"/>
            <w:r w:rsidRPr="006C76D5">
              <w:rPr>
                <w:rFonts w:ascii="Times New Roman" w:hAnsi="Times New Roman" w:cs="Times New Roman"/>
              </w:rPr>
              <w:t>печ</w:t>
            </w:r>
            <w:proofErr w:type="spellEnd"/>
            <w:r w:rsidRPr="006C76D5">
              <w:rPr>
                <w:rFonts w:ascii="Times New Roman" w:hAnsi="Times New Roman" w:cs="Times New Roman"/>
              </w:rPr>
              <w:t xml:space="preserve">. аналог .— Авторизованный доступ по паролю .— Авт. указаны на обороте </w:t>
            </w:r>
            <w:proofErr w:type="spellStart"/>
            <w:r w:rsidRPr="006C76D5">
              <w:rPr>
                <w:rFonts w:ascii="Times New Roman" w:hAnsi="Times New Roman" w:cs="Times New Roman"/>
              </w:rPr>
              <w:t>тит</w:t>
            </w:r>
            <w:proofErr w:type="spellEnd"/>
            <w:r w:rsidRPr="006C76D5">
              <w:rPr>
                <w:rFonts w:ascii="Times New Roman" w:hAnsi="Times New Roman" w:cs="Times New Roman"/>
              </w:rPr>
              <w:t xml:space="preserve">. л. — Среди авт. также: </w:t>
            </w:r>
            <w:proofErr w:type="spellStart"/>
            <w:r w:rsidRPr="006C76D5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6C76D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C76D5">
              <w:rPr>
                <w:rFonts w:ascii="Times New Roman" w:hAnsi="Times New Roman" w:cs="Times New Roman"/>
              </w:rPr>
              <w:t>В.В.Лизовская</w:t>
            </w:r>
            <w:proofErr w:type="spellEnd"/>
            <w:r w:rsidRPr="006C76D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C76D5">
              <w:rPr>
                <w:rFonts w:ascii="Times New Roman" w:hAnsi="Times New Roman" w:cs="Times New Roman"/>
              </w:rPr>
              <w:t>В.Н.Наумов</w:t>
            </w:r>
            <w:proofErr w:type="spellEnd"/>
            <w:r w:rsidRPr="006C76D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C76D5">
              <w:rPr>
                <w:rFonts w:ascii="Times New Roman" w:hAnsi="Times New Roman" w:cs="Times New Roman"/>
              </w:rPr>
              <w:t>О.В.Фирсанова</w:t>
            </w:r>
            <w:proofErr w:type="spellEnd"/>
            <w:r w:rsidRPr="006C76D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5082FF" w14:textId="77777777" w:rsidR="00262CF0" w:rsidRPr="006C76D5" w:rsidRDefault="001B43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6C76D5">
                <w:rPr>
                  <w:color w:val="00008B"/>
                  <w:u w:val="single"/>
                </w:rPr>
                <w:t>http://opac.unecon.ru/elibrary ... B8%D1%82%D0%B8%D0%BA%D0%B0.pdf</w:t>
              </w:r>
            </w:hyperlink>
          </w:p>
        </w:tc>
      </w:tr>
    </w:tbl>
    <w:p w14:paraId="570D085B" w14:textId="0DCE1E55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6E6079" w14:textId="77777777" w:rsidR="006C76D5" w:rsidRPr="007E6725" w:rsidRDefault="006C76D5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90D6C6A" w14:textId="77777777" w:rsidTr="007B550D">
        <w:tc>
          <w:tcPr>
            <w:tcW w:w="9345" w:type="dxa"/>
          </w:tcPr>
          <w:p w14:paraId="6B7DED8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5474B80" w14:textId="77777777" w:rsidTr="007B550D">
        <w:tc>
          <w:tcPr>
            <w:tcW w:w="9345" w:type="dxa"/>
          </w:tcPr>
          <w:p w14:paraId="730516C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Galileo</w:t>
            </w:r>
          </w:p>
        </w:tc>
      </w:tr>
      <w:tr w:rsidR="007B550D" w:rsidRPr="007E6725" w14:paraId="0FADCFAA" w14:textId="77777777" w:rsidTr="007B550D">
        <w:tc>
          <w:tcPr>
            <w:tcW w:w="9345" w:type="dxa"/>
          </w:tcPr>
          <w:p w14:paraId="3B282F5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703576A" w14:textId="77777777" w:rsidTr="007B550D">
        <w:tc>
          <w:tcPr>
            <w:tcW w:w="9345" w:type="dxa"/>
          </w:tcPr>
          <w:p w14:paraId="1A046E2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A58427C" w14:textId="77777777" w:rsidTr="007B550D">
        <w:tc>
          <w:tcPr>
            <w:tcW w:w="9345" w:type="dxa"/>
          </w:tcPr>
          <w:p w14:paraId="163D57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B432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F30041" w:rsidRPr="00F30041" w14:paraId="1BA1EE72" w14:textId="77777777" w:rsidTr="00F30041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92D7D" w14:textId="77777777" w:rsidR="00F30041" w:rsidRPr="00F30041" w:rsidRDefault="00F30041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F30041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2E542" w14:textId="77777777" w:rsidR="00F30041" w:rsidRPr="00F30041" w:rsidRDefault="00F30041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F30041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F30041" w:rsidRPr="00F30041" w14:paraId="74AF9CAA" w14:textId="77777777" w:rsidTr="00F30041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53A3F" w14:textId="77777777" w:rsidR="00F30041" w:rsidRPr="00F30041" w:rsidRDefault="00F3004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F30041">
              <w:rPr>
                <w:sz w:val="22"/>
                <w:szCs w:val="22"/>
                <w:lang w:eastAsia="en-US"/>
              </w:rPr>
              <w:t xml:space="preserve">Ауд. 408 Лингафонный </w:t>
            </w:r>
            <w:proofErr w:type="spellStart"/>
            <w:r w:rsidRPr="00F30041">
              <w:rPr>
                <w:sz w:val="22"/>
                <w:szCs w:val="22"/>
                <w:lang w:eastAsia="en-US"/>
              </w:rPr>
              <w:t>кабинетСпециализированная</w:t>
            </w:r>
            <w:proofErr w:type="spellEnd"/>
            <w:r w:rsidRPr="00F30041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44 посадочных мест, рабочее место преподавателя, доска меловая - 1шт., трибуна - 1шт. Компьютер </w:t>
            </w:r>
            <w:r w:rsidRPr="00F30041">
              <w:rPr>
                <w:sz w:val="22"/>
                <w:szCs w:val="22"/>
                <w:lang w:val="en-US" w:eastAsia="en-US"/>
              </w:rPr>
              <w:t>Intel</w:t>
            </w:r>
            <w:r w:rsidRPr="00F30041">
              <w:rPr>
                <w:sz w:val="22"/>
                <w:szCs w:val="22"/>
                <w:lang w:eastAsia="en-US"/>
              </w:rPr>
              <w:t xml:space="preserve"> </w:t>
            </w:r>
            <w:r w:rsidRPr="00F30041">
              <w:rPr>
                <w:sz w:val="22"/>
                <w:szCs w:val="22"/>
                <w:lang w:val="en-US" w:eastAsia="en-US"/>
              </w:rPr>
              <w:t>Core</w:t>
            </w:r>
            <w:r w:rsidRPr="00F30041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30041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F30041">
              <w:rPr>
                <w:sz w:val="22"/>
                <w:szCs w:val="22"/>
                <w:lang w:eastAsia="en-US"/>
              </w:rPr>
              <w:t>3-8100</w:t>
            </w:r>
            <w:r w:rsidRPr="00F30041">
              <w:rPr>
                <w:sz w:val="22"/>
                <w:szCs w:val="22"/>
                <w:lang w:val="en-US" w:eastAsia="en-US"/>
              </w:rPr>
              <w:t>S</w:t>
            </w:r>
            <w:r w:rsidRPr="00F30041">
              <w:rPr>
                <w:sz w:val="22"/>
                <w:szCs w:val="22"/>
                <w:lang w:eastAsia="en-US"/>
              </w:rPr>
              <w:t>/8</w:t>
            </w:r>
            <w:r w:rsidRPr="00F30041">
              <w:rPr>
                <w:sz w:val="22"/>
                <w:szCs w:val="22"/>
                <w:lang w:val="en-US" w:eastAsia="en-US"/>
              </w:rPr>
              <w:t>Gb</w:t>
            </w:r>
            <w:r w:rsidRPr="00F30041">
              <w:rPr>
                <w:sz w:val="22"/>
                <w:szCs w:val="22"/>
                <w:lang w:eastAsia="en-US"/>
              </w:rPr>
              <w:t>/1Тб/</w:t>
            </w:r>
            <w:r w:rsidRPr="00F30041">
              <w:rPr>
                <w:sz w:val="22"/>
                <w:szCs w:val="22"/>
                <w:lang w:val="en-US" w:eastAsia="en-US"/>
              </w:rPr>
              <w:t>Philips</w:t>
            </w:r>
            <w:r w:rsidRPr="00F30041">
              <w:rPr>
                <w:sz w:val="22"/>
                <w:szCs w:val="22"/>
                <w:lang w:eastAsia="en-US"/>
              </w:rPr>
              <w:t xml:space="preserve"> 223</w:t>
            </w:r>
            <w:r w:rsidRPr="00F30041">
              <w:rPr>
                <w:sz w:val="22"/>
                <w:szCs w:val="22"/>
                <w:lang w:val="en-US" w:eastAsia="en-US"/>
              </w:rPr>
              <w:t>v</w:t>
            </w:r>
            <w:r w:rsidRPr="00F30041">
              <w:rPr>
                <w:sz w:val="22"/>
                <w:szCs w:val="22"/>
                <w:lang w:eastAsia="en-US"/>
              </w:rPr>
              <w:t>7</w:t>
            </w:r>
            <w:r w:rsidRPr="00F30041">
              <w:rPr>
                <w:sz w:val="22"/>
                <w:szCs w:val="22"/>
                <w:lang w:val="en-US" w:eastAsia="en-US"/>
              </w:rPr>
              <w:t>q</w:t>
            </w:r>
            <w:r w:rsidRPr="00F30041">
              <w:rPr>
                <w:sz w:val="22"/>
                <w:szCs w:val="22"/>
                <w:lang w:eastAsia="en-US"/>
              </w:rPr>
              <w:t xml:space="preserve"> 21`5 - 14 шт., Мультимедиа проектор </w:t>
            </w:r>
            <w:r w:rsidRPr="00F30041">
              <w:rPr>
                <w:sz w:val="22"/>
                <w:szCs w:val="22"/>
                <w:lang w:val="en-US" w:eastAsia="en-US"/>
              </w:rPr>
              <w:t>Epson</w:t>
            </w:r>
            <w:r w:rsidRPr="00F30041">
              <w:rPr>
                <w:sz w:val="22"/>
                <w:szCs w:val="22"/>
                <w:lang w:eastAsia="en-US"/>
              </w:rPr>
              <w:t xml:space="preserve"> </w:t>
            </w:r>
            <w:r w:rsidRPr="00F30041">
              <w:rPr>
                <w:sz w:val="22"/>
                <w:szCs w:val="22"/>
                <w:lang w:val="en-US" w:eastAsia="en-US"/>
              </w:rPr>
              <w:t>EB</w:t>
            </w:r>
            <w:r w:rsidRPr="00F30041">
              <w:rPr>
                <w:sz w:val="22"/>
                <w:szCs w:val="22"/>
                <w:lang w:eastAsia="en-US"/>
              </w:rPr>
              <w:t>-</w:t>
            </w:r>
            <w:r w:rsidRPr="00F30041">
              <w:rPr>
                <w:sz w:val="22"/>
                <w:szCs w:val="22"/>
                <w:lang w:val="en-US" w:eastAsia="en-US"/>
              </w:rPr>
              <w:t>X</w:t>
            </w:r>
            <w:r w:rsidRPr="00F30041">
              <w:rPr>
                <w:sz w:val="22"/>
                <w:szCs w:val="22"/>
                <w:lang w:eastAsia="en-US"/>
              </w:rPr>
              <w:t xml:space="preserve">02 - 1 шт., Колонки </w:t>
            </w:r>
            <w:r w:rsidRPr="00F30041">
              <w:rPr>
                <w:sz w:val="22"/>
                <w:szCs w:val="22"/>
                <w:lang w:val="en-US" w:eastAsia="en-US"/>
              </w:rPr>
              <w:t>JBL</w:t>
            </w:r>
            <w:r w:rsidRPr="00F30041">
              <w:rPr>
                <w:sz w:val="22"/>
                <w:szCs w:val="22"/>
                <w:lang w:eastAsia="en-US"/>
              </w:rPr>
              <w:t xml:space="preserve">(белые) - 2 шт., Экран с электроприводом </w:t>
            </w:r>
            <w:proofErr w:type="spellStart"/>
            <w:r w:rsidRPr="00F30041"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F30041">
              <w:rPr>
                <w:sz w:val="22"/>
                <w:szCs w:val="22"/>
                <w:lang w:eastAsia="en-US"/>
              </w:rPr>
              <w:t xml:space="preserve"> </w:t>
            </w:r>
            <w:r w:rsidRPr="00F30041">
              <w:rPr>
                <w:sz w:val="22"/>
                <w:szCs w:val="22"/>
                <w:lang w:val="en-US" w:eastAsia="en-US"/>
              </w:rPr>
              <w:t>Champion</w:t>
            </w:r>
            <w:r w:rsidRPr="00F30041">
              <w:rPr>
                <w:sz w:val="22"/>
                <w:szCs w:val="22"/>
                <w:lang w:eastAsia="en-US"/>
              </w:rPr>
              <w:t xml:space="preserve"> 244х183см </w:t>
            </w:r>
            <w:r w:rsidRPr="00F30041">
              <w:rPr>
                <w:sz w:val="22"/>
                <w:szCs w:val="22"/>
                <w:lang w:val="en-US" w:eastAsia="en-US"/>
              </w:rPr>
              <w:t>SCM</w:t>
            </w:r>
            <w:r w:rsidRPr="00F30041">
              <w:rPr>
                <w:sz w:val="22"/>
                <w:szCs w:val="22"/>
                <w:lang w:eastAsia="en-US"/>
              </w:rPr>
              <w:t xml:space="preserve">-4304 - 1 шт., Моноблок </w:t>
            </w:r>
            <w:r w:rsidRPr="00F30041">
              <w:rPr>
                <w:sz w:val="22"/>
                <w:szCs w:val="22"/>
                <w:lang w:val="en-US" w:eastAsia="en-US"/>
              </w:rPr>
              <w:t>Acer</w:t>
            </w:r>
            <w:r w:rsidRPr="00F30041">
              <w:rPr>
                <w:sz w:val="22"/>
                <w:szCs w:val="22"/>
                <w:lang w:eastAsia="en-US"/>
              </w:rPr>
              <w:t xml:space="preserve"> </w:t>
            </w:r>
            <w:r w:rsidRPr="00F30041">
              <w:rPr>
                <w:sz w:val="22"/>
                <w:szCs w:val="22"/>
                <w:lang w:val="en-US" w:eastAsia="en-US"/>
              </w:rPr>
              <w:t>Aspire</w:t>
            </w:r>
            <w:r w:rsidRPr="00F30041">
              <w:rPr>
                <w:sz w:val="22"/>
                <w:szCs w:val="22"/>
                <w:lang w:eastAsia="en-US"/>
              </w:rPr>
              <w:t xml:space="preserve"> </w:t>
            </w:r>
            <w:r w:rsidRPr="00F30041">
              <w:rPr>
                <w:sz w:val="22"/>
                <w:szCs w:val="22"/>
                <w:lang w:val="en-US" w:eastAsia="en-US"/>
              </w:rPr>
              <w:t>Z</w:t>
            </w:r>
            <w:r w:rsidRPr="00F30041">
              <w:rPr>
                <w:sz w:val="22"/>
                <w:szCs w:val="22"/>
                <w:lang w:eastAsia="en-US"/>
              </w:rPr>
              <w:t xml:space="preserve">1811 </w:t>
            </w:r>
            <w:r w:rsidRPr="00F30041">
              <w:rPr>
                <w:sz w:val="22"/>
                <w:szCs w:val="22"/>
                <w:lang w:val="en-US" w:eastAsia="en-US"/>
              </w:rPr>
              <w:t>Intel</w:t>
            </w:r>
            <w:r w:rsidRPr="00F30041">
              <w:rPr>
                <w:sz w:val="22"/>
                <w:szCs w:val="22"/>
                <w:lang w:eastAsia="en-US"/>
              </w:rPr>
              <w:t xml:space="preserve"> </w:t>
            </w:r>
            <w:r w:rsidRPr="00F30041">
              <w:rPr>
                <w:sz w:val="22"/>
                <w:szCs w:val="22"/>
                <w:lang w:val="en-US" w:eastAsia="en-US"/>
              </w:rPr>
              <w:t>Core</w:t>
            </w:r>
            <w:r w:rsidRPr="00F30041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30041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F30041">
              <w:rPr>
                <w:sz w:val="22"/>
                <w:szCs w:val="22"/>
                <w:lang w:eastAsia="en-US"/>
              </w:rPr>
              <w:t>5-2400</w:t>
            </w:r>
            <w:r w:rsidRPr="00F30041">
              <w:rPr>
                <w:sz w:val="22"/>
                <w:szCs w:val="22"/>
                <w:lang w:val="en-US" w:eastAsia="en-US"/>
              </w:rPr>
              <w:t>S</w:t>
            </w:r>
            <w:r w:rsidRPr="00F30041">
              <w:rPr>
                <w:sz w:val="22"/>
                <w:szCs w:val="22"/>
                <w:lang w:eastAsia="en-US"/>
              </w:rPr>
              <w:t>@2.50</w:t>
            </w:r>
            <w:r w:rsidRPr="00F30041">
              <w:rPr>
                <w:sz w:val="22"/>
                <w:szCs w:val="22"/>
                <w:lang w:val="en-US" w:eastAsia="en-US"/>
              </w:rPr>
              <w:t>GHz</w:t>
            </w:r>
            <w:r w:rsidRPr="00F30041">
              <w:rPr>
                <w:sz w:val="22"/>
                <w:szCs w:val="22"/>
                <w:lang w:eastAsia="en-US"/>
              </w:rPr>
              <w:t>/4</w:t>
            </w:r>
            <w:r w:rsidRPr="00F30041">
              <w:rPr>
                <w:sz w:val="22"/>
                <w:szCs w:val="22"/>
                <w:lang w:val="en-US" w:eastAsia="en-US"/>
              </w:rPr>
              <w:t>Gb</w:t>
            </w:r>
            <w:r w:rsidRPr="00F30041">
              <w:rPr>
                <w:sz w:val="22"/>
                <w:szCs w:val="22"/>
                <w:lang w:eastAsia="en-US"/>
              </w:rPr>
              <w:t>/1</w:t>
            </w:r>
            <w:r w:rsidRPr="00F30041">
              <w:rPr>
                <w:sz w:val="22"/>
                <w:szCs w:val="22"/>
                <w:lang w:val="en-US" w:eastAsia="en-US"/>
              </w:rPr>
              <w:t>Tb</w:t>
            </w:r>
            <w:r w:rsidRPr="00F30041">
              <w:rPr>
                <w:sz w:val="22"/>
                <w:szCs w:val="22"/>
                <w:lang w:eastAsia="en-US"/>
              </w:rPr>
              <w:t xml:space="preserve"> - 1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84A85" w14:textId="77777777" w:rsidR="00F30041" w:rsidRPr="00F30041" w:rsidRDefault="00F3004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F30041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F30041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F30041">
              <w:rPr>
                <w:sz w:val="22"/>
                <w:szCs w:val="22"/>
                <w:lang w:eastAsia="en-US"/>
              </w:rPr>
              <w:t xml:space="preserve">, д. 3, лит. </w:t>
            </w:r>
            <w:r w:rsidRPr="00F30041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F30041" w:rsidRPr="00F30041" w14:paraId="27E029A0" w14:textId="77777777" w:rsidTr="00F30041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A297C" w14:textId="77777777" w:rsidR="00F30041" w:rsidRPr="00F30041" w:rsidRDefault="00F3004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F30041">
              <w:rPr>
                <w:sz w:val="22"/>
                <w:szCs w:val="22"/>
                <w:lang w:eastAsia="en-US"/>
              </w:rPr>
              <w:t xml:space="preserve">Ауд. 400 Лаборатория "Лабораторный </w:t>
            </w:r>
            <w:proofErr w:type="spellStart"/>
            <w:r w:rsidRPr="00F30041">
              <w:rPr>
                <w:sz w:val="22"/>
                <w:szCs w:val="22"/>
                <w:lang w:eastAsia="en-US"/>
              </w:rPr>
              <w:t>комплекс".Специализированная</w:t>
            </w:r>
            <w:proofErr w:type="spellEnd"/>
            <w:r w:rsidRPr="00F30041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F30041">
              <w:rPr>
                <w:sz w:val="22"/>
                <w:szCs w:val="22"/>
                <w:lang w:val="en-US" w:eastAsia="en-US"/>
              </w:rPr>
              <w:t>Intel</w:t>
            </w:r>
            <w:r w:rsidRPr="00F30041">
              <w:rPr>
                <w:sz w:val="22"/>
                <w:szCs w:val="22"/>
                <w:lang w:eastAsia="en-US"/>
              </w:rPr>
              <w:t xml:space="preserve">  </w:t>
            </w:r>
            <w:r w:rsidRPr="00F30041">
              <w:rPr>
                <w:sz w:val="22"/>
                <w:szCs w:val="22"/>
                <w:lang w:val="en-US" w:eastAsia="en-US"/>
              </w:rPr>
              <w:t>I</w:t>
            </w:r>
            <w:r w:rsidRPr="00F30041">
              <w:rPr>
                <w:sz w:val="22"/>
                <w:szCs w:val="22"/>
                <w:lang w:eastAsia="en-US"/>
              </w:rPr>
              <w:t>5-7400/8+8/1</w:t>
            </w:r>
            <w:r w:rsidRPr="00F30041">
              <w:rPr>
                <w:sz w:val="22"/>
                <w:szCs w:val="22"/>
                <w:lang w:val="en-US" w:eastAsia="en-US"/>
              </w:rPr>
              <w:t>Tb</w:t>
            </w:r>
            <w:r w:rsidRPr="00F30041">
              <w:rPr>
                <w:sz w:val="22"/>
                <w:szCs w:val="22"/>
                <w:lang w:eastAsia="en-US"/>
              </w:rPr>
              <w:t>/</w:t>
            </w:r>
            <w:r w:rsidRPr="00F30041">
              <w:rPr>
                <w:sz w:val="22"/>
                <w:szCs w:val="22"/>
                <w:lang w:val="en-US" w:eastAsia="en-US"/>
              </w:rPr>
              <w:t>GT</w:t>
            </w:r>
            <w:r w:rsidRPr="00F30041">
              <w:rPr>
                <w:sz w:val="22"/>
                <w:szCs w:val="22"/>
                <w:lang w:eastAsia="en-US"/>
              </w:rPr>
              <w:t>710-2</w:t>
            </w:r>
            <w:r w:rsidRPr="00F30041">
              <w:rPr>
                <w:sz w:val="22"/>
                <w:szCs w:val="22"/>
                <w:lang w:val="en-US" w:eastAsia="en-US"/>
              </w:rPr>
              <w:t>Gb</w:t>
            </w:r>
            <w:r w:rsidRPr="00F30041">
              <w:rPr>
                <w:sz w:val="22"/>
                <w:szCs w:val="22"/>
                <w:lang w:eastAsia="en-US"/>
              </w:rPr>
              <w:t>/</w:t>
            </w:r>
            <w:r w:rsidRPr="00F30041">
              <w:rPr>
                <w:sz w:val="22"/>
                <w:szCs w:val="22"/>
                <w:lang w:val="en-US" w:eastAsia="en-US"/>
              </w:rPr>
              <w:t>DELL</w:t>
            </w:r>
            <w:r w:rsidRPr="00F30041">
              <w:rPr>
                <w:sz w:val="22"/>
                <w:szCs w:val="22"/>
                <w:lang w:eastAsia="en-US"/>
              </w:rPr>
              <w:t xml:space="preserve"> </w:t>
            </w:r>
            <w:r w:rsidRPr="00F30041">
              <w:rPr>
                <w:sz w:val="22"/>
                <w:szCs w:val="22"/>
                <w:lang w:val="en-US" w:eastAsia="en-US"/>
              </w:rPr>
              <w:t>S</w:t>
            </w:r>
            <w:r w:rsidRPr="00F30041">
              <w:rPr>
                <w:sz w:val="22"/>
                <w:szCs w:val="22"/>
                <w:lang w:eastAsia="en-US"/>
              </w:rPr>
              <w:t>2218</w:t>
            </w:r>
            <w:r w:rsidRPr="00F30041">
              <w:rPr>
                <w:sz w:val="22"/>
                <w:szCs w:val="22"/>
                <w:lang w:val="en-US" w:eastAsia="en-US"/>
              </w:rPr>
              <w:t>H</w:t>
            </w:r>
            <w:r w:rsidRPr="00F30041">
              <w:rPr>
                <w:sz w:val="22"/>
                <w:szCs w:val="22"/>
                <w:lang w:eastAsia="en-US"/>
              </w:rPr>
              <w:t xml:space="preserve"> - 21 шт., Ноутбук </w:t>
            </w:r>
            <w:r w:rsidRPr="00F30041">
              <w:rPr>
                <w:sz w:val="22"/>
                <w:szCs w:val="22"/>
                <w:lang w:val="en-US" w:eastAsia="en-US"/>
              </w:rPr>
              <w:t>HP</w:t>
            </w:r>
            <w:r w:rsidRPr="00F30041">
              <w:rPr>
                <w:sz w:val="22"/>
                <w:szCs w:val="22"/>
                <w:lang w:eastAsia="en-US"/>
              </w:rPr>
              <w:t xml:space="preserve"> 250 </w:t>
            </w:r>
            <w:r w:rsidRPr="00F30041">
              <w:rPr>
                <w:sz w:val="22"/>
                <w:szCs w:val="22"/>
                <w:lang w:val="en-US" w:eastAsia="en-US"/>
              </w:rPr>
              <w:t>G</w:t>
            </w:r>
            <w:r w:rsidRPr="00F30041">
              <w:rPr>
                <w:sz w:val="22"/>
                <w:szCs w:val="22"/>
                <w:lang w:eastAsia="en-US"/>
              </w:rPr>
              <w:t>6 1</w:t>
            </w:r>
            <w:r w:rsidRPr="00F30041">
              <w:rPr>
                <w:sz w:val="22"/>
                <w:szCs w:val="22"/>
                <w:lang w:val="en-US" w:eastAsia="en-US"/>
              </w:rPr>
              <w:t>WY</w:t>
            </w:r>
            <w:r w:rsidRPr="00F30041">
              <w:rPr>
                <w:sz w:val="22"/>
                <w:szCs w:val="22"/>
                <w:lang w:eastAsia="en-US"/>
              </w:rPr>
              <w:t>58</w:t>
            </w:r>
            <w:r w:rsidRPr="00F30041">
              <w:rPr>
                <w:sz w:val="22"/>
                <w:szCs w:val="22"/>
                <w:lang w:val="en-US" w:eastAsia="en-US"/>
              </w:rPr>
              <w:t>EA</w:t>
            </w:r>
            <w:r w:rsidRPr="00F30041">
              <w:rPr>
                <w:sz w:val="22"/>
                <w:szCs w:val="22"/>
                <w:lang w:eastAsia="en-US"/>
              </w:rPr>
              <w:t xml:space="preserve"> - 4 шт. Мультимедийный проектор </w:t>
            </w:r>
            <w:r w:rsidRPr="00F30041">
              <w:rPr>
                <w:sz w:val="22"/>
                <w:szCs w:val="22"/>
                <w:lang w:val="en-US" w:eastAsia="en-US"/>
              </w:rPr>
              <w:t>Panasonic</w:t>
            </w:r>
            <w:r w:rsidRPr="00F30041">
              <w:rPr>
                <w:sz w:val="22"/>
                <w:szCs w:val="22"/>
                <w:lang w:eastAsia="en-US"/>
              </w:rPr>
              <w:t xml:space="preserve"> </w:t>
            </w:r>
            <w:r w:rsidRPr="00F30041">
              <w:rPr>
                <w:sz w:val="22"/>
                <w:szCs w:val="22"/>
                <w:lang w:val="en-US" w:eastAsia="en-US"/>
              </w:rPr>
              <w:t>PT</w:t>
            </w:r>
            <w:r w:rsidRPr="00F30041">
              <w:rPr>
                <w:sz w:val="22"/>
                <w:szCs w:val="22"/>
                <w:lang w:eastAsia="en-US"/>
              </w:rPr>
              <w:t>-</w:t>
            </w:r>
            <w:r w:rsidRPr="00F30041">
              <w:rPr>
                <w:sz w:val="22"/>
                <w:szCs w:val="22"/>
                <w:lang w:val="en-US" w:eastAsia="en-US"/>
              </w:rPr>
              <w:t>VX</w:t>
            </w:r>
            <w:r w:rsidRPr="00F30041">
              <w:rPr>
                <w:sz w:val="22"/>
                <w:szCs w:val="22"/>
                <w:lang w:eastAsia="en-US"/>
              </w:rPr>
              <w:t xml:space="preserve">610Е - 1 </w:t>
            </w:r>
            <w:proofErr w:type="spellStart"/>
            <w:r w:rsidRPr="00F30041">
              <w:rPr>
                <w:sz w:val="22"/>
                <w:szCs w:val="22"/>
                <w:lang w:eastAsia="en-US"/>
              </w:rPr>
              <w:t>шт.,Звуковой</w:t>
            </w:r>
            <w:proofErr w:type="spellEnd"/>
            <w:r w:rsidRPr="00F30041">
              <w:rPr>
                <w:sz w:val="22"/>
                <w:szCs w:val="22"/>
                <w:lang w:eastAsia="en-US"/>
              </w:rPr>
              <w:t xml:space="preserve"> к-т (микшер-усилитель </w:t>
            </w:r>
            <w:r w:rsidRPr="00F30041">
              <w:rPr>
                <w:sz w:val="22"/>
                <w:szCs w:val="22"/>
                <w:lang w:val="en-US" w:eastAsia="en-US"/>
              </w:rPr>
              <w:t>Apart</w:t>
            </w:r>
            <w:r w:rsidRPr="00F30041">
              <w:rPr>
                <w:sz w:val="22"/>
                <w:szCs w:val="22"/>
                <w:lang w:eastAsia="en-US"/>
              </w:rPr>
              <w:t xml:space="preserve"> </w:t>
            </w:r>
            <w:r w:rsidRPr="00F30041">
              <w:rPr>
                <w:sz w:val="22"/>
                <w:szCs w:val="22"/>
                <w:lang w:val="en-US" w:eastAsia="en-US"/>
              </w:rPr>
              <w:t>Concept</w:t>
            </w:r>
            <w:r w:rsidRPr="00F30041">
              <w:rPr>
                <w:sz w:val="22"/>
                <w:szCs w:val="22"/>
                <w:lang w:eastAsia="en-US"/>
              </w:rPr>
              <w:t xml:space="preserve">+ микрофон </w:t>
            </w:r>
            <w:r w:rsidRPr="00F30041">
              <w:rPr>
                <w:sz w:val="22"/>
                <w:szCs w:val="22"/>
                <w:lang w:val="en-US" w:eastAsia="en-US"/>
              </w:rPr>
              <w:t>BEHRINGER</w:t>
            </w:r>
            <w:r w:rsidRPr="00F30041">
              <w:rPr>
                <w:sz w:val="22"/>
                <w:szCs w:val="22"/>
                <w:lang w:eastAsia="en-US"/>
              </w:rPr>
              <w:t xml:space="preserve">) - 1 шт., Акустическая система </w:t>
            </w:r>
            <w:r w:rsidRPr="00F30041">
              <w:rPr>
                <w:sz w:val="22"/>
                <w:szCs w:val="22"/>
                <w:lang w:val="en-US" w:eastAsia="en-US"/>
              </w:rPr>
              <w:t>Hi</w:t>
            </w:r>
            <w:r w:rsidRPr="00F30041">
              <w:rPr>
                <w:sz w:val="22"/>
                <w:szCs w:val="22"/>
                <w:lang w:eastAsia="en-US"/>
              </w:rPr>
              <w:t>-</w:t>
            </w:r>
            <w:r w:rsidRPr="00F30041">
              <w:rPr>
                <w:sz w:val="22"/>
                <w:szCs w:val="22"/>
                <w:lang w:val="en-US" w:eastAsia="en-US"/>
              </w:rPr>
              <w:t>Fi</w:t>
            </w:r>
            <w:r w:rsidRPr="00F30041">
              <w:rPr>
                <w:sz w:val="22"/>
                <w:szCs w:val="22"/>
                <w:lang w:eastAsia="en-US"/>
              </w:rPr>
              <w:t xml:space="preserve"> </w:t>
            </w:r>
            <w:r w:rsidRPr="00F30041">
              <w:rPr>
                <w:sz w:val="22"/>
                <w:szCs w:val="22"/>
                <w:lang w:val="en-US" w:eastAsia="en-US"/>
              </w:rPr>
              <w:t>PRO</w:t>
            </w:r>
            <w:r w:rsidRPr="00F30041">
              <w:rPr>
                <w:sz w:val="22"/>
                <w:szCs w:val="22"/>
                <w:lang w:eastAsia="en-US"/>
              </w:rPr>
              <w:t xml:space="preserve"> </w:t>
            </w:r>
            <w:r w:rsidRPr="00F30041">
              <w:rPr>
                <w:sz w:val="22"/>
                <w:szCs w:val="22"/>
                <w:lang w:val="en-US" w:eastAsia="en-US"/>
              </w:rPr>
              <w:t>MASK</w:t>
            </w:r>
            <w:r w:rsidRPr="00F30041">
              <w:rPr>
                <w:sz w:val="22"/>
                <w:szCs w:val="22"/>
                <w:lang w:eastAsia="en-US"/>
              </w:rPr>
              <w:t>6</w:t>
            </w:r>
            <w:r w:rsidRPr="00F30041">
              <w:rPr>
                <w:sz w:val="22"/>
                <w:szCs w:val="22"/>
                <w:lang w:val="en-US" w:eastAsia="en-US"/>
              </w:rPr>
              <w:t>T</w:t>
            </w:r>
            <w:r w:rsidRPr="00F30041">
              <w:rPr>
                <w:sz w:val="22"/>
                <w:szCs w:val="22"/>
                <w:lang w:eastAsia="en-US"/>
              </w:rPr>
              <w:t>-</w:t>
            </w:r>
            <w:r w:rsidRPr="00F30041">
              <w:rPr>
                <w:sz w:val="22"/>
                <w:szCs w:val="22"/>
                <w:lang w:val="en-US" w:eastAsia="en-US"/>
              </w:rPr>
              <w:t>W</w:t>
            </w:r>
            <w:r w:rsidRPr="00F30041">
              <w:rPr>
                <w:sz w:val="22"/>
                <w:szCs w:val="22"/>
                <w:lang w:eastAsia="en-US"/>
              </w:rPr>
              <w:t xml:space="preserve"> - 2 шт., Экран </w:t>
            </w:r>
            <w:r w:rsidRPr="00F30041">
              <w:rPr>
                <w:sz w:val="22"/>
                <w:szCs w:val="22"/>
                <w:lang w:val="en-US" w:eastAsia="en-US"/>
              </w:rPr>
              <w:t>Compact</w:t>
            </w:r>
            <w:r w:rsidRPr="00F30041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30041"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 w:rsidRPr="00F30041">
              <w:rPr>
                <w:sz w:val="22"/>
                <w:szCs w:val="22"/>
                <w:lang w:eastAsia="en-US"/>
              </w:rPr>
              <w:t xml:space="preserve"> : размер экрана 153</w:t>
            </w:r>
            <w:r w:rsidRPr="00F30041">
              <w:rPr>
                <w:sz w:val="22"/>
                <w:szCs w:val="22"/>
                <w:lang w:val="en-US" w:eastAsia="en-US"/>
              </w:rPr>
              <w:t>x</w:t>
            </w:r>
            <w:r w:rsidRPr="00F30041">
              <w:rPr>
                <w:sz w:val="22"/>
                <w:szCs w:val="22"/>
                <w:lang w:eastAsia="en-US"/>
              </w:rPr>
              <w:t xml:space="preserve">200 </w:t>
            </w:r>
            <w:r w:rsidRPr="00F30041">
              <w:rPr>
                <w:sz w:val="22"/>
                <w:szCs w:val="22"/>
                <w:lang w:val="en-US" w:eastAsia="en-US"/>
              </w:rPr>
              <w:t>c</w:t>
            </w:r>
            <w:r w:rsidRPr="00F30041">
              <w:rPr>
                <w:sz w:val="22"/>
                <w:szCs w:val="22"/>
                <w:lang w:eastAsia="en-US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63A1C" w14:textId="77777777" w:rsidR="00F30041" w:rsidRPr="00F30041" w:rsidRDefault="00F3004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F30041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F30041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F30041">
              <w:rPr>
                <w:sz w:val="22"/>
                <w:szCs w:val="22"/>
                <w:lang w:eastAsia="en-US"/>
              </w:rPr>
              <w:t xml:space="preserve">, д. 3, лит. </w:t>
            </w:r>
            <w:r w:rsidRPr="00F30041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F30041" w:rsidRPr="00F30041" w14:paraId="14ADB917" w14:textId="77777777" w:rsidTr="00F30041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9B6B7" w14:textId="77777777" w:rsidR="00F30041" w:rsidRPr="00F30041" w:rsidRDefault="00F3004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F30041">
              <w:rPr>
                <w:sz w:val="22"/>
                <w:szCs w:val="22"/>
                <w:lang w:eastAsia="en-US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30041"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 w:rsidRPr="00F30041">
              <w:rPr>
                <w:sz w:val="22"/>
                <w:szCs w:val="22"/>
                <w:lang w:eastAsia="en-US"/>
              </w:rPr>
              <w:t>.С</w:t>
            </w:r>
            <w:proofErr w:type="gramEnd"/>
            <w:r w:rsidRPr="00F30041"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 w:rsidRPr="00F30041">
              <w:rPr>
                <w:sz w:val="22"/>
                <w:szCs w:val="22"/>
                <w:lang w:eastAsia="en-US"/>
              </w:rPr>
              <w:t xml:space="preserve">  мебель и оборудование: </w:t>
            </w:r>
            <w:proofErr w:type="gramStart"/>
            <w:r w:rsidRPr="00F30041">
              <w:rPr>
                <w:sz w:val="22"/>
                <w:szCs w:val="22"/>
                <w:lang w:eastAsia="en-US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F30041">
              <w:rPr>
                <w:sz w:val="22"/>
                <w:szCs w:val="22"/>
                <w:lang w:val="en-US" w:eastAsia="en-US"/>
              </w:rPr>
              <w:t>FOX</w:t>
            </w:r>
            <w:r w:rsidRPr="00F30041">
              <w:rPr>
                <w:sz w:val="22"/>
                <w:szCs w:val="22"/>
                <w:lang w:eastAsia="en-US"/>
              </w:rPr>
              <w:t xml:space="preserve"> </w:t>
            </w:r>
            <w:r w:rsidRPr="00F30041">
              <w:rPr>
                <w:sz w:val="22"/>
                <w:szCs w:val="22"/>
                <w:lang w:val="en-US" w:eastAsia="en-US"/>
              </w:rPr>
              <w:t>MIMO</w:t>
            </w:r>
            <w:r w:rsidRPr="00F30041">
              <w:rPr>
                <w:sz w:val="22"/>
                <w:szCs w:val="22"/>
                <w:lang w:eastAsia="en-US"/>
              </w:rPr>
              <w:t xml:space="preserve"> 4450 2.8</w:t>
            </w:r>
            <w:proofErr w:type="spellStart"/>
            <w:r w:rsidRPr="00F30041"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F30041">
              <w:rPr>
                <w:sz w:val="22"/>
                <w:szCs w:val="22"/>
                <w:lang w:eastAsia="en-US"/>
              </w:rPr>
              <w:t>\4</w:t>
            </w:r>
            <w:proofErr w:type="spellStart"/>
            <w:r w:rsidRPr="00F30041">
              <w:rPr>
                <w:sz w:val="22"/>
                <w:szCs w:val="22"/>
                <w:lang w:val="en-US" w:eastAsia="en-US"/>
              </w:rPr>
              <w:t>gb</w:t>
            </w:r>
            <w:proofErr w:type="spellEnd"/>
            <w:r w:rsidRPr="00F30041">
              <w:rPr>
                <w:sz w:val="22"/>
                <w:szCs w:val="22"/>
                <w:lang w:eastAsia="en-US"/>
              </w:rPr>
              <w:t>\500</w:t>
            </w:r>
            <w:r w:rsidRPr="00F30041">
              <w:rPr>
                <w:sz w:val="22"/>
                <w:szCs w:val="22"/>
                <w:lang w:val="en-US" w:eastAsia="en-US"/>
              </w:rPr>
              <w:t>GB</w:t>
            </w:r>
            <w:r w:rsidRPr="00F30041">
              <w:rPr>
                <w:sz w:val="22"/>
                <w:szCs w:val="22"/>
                <w:lang w:eastAsia="en-US"/>
              </w:rPr>
              <w:t>\</w:t>
            </w:r>
            <w:r w:rsidRPr="00F30041">
              <w:rPr>
                <w:sz w:val="22"/>
                <w:szCs w:val="22"/>
                <w:lang w:val="en-US" w:eastAsia="en-US"/>
              </w:rPr>
              <w:t>DVD</w:t>
            </w:r>
            <w:r w:rsidRPr="00F30041">
              <w:rPr>
                <w:sz w:val="22"/>
                <w:szCs w:val="22"/>
                <w:lang w:eastAsia="en-US"/>
              </w:rPr>
              <w:t>-</w:t>
            </w:r>
            <w:r w:rsidRPr="00F30041">
              <w:rPr>
                <w:sz w:val="22"/>
                <w:szCs w:val="22"/>
                <w:lang w:val="en-US" w:eastAsia="en-US"/>
              </w:rPr>
              <w:t>RW</w:t>
            </w:r>
            <w:r w:rsidRPr="00F30041">
              <w:rPr>
                <w:sz w:val="22"/>
                <w:szCs w:val="22"/>
                <w:lang w:eastAsia="en-US"/>
              </w:rPr>
              <w:t>\21.5\</w:t>
            </w:r>
            <w:proofErr w:type="spellStart"/>
            <w:r w:rsidRPr="00F30041">
              <w:rPr>
                <w:sz w:val="22"/>
                <w:szCs w:val="22"/>
                <w:lang w:val="en-US" w:eastAsia="en-US"/>
              </w:rPr>
              <w:t>WiFi</w:t>
            </w:r>
            <w:proofErr w:type="spellEnd"/>
            <w:r w:rsidRPr="00F30041">
              <w:rPr>
                <w:sz w:val="22"/>
                <w:szCs w:val="22"/>
                <w:lang w:eastAsia="en-US"/>
              </w:rPr>
              <w:t>\</w:t>
            </w:r>
            <w:r w:rsidRPr="00F30041">
              <w:rPr>
                <w:sz w:val="22"/>
                <w:szCs w:val="22"/>
                <w:lang w:val="en-US" w:eastAsia="en-US"/>
              </w:rPr>
              <w:t>Lan</w:t>
            </w:r>
            <w:r w:rsidRPr="00F30041">
              <w:rPr>
                <w:sz w:val="22"/>
                <w:szCs w:val="22"/>
                <w:lang w:eastAsia="en-US"/>
              </w:rPr>
              <w:t xml:space="preserve"> - 16 шт., Проектор </w:t>
            </w:r>
            <w:r w:rsidRPr="00F30041">
              <w:rPr>
                <w:sz w:val="22"/>
                <w:szCs w:val="22"/>
                <w:lang w:val="en-US" w:eastAsia="en-US"/>
              </w:rPr>
              <w:t>NEC</w:t>
            </w:r>
            <w:r w:rsidRPr="00F30041">
              <w:rPr>
                <w:sz w:val="22"/>
                <w:szCs w:val="22"/>
                <w:lang w:eastAsia="en-US"/>
              </w:rPr>
              <w:t xml:space="preserve"> </w:t>
            </w:r>
            <w:r w:rsidRPr="00F30041">
              <w:rPr>
                <w:sz w:val="22"/>
                <w:szCs w:val="22"/>
                <w:lang w:val="en-US" w:eastAsia="en-US"/>
              </w:rPr>
              <w:t>NP</w:t>
            </w:r>
            <w:r w:rsidRPr="00F30041">
              <w:rPr>
                <w:sz w:val="22"/>
                <w:szCs w:val="22"/>
                <w:lang w:eastAsia="en-US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37148" w14:textId="77777777" w:rsidR="00F30041" w:rsidRPr="00F30041" w:rsidRDefault="00F3004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F30041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F30041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F30041">
              <w:rPr>
                <w:sz w:val="22"/>
                <w:szCs w:val="22"/>
                <w:lang w:eastAsia="en-US"/>
              </w:rPr>
              <w:t xml:space="preserve">, д. 3, лит. </w:t>
            </w:r>
            <w:r w:rsidRPr="00F30041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C76D5" w14:paraId="04FBBBFD" w14:textId="77777777" w:rsidTr="00EF0D77">
        <w:tc>
          <w:tcPr>
            <w:tcW w:w="562" w:type="dxa"/>
          </w:tcPr>
          <w:p w14:paraId="45D8FECE" w14:textId="77777777" w:rsidR="006C76D5" w:rsidRPr="00D378A0" w:rsidRDefault="006C76D5" w:rsidP="00EF0D7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0B4039F" w14:textId="77777777" w:rsidR="006C76D5" w:rsidRPr="006C76D5" w:rsidRDefault="006C76D5" w:rsidP="00EF0D7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76D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C76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76D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C76D5" w14:paraId="5A1C9382" w14:textId="77777777" w:rsidTr="00801458">
        <w:tc>
          <w:tcPr>
            <w:tcW w:w="2336" w:type="dxa"/>
          </w:tcPr>
          <w:p w14:paraId="4C518DAB" w14:textId="77777777" w:rsidR="005D65A5" w:rsidRPr="006C76D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76D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C76D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76D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C76D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76D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C76D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76D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C76D5" w14:paraId="07658034" w14:textId="77777777" w:rsidTr="00801458">
        <w:tc>
          <w:tcPr>
            <w:tcW w:w="2336" w:type="dxa"/>
          </w:tcPr>
          <w:p w14:paraId="1553D698" w14:textId="78F29BFB" w:rsidR="005D65A5" w:rsidRPr="006C76D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C76D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C76D5" w:rsidRDefault="007478E0" w:rsidP="00801458">
            <w:pPr>
              <w:rPr>
                <w:rFonts w:ascii="Times New Roman" w:hAnsi="Times New Roman" w:cs="Times New Roman"/>
              </w:rPr>
            </w:pPr>
            <w:r w:rsidRPr="006C76D5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09793085" w14:textId="37E3864C" w:rsidR="005D65A5" w:rsidRPr="006C76D5" w:rsidRDefault="007478E0" w:rsidP="00801458">
            <w:pPr>
              <w:rPr>
                <w:rFonts w:ascii="Times New Roman" w:hAnsi="Times New Roman" w:cs="Times New Roman"/>
              </w:rPr>
            </w:pPr>
            <w:r w:rsidRPr="006C76D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C76D5" w:rsidRDefault="007478E0" w:rsidP="00801458">
            <w:pPr>
              <w:rPr>
                <w:rFonts w:ascii="Times New Roman" w:hAnsi="Times New Roman" w:cs="Times New Roman"/>
              </w:rPr>
            </w:pPr>
            <w:r w:rsidRPr="006C76D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6C76D5" w14:paraId="6858E08E" w14:textId="77777777" w:rsidTr="00801458">
        <w:tc>
          <w:tcPr>
            <w:tcW w:w="2336" w:type="dxa"/>
          </w:tcPr>
          <w:p w14:paraId="36FB7E51" w14:textId="77777777" w:rsidR="005D65A5" w:rsidRPr="006C76D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C76D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929B926" w14:textId="77777777" w:rsidR="005D65A5" w:rsidRPr="006C76D5" w:rsidRDefault="007478E0" w:rsidP="00801458">
            <w:pPr>
              <w:rPr>
                <w:rFonts w:ascii="Times New Roman" w:hAnsi="Times New Roman" w:cs="Times New Roman"/>
              </w:rPr>
            </w:pPr>
            <w:r w:rsidRPr="006C76D5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00B0CAD7" w14:textId="77777777" w:rsidR="005D65A5" w:rsidRPr="006C76D5" w:rsidRDefault="007478E0" w:rsidP="00801458">
            <w:pPr>
              <w:rPr>
                <w:rFonts w:ascii="Times New Roman" w:hAnsi="Times New Roman" w:cs="Times New Roman"/>
              </w:rPr>
            </w:pPr>
            <w:r w:rsidRPr="006C76D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9623A07" w14:textId="77777777" w:rsidR="005D65A5" w:rsidRPr="006C76D5" w:rsidRDefault="007478E0" w:rsidP="00801458">
            <w:pPr>
              <w:rPr>
                <w:rFonts w:ascii="Times New Roman" w:hAnsi="Times New Roman" w:cs="Times New Roman"/>
              </w:rPr>
            </w:pPr>
            <w:r w:rsidRPr="006C76D5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6C76D5" w14:paraId="4B81BE86" w14:textId="77777777" w:rsidTr="00801458">
        <w:tc>
          <w:tcPr>
            <w:tcW w:w="2336" w:type="dxa"/>
          </w:tcPr>
          <w:p w14:paraId="34AB8DE7" w14:textId="77777777" w:rsidR="005D65A5" w:rsidRPr="006C76D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C76D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46F9EB3" w14:textId="77777777" w:rsidR="005D65A5" w:rsidRPr="006C76D5" w:rsidRDefault="007478E0" w:rsidP="00801458">
            <w:pPr>
              <w:rPr>
                <w:rFonts w:ascii="Times New Roman" w:hAnsi="Times New Roman" w:cs="Times New Roman"/>
              </w:rPr>
            </w:pPr>
            <w:r w:rsidRPr="006C76D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9281351" w14:textId="77777777" w:rsidR="005D65A5" w:rsidRPr="006C76D5" w:rsidRDefault="007478E0" w:rsidP="00801458">
            <w:pPr>
              <w:rPr>
                <w:rFonts w:ascii="Times New Roman" w:hAnsi="Times New Roman" w:cs="Times New Roman"/>
              </w:rPr>
            </w:pPr>
            <w:r w:rsidRPr="006C76D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179DF8B" w14:textId="77777777" w:rsidR="005D65A5" w:rsidRPr="006C76D5" w:rsidRDefault="007478E0" w:rsidP="00801458">
            <w:pPr>
              <w:rPr>
                <w:rFonts w:ascii="Times New Roman" w:hAnsi="Times New Roman" w:cs="Times New Roman"/>
              </w:rPr>
            </w:pPr>
            <w:r w:rsidRPr="006C76D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C76D5" w14:paraId="68565B4A" w14:textId="77777777" w:rsidTr="00EF0D77">
        <w:tc>
          <w:tcPr>
            <w:tcW w:w="562" w:type="dxa"/>
          </w:tcPr>
          <w:p w14:paraId="4867887D" w14:textId="77777777" w:rsidR="006C76D5" w:rsidRPr="009E6058" w:rsidRDefault="006C76D5" w:rsidP="00EF0D7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6EC0A5D" w14:textId="77777777" w:rsidR="006C76D5" w:rsidRPr="006C76D5" w:rsidRDefault="006C76D5" w:rsidP="00EF0D7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76D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C76D5" w14:paraId="0267C479" w14:textId="77777777" w:rsidTr="00801458">
        <w:tc>
          <w:tcPr>
            <w:tcW w:w="2500" w:type="pct"/>
          </w:tcPr>
          <w:p w14:paraId="37F699C9" w14:textId="77777777" w:rsidR="00B8237E" w:rsidRPr="006C76D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76D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C76D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76D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C76D5" w14:paraId="3F240151" w14:textId="77777777" w:rsidTr="00801458">
        <w:tc>
          <w:tcPr>
            <w:tcW w:w="2500" w:type="pct"/>
          </w:tcPr>
          <w:p w14:paraId="61E91592" w14:textId="61A0874C" w:rsidR="00B8237E" w:rsidRPr="006C76D5" w:rsidRDefault="00B8237E" w:rsidP="00801458">
            <w:pPr>
              <w:rPr>
                <w:rFonts w:ascii="Times New Roman" w:hAnsi="Times New Roman" w:cs="Times New Roman"/>
              </w:rPr>
            </w:pPr>
            <w:r w:rsidRPr="006C76D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6C76D5" w:rsidRDefault="005C548A" w:rsidP="00801458">
            <w:pPr>
              <w:rPr>
                <w:rFonts w:ascii="Times New Roman" w:hAnsi="Times New Roman" w:cs="Times New Roman"/>
              </w:rPr>
            </w:pPr>
            <w:r w:rsidRPr="006C76D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6C76D5" w14:paraId="189A05F8" w14:textId="77777777" w:rsidTr="00801458">
        <w:tc>
          <w:tcPr>
            <w:tcW w:w="2500" w:type="pct"/>
          </w:tcPr>
          <w:p w14:paraId="4B76EB27" w14:textId="77777777" w:rsidR="00B8237E" w:rsidRPr="006C76D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C76D5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2C281428" w14:textId="77777777" w:rsidR="00B8237E" w:rsidRPr="006C76D5" w:rsidRDefault="005C548A" w:rsidP="00801458">
            <w:pPr>
              <w:rPr>
                <w:rFonts w:ascii="Times New Roman" w:hAnsi="Times New Roman" w:cs="Times New Roman"/>
              </w:rPr>
            </w:pPr>
            <w:r w:rsidRPr="006C76D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6C76D5" w14:paraId="338554D4" w14:textId="77777777" w:rsidTr="00801458">
        <w:tc>
          <w:tcPr>
            <w:tcW w:w="2500" w:type="pct"/>
          </w:tcPr>
          <w:p w14:paraId="67E3C0DA" w14:textId="77777777" w:rsidR="00B8237E" w:rsidRPr="006C76D5" w:rsidRDefault="00B8237E" w:rsidP="00801458">
            <w:pPr>
              <w:rPr>
                <w:rFonts w:ascii="Times New Roman" w:hAnsi="Times New Roman" w:cs="Times New Roman"/>
              </w:rPr>
            </w:pPr>
            <w:r w:rsidRPr="006C76D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76A4928" w14:textId="77777777" w:rsidR="00B8237E" w:rsidRPr="006C76D5" w:rsidRDefault="005C548A" w:rsidP="00801458">
            <w:pPr>
              <w:rPr>
                <w:rFonts w:ascii="Times New Roman" w:hAnsi="Times New Roman" w:cs="Times New Roman"/>
              </w:rPr>
            </w:pPr>
            <w:r w:rsidRPr="006C76D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6C76D5" w14:paraId="7A0B8F56" w14:textId="77777777" w:rsidTr="00801458">
        <w:tc>
          <w:tcPr>
            <w:tcW w:w="2500" w:type="pct"/>
          </w:tcPr>
          <w:p w14:paraId="1D1425EE" w14:textId="77777777" w:rsidR="00B8237E" w:rsidRPr="006C76D5" w:rsidRDefault="00B8237E" w:rsidP="00801458">
            <w:pPr>
              <w:rPr>
                <w:rFonts w:ascii="Times New Roman" w:hAnsi="Times New Roman" w:cs="Times New Roman"/>
              </w:rPr>
            </w:pPr>
            <w:r w:rsidRPr="006C76D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28FFD7EE" w14:textId="77777777" w:rsidR="00B8237E" w:rsidRPr="006C76D5" w:rsidRDefault="005C548A" w:rsidP="00801458">
            <w:pPr>
              <w:rPr>
                <w:rFonts w:ascii="Times New Roman" w:hAnsi="Times New Roman" w:cs="Times New Roman"/>
              </w:rPr>
            </w:pPr>
            <w:r w:rsidRPr="006C76D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D7C560" w14:textId="77777777" w:rsidR="001B4326" w:rsidRDefault="001B4326" w:rsidP="00315CA6">
      <w:pPr>
        <w:spacing w:after="0" w:line="240" w:lineRule="auto"/>
      </w:pPr>
      <w:r>
        <w:separator/>
      </w:r>
    </w:p>
  </w:endnote>
  <w:endnote w:type="continuationSeparator" w:id="0">
    <w:p w14:paraId="522675CD" w14:textId="77777777" w:rsidR="001B4326" w:rsidRDefault="001B432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3492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B4FCFB" w14:textId="77777777" w:rsidR="001B4326" w:rsidRDefault="001B4326" w:rsidP="00315CA6">
      <w:pPr>
        <w:spacing w:after="0" w:line="240" w:lineRule="auto"/>
      </w:pPr>
      <w:r>
        <w:separator/>
      </w:r>
    </w:p>
  </w:footnote>
  <w:footnote w:type="continuationSeparator" w:id="0">
    <w:p w14:paraId="6B8E73B1" w14:textId="77777777" w:rsidR="001B4326" w:rsidRDefault="001B432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4326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76D5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378A0"/>
    <w:rsid w:val="00D40EAD"/>
    <w:rsid w:val="00D56558"/>
    <w:rsid w:val="00D75436"/>
    <w:rsid w:val="00D8262E"/>
    <w:rsid w:val="00D8722E"/>
    <w:rsid w:val="00DB3492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B5E78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0041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42C9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%20%D0%BE%D0%B1%D1%80%D0%B0%D0%B1%D0%BE%D1%82%D0%BA%D0%B8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0%D0%BD%D0%B0%D0%BB%D0%B8%D0%B7%20%D0%B4%D0%B0%D0%BD%D0%BD%D1%8B%D1%85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C%D0%B0%D1%80%D0%BA%D0%B5%D1%82%D0%B8%D0%BD%D0%B3-%D0%B0%D0%BD%D0%B0%D0%BB%D0%B8%D1%82%D0%B8%D0%BA%D0%B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422B42B-816E-4BA9-A2B9-AB869E0C8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3184</Words>
  <Characters>18149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2025-02-10T12:24:00Z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