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ИТ-решения планирования и прогнозирования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B1F424" w:rsidR="00A77598" w:rsidRPr="0028477E" w:rsidRDefault="002847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5E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5ED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F5ED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F5ED4">
              <w:rPr>
                <w:rFonts w:ascii="Times New Roman" w:hAnsi="Times New Roman" w:cs="Times New Roman"/>
                <w:sz w:val="20"/>
                <w:szCs w:val="20"/>
              </w:rPr>
              <w:t>Трейман</w:t>
            </w:r>
            <w:proofErr w:type="spellEnd"/>
            <w:r w:rsidRPr="00CF5ED4">
              <w:rPr>
                <w:rFonts w:ascii="Times New Roman" w:hAnsi="Times New Roman" w:cs="Times New Roman"/>
                <w:sz w:val="20"/>
                <w:szCs w:val="20"/>
              </w:rPr>
              <w:t xml:space="preserve"> Марина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82D825" w:rsidR="004475DA" w:rsidRPr="0028477E" w:rsidRDefault="002847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19E8501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AADED8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7107FA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3FA0F7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0D3695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543DDA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238A35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E1AFEA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2B14D8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C57B6C8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ABE3B4C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98F7D8F" w:rsidR="00D75436" w:rsidRDefault="001628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FA15974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B656FD2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1BDF61A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E33A5C7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8E8857C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40BAA4" w:rsidR="00D75436" w:rsidRDefault="001628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019D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знаний в области развития бизнеса, планирования и прогнозирования с применением современных ИТ-решений.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ИТ-решения планирования и прогнозирования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  <w:gridCol w:w="1973"/>
        <w:gridCol w:w="5458"/>
      </w:tblGrid>
      <w:tr w:rsidR="00751095" w:rsidRPr="00CF5ED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5E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5ED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5ED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ED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5ED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5ED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5ED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5E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>ПК-6 - Способен осуществлять систематизацию, хранение, анализ данных об эффективности внутренних бизнес-процессов производственного предприятия и о взаимодействии с деловыми партнерами посредством применения информационных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5E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ПК-6.2 - Осуществляет комплексный финансово-экономический анализ деятельности предприятия и оценивает эффективность производственных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F5E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5ED4">
              <w:rPr>
                <w:rFonts w:ascii="Times New Roman" w:hAnsi="Times New Roman" w:cs="Times New Roman"/>
              </w:rPr>
              <w:t>способы коммуникации с клиентами и деловыми партнерами с использованием информационных решений.</w:t>
            </w:r>
            <w:r w:rsidRPr="00CF5ED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EFA5D81" w:rsidR="00751095" w:rsidRPr="00CF5E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5ED4">
              <w:rPr>
                <w:rFonts w:ascii="Times New Roman" w:hAnsi="Times New Roman" w:cs="Times New Roman"/>
              </w:rPr>
              <w:t>использовать информационные системы для осуществления анализа бизнес-процессов промышленного предприятия.</w:t>
            </w:r>
            <w:r w:rsidRPr="00CF5ED4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5E1E99E" w:rsidR="00751095" w:rsidRPr="00CF5E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5ED4">
              <w:rPr>
                <w:rFonts w:ascii="Times New Roman" w:hAnsi="Times New Roman" w:cs="Times New Roman"/>
              </w:rPr>
              <w:t>навыками использования информационных систем в построении деловой коммуникации с клиентами и партнерами.</w:t>
            </w:r>
          </w:p>
        </w:tc>
      </w:tr>
      <w:tr w:rsidR="00751095" w:rsidRPr="00CF5ED4" w14:paraId="7ECC803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5A916" w14:textId="77777777" w:rsidR="00751095" w:rsidRPr="00CF5E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>ПК-5 - Способен управлять основными фондами промышленных предприятий с учетом изменения рыночной конъюнктуры, доступных технологий и необходимости производственной модернизации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64FE" w14:textId="77777777" w:rsidR="00751095" w:rsidRPr="00CF5ED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ПК-5.2 - Использует основные постулаты концепции технологического лидерства при построении современных производственных систем промышленного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405D" w14:textId="77777777" w:rsidR="00751095" w:rsidRPr="00CF5E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5ED4">
              <w:rPr>
                <w:rFonts w:ascii="Times New Roman" w:hAnsi="Times New Roman" w:cs="Times New Roman"/>
              </w:rPr>
              <w:t>способы управления основными фондами промышленных предприятий.</w:t>
            </w:r>
            <w:r w:rsidRPr="00CF5ED4">
              <w:rPr>
                <w:rFonts w:ascii="Times New Roman" w:hAnsi="Times New Roman" w:cs="Times New Roman"/>
              </w:rPr>
              <w:t xml:space="preserve"> </w:t>
            </w:r>
          </w:p>
          <w:p w14:paraId="2578EC54" w14:textId="66CC1E60" w:rsidR="00751095" w:rsidRPr="00CF5ED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5ED4">
              <w:rPr>
                <w:rFonts w:ascii="Times New Roman" w:hAnsi="Times New Roman" w:cs="Times New Roman"/>
              </w:rPr>
              <w:t>использовать постулаты и концепции технологического лидерства на промышленном предприятии.</w:t>
            </w:r>
            <w:r w:rsidRPr="00CF5ED4">
              <w:rPr>
                <w:rFonts w:ascii="Times New Roman" w:hAnsi="Times New Roman" w:cs="Times New Roman"/>
              </w:rPr>
              <w:t xml:space="preserve"> </w:t>
            </w:r>
          </w:p>
          <w:p w14:paraId="2B0F235D" w14:textId="3FB629C2" w:rsidR="00751095" w:rsidRPr="00CF5ED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5ED4">
              <w:rPr>
                <w:rFonts w:ascii="Times New Roman" w:hAnsi="Times New Roman" w:cs="Times New Roman"/>
              </w:rPr>
              <w:t>доступными технологиями, в том числе ИТ, необходимыми для развития промышленного предприятия.</w:t>
            </w:r>
          </w:p>
        </w:tc>
      </w:tr>
    </w:tbl>
    <w:p w14:paraId="010B1EC2" w14:textId="77777777" w:rsidR="00E1429F" w:rsidRPr="00CF5ED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29"/>
        <w:gridCol w:w="3614"/>
        <w:gridCol w:w="8"/>
        <w:gridCol w:w="715"/>
        <w:gridCol w:w="10"/>
        <w:gridCol w:w="732"/>
        <w:gridCol w:w="728"/>
        <w:gridCol w:w="726"/>
      </w:tblGrid>
      <w:tr w:rsidR="005B37A7" w:rsidRPr="00CF5ED4" w14:paraId="3C8BF9B1" w14:textId="77777777" w:rsidTr="006019DF">
        <w:trPr>
          <w:trHeight w:val="331"/>
        </w:trPr>
        <w:tc>
          <w:tcPr>
            <w:tcW w:w="17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5ED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7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5ED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5ED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5ED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(ак</w:t>
            </w:r>
            <w:r w:rsidR="00AE2B1A" w:rsidRPr="00CF5ED4">
              <w:rPr>
                <w:rFonts w:ascii="Times New Roman" w:hAnsi="Times New Roman" w:cs="Times New Roman"/>
                <w:b/>
              </w:rPr>
              <w:t>адемические</w:t>
            </w:r>
            <w:r w:rsidRPr="00CF5ED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F5ED4" w14:paraId="568F56F7" w14:textId="77777777" w:rsidTr="006019DF">
        <w:trPr>
          <w:trHeight w:val="300"/>
        </w:trPr>
        <w:tc>
          <w:tcPr>
            <w:tcW w:w="17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5ED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pct"/>
            <w:gridSpan w:val="2"/>
            <w:vMerge/>
            <w:shd w:val="clear" w:color="auto" w:fill="auto"/>
          </w:tcPr>
          <w:p w14:paraId="6CE27F1B" w14:textId="77777777" w:rsidR="000B317E" w:rsidRPr="00CF5ED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5ED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5ED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5ED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F5ED4" w14:paraId="48EF2691" w14:textId="77777777" w:rsidTr="006019DF">
        <w:trPr>
          <w:trHeight w:val="463"/>
        </w:trPr>
        <w:tc>
          <w:tcPr>
            <w:tcW w:w="17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5ED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2" w:type="pct"/>
            <w:gridSpan w:val="2"/>
            <w:vMerge/>
            <w:shd w:val="clear" w:color="auto" w:fill="auto"/>
          </w:tcPr>
          <w:p w14:paraId="6CCDACC9" w14:textId="77777777" w:rsidR="004475DA" w:rsidRPr="00CF5ED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5ED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5ED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5ED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5ED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F5ED4" w14:paraId="748498C4" w14:textId="77777777" w:rsidTr="006019DF">
        <w:trPr>
          <w:trHeight w:val="283"/>
        </w:trPr>
        <w:tc>
          <w:tcPr>
            <w:tcW w:w="1786" w:type="pct"/>
            <w:shd w:val="clear" w:color="auto" w:fill="auto"/>
            <w:vAlign w:val="center"/>
          </w:tcPr>
          <w:p w14:paraId="5D6E08B7" w14:textId="2FA1B7AD" w:rsidR="004475DA" w:rsidRPr="00CF5ED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Тема 1. Принципы бизнес-анализа и построения данных для современных ИТ-систем.</w:t>
            </w:r>
          </w:p>
        </w:tc>
        <w:tc>
          <w:tcPr>
            <w:tcW w:w="1782" w:type="pct"/>
            <w:gridSpan w:val="2"/>
            <w:shd w:val="clear" w:color="auto" w:fill="auto"/>
          </w:tcPr>
          <w:p w14:paraId="39EE40A9" w14:textId="6A1029DB" w:rsidR="004475DA" w:rsidRPr="00CF5ED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ED4">
              <w:rPr>
                <w:sz w:val="22"/>
                <w:szCs w:val="22"/>
                <w:lang w:bidi="ru-RU"/>
              </w:rPr>
              <w:t>Основные понятия о бизнес-анализе и его применении в рамках организации. Раскрытие принципов структуры и работы с данными, в том числе обработка "больших"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5ED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5ED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CF5ED4" w14:paraId="1D7FFCD3" w14:textId="77777777" w:rsidTr="006019DF">
        <w:trPr>
          <w:trHeight w:val="283"/>
        </w:trPr>
        <w:tc>
          <w:tcPr>
            <w:tcW w:w="1786" w:type="pct"/>
            <w:shd w:val="clear" w:color="auto" w:fill="auto"/>
            <w:vAlign w:val="center"/>
          </w:tcPr>
          <w:p w14:paraId="0660EC73" w14:textId="77777777" w:rsidR="004475DA" w:rsidRPr="00CF5ED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Тема 2. Сущность методов планирования и типизация данных для планирования с использованием программного обеспечения.</w:t>
            </w:r>
          </w:p>
        </w:tc>
        <w:tc>
          <w:tcPr>
            <w:tcW w:w="1782" w:type="pct"/>
            <w:gridSpan w:val="2"/>
            <w:shd w:val="clear" w:color="auto" w:fill="auto"/>
          </w:tcPr>
          <w:p w14:paraId="4F5B991F" w14:textId="77777777" w:rsidR="004475DA" w:rsidRPr="00CF5ED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ED4">
              <w:rPr>
                <w:sz w:val="22"/>
                <w:szCs w:val="22"/>
                <w:lang w:bidi="ru-RU"/>
              </w:rPr>
              <w:t>Рассмотрение методов планирования и их особенностей. Совмещение методов планирования и программных ИТ-продуктов. Структурирование данных для планирования. Требования к данным для осуществления процессов планирования программным методом.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0E0D96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2BE65F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318ACE" w14:textId="77777777" w:rsidR="004475DA" w:rsidRPr="00CF5ED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A6AE78" w14:textId="77777777" w:rsidR="004475DA" w:rsidRPr="00CF5ED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F5ED4" w14:paraId="1A87A682" w14:textId="77777777" w:rsidTr="006019DF">
        <w:trPr>
          <w:trHeight w:val="283"/>
        </w:trPr>
        <w:tc>
          <w:tcPr>
            <w:tcW w:w="1786" w:type="pct"/>
            <w:shd w:val="clear" w:color="auto" w:fill="auto"/>
            <w:vAlign w:val="center"/>
          </w:tcPr>
          <w:p w14:paraId="5212EC37" w14:textId="77777777" w:rsidR="004475DA" w:rsidRPr="00CF5ED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Тема 3. Инструменты прогнозирования и их характеристика для ИТ-решений.</w:t>
            </w:r>
          </w:p>
        </w:tc>
        <w:tc>
          <w:tcPr>
            <w:tcW w:w="1782" w:type="pct"/>
            <w:gridSpan w:val="2"/>
            <w:shd w:val="clear" w:color="auto" w:fill="auto"/>
          </w:tcPr>
          <w:p w14:paraId="3AFCD159" w14:textId="77777777" w:rsidR="004475DA" w:rsidRPr="00CF5ED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ED4">
              <w:rPr>
                <w:sz w:val="22"/>
                <w:szCs w:val="22"/>
                <w:lang w:bidi="ru-RU"/>
              </w:rPr>
              <w:t>Изучение инструментов прогнозирования. Требования к программному обеспечению для осуществлению процессов прогнозирования в ИТ-системе. Характеристика и построение данных для осуществления прогнозирования с помощью программных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8153B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53405E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D91804" w14:textId="77777777" w:rsidR="004475DA" w:rsidRPr="00CF5ED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AF7F8" w14:textId="77777777" w:rsidR="004475DA" w:rsidRPr="00CF5ED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F5ED4" w14:paraId="13886315" w14:textId="77777777" w:rsidTr="006019DF">
        <w:trPr>
          <w:trHeight w:val="283"/>
        </w:trPr>
        <w:tc>
          <w:tcPr>
            <w:tcW w:w="1786" w:type="pct"/>
            <w:shd w:val="clear" w:color="auto" w:fill="auto"/>
            <w:vAlign w:val="center"/>
          </w:tcPr>
          <w:p w14:paraId="610B92A8" w14:textId="77777777" w:rsidR="004475DA" w:rsidRPr="00CF5ED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Тема 4. ИТ-решения в бизнес-аналитике.</w:t>
            </w:r>
          </w:p>
        </w:tc>
        <w:tc>
          <w:tcPr>
            <w:tcW w:w="1782" w:type="pct"/>
            <w:gridSpan w:val="2"/>
            <w:shd w:val="clear" w:color="auto" w:fill="auto"/>
          </w:tcPr>
          <w:p w14:paraId="1406112C" w14:textId="77777777" w:rsidR="004475DA" w:rsidRPr="00CF5ED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ED4">
              <w:rPr>
                <w:sz w:val="22"/>
                <w:szCs w:val="22"/>
                <w:lang w:bidi="ru-RU"/>
              </w:rPr>
              <w:t>Бизнес-анализ и ИТ-решения: характеристика, функции, сопоставимость. Достоинства и недостатки ИТ-технологий в планировании и прогнозировании, особенности построения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CD8C2B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871687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808C4" w14:textId="77777777" w:rsidR="004475DA" w:rsidRPr="00CF5ED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F52B3B" w14:textId="77777777" w:rsidR="004475DA" w:rsidRPr="00CF5ED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CF5ED4" w14:paraId="79AE17E4" w14:textId="77777777" w:rsidTr="006019DF">
        <w:trPr>
          <w:trHeight w:val="283"/>
        </w:trPr>
        <w:tc>
          <w:tcPr>
            <w:tcW w:w="1786" w:type="pct"/>
            <w:shd w:val="clear" w:color="auto" w:fill="auto"/>
            <w:vAlign w:val="center"/>
          </w:tcPr>
          <w:p w14:paraId="724DDECA" w14:textId="77777777" w:rsidR="004475DA" w:rsidRPr="00CF5ED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Тема 5. ИТ-технологии, применяемые для планирования и прогнозирования.</w:t>
            </w:r>
          </w:p>
        </w:tc>
        <w:tc>
          <w:tcPr>
            <w:tcW w:w="1782" w:type="pct"/>
            <w:gridSpan w:val="2"/>
            <w:shd w:val="clear" w:color="auto" w:fill="auto"/>
          </w:tcPr>
          <w:p w14:paraId="3068D422" w14:textId="77777777" w:rsidR="004475DA" w:rsidRPr="00CF5ED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ED4">
              <w:rPr>
                <w:sz w:val="22"/>
                <w:szCs w:val="22"/>
                <w:lang w:bidi="ru-RU"/>
              </w:rPr>
              <w:t>Рассмотрение конкретных примеров ИТ-технологий в области планирования и прогнозирования, в частности изучения особенностей обработки и анализа "больших" данных для процессов планирования и прогнозирования.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9EF3CB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FB8B9D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27C9D8" w14:textId="77777777" w:rsidR="004475DA" w:rsidRPr="00CF5ED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774C12" w14:textId="77777777" w:rsidR="004475DA" w:rsidRPr="00CF5ED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F5ED4" w14:paraId="5C835717" w14:textId="77777777" w:rsidTr="006019DF">
        <w:trPr>
          <w:trHeight w:val="283"/>
        </w:trPr>
        <w:tc>
          <w:tcPr>
            <w:tcW w:w="1786" w:type="pct"/>
            <w:shd w:val="clear" w:color="auto" w:fill="auto"/>
            <w:vAlign w:val="center"/>
          </w:tcPr>
          <w:p w14:paraId="26D77F5D" w14:textId="77777777" w:rsidR="004475DA" w:rsidRPr="00CF5ED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Тема 6. Методы анализа, планирования и прогнозирования с использованием ИТ-решений (конкретные примеры).</w:t>
            </w:r>
          </w:p>
        </w:tc>
        <w:tc>
          <w:tcPr>
            <w:tcW w:w="1782" w:type="pct"/>
            <w:gridSpan w:val="2"/>
            <w:shd w:val="clear" w:color="auto" w:fill="auto"/>
          </w:tcPr>
          <w:p w14:paraId="343DDE3D" w14:textId="77777777" w:rsidR="004475DA" w:rsidRPr="00CF5ED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ED4">
              <w:rPr>
                <w:sz w:val="22"/>
                <w:szCs w:val="22"/>
                <w:lang w:bidi="ru-RU"/>
              </w:rPr>
              <w:t>Изучение методов и способов анализа, планирования и прогнозирования на конкретных примерах. Построение ИТ-решений по данным областям, исходя из целей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83A0A1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B60B7F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E3B3CB" w14:textId="77777777" w:rsidR="004475DA" w:rsidRPr="00CF5ED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75567A" w14:textId="77777777" w:rsidR="004475DA" w:rsidRPr="00CF5ED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F5ED4" w14:paraId="267AFC13" w14:textId="77777777" w:rsidTr="006019DF">
        <w:trPr>
          <w:trHeight w:val="283"/>
        </w:trPr>
        <w:tc>
          <w:tcPr>
            <w:tcW w:w="1786" w:type="pct"/>
            <w:shd w:val="clear" w:color="auto" w:fill="auto"/>
            <w:vAlign w:val="center"/>
          </w:tcPr>
          <w:p w14:paraId="35B10637" w14:textId="77777777" w:rsidR="004475DA" w:rsidRPr="00CF5ED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Тема 7. Изучение конкретных программ бизнес-анализа, применяемых для ИТ-сферы.</w:t>
            </w:r>
          </w:p>
        </w:tc>
        <w:tc>
          <w:tcPr>
            <w:tcW w:w="1782" w:type="pct"/>
            <w:gridSpan w:val="2"/>
            <w:shd w:val="clear" w:color="auto" w:fill="auto"/>
          </w:tcPr>
          <w:p w14:paraId="6348454B" w14:textId="77777777" w:rsidR="004475DA" w:rsidRPr="00CF5ED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ED4">
              <w:rPr>
                <w:sz w:val="22"/>
                <w:szCs w:val="22"/>
                <w:lang w:bidi="ru-RU"/>
              </w:rPr>
              <w:t>Изучение особенностей и способов функционирования таких программ как: Яндекс-Метрика, программный пакет BI, программные продукты линейки 1С.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973BDD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08385" w14:textId="77777777" w:rsidR="004475DA" w:rsidRPr="00CF5ED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27749" w14:textId="77777777" w:rsidR="004475DA" w:rsidRPr="00CF5ED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46E98F" w14:textId="77777777" w:rsidR="004475DA" w:rsidRPr="00CF5ED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F5ED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5ED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ED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F5ED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ED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CF5ED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5ED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5ED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5ED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5ED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ED4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5ED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ED4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5ED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ED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5ED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5ED4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CF5ED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5ED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ED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5ED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ED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5ED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5E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5ED4">
              <w:rPr>
                <w:rFonts w:ascii="Times New Roman" w:hAnsi="Times New Roman" w:cs="Times New Roman"/>
              </w:rPr>
              <w:t>Гобарева</w:t>
            </w:r>
            <w:proofErr w:type="spellEnd"/>
            <w:r w:rsidRPr="00CF5ED4">
              <w:rPr>
                <w:rFonts w:ascii="Times New Roman" w:hAnsi="Times New Roman" w:cs="Times New Roman"/>
              </w:rPr>
              <w:t xml:space="preserve">, Я. Л. Бизнес-аналитика средствами </w:t>
            </w:r>
            <w:r w:rsidRPr="00CF5ED4">
              <w:rPr>
                <w:rFonts w:ascii="Times New Roman" w:hAnsi="Times New Roman" w:cs="Times New Roman"/>
                <w:lang w:val="en-US"/>
              </w:rPr>
              <w:t>Excel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учебное пособие / Я.Л. </w:t>
            </w:r>
            <w:proofErr w:type="spellStart"/>
            <w:r w:rsidRPr="00CF5ED4">
              <w:rPr>
                <w:rFonts w:ascii="Times New Roman" w:hAnsi="Times New Roman" w:cs="Times New Roman"/>
              </w:rPr>
              <w:t>Гобарева</w:t>
            </w:r>
            <w:proofErr w:type="spellEnd"/>
            <w:r w:rsidRPr="00CF5ED4">
              <w:rPr>
                <w:rFonts w:ascii="Times New Roman" w:hAnsi="Times New Roman" w:cs="Times New Roman"/>
              </w:rPr>
              <w:t xml:space="preserve">, О.Ю. Городецкая, А.В. </w:t>
            </w:r>
            <w:proofErr w:type="spellStart"/>
            <w:r w:rsidRPr="00CF5ED4">
              <w:rPr>
                <w:rFonts w:ascii="Times New Roman" w:hAnsi="Times New Roman" w:cs="Times New Roman"/>
              </w:rPr>
              <w:t>Золотарюк</w:t>
            </w:r>
            <w:proofErr w:type="spellEnd"/>
            <w:r w:rsidRPr="00CF5ED4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CF5ED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F5ED4">
              <w:rPr>
                <w:rFonts w:ascii="Times New Roman" w:hAnsi="Times New Roman" w:cs="Times New Roman"/>
              </w:rPr>
              <w:t>. и доп. — Москва : Вузовский учебник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ИНФРА-М, 2023. —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F5ED4">
                <w:rPr>
                  <w:color w:val="00008B"/>
                  <w:u w:val="single"/>
                </w:rPr>
                <w:t xml:space="preserve">https://znanium.com/catalog/product/1893969 </w:t>
              </w:r>
            </w:hyperlink>
          </w:p>
        </w:tc>
      </w:tr>
      <w:tr w:rsidR="00262CF0" w:rsidRPr="00CF5ED4" w14:paraId="62DF94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2538AC" w14:textId="77777777" w:rsidR="00262CF0" w:rsidRPr="00CF5E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5ED4">
              <w:rPr>
                <w:rFonts w:ascii="Times New Roman" w:hAnsi="Times New Roman" w:cs="Times New Roman"/>
              </w:rPr>
              <w:t>Марр</w:t>
            </w:r>
            <w:proofErr w:type="spellEnd"/>
            <w:r w:rsidRPr="00CF5ED4">
              <w:rPr>
                <w:rFonts w:ascii="Times New Roman" w:hAnsi="Times New Roman" w:cs="Times New Roman"/>
              </w:rPr>
              <w:t xml:space="preserve">, Б. Ключевые инструменты бизнес-аналитики. 67 инструментов, которые должен знать каждый менеджер / </w:t>
            </w:r>
            <w:proofErr w:type="spellStart"/>
            <w:r w:rsidRPr="00CF5ED4">
              <w:rPr>
                <w:rFonts w:ascii="Times New Roman" w:hAnsi="Times New Roman" w:cs="Times New Roman"/>
              </w:rPr>
              <w:t>Марр</w:t>
            </w:r>
            <w:proofErr w:type="spellEnd"/>
            <w:r w:rsidRPr="00CF5ED4">
              <w:rPr>
                <w:rFonts w:ascii="Times New Roman" w:hAnsi="Times New Roman" w:cs="Times New Roman"/>
              </w:rPr>
              <w:t xml:space="preserve"> Б. - Москва </w:t>
            </w:r>
            <w:proofErr w:type="gramStart"/>
            <w:r w:rsidRPr="00CF5ED4">
              <w:rPr>
                <w:rFonts w:ascii="Times New Roman" w:hAnsi="Times New Roman" w:cs="Times New Roman"/>
              </w:rPr>
              <w:t>:Л</w:t>
            </w:r>
            <w:proofErr w:type="gramEnd"/>
            <w:r w:rsidRPr="00CF5ED4">
              <w:rPr>
                <w:rFonts w:ascii="Times New Roman" w:hAnsi="Times New Roman" w:cs="Times New Roman"/>
              </w:rPr>
              <w:t>аборатория знаний, 2018. - 339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FBFB2C" w14:textId="77777777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F5ED4">
                <w:rPr>
                  <w:color w:val="00008B"/>
                  <w:u w:val="single"/>
                </w:rPr>
                <w:t xml:space="preserve">https://znanium.com/catalog/product/1008471 </w:t>
              </w:r>
            </w:hyperlink>
          </w:p>
        </w:tc>
      </w:tr>
      <w:tr w:rsidR="00262CF0" w:rsidRPr="00CF5ED4" w14:paraId="5FB367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6084E3" w14:textId="77777777" w:rsidR="00262CF0" w:rsidRPr="00CF5E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F5ED4">
              <w:rPr>
                <w:rFonts w:ascii="Times New Roman" w:hAnsi="Times New Roman" w:cs="Times New Roman"/>
              </w:rPr>
              <w:t>Кугаевских</w:t>
            </w:r>
            <w:proofErr w:type="spellEnd"/>
            <w:r w:rsidRPr="00CF5ED4">
              <w:rPr>
                <w:rFonts w:ascii="Times New Roman" w:hAnsi="Times New Roman" w:cs="Times New Roman"/>
              </w:rPr>
              <w:t>, А. В. Проектирование информационных систем. Системная и бизнес-аналитика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учебное пособие / А. В. </w:t>
            </w:r>
            <w:proofErr w:type="spellStart"/>
            <w:r w:rsidRPr="00CF5ED4">
              <w:rPr>
                <w:rFonts w:ascii="Times New Roman" w:hAnsi="Times New Roman" w:cs="Times New Roman"/>
              </w:rPr>
              <w:t>Кугаевских</w:t>
            </w:r>
            <w:proofErr w:type="spellEnd"/>
            <w:r w:rsidRPr="00CF5ED4">
              <w:rPr>
                <w:rFonts w:ascii="Times New Roman" w:hAnsi="Times New Roman" w:cs="Times New Roman"/>
              </w:rPr>
              <w:t>. - Новосибирск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Изд-во НГТУ, 2018. - 256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D6D4ED" w14:textId="77777777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CF5ED4">
                <w:rPr>
                  <w:color w:val="00008B"/>
                  <w:u w:val="single"/>
                </w:rPr>
                <w:t xml:space="preserve">https://znanium.com/catalog/product/1867932 </w:t>
              </w:r>
            </w:hyperlink>
          </w:p>
        </w:tc>
      </w:tr>
      <w:tr w:rsidR="00262CF0" w:rsidRPr="00CF5ED4" w14:paraId="4610D4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95BC4B" w14:textId="77777777" w:rsidR="00262CF0" w:rsidRPr="00CF5E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</w:rPr>
              <w:t xml:space="preserve">Билл, Ф. Революция в аналитике: Как в эпоху </w:t>
            </w:r>
            <w:r w:rsidRPr="00CF5ED4">
              <w:rPr>
                <w:rFonts w:ascii="Times New Roman" w:hAnsi="Times New Roman" w:cs="Times New Roman"/>
                <w:lang w:val="en-US"/>
              </w:rPr>
              <w:t>Big</w:t>
            </w:r>
            <w:r w:rsidRPr="00CF5ED4">
              <w:rPr>
                <w:rFonts w:ascii="Times New Roman" w:hAnsi="Times New Roman" w:cs="Times New Roman"/>
              </w:rPr>
              <w:t xml:space="preserve"> </w:t>
            </w:r>
            <w:r w:rsidRPr="00CF5ED4">
              <w:rPr>
                <w:rFonts w:ascii="Times New Roman" w:hAnsi="Times New Roman" w:cs="Times New Roman"/>
                <w:lang w:val="en-US"/>
              </w:rPr>
              <w:t>Data</w:t>
            </w:r>
            <w:r w:rsidRPr="00CF5ED4">
              <w:rPr>
                <w:rFonts w:ascii="Times New Roman" w:hAnsi="Times New Roman" w:cs="Times New Roman"/>
              </w:rPr>
              <w:t xml:space="preserve"> улучшить ваш бизнес с помощью операционной аналитики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практическое руководство / Ф. Билл. - Москва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CF5ED4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CF5ED4">
              <w:rPr>
                <w:rFonts w:ascii="Times New Roman" w:hAnsi="Times New Roman" w:cs="Times New Roman"/>
              </w:rPr>
              <w:t>, 2016. - 316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53E39" w14:textId="77777777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F5ED4">
                <w:rPr>
                  <w:color w:val="00008B"/>
                  <w:u w:val="single"/>
                </w:rPr>
                <w:t xml:space="preserve">https://znanium.com/catalog/product/1874910 </w:t>
              </w:r>
            </w:hyperlink>
          </w:p>
        </w:tc>
      </w:tr>
      <w:tr w:rsidR="00262CF0" w:rsidRPr="00CF5ED4" w14:paraId="18D412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AD2072" w14:textId="77777777" w:rsidR="00262CF0" w:rsidRPr="00CF5E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</w:rPr>
              <w:t>Информационные системы и цифровые технологии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учебное пособие : в 2 ч. Ч. 2. Практикум / под общ</w:t>
            </w:r>
            <w:proofErr w:type="gramStart"/>
            <w:r w:rsidRPr="00CF5ED4">
              <w:rPr>
                <w:rFonts w:ascii="Times New Roman" w:hAnsi="Times New Roman" w:cs="Times New Roman"/>
              </w:rPr>
              <w:t>.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5ED4">
              <w:rPr>
                <w:rFonts w:ascii="Times New Roman" w:hAnsi="Times New Roman" w:cs="Times New Roman"/>
              </w:rPr>
              <w:t>р</w:t>
            </w:r>
            <w:proofErr w:type="gramEnd"/>
            <w:r w:rsidRPr="00CF5ED4">
              <w:rPr>
                <w:rFonts w:ascii="Times New Roman" w:hAnsi="Times New Roman" w:cs="Times New Roman"/>
              </w:rPr>
              <w:t>ед. проф. В.В. Трофимова, доц. Т.А. Макарчук. — Москва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ИНФРА-М, 2021. —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C27375" w14:textId="77777777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CF5ED4">
                <w:rPr>
                  <w:color w:val="00008B"/>
                  <w:u w:val="single"/>
                </w:rPr>
                <w:t xml:space="preserve">https://znanium.com/catalog/product/1786661 </w:t>
              </w:r>
            </w:hyperlink>
          </w:p>
        </w:tc>
      </w:tr>
      <w:tr w:rsidR="00262CF0" w:rsidRPr="0028477E" w14:paraId="4E564B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CD8E7A" w14:textId="77777777" w:rsidR="00262CF0" w:rsidRPr="00CF5ED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5ED4">
              <w:rPr>
                <w:rFonts w:ascii="Times New Roman" w:hAnsi="Times New Roman" w:cs="Times New Roman"/>
              </w:rPr>
              <w:t xml:space="preserve">Уорд, Б. Инновации </w:t>
            </w:r>
            <w:r w:rsidRPr="00CF5ED4">
              <w:rPr>
                <w:rFonts w:ascii="Times New Roman" w:hAnsi="Times New Roman" w:cs="Times New Roman"/>
                <w:lang w:val="en-US"/>
              </w:rPr>
              <w:t>SQL</w:t>
            </w:r>
            <w:r w:rsidRPr="00CF5ED4">
              <w:rPr>
                <w:rFonts w:ascii="Times New Roman" w:hAnsi="Times New Roman" w:cs="Times New Roman"/>
              </w:rPr>
              <w:t xml:space="preserve"> </w:t>
            </w:r>
            <w:r w:rsidRPr="00CF5ED4">
              <w:rPr>
                <w:rFonts w:ascii="Times New Roman" w:hAnsi="Times New Roman" w:cs="Times New Roman"/>
                <w:lang w:val="en-US"/>
              </w:rPr>
              <w:t>Server</w:t>
            </w:r>
            <w:r w:rsidRPr="00CF5ED4">
              <w:rPr>
                <w:rFonts w:ascii="Times New Roman" w:hAnsi="Times New Roman" w:cs="Times New Roman"/>
              </w:rPr>
              <w:t xml:space="preserve"> 2019. Использование технологий больших данных и машинного обучения / Боб Уорд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пер. с англ. </w:t>
            </w:r>
            <w:r w:rsidRPr="00CF5ED4">
              <w:rPr>
                <w:rFonts w:ascii="Times New Roman" w:hAnsi="Times New Roman" w:cs="Times New Roman"/>
                <w:lang w:val="en-US"/>
              </w:rPr>
              <w:t xml:space="preserve">Н. Б. Желновой. - </w:t>
            </w:r>
            <w:proofErr w:type="gramStart"/>
            <w:r w:rsidRPr="00CF5ED4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CF5ED4">
              <w:rPr>
                <w:rFonts w:ascii="Times New Roman" w:hAnsi="Times New Roman" w:cs="Times New Roman"/>
                <w:lang w:val="en-US"/>
              </w:rPr>
              <w:t xml:space="preserve"> ДМК Пресс, 2020. - 408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DF94A4" w14:textId="77777777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CF5ED4">
                <w:rPr>
                  <w:color w:val="00008B"/>
                  <w:u w:val="single"/>
                  <w:lang w:val="en-US"/>
                </w:rPr>
                <w:t xml:space="preserve">https://znanium.com/catalog/product/1225362 </w:t>
              </w:r>
            </w:hyperlink>
          </w:p>
        </w:tc>
      </w:tr>
      <w:tr w:rsidR="00262CF0" w:rsidRPr="00CF5ED4" w14:paraId="7FE362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A959E4" w14:textId="77777777" w:rsidR="00262CF0" w:rsidRPr="00CF5E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</w:rPr>
              <w:t>Одинцов, Б. Е. Современные информационные технологии в управлении экономической деятельностью (теория и практика)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учебное пособие / Б.Е. Одинцов, А.Н. Романов, С.М. </w:t>
            </w:r>
            <w:proofErr w:type="spellStart"/>
            <w:r w:rsidRPr="00CF5ED4">
              <w:rPr>
                <w:rFonts w:ascii="Times New Roman" w:hAnsi="Times New Roman" w:cs="Times New Roman"/>
              </w:rPr>
              <w:t>Догучаева</w:t>
            </w:r>
            <w:proofErr w:type="spellEnd"/>
            <w:r w:rsidRPr="00CF5ED4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Вузовский учебник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ИНФРА-М, 2023. — 373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EA5C49" w14:textId="77777777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CF5ED4">
                <w:rPr>
                  <w:color w:val="00008B"/>
                  <w:u w:val="single"/>
                </w:rPr>
                <w:t xml:space="preserve">https://znanium.com/catalog/product/1894608 </w:t>
              </w:r>
            </w:hyperlink>
          </w:p>
        </w:tc>
      </w:tr>
      <w:tr w:rsidR="00262CF0" w:rsidRPr="00CF5ED4" w14:paraId="70E20B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3DAD62" w14:textId="77777777" w:rsidR="00262CF0" w:rsidRPr="00CF5ED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ED4">
              <w:rPr>
                <w:rFonts w:ascii="Times New Roman" w:hAnsi="Times New Roman" w:cs="Times New Roman"/>
              </w:rPr>
              <w:t>Цифровой бизнес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учебник / под науч. ред. О. В. Китовой. — Москва</w:t>
            </w:r>
            <w:proofErr w:type="gramStart"/>
            <w:r w:rsidRPr="00CF5ED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ED4">
              <w:rPr>
                <w:rFonts w:ascii="Times New Roman" w:hAnsi="Times New Roman" w:cs="Times New Roman"/>
              </w:rPr>
              <w:t xml:space="preserve"> ИНФРА-М, 2021. — 418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316AFB" w14:textId="77777777" w:rsidR="00262CF0" w:rsidRPr="00CF5ED4" w:rsidRDefault="001628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CF5ED4">
                <w:rPr>
                  <w:color w:val="00008B"/>
                  <w:u w:val="single"/>
                </w:rPr>
                <w:t>https://znanium.com/catalog/product/1659834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2B2700" w14:textId="77777777" w:rsidTr="007B550D">
        <w:tc>
          <w:tcPr>
            <w:tcW w:w="9345" w:type="dxa"/>
          </w:tcPr>
          <w:p w14:paraId="2AF26C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2FD48D7" w14:textId="77777777" w:rsidTr="007B550D">
        <w:tc>
          <w:tcPr>
            <w:tcW w:w="9345" w:type="dxa"/>
          </w:tcPr>
          <w:p w14:paraId="5F83EBE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E79F848" w14:textId="77777777" w:rsidTr="007B550D">
        <w:tc>
          <w:tcPr>
            <w:tcW w:w="9345" w:type="dxa"/>
          </w:tcPr>
          <w:p w14:paraId="29E057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3F4C33" w14:textId="77777777" w:rsidTr="007B550D">
        <w:tc>
          <w:tcPr>
            <w:tcW w:w="9345" w:type="dxa"/>
          </w:tcPr>
          <w:p w14:paraId="48369D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628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019DF" w:rsidRPr="006019DF" w14:paraId="42F67F6B" w14:textId="77777777" w:rsidTr="00D9355D">
        <w:tc>
          <w:tcPr>
            <w:tcW w:w="7797" w:type="dxa"/>
            <w:shd w:val="clear" w:color="auto" w:fill="auto"/>
          </w:tcPr>
          <w:p w14:paraId="757A5956" w14:textId="77777777" w:rsidR="006019DF" w:rsidRPr="006019DF" w:rsidRDefault="006019DF" w:rsidP="00D9355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19D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1C2384B" w14:textId="77777777" w:rsidR="006019DF" w:rsidRPr="006019DF" w:rsidRDefault="006019DF" w:rsidP="00D9355D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19D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019DF" w:rsidRPr="006019DF" w14:paraId="002B4D21" w14:textId="77777777" w:rsidTr="00D9355D">
        <w:tc>
          <w:tcPr>
            <w:tcW w:w="7797" w:type="dxa"/>
            <w:shd w:val="clear" w:color="auto" w:fill="auto"/>
          </w:tcPr>
          <w:p w14:paraId="0583148D" w14:textId="77777777" w:rsidR="006019DF" w:rsidRPr="006019DF" w:rsidRDefault="006019DF" w:rsidP="00D9355D">
            <w:pPr>
              <w:pStyle w:val="Style214"/>
              <w:ind w:firstLine="0"/>
              <w:rPr>
                <w:sz w:val="22"/>
                <w:szCs w:val="22"/>
              </w:rPr>
            </w:pPr>
            <w:r w:rsidRPr="006019D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1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19D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019DF">
              <w:rPr>
                <w:sz w:val="22"/>
                <w:szCs w:val="22"/>
              </w:rPr>
              <w:t>мКомпьютер</w:t>
            </w:r>
            <w:proofErr w:type="spellEnd"/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I</w:t>
            </w:r>
            <w:r w:rsidRPr="006019DF">
              <w:rPr>
                <w:sz w:val="22"/>
                <w:szCs w:val="22"/>
              </w:rPr>
              <w:t xml:space="preserve">3-8100/ 8Гб/500Гб/ </w:t>
            </w:r>
            <w:r w:rsidRPr="006019DF">
              <w:rPr>
                <w:sz w:val="22"/>
                <w:szCs w:val="22"/>
                <w:lang w:val="en-US"/>
              </w:rPr>
              <w:t>Philips</w:t>
            </w:r>
            <w:r w:rsidRPr="006019DF">
              <w:rPr>
                <w:sz w:val="22"/>
                <w:szCs w:val="22"/>
              </w:rPr>
              <w:t>224</w:t>
            </w:r>
            <w:r w:rsidRPr="006019DF">
              <w:rPr>
                <w:sz w:val="22"/>
                <w:szCs w:val="22"/>
                <w:lang w:val="en-US"/>
              </w:rPr>
              <w:t>E</w:t>
            </w:r>
            <w:r w:rsidRPr="006019DF">
              <w:rPr>
                <w:sz w:val="22"/>
                <w:szCs w:val="22"/>
              </w:rPr>
              <w:t>5</w:t>
            </w:r>
            <w:r w:rsidRPr="006019DF">
              <w:rPr>
                <w:sz w:val="22"/>
                <w:szCs w:val="22"/>
                <w:lang w:val="en-US"/>
              </w:rPr>
              <w:t>QSB</w:t>
            </w:r>
            <w:r w:rsidRPr="006019D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01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19DF">
              <w:rPr>
                <w:sz w:val="22"/>
                <w:szCs w:val="22"/>
              </w:rPr>
              <w:t xml:space="preserve">5-7400 3 </w:t>
            </w:r>
            <w:proofErr w:type="spellStart"/>
            <w:r w:rsidRPr="006019D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019DF">
              <w:rPr>
                <w:sz w:val="22"/>
                <w:szCs w:val="22"/>
              </w:rPr>
              <w:t>/8</w:t>
            </w:r>
            <w:r w:rsidRPr="006019DF">
              <w:rPr>
                <w:sz w:val="22"/>
                <w:szCs w:val="22"/>
                <w:lang w:val="en-US"/>
              </w:rPr>
              <w:t>Gb</w:t>
            </w:r>
            <w:r w:rsidRPr="006019DF">
              <w:rPr>
                <w:sz w:val="22"/>
                <w:szCs w:val="22"/>
              </w:rPr>
              <w:t>/1</w:t>
            </w:r>
            <w:r w:rsidRPr="006019DF">
              <w:rPr>
                <w:sz w:val="22"/>
                <w:szCs w:val="22"/>
                <w:lang w:val="en-US"/>
              </w:rPr>
              <w:t>Tb</w:t>
            </w:r>
            <w:r w:rsidRPr="006019DF">
              <w:rPr>
                <w:sz w:val="22"/>
                <w:szCs w:val="22"/>
              </w:rPr>
              <w:t>/</w:t>
            </w:r>
            <w:r w:rsidRPr="006019DF">
              <w:rPr>
                <w:sz w:val="22"/>
                <w:szCs w:val="22"/>
                <w:lang w:val="en-US"/>
              </w:rPr>
              <w:t>Dell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e</w:t>
            </w:r>
            <w:r w:rsidRPr="006019DF">
              <w:rPr>
                <w:sz w:val="22"/>
                <w:szCs w:val="22"/>
              </w:rPr>
              <w:t>2318</w:t>
            </w:r>
            <w:r w:rsidRPr="006019DF">
              <w:rPr>
                <w:sz w:val="22"/>
                <w:szCs w:val="22"/>
                <w:lang w:val="en-US"/>
              </w:rPr>
              <w:t>h</w:t>
            </w:r>
            <w:r w:rsidRPr="006019DF">
              <w:rPr>
                <w:sz w:val="22"/>
                <w:szCs w:val="22"/>
              </w:rPr>
              <w:t xml:space="preserve"> - 1 шт., Мультимедийный проектор 1 </w:t>
            </w:r>
            <w:r w:rsidRPr="006019DF">
              <w:rPr>
                <w:sz w:val="22"/>
                <w:szCs w:val="22"/>
                <w:lang w:val="en-US"/>
              </w:rPr>
              <w:t>NEC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ME</w:t>
            </w:r>
            <w:r w:rsidRPr="006019DF">
              <w:rPr>
                <w:sz w:val="22"/>
                <w:szCs w:val="22"/>
              </w:rPr>
              <w:t>401</w:t>
            </w:r>
            <w:r w:rsidRPr="006019DF">
              <w:rPr>
                <w:sz w:val="22"/>
                <w:szCs w:val="22"/>
                <w:lang w:val="en-US"/>
              </w:rPr>
              <w:t>X</w:t>
            </w:r>
            <w:r w:rsidRPr="006019D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019DF">
              <w:rPr>
                <w:sz w:val="22"/>
                <w:szCs w:val="22"/>
                <w:lang w:val="en-US"/>
              </w:rPr>
              <w:t>Matte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White</w:t>
            </w:r>
            <w:r w:rsidRPr="006019DF">
              <w:rPr>
                <w:sz w:val="22"/>
                <w:szCs w:val="22"/>
              </w:rPr>
              <w:t xml:space="preserve"> - 1 шт., Коммутатор </w:t>
            </w:r>
            <w:r w:rsidRPr="006019DF">
              <w:rPr>
                <w:sz w:val="22"/>
                <w:szCs w:val="22"/>
                <w:lang w:val="en-US"/>
              </w:rPr>
              <w:t>HP</w:t>
            </w:r>
            <w:r w:rsidRPr="006019DF">
              <w:rPr>
                <w:sz w:val="22"/>
                <w:szCs w:val="22"/>
              </w:rPr>
              <w:t xml:space="preserve"> </w:t>
            </w:r>
            <w:proofErr w:type="spellStart"/>
            <w:r w:rsidRPr="006019D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Switch</w:t>
            </w:r>
            <w:r w:rsidRPr="006019DF">
              <w:rPr>
                <w:sz w:val="22"/>
                <w:szCs w:val="22"/>
              </w:rPr>
              <w:t xml:space="preserve"> 2610-24 (24 </w:t>
            </w:r>
            <w:r w:rsidRPr="006019DF">
              <w:rPr>
                <w:sz w:val="22"/>
                <w:szCs w:val="22"/>
                <w:lang w:val="en-US"/>
              </w:rPr>
              <w:t>ports</w:t>
            </w:r>
            <w:r w:rsidRPr="006019D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B80F30" w14:textId="77777777" w:rsidR="006019DF" w:rsidRPr="006019DF" w:rsidRDefault="006019DF" w:rsidP="00D9355D">
            <w:pPr>
              <w:pStyle w:val="Style214"/>
              <w:ind w:firstLine="0"/>
              <w:rPr>
                <w:sz w:val="22"/>
                <w:szCs w:val="22"/>
              </w:rPr>
            </w:pPr>
            <w:r w:rsidRPr="006019D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019DF">
              <w:rPr>
                <w:sz w:val="22"/>
                <w:szCs w:val="22"/>
                <w:lang w:val="en-US"/>
              </w:rPr>
              <w:t>А</w:t>
            </w:r>
          </w:p>
        </w:tc>
      </w:tr>
      <w:tr w:rsidR="006019DF" w:rsidRPr="006019DF" w14:paraId="46A5B457" w14:textId="77777777" w:rsidTr="00D9355D">
        <w:tc>
          <w:tcPr>
            <w:tcW w:w="7797" w:type="dxa"/>
            <w:shd w:val="clear" w:color="auto" w:fill="auto"/>
          </w:tcPr>
          <w:p w14:paraId="183A904E" w14:textId="77777777" w:rsidR="006019DF" w:rsidRPr="006019DF" w:rsidRDefault="006019DF" w:rsidP="00D9355D">
            <w:pPr>
              <w:pStyle w:val="Style214"/>
              <w:ind w:firstLine="0"/>
              <w:rPr>
                <w:sz w:val="22"/>
                <w:szCs w:val="22"/>
              </w:rPr>
            </w:pPr>
            <w:r w:rsidRPr="006019DF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19D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019DF">
              <w:rPr>
                <w:sz w:val="22"/>
                <w:szCs w:val="22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6019DF">
              <w:rPr>
                <w:sz w:val="22"/>
                <w:szCs w:val="22"/>
                <w:lang w:val="en-US"/>
              </w:rPr>
              <w:t>Acer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Aspire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Z</w:t>
            </w:r>
            <w:r w:rsidRPr="006019DF">
              <w:rPr>
                <w:sz w:val="22"/>
                <w:szCs w:val="22"/>
              </w:rPr>
              <w:t xml:space="preserve">1811 в </w:t>
            </w:r>
            <w:proofErr w:type="spellStart"/>
            <w:r w:rsidRPr="006019DF">
              <w:rPr>
                <w:sz w:val="22"/>
                <w:szCs w:val="22"/>
              </w:rPr>
              <w:t>компл</w:t>
            </w:r>
            <w:proofErr w:type="spellEnd"/>
            <w:r w:rsidRPr="006019DF">
              <w:rPr>
                <w:sz w:val="22"/>
                <w:szCs w:val="22"/>
              </w:rPr>
              <w:t xml:space="preserve">.: </w:t>
            </w:r>
            <w:proofErr w:type="spellStart"/>
            <w:r w:rsidRPr="006019D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19DF">
              <w:rPr>
                <w:sz w:val="22"/>
                <w:szCs w:val="22"/>
              </w:rPr>
              <w:t>5 2400</w:t>
            </w:r>
            <w:r w:rsidRPr="006019DF">
              <w:rPr>
                <w:sz w:val="22"/>
                <w:szCs w:val="22"/>
                <w:lang w:val="en-US"/>
              </w:rPr>
              <w:t>s</w:t>
            </w:r>
            <w:r w:rsidRPr="006019DF">
              <w:rPr>
                <w:sz w:val="22"/>
                <w:szCs w:val="22"/>
              </w:rPr>
              <w:t>/4</w:t>
            </w:r>
            <w:r w:rsidRPr="006019DF">
              <w:rPr>
                <w:sz w:val="22"/>
                <w:szCs w:val="22"/>
                <w:lang w:val="en-US"/>
              </w:rPr>
              <w:t>Gb</w:t>
            </w:r>
            <w:r w:rsidRPr="006019DF">
              <w:rPr>
                <w:sz w:val="22"/>
                <w:szCs w:val="22"/>
              </w:rPr>
              <w:t>/1</w:t>
            </w:r>
            <w:r w:rsidRPr="006019DF">
              <w:rPr>
                <w:sz w:val="22"/>
                <w:szCs w:val="22"/>
                <w:lang w:val="en-US"/>
              </w:rPr>
              <w:t>T</w:t>
            </w:r>
            <w:r w:rsidRPr="006019DF">
              <w:rPr>
                <w:sz w:val="22"/>
                <w:szCs w:val="22"/>
              </w:rPr>
              <w:t xml:space="preserve">б - 1 шт., Проектор </w:t>
            </w:r>
            <w:r w:rsidRPr="006019DF">
              <w:rPr>
                <w:sz w:val="22"/>
                <w:szCs w:val="22"/>
                <w:lang w:val="en-US"/>
              </w:rPr>
              <w:t>NEC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LT</w:t>
            </w:r>
            <w:r w:rsidRPr="006019DF">
              <w:rPr>
                <w:sz w:val="22"/>
                <w:szCs w:val="22"/>
              </w:rPr>
              <w:t xml:space="preserve">380 - 1 шт.,  Система </w:t>
            </w:r>
            <w:proofErr w:type="spellStart"/>
            <w:r w:rsidRPr="006019DF">
              <w:rPr>
                <w:sz w:val="22"/>
                <w:szCs w:val="22"/>
              </w:rPr>
              <w:t>акуст</w:t>
            </w:r>
            <w:proofErr w:type="spellEnd"/>
            <w:r w:rsidRPr="006019DF">
              <w:rPr>
                <w:sz w:val="22"/>
                <w:szCs w:val="22"/>
              </w:rPr>
              <w:t>,</w:t>
            </w:r>
            <w:r w:rsidRPr="006019DF">
              <w:rPr>
                <w:sz w:val="22"/>
                <w:szCs w:val="22"/>
                <w:lang w:val="en-US"/>
              </w:rPr>
              <w:t>JCO</w:t>
            </w:r>
            <w:r w:rsidRPr="006019DF">
              <w:rPr>
                <w:sz w:val="22"/>
                <w:szCs w:val="22"/>
              </w:rPr>
              <w:t xml:space="preserve">-140 - 2 шт., Экран </w:t>
            </w:r>
            <w:r w:rsidRPr="006019DF">
              <w:rPr>
                <w:sz w:val="22"/>
                <w:szCs w:val="22"/>
                <w:lang w:val="en-US"/>
              </w:rPr>
              <w:t>Compact</w:t>
            </w:r>
            <w:r w:rsidRPr="006019DF">
              <w:rPr>
                <w:sz w:val="22"/>
                <w:szCs w:val="22"/>
              </w:rPr>
              <w:t xml:space="preserve"> </w:t>
            </w:r>
            <w:proofErr w:type="spellStart"/>
            <w:r w:rsidRPr="006019D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6019DF">
              <w:rPr>
                <w:sz w:val="22"/>
                <w:szCs w:val="22"/>
              </w:rPr>
              <w:t xml:space="preserve"> 136х180 см (83") </w:t>
            </w:r>
            <w:r w:rsidRPr="006019DF">
              <w:rPr>
                <w:sz w:val="22"/>
                <w:szCs w:val="22"/>
                <w:lang w:val="en-US"/>
              </w:rPr>
              <w:t>Matte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White</w:t>
            </w:r>
            <w:r w:rsidRPr="006019DF">
              <w:rPr>
                <w:sz w:val="22"/>
                <w:szCs w:val="22"/>
              </w:rPr>
              <w:t xml:space="preserve"> </w:t>
            </w:r>
            <w:r w:rsidRPr="006019DF">
              <w:rPr>
                <w:sz w:val="22"/>
                <w:szCs w:val="22"/>
                <w:lang w:val="en-US"/>
              </w:rPr>
              <w:t>S</w:t>
            </w:r>
            <w:r w:rsidRPr="006019DF">
              <w:rPr>
                <w:sz w:val="22"/>
                <w:szCs w:val="22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BEC559" w14:textId="77777777" w:rsidR="006019DF" w:rsidRPr="006019DF" w:rsidRDefault="006019DF" w:rsidP="00D9355D">
            <w:pPr>
              <w:pStyle w:val="Style214"/>
              <w:ind w:firstLine="0"/>
              <w:rPr>
                <w:sz w:val="22"/>
                <w:szCs w:val="22"/>
              </w:rPr>
            </w:pPr>
            <w:r w:rsidRPr="006019D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019D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5ED4" w14:paraId="5D25B1B4" w14:textId="77777777" w:rsidTr="006F66F4">
        <w:tc>
          <w:tcPr>
            <w:tcW w:w="562" w:type="dxa"/>
          </w:tcPr>
          <w:p w14:paraId="121C1EFD" w14:textId="77777777" w:rsidR="00CF5ED4" w:rsidRPr="006019DF" w:rsidRDefault="00CF5ED4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DD8AE1" w14:textId="77777777" w:rsidR="00CF5ED4" w:rsidRPr="00CF5ED4" w:rsidRDefault="00CF5ED4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5E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5ED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5E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5ED4" w14:paraId="5A1C9382" w14:textId="77777777" w:rsidTr="00801458">
        <w:tc>
          <w:tcPr>
            <w:tcW w:w="2336" w:type="dxa"/>
          </w:tcPr>
          <w:p w14:paraId="4C518DAB" w14:textId="77777777" w:rsidR="005D65A5" w:rsidRPr="00CF5E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5E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5E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5E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5ED4" w14:paraId="07658034" w14:textId="77777777" w:rsidTr="00801458">
        <w:tc>
          <w:tcPr>
            <w:tcW w:w="2336" w:type="dxa"/>
          </w:tcPr>
          <w:p w14:paraId="1553D698" w14:textId="78F29BFB" w:rsidR="005D65A5" w:rsidRPr="00CF5E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F5ED4" w14:paraId="6EF7D13C" w14:textId="77777777" w:rsidTr="00801458">
        <w:tc>
          <w:tcPr>
            <w:tcW w:w="2336" w:type="dxa"/>
          </w:tcPr>
          <w:p w14:paraId="015B3DD0" w14:textId="77777777" w:rsidR="005D65A5" w:rsidRPr="00CF5E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45EFCA7" w14:textId="77777777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6B0F4CF6" w14:textId="77777777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086AD9" w14:textId="77777777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CF5ED4" w14:paraId="40736D83" w14:textId="77777777" w:rsidTr="00801458">
        <w:tc>
          <w:tcPr>
            <w:tcW w:w="2336" w:type="dxa"/>
          </w:tcPr>
          <w:p w14:paraId="3422D2CC" w14:textId="77777777" w:rsidR="005D65A5" w:rsidRPr="00CF5E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FDBA72" w14:textId="77777777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E67531" w14:textId="77777777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2AA11C" w14:textId="77777777" w:rsidR="005D65A5" w:rsidRPr="00CF5ED4" w:rsidRDefault="007478E0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5ED4" w14:paraId="3CBD886C" w14:textId="77777777" w:rsidTr="006F66F4">
        <w:tc>
          <w:tcPr>
            <w:tcW w:w="562" w:type="dxa"/>
          </w:tcPr>
          <w:p w14:paraId="0A1F29AD" w14:textId="77777777" w:rsidR="00CF5ED4" w:rsidRPr="009E6058" w:rsidRDefault="00CF5ED4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88E78CF" w14:textId="77777777" w:rsidR="00CF5ED4" w:rsidRPr="00CF5ED4" w:rsidRDefault="00CF5ED4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5ED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5ED4" w14:paraId="0267C479" w14:textId="77777777" w:rsidTr="00801458">
        <w:tc>
          <w:tcPr>
            <w:tcW w:w="2500" w:type="pct"/>
          </w:tcPr>
          <w:p w14:paraId="37F699C9" w14:textId="77777777" w:rsidR="00B8237E" w:rsidRPr="00CF5E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5ED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E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5ED4" w14:paraId="3F240151" w14:textId="77777777" w:rsidTr="00801458">
        <w:tc>
          <w:tcPr>
            <w:tcW w:w="2500" w:type="pct"/>
          </w:tcPr>
          <w:p w14:paraId="61E91592" w14:textId="61A0874C" w:rsidR="00B8237E" w:rsidRPr="00CF5ED4" w:rsidRDefault="00B8237E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F5ED4" w:rsidRDefault="005C548A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F5ED4" w14:paraId="328B463F" w14:textId="77777777" w:rsidTr="00801458">
        <w:tc>
          <w:tcPr>
            <w:tcW w:w="2500" w:type="pct"/>
          </w:tcPr>
          <w:p w14:paraId="273D193A" w14:textId="77777777" w:rsidR="00B8237E" w:rsidRPr="00CF5ED4" w:rsidRDefault="00B8237E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DFD895A" w14:textId="77777777" w:rsidR="00B8237E" w:rsidRPr="00CF5ED4" w:rsidRDefault="005C548A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F5ED4" w14:paraId="6483CABE" w14:textId="77777777" w:rsidTr="00801458">
        <w:tc>
          <w:tcPr>
            <w:tcW w:w="2500" w:type="pct"/>
          </w:tcPr>
          <w:p w14:paraId="24129ECD" w14:textId="77777777" w:rsidR="00B8237E" w:rsidRPr="00CF5ED4" w:rsidRDefault="00B8237E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962F5FC" w14:textId="77777777" w:rsidR="00B8237E" w:rsidRPr="00CF5ED4" w:rsidRDefault="005C548A" w:rsidP="00801458">
            <w:pPr>
              <w:rPr>
                <w:rFonts w:ascii="Times New Roman" w:hAnsi="Times New Roman" w:cs="Times New Roman"/>
              </w:rPr>
            </w:pPr>
            <w:r w:rsidRPr="00CF5ED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E50E5" w14:textId="77777777" w:rsidR="001628EE" w:rsidRDefault="001628EE" w:rsidP="00315CA6">
      <w:pPr>
        <w:spacing w:after="0" w:line="240" w:lineRule="auto"/>
      </w:pPr>
      <w:r>
        <w:separator/>
      </w:r>
    </w:p>
  </w:endnote>
  <w:endnote w:type="continuationSeparator" w:id="0">
    <w:p w14:paraId="705E1525" w14:textId="77777777" w:rsidR="001628EE" w:rsidRDefault="001628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77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C53692" w14:textId="77777777" w:rsidR="001628EE" w:rsidRDefault="001628EE" w:rsidP="00315CA6">
      <w:pPr>
        <w:spacing w:after="0" w:line="240" w:lineRule="auto"/>
      </w:pPr>
      <w:r>
        <w:separator/>
      </w:r>
    </w:p>
  </w:footnote>
  <w:footnote w:type="continuationSeparator" w:id="0">
    <w:p w14:paraId="7FD1BFC9" w14:textId="77777777" w:rsidR="001628EE" w:rsidRDefault="001628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28EE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77E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19D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406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ED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008471%20" TargetMode="External"/><Relationship Id="rId18" Type="http://schemas.openxmlformats.org/officeDocument/2006/relationships/hyperlink" Target="https://znanium.com/catalog/product/1894608%20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893969%20" TargetMode="External"/><Relationship Id="rId17" Type="http://schemas.openxmlformats.org/officeDocument/2006/relationships/hyperlink" Target="https://znanium.com/catalog/product/1225362%2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786661%2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74910%20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product/165983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67932%20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C6F275-D867-4CA0-AD7A-AFD06AE4C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3016</Words>
  <Characters>17195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