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9C4EE8" w:rsidR="00A77598" w:rsidRPr="00293B81" w:rsidRDefault="00293B8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90B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BC9">
              <w:rPr>
                <w:rFonts w:ascii="Times New Roman" w:hAnsi="Times New Roman" w:cs="Times New Roman"/>
                <w:sz w:val="20"/>
                <w:szCs w:val="20"/>
              </w:rPr>
              <w:t>к.э.н,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0D7FBB" w:rsidR="004475DA" w:rsidRPr="00293B81" w:rsidRDefault="00293B8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A03EE0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57CE061" w:rsidR="00D75436" w:rsidRDefault="00F60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9E2F24A" w:rsidR="00D75436" w:rsidRDefault="00F60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61DA1C4" w:rsidR="00D75436" w:rsidRDefault="00F60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686AC18" w:rsidR="00D75436" w:rsidRDefault="00F60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BEFB081" w:rsidR="00D75436" w:rsidRDefault="00F60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1AC4AF6" w:rsidR="00D75436" w:rsidRDefault="00F60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1A30534" w:rsidR="00D75436" w:rsidRDefault="00F60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01DD62A" w:rsidR="00D75436" w:rsidRDefault="00F60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61EEFE4" w:rsidR="00D75436" w:rsidRDefault="00F60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03FE24C" w:rsidR="00D75436" w:rsidRDefault="00F60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722FDF5" w:rsidR="00D75436" w:rsidRDefault="00F600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3BE55EA" w:rsidR="00D75436" w:rsidRDefault="00F60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9B58278" w:rsidR="00D75436" w:rsidRDefault="00F60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2F6C913" w:rsidR="00D75436" w:rsidRDefault="00F60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739D13E" w:rsidR="00D75436" w:rsidRDefault="00F60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FEC7AA" w:rsidR="00D75436" w:rsidRDefault="00F60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5C4F1DF" w:rsidR="00D75436" w:rsidRDefault="00F600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718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90BC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90B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0BC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90BC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0BC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90BC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90B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0BC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90B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90B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90B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0BC9">
              <w:rPr>
                <w:rFonts w:ascii="Times New Roman" w:hAnsi="Times New Roman" w:cs="Times New Roman"/>
              </w:rPr>
              <w:t>основные маркетинговые концепции, модели и инструменты, позволяющие принимать организационно-управленческие решения в условиях сложной и динамичной среды.</w:t>
            </w:r>
            <w:r w:rsidRPr="00590BC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4236690" w:rsidR="00751095" w:rsidRPr="00590B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0BC9">
              <w:rPr>
                <w:rFonts w:ascii="Times New Roman" w:hAnsi="Times New Roman" w:cs="Times New Roman"/>
              </w:rPr>
              <w:t>анализировать сложные и динамичные маркетинговые среды с учетом в т.ч. социальных эффектов; использовать маркетинговые модели и инструменты при принятии организационно-управленческих решений.</w:t>
            </w:r>
          </w:p>
          <w:p w14:paraId="253C4FDD" w14:textId="2D224BF9" w:rsidR="00751095" w:rsidRPr="00590B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0BC9">
              <w:rPr>
                <w:rFonts w:ascii="Times New Roman" w:hAnsi="Times New Roman" w:cs="Times New Roman"/>
              </w:rPr>
              <w:t>навыками использования маркетинговых инструментов и моделей при принятии организационно-управленческих решений в сложной и динамичной среде.</w:t>
            </w:r>
          </w:p>
        </w:tc>
      </w:tr>
      <w:tr w:rsidR="00751095" w:rsidRPr="00590BC9" w14:paraId="4D2A63C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FA2F8" w14:textId="77777777" w:rsidR="00751095" w:rsidRPr="00590B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BF169" w14:textId="77777777" w:rsidR="00751095" w:rsidRPr="00590B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ОПК-4.2 - Осуществляет разработку бизнес-планов проектов, развития новых направлений деятельности 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949DF" w14:textId="77777777" w:rsidR="00751095" w:rsidRPr="00590B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0BC9">
              <w:rPr>
                <w:rFonts w:ascii="Times New Roman" w:hAnsi="Times New Roman" w:cs="Times New Roman"/>
              </w:rPr>
              <w:t>основные маркетинговые концепции, модели и инструменты для решения профессиональных задач с учетом критериев экономической эффективности, оценки рисков и социально-экономических последствий.</w:t>
            </w:r>
            <w:r w:rsidRPr="00590BC9">
              <w:rPr>
                <w:rFonts w:ascii="Times New Roman" w:hAnsi="Times New Roman" w:cs="Times New Roman"/>
              </w:rPr>
              <w:t xml:space="preserve"> </w:t>
            </w:r>
          </w:p>
          <w:p w14:paraId="54F3CC19" w14:textId="17C96900" w:rsidR="00751095" w:rsidRPr="00590B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0BC9">
              <w:rPr>
                <w:rFonts w:ascii="Times New Roman" w:hAnsi="Times New Roman" w:cs="Times New Roman"/>
              </w:rPr>
              <w:t>критически анализировать и выбирать маркетинговые модели и инструменты при решении профессиональных задач, учитывая экономическую эффективность, оценку рисков и социально-экономических последствий.</w:t>
            </w:r>
            <w:r w:rsidRPr="00590BC9">
              <w:rPr>
                <w:rFonts w:ascii="Times New Roman" w:hAnsi="Times New Roman" w:cs="Times New Roman"/>
              </w:rPr>
              <w:t xml:space="preserve"> </w:t>
            </w:r>
          </w:p>
          <w:p w14:paraId="27E9BDFD" w14:textId="24CDDACD" w:rsidR="00751095" w:rsidRPr="00590B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0BC9">
              <w:rPr>
                <w:rFonts w:ascii="Times New Roman" w:hAnsi="Times New Roman" w:cs="Times New Roman"/>
              </w:rPr>
              <w:t>навыками принятия решений в рамках поставленных профессиональных задач с учетом критериев экономической эффективности, оценки рисков и возможных социально-экономических последствий.</w:t>
            </w:r>
          </w:p>
        </w:tc>
      </w:tr>
    </w:tbl>
    <w:p w14:paraId="010B1EC2" w14:textId="77777777" w:rsidR="00E1429F" w:rsidRPr="00590BC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90BC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90B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0BC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90BC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0BC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90BC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0BC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90B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0BC9">
              <w:rPr>
                <w:rFonts w:ascii="Times New Roman" w:hAnsi="Times New Roman" w:cs="Times New Roman"/>
                <w:b/>
              </w:rPr>
              <w:t>(ак</w:t>
            </w:r>
            <w:r w:rsidR="00AE2B1A" w:rsidRPr="00590BC9">
              <w:rPr>
                <w:rFonts w:ascii="Times New Roman" w:hAnsi="Times New Roman" w:cs="Times New Roman"/>
                <w:b/>
              </w:rPr>
              <w:t>адемические</w:t>
            </w:r>
            <w:r w:rsidRPr="00590BC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90BC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90B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90B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90B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0BC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90B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90B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0BC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90BC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90B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90B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90B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0BC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90B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0BC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90BC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0BC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90B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90BC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90B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90B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BC9">
              <w:rPr>
                <w:sz w:val="22"/>
                <w:szCs w:val="22"/>
                <w:lang w:bidi="ru-RU"/>
              </w:rPr>
              <w:t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90B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90B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90B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90B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90BC9" w14:paraId="408E71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41E2F0" w14:textId="77777777" w:rsidR="004475DA" w:rsidRPr="00590B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Тема 2. Маркетинговые исследования. Анализ маркетинговой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AC0CBE" w14:textId="77777777" w:rsidR="004475DA" w:rsidRPr="00590B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BC9">
              <w:rPr>
                <w:sz w:val="22"/>
                <w:szCs w:val="22"/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 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71C319" w14:textId="77777777" w:rsidR="004475DA" w:rsidRPr="00590B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56431E" w14:textId="77777777" w:rsidR="004475DA" w:rsidRPr="00590B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598FBF" w14:textId="77777777" w:rsidR="004475DA" w:rsidRPr="00590B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EC4E8D" w14:textId="77777777" w:rsidR="004475DA" w:rsidRPr="00590B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90BC9" w14:paraId="59F81D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B68BDC" w14:textId="77777777" w:rsidR="004475DA" w:rsidRPr="00590B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20582D" w14:textId="77777777" w:rsidR="004475DA" w:rsidRPr="00590B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BC9">
              <w:rPr>
                <w:sz w:val="22"/>
                <w:szCs w:val="22"/>
                <w:lang w:bidi="ru-RU"/>
              </w:rPr>
              <w:t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 Стратегии роста И. Ансоффа, конкурентные стратегии М. Портера, стратегии формирования первичного и избирательного спроса. Матрица BCG, матрица Маккинзи.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E3ADB5" w14:textId="77777777" w:rsidR="004475DA" w:rsidRPr="00590B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8BE03B" w14:textId="77777777" w:rsidR="004475DA" w:rsidRPr="00590B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260B5B" w14:textId="77777777" w:rsidR="004475DA" w:rsidRPr="00590B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8E6652" w14:textId="77777777" w:rsidR="004475DA" w:rsidRPr="00590B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0BC9" w14:paraId="5BFDB8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8F98F2" w14:textId="77777777" w:rsidR="004475DA" w:rsidRPr="00590B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EB38FC" w14:textId="77777777" w:rsidR="004475DA" w:rsidRPr="00590B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BC9">
              <w:rPr>
                <w:sz w:val="22"/>
                <w:szCs w:val="22"/>
                <w:lang w:bidi="ru-RU"/>
              </w:rPr>
              <w:t>Мультиатрибутивная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микса.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F5D073" w14:textId="77777777" w:rsidR="004475DA" w:rsidRPr="00590B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4A8866" w14:textId="77777777" w:rsidR="004475DA" w:rsidRPr="00590B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5F6283" w14:textId="77777777" w:rsidR="004475DA" w:rsidRPr="00590B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52EA91" w14:textId="77777777" w:rsidR="004475DA" w:rsidRPr="00590B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90BC9" w14:paraId="760F7A1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9FFCC8" w14:textId="77777777" w:rsidR="004475DA" w:rsidRPr="00590B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B162C5" w14:textId="77777777" w:rsidR="004475DA" w:rsidRPr="00590B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BC9">
              <w:rPr>
                <w:sz w:val="22"/>
                <w:szCs w:val="22"/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 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26D870" w14:textId="77777777" w:rsidR="004475DA" w:rsidRPr="00590B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4A155A" w14:textId="77777777" w:rsidR="004475DA" w:rsidRPr="00590B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2227A3" w14:textId="77777777" w:rsidR="004475DA" w:rsidRPr="00590B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57817D" w14:textId="77777777" w:rsidR="004475DA" w:rsidRPr="00590B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90BC9" w14:paraId="3F4A7C7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CCA558" w14:textId="77777777" w:rsidR="004475DA" w:rsidRPr="00590B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EFEFB8" w14:textId="77777777" w:rsidR="004475DA" w:rsidRPr="00590B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BC9">
              <w:rPr>
                <w:sz w:val="22"/>
                <w:szCs w:val="22"/>
                <w:lang w:bidi="ru-RU"/>
              </w:rPr>
              <w:t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Digital-коммуникации,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CC3C03" w14:textId="77777777" w:rsidR="004475DA" w:rsidRPr="00590B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271495" w14:textId="77777777" w:rsidR="004475DA" w:rsidRPr="00590B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4D7BA3" w14:textId="77777777" w:rsidR="004475DA" w:rsidRPr="00590B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8CD816" w14:textId="77777777" w:rsidR="004475DA" w:rsidRPr="00590B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90BC9" w14:paraId="1F0444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969F9A" w14:textId="77777777" w:rsidR="004475DA" w:rsidRPr="00590B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Тема 7. Управление маркетингом и оценка эффективности маркетинговой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75A8C4" w14:textId="77777777" w:rsidR="004475DA" w:rsidRPr="00590B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0BC9">
              <w:rPr>
                <w:sz w:val="22"/>
                <w:szCs w:val="22"/>
                <w:lang w:bidi="ru-RU"/>
              </w:rPr>
              <w:t>Управление маркетингом: планирование, организация и контроль маркетинговой деятельности. Коммуникативная и экономическая эффективность, система показателей оценки эффективности. 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D84E88" w14:textId="77777777" w:rsidR="004475DA" w:rsidRPr="00590B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497D63" w14:textId="77777777" w:rsidR="004475DA" w:rsidRPr="00590B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5C31D4" w14:textId="77777777" w:rsidR="004475DA" w:rsidRPr="00590B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F07D50" w14:textId="77777777" w:rsidR="004475DA" w:rsidRPr="00590B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90BC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90BC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0BC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90BC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0BC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90BC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90BC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90BC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90BC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90B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0BC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90B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0BC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90B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0BC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90B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90BC9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590BC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90BC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0BC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90BC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0BC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90BC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93B8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</w:rPr>
              <w:t>Маркетинг и цифровые коммуникации : учебник / [</w:t>
            </w:r>
            <w:proofErr w:type="spellStart"/>
            <w:r w:rsidRPr="00590BC9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590BC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90BC9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590BC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90BC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90BC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90BC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0BC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0BC9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0BC9">
              <w:rPr>
                <w:rFonts w:ascii="Times New Roman" w:hAnsi="Times New Roman" w:cs="Times New Roman"/>
              </w:rPr>
              <w:t>. ун-т, Каф. маркетинга</w:t>
            </w:r>
            <w:proofErr w:type="gramStart"/>
            <w:r w:rsidRPr="00590BC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90BC9">
              <w:rPr>
                <w:rFonts w:ascii="Times New Roman" w:hAnsi="Times New Roman" w:cs="Times New Roman"/>
              </w:rPr>
              <w:t xml:space="preserve">— Санкт-Петербург : Изд-во СПбГЭУ, 2019 .— </w:t>
            </w:r>
            <w:r w:rsidRPr="00293B81">
              <w:rPr>
                <w:rFonts w:ascii="Times New Roman" w:hAnsi="Times New Roman" w:cs="Times New Roman"/>
              </w:rPr>
              <w:t>231 с.</w:t>
            </w:r>
            <w:proofErr w:type="gramStart"/>
            <w:r w:rsidRPr="00293B8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3B81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90BC9" w:rsidRDefault="00F600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90BC9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293B81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590BC9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293B81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590BC9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293B81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590BC9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293B81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590BC9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293B81">
                <w:rPr>
                  <w:color w:val="00008B"/>
                  <w:u w:val="single"/>
                </w:rPr>
                <w:t xml:space="preserve"> ... </w:t>
              </w:r>
              <w:r w:rsidR="00984247" w:rsidRPr="00590BC9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590BC9" w14:paraId="7B457E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B54B5A" w14:textId="77777777" w:rsidR="00262CF0" w:rsidRPr="00590B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</w:rPr>
              <w:t>Наумов, В. Н. Основы предпринимательской деятельности</w:t>
            </w:r>
            <w:proofErr w:type="gramStart"/>
            <w:r w:rsidRPr="00590B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0BC9">
              <w:rPr>
                <w:rFonts w:ascii="Times New Roman" w:hAnsi="Times New Roman" w:cs="Times New Roman"/>
              </w:rPr>
              <w:t xml:space="preserve"> учебник / В.Н. Наумов, В.Г. </w:t>
            </w:r>
            <w:proofErr w:type="spellStart"/>
            <w:r w:rsidRPr="00590BC9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590BC9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590BC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590BC9">
              <w:rPr>
                <w:rFonts w:ascii="Times New Roman" w:hAnsi="Times New Roman" w:cs="Times New Roman"/>
              </w:rPr>
              <w:t>. и доп. — Москва : ИНФРА-М, 2020. — 437 с</w:t>
            </w:r>
            <w:proofErr w:type="gramStart"/>
            <w:r w:rsidRPr="00590BC9">
              <w:rPr>
                <w:rFonts w:ascii="Times New Roman" w:hAnsi="Times New Roman" w:cs="Times New Roman"/>
              </w:rPr>
              <w:t>.--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186E20" w14:textId="77777777" w:rsidR="00262CF0" w:rsidRPr="00590BC9" w:rsidRDefault="00F600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90BC9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590BC9" w14:paraId="192CBA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4119EF5" w14:textId="77777777" w:rsidR="00262CF0" w:rsidRPr="00590B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0BC9">
              <w:rPr>
                <w:rFonts w:ascii="Times New Roman" w:hAnsi="Times New Roman" w:cs="Times New Roman"/>
              </w:rPr>
              <w:t>Маркетинг : учебник / [</w:t>
            </w:r>
            <w:proofErr w:type="spellStart"/>
            <w:r w:rsidRPr="00590BC9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590BC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90BC9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590BC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90BC9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590BC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90BC9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590BC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90BC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90BC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90BC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0BC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0BC9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0BC9">
              <w:rPr>
                <w:rFonts w:ascii="Times New Roman" w:hAnsi="Times New Roman" w:cs="Times New Roman"/>
              </w:rPr>
              <w:t>. ун-т, Каф. Маркетинга - Санкт-Петербург</w:t>
            </w:r>
            <w:proofErr w:type="gramStart"/>
            <w:r w:rsidRPr="00590B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0BC9">
              <w:rPr>
                <w:rFonts w:ascii="Times New Roman" w:hAnsi="Times New Roman" w:cs="Times New Roman"/>
              </w:rPr>
              <w:t xml:space="preserve"> Изд-во СПбГЭУ, 2020  - </w:t>
            </w:r>
            <w:proofErr w:type="spellStart"/>
            <w:r w:rsidRPr="00590BC9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590BC9">
              <w:rPr>
                <w:rFonts w:ascii="Times New Roman" w:hAnsi="Times New Roman" w:cs="Times New Roman"/>
              </w:rPr>
              <w:t>. 90-летию СПбГЭУ (</w:t>
            </w:r>
            <w:proofErr w:type="gramStart"/>
            <w:r w:rsidRPr="00590BC9">
              <w:rPr>
                <w:rFonts w:ascii="Times New Roman" w:hAnsi="Times New Roman" w:cs="Times New Roman"/>
              </w:rPr>
              <w:t>ФИНЭК</w:t>
            </w:r>
            <w:proofErr w:type="gramEnd"/>
            <w:r w:rsidRPr="00590BC9">
              <w:rPr>
                <w:rFonts w:ascii="Times New Roman" w:hAnsi="Times New Roman" w:cs="Times New Roman"/>
              </w:rPr>
              <w:t>-</w:t>
            </w:r>
            <w:r w:rsidRPr="00590BC9">
              <w:rPr>
                <w:rFonts w:ascii="Times New Roman" w:hAnsi="Times New Roman" w:cs="Times New Roman"/>
                <w:lang w:val="en-US"/>
              </w:rPr>
              <w:t>UNECON</w:t>
            </w:r>
            <w:r w:rsidRPr="00590BC9">
              <w:rPr>
                <w:rFonts w:ascii="Times New Roman" w:hAnsi="Times New Roman" w:cs="Times New Roman"/>
              </w:rPr>
              <w:t>) и 30-летию каф. Маркетинга</w:t>
            </w:r>
            <w:proofErr w:type="gramStart"/>
            <w:r w:rsidRPr="00590B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0BC9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0BDD12" w14:textId="77777777" w:rsidR="00262CF0" w:rsidRPr="00590BC9" w:rsidRDefault="00F600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90BC9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BE0812" w14:textId="77777777" w:rsidTr="007B550D">
        <w:tc>
          <w:tcPr>
            <w:tcW w:w="9345" w:type="dxa"/>
          </w:tcPr>
          <w:p w14:paraId="64008A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E1C3328" w14:textId="77777777" w:rsidTr="007B550D">
        <w:tc>
          <w:tcPr>
            <w:tcW w:w="9345" w:type="dxa"/>
          </w:tcPr>
          <w:p w14:paraId="2C4856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207B7A8" w14:textId="77777777" w:rsidTr="007B550D">
        <w:tc>
          <w:tcPr>
            <w:tcW w:w="9345" w:type="dxa"/>
          </w:tcPr>
          <w:p w14:paraId="4AE36E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79B9C27E" w14:textId="77777777" w:rsidTr="007B550D">
        <w:tc>
          <w:tcPr>
            <w:tcW w:w="9345" w:type="dxa"/>
          </w:tcPr>
          <w:p w14:paraId="4D1D57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32F9AF3" w14:textId="77777777" w:rsidTr="007B550D">
        <w:tc>
          <w:tcPr>
            <w:tcW w:w="9345" w:type="dxa"/>
          </w:tcPr>
          <w:p w14:paraId="6667478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546A3E8" w14:textId="77777777" w:rsidTr="007B550D">
        <w:tc>
          <w:tcPr>
            <w:tcW w:w="9345" w:type="dxa"/>
          </w:tcPr>
          <w:p w14:paraId="745829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6008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8718A" w14:paraId="4DE8A033" w14:textId="77777777" w:rsidTr="0058718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C0B5" w14:textId="77777777" w:rsidR="0058718A" w:rsidRDefault="0058718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29C72" w14:textId="77777777" w:rsidR="0058718A" w:rsidRDefault="0058718A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58718A" w14:paraId="7142B953" w14:textId="77777777" w:rsidTr="0058718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695BF" w14:textId="77777777" w:rsidR="0058718A" w:rsidRDefault="0058718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BBCB1" w14:textId="77777777" w:rsidR="0058718A" w:rsidRDefault="0058718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8718A" w14:paraId="791F9BBA" w14:textId="77777777" w:rsidTr="0058718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9BFE" w14:textId="77777777" w:rsidR="0058718A" w:rsidRDefault="0058718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б/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240 Вт/100 В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>. (штанга+ универс</w:t>
            </w:r>
            <w:proofErr w:type="gramStart"/>
            <w:r>
              <w:rPr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sz w:val="22"/>
                <w:szCs w:val="22"/>
                <w:lang w:eastAsia="en-US"/>
              </w:rPr>
              <w:t>к</w:t>
            </w:r>
            <w:proofErr w:type="gramEnd"/>
            <w:r>
              <w:rPr>
                <w:sz w:val="22"/>
                <w:szCs w:val="22"/>
                <w:lang w:eastAsia="en-US"/>
              </w:rPr>
              <w:t>репл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.+кабель </w:t>
            </w:r>
            <w:r>
              <w:rPr>
                <w:sz w:val="22"/>
                <w:szCs w:val="22"/>
                <w:lang w:val="en-US" w:eastAsia="en-US"/>
              </w:rPr>
              <w:t>Kramer</w:t>
            </w:r>
            <w:r>
              <w:rPr>
                <w:sz w:val="22"/>
                <w:szCs w:val="22"/>
                <w:lang w:eastAsia="en-US"/>
              </w:rPr>
              <w:t xml:space="preserve">) - 1 шт., Экран с электроприводом 138х180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9160B" w14:textId="77777777" w:rsidR="0058718A" w:rsidRDefault="0058718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8718A" w14:paraId="0DFC9557" w14:textId="77777777" w:rsidTr="0058718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638F6" w14:textId="77777777" w:rsidR="0058718A" w:rsidRDefault="0058718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>
              <w:rPr>
                <w:sz w:val="22"/>
                <w:szCs w:val="22"/>
                <w:lang w:val="en-US" w:eastAsia="en-US"/>
              </w:rPr>
              <w:t>Gigabyte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>77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D</w:t>
            </w: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5-3570 3.4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 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VA</w:t>
            </w:r>
            <w:r>
              <w:rPr>
                <w:sz w:val="22"/>
                <w:szCs w:val="22"/>
                <w:lang w:eastAsia="en-US"/>
              </w:rPr>
              <w:t>703</w:t>
            </w:r>
            <w:r>
              <w:rPr>
                <w:sz w:val="22"/>
                <w:szCs w:val="22"/>
                <w:lang w:val="en-US" w:eastAsia="en-US"/>
              </w:rPr>
              <w:t>b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Compact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153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200 </w:t>
            </w:r>
            <w:r>
              <w:rPr>
                <w:sz w:val="22"/>
                <w:szCs w:val="22"/>
                <w:lang w:val="en-US" w:eastAsia="en-US"/>
              </w:rPr>
              <w:t>c</w:t>
            </w:r>
            <w:r>
              <w:rPr>
                <w:sz w:val="22"/>
                <w:szCs w:val="22"/>
                <w:lang w:eastAsia="en-US"/>
              </w:rPr>
              <w:t xml:space="preserve">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2217" w14:textId="77777777" w:rsidR="0058718A" w:rsidRDefault="0058718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8718A" w14:paraId="6B170CF4" w14:textId="77777777" w:rsidTr="0058718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DAF0" w14:textId="77777777" w:rsidR="0058718A" w:rsidRDefault="0058718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мНоутбук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5-7200</w:t>
            </w:r>
            <w:r>
              <w:rPr>
                <w:sz w:val="22"/>
                <w:szCs w:val="22"/>
                <w:lang w:val="en-US" w:eastAsia="en-US"/>
              </w:rPr>
              <w:t>U</w:t>
            </w:r>
            <w:r>
              <w:rPr>
                <w:sz w:val="22"/>
                <w:szCs w:val="22"/>
                <w:lang w:eastAsia="en-US"/>
              </w:rPr>
              <w:t xml:space="preserve"> 2.5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/15") - 1шт.,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Экран с электропривод. д150 полотно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Микшерный пуль </w:t>
            </w:r>
            <w:r>
              <w:rPr>
                <w:sz w:val="22"/>
                <w:szCs w:val="22"/>
                <w:lang w:val="en-US" w:eastAsia="en-US"/>
              </w:rPr>
              <w:t>Mackie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VLZ</w:t>
            </w:r>
            <w:r>
              <w:rPr>
                <w:sz w:val="22"/>
                <w:szCs w:val="22"/>
                <w:lang w:eastAsia="en-US"/>
              </w:rPr>
              <w:t xml:space="preserve"> 1202 - 1 шт., Монитор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компакт.белый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(колонки)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0E2BB" w14:textId="77777777" w:rsidR="0058718A" w:rsidRDefault="0058718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8718A" w14:paraId="534AC031" w14:textId="77777777" w:rsidTr="0058718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8D17E" w14:textId="77777777" w:rsidR="0058718A" w:rsidRDefault="0058718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58718A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Switch</w:t>
            </w:r>
            <w:r>
              <w:rPr>
                <w:sz w:val="22"/>
                <w:szCs w:val="22"/>
                <w:lang w:eastAsia="en-US"/>
              </w:rPr>
              <w:t xml:space="preserve"> 2610-24 (24 </w:t>
            </w:r>
            <w:r>
              <w:rPr>
                <w:sz w:val="22"/>
                <w:szCs w:val="22"/>
                <w:lang w:val="en-US" w:eastAsia="en-US"/>
              </w:rPr>
              <w:t>ports</w:t>
            </w:r>
            <w:r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BB7E" w14:textId="77777777" w:rsidR="0058718A" w:rsidRDefault="0058718A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75BBF575" w14:textId="77777777" w:rsidR="0058718A" w:rsidRDefault="0058718A" w:rsidP="0058718A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Основные подходы к понятию маркетинга (по различным авторам)</w:t>
            </w:r>
          </w:p>
        </w:tc>
      </w:tr>
      <w:tr w:rsidR="009E6058" w14:paraId="657D0911" w14:textId="77777777" w:rsidTr="00F00293">
        <w:tc>
          <w:tcPr>
            <w:tcW w:w="562" w:type="dxa"/>
          </w:tcPr>
          <w:p w14:paraId="320AF0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8BAE8AC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История маркетинга. Эволюция концепций маркетинга</w:t>
            </w:r>
          </w:p>
        </w:tc>
      </w:tr>
      <w:tr w:rsidR="009E6058" w14:paraId="68CC85D4" w14:textId="77777777" w:rsidTr="00F00293">
        <w:tc>
          <w:tcPr>
            <w:tcW w:w="562" w:type="dxa"/>
          </w:tcPr>
          <w:p w14:paraId="08D1B1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F8BFF42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Основной понятийный аппарат: понятие нужды, потребности, спроса</w:t>
            </w:r>
          </w:p>
        </w:tc>
      </w:tr>
      <w:tr w:rsidR="009E6058" w14:paraId="719A95BD" w14:textId="77777777" w:rsidTr="00F00293">
        <w:tc>
          <w:tcPr>
            <w:tcW w:w="562" w:type="dxa"/>
          </w:tcPr>
          <w:p w14:paraId="093703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E9913D5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Функции, цели и принципы маркетинга</w:t>
            </w:r>
          </w:p>
        </w:tc>
      </w:tr>
      <w:tr w:rsidR="009E6058" w14:paraId="197E1B9C" w14:textId="77777777" w:rsidTr="00F00293">
        <w:tc>
          <w:tcPr>
            <w:tcW w:w="562" w:type="dxa"/>
          </w:tcPr>
          <w:p w14:paraId="526F58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4AF05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Маркетинговая система: понятие, элементы</w:t>
            </w:r>
          </w:p>
        </w:tc>
      </w:tr>
      <w:tr w:rsidR="009E6058" w14:paraId="59E3DA1D" w14:textId="77777777" w:rsidTr="00F00293">
        <w:tc>
          <w:tcPr>
            <w:tcW w:w="562" w:type="dxa"/>
          </w:tcPr>
          <w:p w14:paraId="15F5E1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4D8BD53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Виды маркетинга в зависимости от состояния спроса</w:t>
            </w:r>
          </w:p>
        </w:tc>
      </w:tr>
      <w:tr w:rsidR="009E6058" w14:paraId="15D9673F" w14:textId="77777777" w:rsidTr="00F00293">
        <w:tc>
          <w:tcPr>
            <w:tcW w:w="562" w:type="dxa"/>
          </w:tcPr>
          <w:p w14:paraId="153376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26488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маркетинговых исследований</w:t>
            </w:r>
          </w:p>
        </w:tc>
      </w:tr>
      <w:tr w:rsidR="009E6058" w14:paraId="2F90EFC6" w14:textId="77777777" w:rsidTr="00F00293">
        <w:tc>
          <w:tcPr>
            <w:tcW w:w="562" w:type="dxa"/>
          </w:tcPr>
          <w:p w14:paraId="505A93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DDBAD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Бенчмаркинг: понятие, этапы, виды</w:t>
            </w:r>
          </w:p>
        </w:tc>
      </w:tr>
      <w:tr w:rsidR="009E6058" w14:paraId="270F9CDD" w14:textId="77777777" w:rsidTr="00F00293">
        <w:tc>
          <w:tcPr>
            <w:tcW w:w="562" w:type="dxa"/>
          </w:tcPr>
          <w:p w14:paraId="664B3B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F40E1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Маркетинговая среда: понятие, виды</w:t>
            </w:r>
          </w:p>
        </w:tc>
      </w:tr>
      <w:tr w:rsidR="009E6058" w14:paraId="2B297E60" w14:textId="77777777" w:rsidTr="00F00293">
        <w:tc>
          <w:tcPr>
            <w:tcW w:w="562" w:type="dxa"/>
          </w:tcPr>
          <w:p w14:paraId="1D01A1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28F367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Инструменты анализа маркетинговой макросреды</w:t>
            </w:r>
          </w:p>
        </w:tc>
      </w:tr>
      <w:tr w:rsidR="009E6058" w14:paraId="4A2DF272" w14:textId="77777777" w:rsidTr="00F00293">
        <w:tc>
          <w:tcPr>
            <w:tcW w:w="562" w:type="dxa"/>
          </w:tcPr>
          <w:p w14:paraId="71E1E8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2928611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Отраслевой анализ по М. Портеру</w:t>
            </w:r>
          </w:p>
        </w:tc>
      </w:tr>
      <w:tr w:rsidR="009E6058" w14:paraId="35E8DD23" w14:textId="77777777" w:rsidTr="00F00293">
        <w:tc>
          <w:tcPr>
            <w:tcW w:w="562" w:type="dxa"/>
          </w:tcPr>
          <w:p w14:paraId="5FBAE9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08C00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SWOT-анализ</w:t>
            </w:r>
          </w:p>
        </w:tc>
      </w:tr>
      <w:tr w:rsidR="009E6058" w14:paraId="7F3C3DB8" w14:textId="77777777" w:rsidTr="00F00293">
        <w:tc>
          <w:tcPr>
            <w:tcW w:w="562" w:type="dxa"/>
          </w:tcPr>
          <w:p w14:paraId="417859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0FE84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по матрице БКГ</w:t>
            </w:r>
          </w:p>
        </w:tc>
      </w:tr>
      <w:tr w:rsidR="009E6058" w14:paraId="48D5E4E9" w14:textId="77777777" w:rsidTr="00F00293">
        <w:tc>
          <w:tcPr>
            <w:tcW w:w="562" w:type="dxa"/>
          </w:tcPr>
          <w:p w14:paraId="4518AC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E9D0501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Конкурентные стратегии по М. Портеру</w:t>
            </w:r>
          </w:p>
        </w:tc>
      </w:tr>
      <w:tr w:rsidR="009E6058" w14:paraId="0F0D56F2" w14:textId="77777777" w:rsidTr="00F00293">
        <w:tc>
          <w:tcPr>
            <w:tcW w:w="562" w:type="dxa"/>
          </w:tcPr>
          <w:p w14:paraId="50BB87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54BFB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Сегментирование рынка: понятие, критерии</w:t>
            </w:r>
          </w:p>
        </w:tc>
      </w:tr>
      <w:tr w:rsidR="009E6058" w14:paraId="15041EF3" w14:textId="77777777" w:rsidTr="00F00293">
        <w:tc>
          <w:tcPr>
            <w:tcW w:w="562" w:type="dxa"/>
          </w:tcPr>
          <w:p w14:paraId="0DCD48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7578E8B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Таргетирование – критерии выбора целевого сегмента</w:t>
            </w:r>
          </w:p>
        </w:tc>
      </w:tr>
      <w:tr w:rsidR="009E6058" w14:paraId="01C76C1A" w14:textId="77777777" w:rsidTr="00F00293">
        <w:tc>
          <w:tcPr>
            <w:tcW w:w="562" w:type="dxa"/>
          </w:tcPr>
          <w:p w14:paraId="5A2409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38B4AF5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Стратегии в зависимости от охвата рынка</w:t>
            </w:r>
          </w:p>
        </w:tc>
      </w:tr>
      <w:tr w:rsidR="009E6058" w14:paraId="4FFF1E92" w14:textId="77777777" w:rsidTr="00F00293">
        <w:tc>
          <w:tcPr>
            <w:tcW w:w="562" w:type="dxa"/>
          </w:tcPr>
          <w:p w14:paraId="5A8AE5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D9DF650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Количественные показатели рынка: ёмкость рынка, доля рынка, относительная доля рынка</w:t>
            </w:r>
          </w:p>
        </w:tc>
      </w:tr>
      <w:tr w:rsidR="009E6058" w14:paraId="5F0D5FB0" w14:textId="77777777" w:rsidTr="00F00293">
        <w:tc>
          <w:tcPr>
            <w:tcW w:w="562" w:type="dxa"/>
          </w:tcPr>
          <w:p w14:paraId="0944BA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CA55D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Позиционирование товара: понятие, стратегии</w:t>
            </w:r>
          </w:p>
        </w:tc>
      </w:tr>
      <w:tr w:rsidR="009E6058" w14:paraId="209634C7" w14:textId="77777777" w:rsidTr="00F00293">
        <w:tc>
          <w:tcPr>
            <w:tcW w:w="562" w:type="dxa"/>
          </w:tcPr>
          <w:p w14:paraId="1F1CBC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C71B0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Комплекс маркетинга: понятие</w:t>
            </w:r>
          </w:p>
        </w:tc>
      </w:tr>
      <w:tr w:rsidR="009E6058" w14:paraId="69754BCB" w14:textId="77777777" w:rsidTr="00F00293">
        <w:tc>
          <w:tcPr>
            <w:tcW w:w="562" w:type="dxa"/>
          </w:tcPr>
          <w:p w14:paraId="3D738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35971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Многоуровневые модели товара</w:t>
            </w:r>
          </w:p>
        </w:tc>
      </w:tr>
      <w:tr w:rsidR="009E6058" w14:paraId="666702CA" w14:textId="77777777" w:rsidTr="00F00293">
        <w:tc>
          <w:tcPr>
            <w:tcW w:w="562" w:type="dxa"/>
          </w:tcPr>
          <w:p w14:paraId="53E9A6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5AF0531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Элементы товарного предложения (качество товара, упаковка, сервис, наименование (марка))</w:t>
            </w:r>
          </w:p>
        </w:tc>
      </w:tr>
      <w:tr w:rsidR="009E6058" w14:paraId="34050936" w14:textId="77777777" w:rsidTr="00F00293">
        <w:tc>
          <w:tcPr>
            <w:tcW w:w="562" w:type="dxa"/>
          </w:tcPr>
          <w:p w14:paraId="18E2DE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29187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Потребительская ценность: понятие</w:t>
            </w:r>
          </w:p>
        </w:tc>
      </w:tr>
      <w:tr w:rsidR="009E6058" w14:paraId="63650A91" w14:textId="77777777" w:rsidTr="00F00293">
        <w:tc>
          <w:tcPr>
            <w:tcW w:w="562" w:type="dxa"/>
          </w:tcPr>
          <w:p w14:paraId="403F21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0EE5C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Товарные стратегии</w:t>
            </w:r>
          </w:p>
        </w:tc>
      </w:tr>
      <w:tr w:rsidR="009E6058" w14:paraId="3BBF97B5" w14:textId="77777777" w:rsidTr="00F00293">
        <w:tc>
          <w:tcPr>
            <w:tcW w:w="562" w:type="dxa"/>
          </w:tcPr>
          <w:p w14:paraId="36535A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6CB99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Марочные стратегии</w:t>
            </w:r>
          </w:p>
        </w:tc>
      </w:tr>
      <w:tr w:rsidR="009E6058" w14:paraId="6F169904" w14:textId="77777777" w:rsidTr="00F00293">
        <w:tc>
          <w:tcPr>
            <w:tcW w:w="562" w:type="dxa"/>
          </w:tcPr>
          <w:p w14:paraId="402BBE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92943B0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Бренды, торговые знаки, марки: понятия.</w:t>
            </w:r>
          </w:p>
        </w:tc>
      </w:tr>
      <w:tr w:rsidR="009E6058" w14:paraId="3588FDCB" w14:textId="77777777" w:rsidTr="00F00293">
        <w:tc>
          <w:tcPr>
            <w:tcW w:w="562" w:type="dxa"/>
          </w:tcPr>
          <w:p w14:paraId="50F925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129A419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Жизненный цикл товара: понятие, стратегии маркетинга на разных стадиях ЖЦТ</w:t>
            </w:r>
          </w:p>
        </w:tc>
      </w:tr>
      <w:tr w:rsidR="009E6058" w14:paraId="0AAE38E3" w14:textId="77777777" w:rsidTr="00F00293">
        <w:tc>
          <w:tcPr>
            <w:tcW w:w="562" w:type="dxa"/>
          </w:tcPr>
          <w:p w14:paraId="637D1C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1C4EC6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Маркетинговые факторы ценообразования</w:t>
            </w:r>
          </w:p>
        </w:tc>
      </w:tr>
      <w:tr w:rsidR="009E6058" w14:paraId="4D78C198" w14:textId="77777777" w:rsidTr="00F00293">
        <w:tc>
          <w:tcPr>
            <w:tcW w:w="562" w:type="dxa"/>
          </w:tcPr>
          <w:p w14:paraId="58C90D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41966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Эластичность спроса: понятие, интерпретация</w:t>
            </w:r>
          </w:p>
        </w:tc>
      </w:tr>
      <w:tr w:rsidR="009E6058" w14:paraId="313A561D" w14:textId="77777777" w:rsidTr="00F00293">
        <w:tc>
          <w:tcPr>
            <w:tcW w:w="562" w:type="dxa"/>
          </w:tcPr>
          <w:p w14:paraId="2CA7CC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C695DA5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Ценовые стратегии (по критериям: условия конкуренции, вывод нового товара, психологическое восприятие)</w:t>
            </w:r>
          </w:p>
        </w:tc>
      </w:tr>
      <w:tr w:rsidR="009E6058" w14:paraId="181D6977" w14:textId="77777777" w:rsidTr="00F00293">
        <w:tc>
          <w:tcPr>
            <w:tcW w:w="562" w:type="dxa"/>
          </w:tcPr>
          <w:p w14:paraId="260661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DE43DA2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Ценовая дифференциация/ дискриминация. Цена как индикатор качества.</w:t>
            </w:r>
          </w:p>
        </w:tc>
      </w:tr>
      <w:tr w:rsidR="009E6058" w14:paraId="2F99CA08" w14:textId="77777777" w:rsidTr="00F00293">
        <w:tc>
          <w:tcPr>
            <w:tcW w:w="562" w:type="dxa"/>
          </w:tcPr>
          <w:p w14:paraId="3B63A6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8E9777C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Канал сбыта: понятие, структура, преимущества и недостатки разных типов канала сбыта</w:t>
            </w:r>
          </w:p>
        </w:tc>
      </w:tr>
      <w:tr w:rsidR="009E6058" w14:paraId="01E24C06" w14:textId="77777777" w:rsidTr="00F00293">
        <w:tc>
          <w:tcPr>
            <w:tcW w:w="562" w:type="dxa"/>
          </w:tcPr>
          <w:p w14:paraId="39E863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343FA3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распределения</w:t>
            </w:r>
          </w:p>
        </w:tc>
      </w:tr>
      <w:tr w:rsidR="009E6058" w14:paraId="149228AE" w14:textId="77777777" w:rsidTr="00F00293">
        <w:tc>
          <w:tcPr>
            <w:tcW w:w="562" w:type="dxa"/>
          </w:tcPr>
          <w:p w14:paraId="618B3F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6090F06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 xml:space="preserve">Инструменты маркетинговых коммуникаций (реклама, стимулирование сбыта, связи с общественностью, </w:t>
            </w:r>
            <w:proofErr w:type="spellStart"/>
            <w:r w:rsidRPr="00590BC9">
              <w:rPr>
                <w:sz w:val="23"/>
                <w:szCs w:val="23"/>
              </w:rPr>
              <w:t>спонсоринг</w:t>
            </w:r>
            <w:proofErr w:type="spellEnd"/>
            <w:r w:rsidRPr="00590BC9">
              <w:rPr>
                <w:sz w:val="23"/>
                <w:szCs w:val="23"/>
              </w:rPr>
              <w:t xml:space="preserve">, продукт </w:t>
            </w:r>
            <w:proofErr w:type="spellStart"/>
            <w:r w:rsidRPr="00590BC9">
              <w:rPr>
                <w:sz w:val="23"/>
                <w:szCs w:val="23"/>
              </w:rPr>
              <w:t>плейсмент</w:t>
            </w:r>
            <w:proofErr w:type="spellEnd"/>
            <w:r w:rsidRPr="00590BC9">
              <w:rPr>
                <w:sz w:val="23"/>
                <w:szCs w:val="23"/>
              </w:rPr>
              <w:t>, личные продажи)</w:t>
            </w:r>
          </w:p>
        </w:tc>
      </w:tr>
      <w:tr w:rsidR="009E6058" w14:paraId="76DFE6B7" w14:textId="77777777" w:rsidTr="00F00293">
        <w:tc>
          <w:tcPr>
            <w:tcW w:w="562" w:type="dxa"/>
          </w:tcPr>
          <w:p w14:paraId="462F6A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40F37E4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 xml:space="preserve">Цифровые инструменты маркетинговых коммуникаций (Интернет-реклама,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590BC9">
              <w:rPr>
                <w:sz w:val="23"/>
                <w:szCs w:val="23"/>
              </w:rPr>
              <w:t xml:space="preserve"> в Интернете, поисковая оптимизация, </w:t>
            </w:r>
            <w:r>
              <w:rPr>
                <w:sz w:val="23"/>
                <w:szCs w:val="23"/>
                <w:lang w:val="en-US"/>
              </w:rPr>
              <w:t>SMM</w:t>
            </w:r>
            <w:r w:rsidRPr="00590BC9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AR</w:t>
            </w:r>
            <w:r w:rsidRPr="00590BC9">
              <w:rPr>
                <w:sz w:val="23"/>
                <w:szCs w:val="23"/>
              </w:rPr>
              <w:t>)</w:t>
            </w:r>
          </w:p>
        </w:tc>
      </w:tr>
      <w:tr w:rsidR="009E6058" w14:paraId="1BFA5E4B" w14:textId="77777777" w:rsidTr="00F00293">
        <w:tc>
          <w:tcPr>
            <w:tcW w:w="562" w:type="dxa"/>
          </w:tcPr>
          <w:p w14:paraId="06A2DF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172CB9F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Лояльность потребителей: понятие, виды, основные инструменты управления</w:t>
            </w:r>
          </w:p>
        </w:tc>
      </w:tr>
      <w:tr w:rsidR="009E6058" w14:paraId="4BE7D407" w14:textId="77777777" w:rsidTr="00F00293">
        <w:tc>
          <w:tcPr>
            <w:tcW w:w="562" w:type="dxa"/>
          </w:tcPr>
          <w:p w14:paraId="6F001A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1FE82AB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Управление маркетингом: понятие, основные элементы</w:t>
            </w:r>
          </w:p>
        </w:tc>
      </w:tr>
      <w:tr w:rsidR="009E6058" w14:paraId="23EA7015" w14:textId="77777777" w:rsidTr="00F00293">
        <w:tc>
          <w:tcPr>
            <w:tcW w:w="562" w:type="dxa"/>
          </w:tcPr>
          <w:p w14:paraId="17BDFE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EE3601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 маркетинга: основные разделы</w:t>
            </w:r>
          </w:p>
        </w:tc>
      </w:tr>
      <w:tr w:rsidR="009E6058" w14:paraId="5BD76A2C" w14:textId="77777777" w:rsidTr="00F00293">
        <w:tc>
          <w:tcPr>
            <w:tcW w:w="562" w:type="dxa"/>
          </w:tcPr>
          <w:p w14:paraId="73DA96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3D5CA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маркетинговой деятельности</w:t>
            </w:r>
          </w:p>
        </w:tc>
      </w:tr>
      <w:tr w:rsidR="009E6058" w14:paraId="1F6A480D" w14:textId="77777777" w:rsidTr="00F00293">
        <w:tc>
          <w:tcPr>
            <w:tcW w:w="562" w:type="dxa"/>
          </w:tcPr>
          <w:p w14:paraId="721106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22137E7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Эффективность маркетинговой деятельности: виды и показатели</w:t>
            </w:r>
          </w:p>
        </w:tc>
      </w:tr>
      <w:tr w:rsidR="009E6058" w14:paraId="72E475CF" w14:textId="77777777" w:rsidTr="00F00293">
        <w:tc>
          <w:tcPr>
            <w:tcW w:w="562" w:type="dxa"/>
          </w:tcPr>
          <w:p w14:paraId="4B5AD7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7181B83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Сформулируйте рекомендации по сбытовой политике: проанализируйте критерии выбора типа канала сбыта; критерии выбора типа распределения.</w:t>
            </w:r>
          </w:p>
        </w:tc>
      </w:tr>
      <w:tr w:rsidR="009E6058" w14:paraId="419BB8CD" w14:textId="77777777" w:rsidTr="00F00293">
        <w:tc>
          <w:tcPr>
            <w:tcW w:w="562" w:type="dxa"/>
          </w:tcPr>
          <w:p w14:paraId="418884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D5F71C1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Сформулируйте рекомендации по выбору ценовой стратегии, целесообразно ли использовать конкретную стратегию?</w:t>
            </w:r>
          </w:p>
        </w:tc>
      </w:tr>
      <w:tr w:rsidR="009E6058" w14:paraId="2B19A39A" w14:textId="77777777" w:rsidTr="00F00293">
        <w:tc>
          <w:tcPr>
            <w:tcW w:w="562" w:type="dxa"/>
          </w:tcPr>
          <w:p w14:paraId="0E0D79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5F8F69D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Создайте модель ценностного предложения для компании (на основе модели Левита-Котлера).</w:t>
            </w:r>
          </w:p>
        </w:tc>
      </w:tr>
      <w:tr w:rsidR="009E6058" w14:paraId="6CEAEC2A" w14:textId="77777777" w:rsidTr="00F00293">
        <w:tc>
          <w:tcPr>
            <w:tcW w:w="562" w:type="dxa"/>
          </w:tcPr>
          <w:p w14:paraId="11A618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BF83A8D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Предложите сегментацию рынка на основе конкретных критериев.</w:t>
            </w:r>
          </w:p>
        </w:tc>
      </w:tr>
      <w:tr w:rsidR="009E6058" w14:paraId="754E53C4" w14:textId="77777777" w:rsidTr="00F00293">
        <w:tc>
          <w:tcPr>
            <w:tcW w:w="562" w:type="dxa"/>
          </w:tcPr>
          <w:p w14:paraId="0B7309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7370882" w14:textId="77777777" w:rsidR="009E6058" w:rsidRPr="00590BC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Сформулируйте рекомендации по марочной политике для конкретного случая (какая марочная стратегия будет целесообразна?)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90BC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90BC9" w14:paraId="5A1C9382" w14:textId="77777777" w:rsidTr="00801458">
        <w:tc>
          <w:tcPr>
            <w:tcW w:w="2336" w:type="dxa"/>
          </w:tcPr>
          <w:p w14:paraId="4C518DAB" w14:textId="77777777" w:rsidR="005D65A5" w:rsidRPr="00590B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BC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90B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BC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90B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BC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90B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B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90BC9" w14:paraId="07658034" w14:textId="77777777" w:rsidTr="00801458">
        <w:tc>
          <w:tcPr>
            <w:tcW w:w="2336" w:type="dxa"/>
          </w:tcPr>
          <w:p w14:paraId="1553D698" w14:textId="78F29BFB" w:rsidR="005D65A5" w:rsidRPr="00590B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90BC9" w:rsidRDefault="007478E0" w:rsidP="00801458">
            <w:pPr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590BC9" w:rsidRDefault="007478E0" w:rsidP="00801458">
            <w:pPr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90BC9" w:rsidRDefault="007478E0" w:rsidP="00801458">
            <w:pPr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90BC9" w14:paraId="72867A98" w14:textId="77777777" w:rsidTr="00801458">
        <w:tc>
          <w:tcPr>
            <w:tcW w:w="2336" w:type="dxa"/>
          </w:tcPr>
          <w:p w14:paraId="58F07FA9" w14:textId="77777777" w:rsidR="005D65A5" w:rsidRPr="00590B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D5E612B" w14:textId="77777777" w:rsidR="005D65A5" w:rsidRPr="00590BC9" w:rsidRDefault="007478E0" w:rsidP="00801458">
            <w:pPr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8C2823E" w14:textId="77777777" w:rsidR="005D65A5" w:rsidRPr="00590BC9" w:rsidRDefault="007478E0" w:rsidP="00801458">
            <w:pPr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0B5345" w14:textId="77777777" w:rsidR="005D65A5" w:rsidRPr="00590BC9" w:rsidRDefault="007478E0" w:rsidP="00801458">
            <w:pPr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590BC9" w14:paraId="283908AC" w14:textId="77777777" w:rsidTr="00801458">
        <w:tc>
          <w:tcPr>
            <w:tcW w:w="2336" w:type="dxa"/>
          </w:tcPr>
          <w:p w14:paraId="2C1A1514" w14:textId="77777777" w:rsidR="005D65A5" w:rsidRPr="00590B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FA75D7A" w14:textId="77777777" w:rsidR="005D65A5" w:rsidRPr="00590BC9" w:rsidRDefault="007478E0" w:rsidP="00801458">
            <w:pPr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2BA20E2" w14:textId="77777777" w:rsidR="005D65A5" w:rsidRPr="00590BC9" w:rsidRDefault="007478E0" w:rsidP="00801458">
            <w:pPr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8C58D7" w14:textId="77777777" w:rsidR="005D65A5" w:rsidRPr="00590BC9" w:rsidRDefault="007478E0" w:rsidP="00801458">
            <w:pPr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0BC9" w14:paraId="59CFDACC" w14:textId="77777777" w:rsidTr="005F35F9">
        <w:tc>
          <w:tcPr>
            <w:tcW w:w="562" w:type="dxa"/>
          </w:tcPr>
          <w:p w14:paraId="0323EC84" w14:textId="77777777" w:rsidR="00590BC9" w:rsidRPr="009E6058" w:rsidRDefault="00590BC9" w:rsidP="005F35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4353F73" w14:textId="77777777" w:rsidR="00590BC9" w:rsidRPr="00590BC9" w:rsidRDefault="00590BC9" w:rsidP="005F35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0B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90BC9" w14:paraId="0267C479" w14:textId="77777777" w:rsidTr="00801458">
        <w:tc>
          <w:tcPr>
            <w:tcW w:w="2500" w:type="pct"/>
          </w:tcPr>
          <w:p w14:paraId="37F699C9" w14:textId="77777777" w:rsidR="00B8237E" w:rsidRPr="00590B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BC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90B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B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90BC9" w14:paraId="3F240151" w14:textId="77777777" w:rsidTr="00801458">
        <w:tc>
          <w:tcPr>
            <w:tcW w:w="2500" w:type="pct"/>
          </w:tcPr>
          <w:p w14:paraId="61E91592" w14:textId="61A0874C" w:rsidR="00B8237E" w:rsidRPr="00590BC9" w:rsidRDefault="00B8237E" w:rsidP="00801458">
            <w:pPr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90BC9" w:rsidRDefault="005C548A" w:rsidP="00801458">
            <w:pPr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590BC9" w14:paraId="017429E2" w14:textId="77777777" w:rsidTr="00801458">
        <w:tc>
          <w:tcPr>
            <w:tcW w:w="2500" w:type="pct"/>
          </w:tcPr>
          <w:p w14:paraId="2F0E7CC9" w14:textId="77777777" w:rsidR="00B8237E" w:rsidRPr="00590B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0BC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9D5FDBD" w14:textId="77777777" w:rsidR="00B8237E" w:rsidRPr="00590BC9" w:rsidRDefault="005C548A" w:rsidP="00801458">
            <w:pPr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590BC9" w14:paraId="47D2E9B7" w14:textId="77777777" w:rsidTr="00801458">
        <w:tc>
          <w:tcPr>
            <w:tcW w:w="2500" w:type="pct"/>
          </w:tcPr>
          <w:p w14:paraId="60777DFE" w14:textId="77777777" w:rsidR="00B8237E" w:rsidRPr="00590B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0BC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32970A2" w14:textId="77777777" w:rsidR="00B8237E" w:rsidRPr="00590BC9" w:rsidRDefault="005C548A" w:rsidP="00801458">
            <w:pPr>
              <w:rPr>
                <w:rFonts w:ascii="Times New Roman" w:hAnsi="Times New Roman" w:cs="Times New Roman"/>
              </w:rPr>
            </w:pPr>
            <w:r w:rsidRPr="00590BC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282EC" w14:textId="77777777" w:rsidR="00F60082" w:rsidRDefault="00F60082" w:rsidP="00315CA6">
      <w:pPr>
        <w:spacing w:after="0" w:line="240" w:lineRule="auto"/>
      </w:pPr>
      <w:r>
        <w:separator/>
      </w:r>
    </w:p>
  </w:endnote>
  <w:endnote w:type="continuationSeparator" w:id="0">
    <w:p w14:paraId="4828A5D1" w14:textId="77777777" w:rsidR="00F60082" w:rsidRDefault="00F600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B81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538D81" w14:textId="77777777" w:rsidR="00F60082" w:rsidRDefault="00F60082" w:rsidP="00315CA6">
      <w:pPr>
        <w:spacing w:after="0" w:line="240" w:lineRule="auto"/>
      </w:pPr>
      <w:r>
        <w:separator/>
      </w:r>
    </w:p>
  </w:footnote>
  <w:footnote w:type="continuationSeparator" w:id="0">
    <w:p w14:paraId="31321D2F" w14:textId="77777777" w:rsidR="00F60082" w:rsidRDefault="00F600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3B81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718A"/>
    <w:rsid w:val="005904A2"/>
    <w:rsid w:val="00590BC9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C7E4D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08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9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28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0%D0%BA%D0%B5%D1%82%D0%B8%D0%BD%D0%B3_%D0%AE%D0%BB%D0%B4%D0%B0%D1%88%D0%B5%D0%B2%D0%B0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812C86-3FF7-4D7A-B2FA-9C1DAEED2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3885</Words>
  <Characters>22149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