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Микроэкономика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Промышленный </w:t>
            </w:r>
            <w:proofErr w:type="spellStart"/>
            <w:r w:rsidRPr="00352B6F">
              <w:rPr>
                <w:rFonts w:ascii="Times New Roman" w:hAnsi="Times New Roman" w:cs="Times New Roman"/>
                <w:i/>
                <w:sz w:val="18"/>
                <w:szCs w:val="18"/>
              </w:rPr>
              <w:t>хайтек</w:t>
            </w:r>
            <w:proofErr w:type="spellEnd"/>
            <w:r w:rsidRPr="00352B6F">
              <w:rPr>
                <w:rFonts w:ascii="Times New Roman" w:hAnsi="Times New Roman" w:cs="Times New Roman"/>
                <w:i/>
                <w:sz w:val="18"/>
                <w:szCs w:val="18"/>
              </w:rPr>
              <w:t xml:space="preserve"> и </w:t>
            </w:r>
            <w:proofErr w:type="spellStart"/>
            <w:r w:rsidRPr="00352B6F">
              <w:rPr>
                <w:rFonts w:ascii="Times New Roman" w:hAnsi="Times New Roman" w:cs="Times New Roman"/>
                <w:i/>
                <w:sz w:val="18"/>
                <w:szCs w:val="18"/>
              </w:rPr>
              <w:t>урбанистика</w:t>
            </w:r>
            <w:proofErr w:type="spellEnd"/>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CF781EF" w:rsidR="00A77598" w:rsidRPr="00A12454" w:rsidRDefault="00A1245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6B5DCB" w:rsidRDefault="007A7979" w:rsidP="00511619">
            <w:pPr>
              <w:rPr>
                <w:rFonts w:ascii="Times New Roman" w:hAnsi="Times New Roman" w:cs="Times New Roman"/>
                <w:sz w:val="20"/>
                <w:szCs w:val="20"/>
              </w:rPr>
            </w:pPr>
            <w:r w:rsidRPr="006B5DCB">
              <w:rPr>
                <w:rFonts w:ascii="Times New Roman" w:hAnsi="Times New Roman" w:cs="Times New Roman"/>
                <w:sz w:val="20"/>
                <w:szCs w:val="20"/>
              </w:rPr>
              <w:t>к.э.н, Гаврилов Алексей Николаевич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5DB9136E" w:rsidR="004475DA" w:rsidRPr="00A12454" w:rsidRDefault="00A1245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F9EAA5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61214">
              <w:rPr>
                <w:noProof/>
                <w:webHidden/>
              </w:rPr>
              <w:t>3</w:t>
            </w:r>
            <w:r w:rsidR="00D75436">
              <w:rPr>
                <w:noProof/>
                <w:webHidden/>
              </w:rPr>
              <w:fldChar w:fldCharType="end"/>
            </w:r>
          </w:hyperlink>
        </w:p>
        <w:p w14:paraId="48630344" w14:textId="6B630AC8" w:rsidR="00D75436" w:rsidRDefault="00E37F70">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61214">
              <w:rPr>
                <w:noProof/>
                <w:webHidden/>
              </w:rPr>
              <w:t>3</w:t>
            </w:r>
            <w:r w:rsidR="00D75436">
              <w:rPr>
                <w:noProof/>
                <w:webHidden/>
              </w:rPr>
              <w:fldChar w:fldCharType="end"/>
            </w:r>
          </w:hyperlink>
        </w:p>
        <w:p w14:paraId="19812FA2" w14:textId="21211D55" w:rsidR="00D75436" w:rsidRDefault="00E37F70">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61214">
              <w:rPr>
                <w:noProof/>
                <w:webHidden/>
              </w:rPr>
              <w:t>3</w:t>
            </w:r>
            <w:r w:rsidR="00D75436">
              <w:rPr>
                <w:noProof/>
                <w:webHidden/>
              </w:rPr>
              <w:fldChar w:fldCharType="end"/>
            </w:r>
          </w:hyperlink>
        </w:p>
        <w:p w14:paraId="0C0D0ADC" w14:textId="23527D3F" w:rsidR="00D75436" w:rsidRDefault="00E37F70">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61214">
              <w:rPr>
                <w:noProof/>
                <w:webHidden/>
              </w:rPr>
              <w:t>4</w:t>
            </w:r>
            <w:r w:rsidR="00D75436">
              <w:rPr>
                <w:noProof/>
                <w:webHidden/>
              </w:rPr>
              <w:fldChar w:fldCharType="end"/>
            </w:r>
          </w:hyperlink>
        </w:p>
        <w:p w14:paraId="6B664574" w14:textId="3D749B64" w:rsidR="00D75436" w:rsidRDefault="00E37F70">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61214">
              <w:rPr>
                <w:noProof/>
                <w:webHidden/>
              </w:rPr>
              <w:t>6</w:t>
            </w:r>
            <w:r w:rsidR="00D75436">
              <w:rPr>
                <w:noProof/>
                <w:webHidden/>
              </w:rPr>
              <w:fldChar w:fldCharType="end"/>
            </w:r>
          </w:hyperlink>
        </w:p>
        <w:p w14:paraId="4D83616F" w14:textId="58D70B00" w:rsidR="00D75436" w:rsidRDefault="00E37F70">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61214">
              <w:rPr>
                <w:noProof/>
                <w:webHidden/>
              </w:rPr>
              <w:t>6</w:t>
            </w:r>
            <w:r w:rsidR="00D75436">
              <w:rPr>
                <w:noProof/>
                <w:webHidden/>
              </w:rPr>
              <w:fldChar w:fldCharType="end"/>
            </w:r>
          </w:hyperlink>
        </w:p>
        <w:p w14:paraId="443DC78D" w14:textId="72B89581" w:rsidR="00D75436" w:rsidRDefault="00E37F70">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61214">
              <w:rPr>
                <w:noProof/>
                <w:webHidden/>
              </w:rPr>
              <w:t>7</w:t>
            </w:r>
            <w:r w:rsidR="00D75436">
              <w:rPr>
                <w:noProof/>
                <w:webHidden/>
              </w:rPr>
              <w:fldChar w:fldCharType="end"/>
            </w:r>
          </w:hyperlink>
        </w:p>
        <w:p w14:paraId="111D391A" w14:textId="1CC4982F" w:rsidR="00D75436" w:rsidRDefault="00E37F70">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61214">
              <w:rPr>
                <w:noProof/>
                <w:webHidden/>
              </w:rPr>
              <w:t>7</w:t>
            </w:r>
            <w:r w:rsidR="00D75436">
              <w:rPr>
                <w:noProof/>
                <w:webHidden/>
              </w:rPr>
              <w:fldChar w:fldCharType="end"/>
            </w:r>
          </w:hyperlink>
        </w:p>
        <w:p w14:paraId="29245BDC" w14:textId="70E88505" w:rsidR="00D75436" w:rsidRDefault="00E37F70">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61214">
              <w:rPr>
                <w:noProof/>
                <w:webHidden/>
              </w:rPr>
              <w:t>8</w:t>
            </w:r>
            <w:r w:rsidR="00D75436">
              <w:rPr>
                <w:noProof/>
                <w:webHidden/>
              </w:rPr>
              <w:fldChar w:fldCharType="end"/>
            </w:r>
          </w:hyperlink>
        </w:p>
        <w:p w14:paraId="72E4D059" w14:textId="53A429F0" w:rsidR="00D75436" w:rsidRDefault="00E37F70">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61214">
              <w:rPr>
                <w:noProof/>
                <w:webHidden/>
              </w:rPr>
              <w:t>9</w:t>
            </w:r>
            <w:r w:rsidR="00D75436">
              <w:rPr>
                <w:noProof/>
                <w:webHidden/>
              </w:rPr>
              <w:fldChar w:fldCharType="end"/>
            </w:r>
          </w:hyperlink>
        </w:p>
        <w:p w14:paraId="4F19E6D5" w14:textId="0B7F1A09" w:rsidR="00D75436" w:rsidRDefault="00E37F70">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61214">
              <w:rPr>
                <w:noProof/>
                <w:webHidden/>
              </w:rPr>
              <w:t>10</w:t>
            </w:r>
            <w:r w:rsidR="00D75436">
              <w:rPr>
                <w:noProof/>
                <w:webHidden/>
              </w:rPr>
              <w:fldChar w:fldCharType="end"/>
            </w:r>
          </w:hyperlink>
        </w:p>
        <w:p w14:paraId="2FB96700" w14:textId="16E48013" w:rsidR="00D75436" w:rsidRDefault="00E37F70">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61214">
              <w:rPr>
                <w:noProof/>
                <w:webHidden/>
              </w:rPr>
              <w:t>12</w:t>
            </w:r>
            <w:r w:rsidR="00D75436">
              <w:rPr>
                <w:noProof/>
                <w:webHidden/>
              </w:rPr>
              <w:fldChar w:fldCharType="end"/>
            </w:r>
          </w:hyperlink>
        </w:p>
        <w:p w14:paraId="76B13ADF" w14:textId="2B50AA2A" w:rsidR="00D75436" w:rsidRDefault="00E37F70">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61214">
              <w:rPr>
                <w:noProof/>
                <w:webHidden/>
              </w:rPr>
              <w:t>12</w:t>
            </w:r>
            <w:r w:rsidR="00D75436">
              <w:rPr>
                <w:noProof/>
                <w:webHidden/>
              </w:rPr>
              <w:fldChar w:fldCharType="end"/>
            </w:r>
          </w:hyperlink>
        </w:p>
        <w:p w14:paraId="082C6EFB" w14:textId="101FE1F7" w:rsidR="00D75436" w:rsidRDefault="00E37F70">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61214">
              <w:rPr>
                <w:noProof/>
                <w:webHidden/>
              </w:rPr>
              <w:t>12</w:t>
            </w:r>
            <w:r w:rsidR="00D75436">
              <w:rPr>
                <w:noProof/>
                <w:webHidden/>
              </w:rPr>
              <w:fldChar w:fldCharType="end"/>
            </w:r>
          </w:hyperlink>
        </w:p>
        <w:p w14:paraId="2BAA514D" w14:textId="1A1649C8" w:rsidR="00D75436" w:rsidRDefault="00E37F70">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61214">
              <w:rPr>
                <w:noProof/>
                <w:webHidden/>
              </w:rPr>
              <w:t>12</w:t>
            </w:r>
            <w:r w:rsidR="00D75436">
              <w:rPr>
                <w:noProof/>
                <w:webHidden/>
              </w:rPr>
              <w:fldChar w:fldCharType="end"/>
            </w:r>
          </w:hyperlink>
        </w:p>
        <w:p w14:paraId="3FFDC0B4" w14:textId="435B8503" w:rsidR="00D75436" w:rsidRDefault="00E37F70">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61214">
              <w:rPr>
                <w:noProof/>
                <w:webHidden/>
              </w:rPr>
              <w:t>12</w:t>
            </w:r>
            <w:r w:rsidR="00D75436">
              <w:rPr>
                <w:noProof/>
                <w:webHidden/>
              </w:rPr>
              <w:fldChar w:fldCharType="end"/>
            </w:r>
          </w:hyperlink>
        </w:p>
        <w:p w14:paraId="04D6890B" w14:textId="2167D1E2" w:rsidR="00D75436" w:rsidRDefault="00E37F70">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61214">
              <w:rPr>
                <w:noProof/>
                <w:webHidden/>
              </w:rPr>
              <w:t>12</w:t>
            </w:r>
            <w:r w:rsidR="00D75436">
              <w:rPr>
                <w:noProof/>
                <w:webHidden/>
              </w:rPr>
              <w:fldChar w:fldCharType="end"/>
            </w:r>
          </w:hyperlink>
        </w:p>
        <w:p w14:paraId="355421B2" w14:textId="2328A9BD" w:rsidR="00D75436" w:rsidRDefault="00E37F70">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61214">
              <w:rPr>
                <w:noProof/>
                <w:webHidden/>
              </w:rPr>
              <w:t>12</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 xml:space="preserve">Изучение  первой части основного направления современной экономической теории, раскрывающей механизм функционирования рыночной экономики при наличии различных типов рынка, </w:t>
            </w:r>
            <w:proofErr w:type="spellStart"/>
            <w:r w:rsidRPr="00352B6F">
              <w:rPr>
                <w:rFonts w:ascii="Times New Roman" w:hAnsi="Times New Roman" w:cs="Times New Roman"/>
                <w:sz w:val="24"/>
                <w:szCs w:val="28"/>
              </w:rPr>
              <w:t>аллокативную</w:t>
            </w:r>
            <w:proofErr w:type="spellEnd"/>
            <w:r w:rsidRPr="00352B6F">
              <w:rPr>
                <w:rFonts w:ascii="Times New Roman" w:hAnsi="Times New Roman" w:cs="Times New Roman"/>
                <w:sz w:val="24"/>
                <w:szCs w:val="28"/>
              </w:rPr>
              <w:t xml:space="preserve"> (обеспечение оптимального использования ограниченных факторов производства) и дистрибутивную (распределение благосостояния между членами общества) роли цен благ и факторов производства, экономическую роль государства в повышении эффективности использования производственного потенциала страны при отказах рынка.</w:t>
            </w:r>
            <w:proofErr w:type="gramEnd"/>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Микроэкономика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6B5DCB"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6B5DC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6B5DC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6B5DC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6B5DC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6B5DCB" w:rsidRDefault="00751095" w:rsidP="009207A4">
            <w:pPr>
              <w:tabs>
                <w:tab w:val="left" w:pos="0"/>
              </w:tabs>
              <w:jc w:val="center"/>
              <w:rPr>
                <w:rFonts w:ascii="Times New Roman" w:hAnsi="Times New Roman" w:cs="Times New Roman"/>
                <w:lang w:bidi="ru-RU"/>
              </w:rPr>
            </w:pPr>
            <w:r w:rsidRPr="006B5DCB">
              <w:rPr>
                <w:rFonts w:ascii="Times New Roman" w:hAnsi="Times New Roman" w:cs="Times New Roman"/>
                <w:b/>
              </w:rPr>
              <w:t xml:space="preserve">Планируемые результаты </w:t>
            </w:r>
            <w:proofErr w:type="gramStart"/>
            <w:r w:rsidRPr="006B5DCB">
              <w:rPr>
                <w:rFonts w:ascii="Times New Roman" w:hAnsi="Times New Roman" w:cs="Times New Roman"/>
                <w:b/>
              </w:rPr>
              <w:t>обучения по дисциплине</w:t>
            </w:r>
            <w:proofErr w:type="gramEnd"/>
          </w:p>
          <w:p w14:paraId="4A80ACB9" w14:textId="77777777" w:rsidR="00751095" w:rsidRPr="006B5DC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B5DCB"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6B5DCB" w:rsidRDefault="00FD518F" w:rsidP="009207A4">
            <w:pPr>
              <w:widowControl w:val="0"/>
              <w:tabs>
                <w:tab w:val="left" w:pos="0"/>
              </w:tabs>
              <w:autoSpaceDE w:val="0"/>
              <w:autoSpaceDN w:val="0"/>
              <w:rPr>
                <w:rFonts w:ascii="Times New Roman" w:hAnsi="Times New Roman" w:cs="Times New Roman"/>
              </w:rPr>
            </w:pPr>
            <w:r w:rsidRPr="006B5DCB">
              <w:rPr>
                <w:rFonts w:ascii="Times New Roman" w:hAnsi="Times New Roman" w:cs="Times New Roman"/>
              </w:rPr>
              <w:t xml:space="preserve">ОПК-4 - </w:t>
            </w:r>
            <w:proofErr w:type="gramStart"/>
            <w:r w:rsidRPr="006B5DCB">
              <w:rPr>
                <w:rFonts w:ascii="Times New Roman" w:hAnsi="Times New Roman" w:cs="Times New Roman"/>
              </w:rPr>
              <w:t>Способен</w:t>
            </w:r>
            <w:proofErr w:type="gramEnd"/>
            <w:r w:rsidRPr="006B5DCB">
              <w:rPr>
                <w:rFonts w:ascii="Times New Roman" w:hAnsi="Times New Roman" w:cs="Times New Roman"/>
              </w:rPr>
              <w:t xml:space="preserve">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6B5DCB" w:rsidRDefault="00FD518F" w:rsidP="009207A4">
            <w:pPr>
              <w:widowControl w:val="0"/>
              <w:tabs>
                <w:tab w:val="left" w:pos="0"/>
              </w:tabs>
              <w:autoSpaceDE w:val="0"/>
              <w:autoSpaceDN w:val="0"/>
              <w:rPr>
                <w:rFonts w:ascii="Times New Roman" w:hAnsi="Times New Roman" w:cs="Times New Roman"/>
                <w:lang w:bidi="ru-RU"/>
              </w:rPr>
            </w:pPr>
            <w:r w:rsidRPr="006B5DCB">
              <w:rPr>
                <w:rFonts w:ascii="Times New Roman" w:hAnsi="Times New Roman" w:cs="Times New Roman"/>
                <w:lang w:bidi="ru-RU"/>
              </w:rPr>
              <w:t xml:space="preserve">ОПК-4.1 - Применяет основные методы идентификации возможностей и угроз во внешней среде организации, </w:t>
            </w:r>
            <w:proofErr w:type="gramStart"/>
            <w:r w:rsidRPr="006B5DCB">
              <w:rPr>
                <w:rFonts w:ascii="Times New Roman" w:hAnsi="Times New Roman" w:cs="Times New Roman"/>
                <w:lang w:bidi="ru-RU"/>
              </w:rPr>
              <w:t>выявляет и оценивает</w:t>
            </w:r>
            <w:proofErr w:type="gramEnd"/>
            <w:r w:rsidRPr="006B5DCB">
              <w:rPr>
                <w:rFonts w:ascii="Times New Roman" w:hAnsi="Times New Roman" w:cs="Times New Roman"/>
                <w:lang w:bidi="ru-RU"/>
              </w:rPr>
              <w:t xml:space="preserve"> возможности развития организации и бизнесов с учетом имеющихся ресурсов и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6B5DCB" w:rsidRDefault="00751095" w:rsidP="009207A4">
            <w:pPr>
              <w:autoSpaceDE w:val="0"/>
              <w:autoSpaceDN w:val="0"/>
              <w:adjustRightInd w:val="0"/>
              <w:jc w:val="both"/>
              <w:rPr>
                <w:rFonts w:ascii="Times New Roman" w:hAnsi="Times New Roman" w:cs="Times New Roman"/>
              </w:rPr>
            </w:pPr>
            <w:r w:rsidRPr="006B5DCB">
              <w:rPr>
                <w:rFonts w:ascii="Times New Roman" w:hAnsi="Times New Roman" w:cs="Times New Roman"/>
              </w:rPr>
              <w:t xml:space="preserve">Знать: </w:t>
            </w:r>
            <w:r w:rsidR="00316402" w:rsidRPr="006B5DCB">
              <w:rPr>
                <w:rFonts w:ascii="Times New Roman" w:hAnsi="Times New Roman" w:cs="Times New Roman"/>
              </w:rPr>
              <w:t>основные понятия, категории и инструменты микроэкономики; основные особенности ведущих школ и направлений микроэкономической науки; закономерности функционирования современной экономики на микроуровне; основные особенности функционирования отдельных товарных и факторных рынков, необходимость и возможность государственного регулирования на микроуровне.</w:t>
            </w:r>
            <w:r w:rsidRPr="006B5DCB">
              <w:rPr>
                <w:rFonts w:ascii="Times New Roman" w:hAnsi="Times New Roman" w:cs="Times New Roman"/>
              </w:rPr>
              <w:t xml:space="preserve"> </w:t>
            </w:r>
          </w:p>
          <w:p w14:paraId="1D618C66" w14:textId="00124F5A" w:rsidR="00751095" w:rsidRPr="006B5DCB" w:rsidRDefault="00751095" w:rsidP="009207A4">
            <w:pPr>
              <w:autoSpaceDE w:val="0"/>
              <w:autoSpaceDN w:val="0"/>
              <w:adjustRightInd w:val="0"/>
              <w:jc w:val="both"/>
              <w:rPr>
                <w:rFonts w:ascii="Times New Roman" w:hAnsi="Times New Roman" w:cs="Times New Roman"/>
              </w:rPr>
            </w:pPr>
            <w:proofErr w:type="gramStart"/>
            <w:r w:rsidRPr="006B5DCB">
              <w:rPr>
                <w:rFonts w:ascii="Times New Roman" w:hAnsi="Times New Roman" w:cs="Times New Roman"/>
              </w:rPr>
              <w:t xml:space="preserve">Уметь: </w:t>
            </w:r>
            <w:r w:rsidR="00FD518F" w:rsidRPr="006B5DCB">
              <w:rPr>
                <w:rFonts w:ascii="Times New Roman" w:hAnsi="Times New Roman" w:cs="Times New Roman"/>
              </w:rPr>
              <w:t>анализировать во взаимосвязи экономические явления, процессы и институты на микроуровне;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и управленческой информации; осуществлять поиск информации по полученному заданию, сбор, анализ данных, необходимых для решения поставленных микроэкономических задач</w:t>
            </w:r>
            <w:r w:rsidRPr="006B5DCB">
              <w:rPr>
                <w:rFonts w:ascii="Times New Roman" w:hAnsi="Times New Roman" w:cs="Times New Roman"/>
              </w:rPr>
              <w:t xml:space="preserve">. </w:t>
            </w:r>
            <w:proofErr w:type="gramEnd"/>
          </w:p>
          <w:p w14:paraId="253C4FDD" w14:textId="597ACE7D" w:rsidR="00751095" w:rsidRPr="006B5DCB" w:rsidRDefault="00751095" w:rsidP="00FD518F">
            <w:pPr>
              <w:autoSpaceDE w:val="0"/>
              <w:autoSpaceDN w:val="0"/>
              <w:adjustRightInd w:val="0"/>
              <w:jc w:val="both"/>
              <w:rPr>
                <w:rFonts w:ascii="Times New Roman" w:hAnsi="Times New Roman" w:cs="Times New Roman"/>
                <w:lang w:bidi="ru-RU"/>
              </w:rPr>
            </w:pPr>
            <w:r w:rsidRPr="006B5DCB">
              <w:rPr>
                <w:rFonts w:ascii="Times New Roman" w:hAnsi="Times New Roman" w:cs="Times New Roman"/>
              </w:rPr>
              <w:t xml:space="preserve">Владеть: </w:t>
            </w:r>
            <w:r w:rsidR="00FD518F" w:rsidRPr="006B5DCB">
              <w:rPr>
                <w:rFonts w:ascii="Times New Roman" w:hAnsi="Times New Roman" w:cs="Times New Roman"/>
              </w:rPr>
              <w:t>корректной постановкой профессиональных задач, используя категориальный аппарат экономической, организационной и управленческой теории</w:t>
            </w:r>
            <w:r w:rsidRPr="006B5DCB">
              <w:rPr>
                <w:rFonts w:ascii="Times New Roman" w:hAnsi="Times New Roman" w:cs="Times New Roman"/>
              </w:rPr>
              <w:t>.</w:t>
            </w:r>
          </w:p>
        </w:tc>
      </w:tr>
    </w:tbl>
    <w:p w14:paraId="010B1EC2" w14:textId="77777777" w:rsidR="00E1429F" w:rsidRPr="006B5DCB"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365EB" w:rsidRDefault="004535A3" w:rsidP="007F544A">
            <w:pPr>
              <w:widowControl w:val="0"/>
              <w:tabs>
                <w:tab w:val="left" w:pos="0"/>
              </w:tabs>
              <w:autoSpaceDE w:val="0"/>
              <w:autoSpaceDN w:val="0"/>
              <w:jc w:val="center"/>
              <w:rPr>
                <w:rFonts w:ascii="Times New Roman" w:hAnsi="Times New Roman" w:cs="Times New Roman"/>
                <w:b/>
              </w:rPr>
            </w:pPr>
            <w:r w:rsidRPr="005365E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365EB" w:rsidRDefault="004535A3" w:rsidP="00546A9C">
            <w:pPr>
              <w:tabs>
                <w:tab w:val="left" w:pos="0"/>
              </w:tabs>
              <w:jc w:val="center"/>
              <w:rPr>
                <w:rFonts w:ascii="Times New Roman" w:hAnsi="Times New Roman" w:cs="Times New Roman"/>
                <w:b/>
              </w:rPr>
            </w:pPr>
            <w:r w:rsidRPr="005365E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365EB" w:rsidRDefault="004535A3" w:rsidP="007F544A">
            <w:pPr>
              <w:tabs>
                <w:tab w:val="left" w:pos="0"/>
              </w:tabs>
              <w:jc w:val="center"/>
              <w:rPr>
                <w:rFonts w:ascii="Times New Roman" w:hAnsi="Times New Roman" w:cs="Times New Roman"/>
                <w:b/>
              </w:rPr>
            </w:pPr>
            <w:r w:rsidRPr="005365EB">
              <w:rPr>
                <w:rFonts w:ascii="Times New Roman" w:hAnsi="Times New Roman" w:cs="Times New Roman"/>
                <w:b/>
              </w:rPr>
              <w:t xml:space="preserve">Объем дисциплины </w:t>
            </w:r>
          </w:p>
          <w:p w14:paraId="5F18268E" w14:textId="58058D90" w:rsidR="004535A3" w:rsidRPr="005365EB" w:rsidRDefault="004535A3" w:rsidP="007F544A">
            <w:pPr>
              <w:widowControl w:val="0"/>
              <w:tabs>
                <w:tab w:val="left" w:pos="0"/>
              </w:tabs>
              <w:autoSpaceDE w:val="0"/>
              <w:autoSpaceDN w:val="0"/>
              <w:jc w:val="center"/>
              <w:rPr>
                <w:rFonts w:ascii="Times New Roman" w:hAnsi="Times New Roman" w:cs="Times New Roman"/>
                <w:b/>
              </w:rPr>
            </w:pPr>
            <w:r w:rsidRPr="005365EB">
              <w:rPr>
                <w:rFonts w:ascii="Times New Roman" w:hAnsi="Times New Roman" w:cs="Times New Roman"/>
                <w:b/>
              </w:rPr>
              <w:t>(ак</w:t>
            </w:r>
            <w:r w:rsidR="00AE2B1A" w:rsidRPr="005365EB">
              <w:rPr>
                <w:rFonts w:ascii="Times New Roman" w:hAnsi="Times New Roman" w:cs="Times New Roman"/>
                <w:b/>
              </w:rPr>
              <w:t>адемические</w:t>
            </w:r>
            <w:r w:rsidRPr="005365EB">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365E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365E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365EB" w:rsidRDefault="000B317E" w:rsidP="007F544A">
            <w:pPr>
              <w:widowControl w:val="0"/>
              <w:tabs>
                <w:tab w:val="left" w:pos="0"/>
              </w:tabs>
              <w:autoSpaceDE w:val="0"/>
              <w:autoSpaceDN w:val="0"/>
              <w:jc w:val="center"/>
              <w:rPr>
                <w:rFonts w:ascii="Times New Roman" w:hAnsi="Times New Roman" w:cs="Times New Roman"/>
                <w:b/>
              </w:rPr>
            </w:pPr>
            <w:r w:rsidRPr="005365EB">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365EB"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365EB" w:rsidRDefault="000B317E" w:rsidP="007F544A">
            <w:pPr>
              <w:widowControl w:val="0"/>
              <w:tabs>
                <w:tab w:val="left" w:pos="0"/>
              </w:tabs>
              <w:autoSpaceDE w:val="0"/>
              <w:autoSpaceDN w:val="0"/>
              <w:jc w:val="center"/>
              <w:rPr>
                <w:rFonts w:ascii="Times New Roman" w:hAnsi="Times New Roman" w:cs="Times New Roman"/>
                <w:b/>
              </w:rPr>
            </w:pPr>
            <w:r w:rsidRPr="005365EB">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365E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365E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365EB" w:rsidRDefault="004475DA" w:rsidP="007F544A">
            <w:pPr>
              <w:widowControl w:val="0"/>
              <w:tabs>
                <w:tab w:val="left" w:pos="0"/>
              </w:tabs>
              <w:autoSpaceDE w:val="0"/>
              <w:autoSpaceDN w:val="0"/>
              <w:jc w:val="center"/>
              <w:rPr>
                <w:rFonts w:ascii="Times New Roman" w:hAnsi="Times New Roman" w:cs="Times New Roman"/>
                <w:b/>
              </w:rPr>
            </w:pPr>
            <w:r w:rsidRPr="005365EB">
              <w:rPr>
                <w:rFonts w:ascii="Times New Roman" w:hAnsi="Times New Roman" w:cs="Times New Roman"/>
                <w:b/>
              </w:rPr>
              <w:t>ЗЛТ</w:t>
            </w:r>
          </w:p>
        </w:tc>
        <w:tc>
          <w:tcPr>
            <w:tcW w:w="360" w:type="pct"/>
            <w:shd w:val="clear" w:color="auto" w:fill="auto"/>
            <w:vAlign w:val="center"/>
            <w:hideMark/>
          </w:tcPr>
          <w:p w14:paraId="144D21A6" w14:textId="77777777" w:rsidR="004475DA" w:rsidRPr="005365EB" w:rsidRDefault="004475DA" w:rsidP="007F544A">
            <w:pPr>
              <w:widowControl w:val="0"/>
              <w:tabs>
                <w:tab w:val="left" w:pos="0"/>
              </w:tabs>
              <w:autoSpaceDE w:val="0"/>
              <w:autoSpaceDN w:val="0"/>
              <w:jc w:val="center"/>
              <w:rPr>
                <w:rFonts w:ascii="Times New Roman" w:hAnsi="Times New Roman" w:cs="Times New Roman"/>
                <w:b/>
              </w:rPr>
            </w:pPr>
            <w:r w:rsidRPr="005365EB">
              <w:rPr>
                <w:rFonts w:ascii="Times New Roman" w:hAnsi="Times New Roman" w:cs="Times New Roman"/>
                <w:b/>
              </w:rPr>
              <w:t>ПЗ</w:t>
            </w:r>
          </w:p>
        </w:tc>
        <w:tc>
          <w:tcPr>
            <w:tcW w:w="358" w:type="pct"/>
            <w:shd w:val="clear" w:color="auto" w:fill="auto"/>
            <w:vAlign w:val="center"/>
            <w:hideMark/>
          </w:tcPr>
          <w:p w14:paraId="19AF07D1" w14:textId="452663C9" w:rsidR="004475DA" w:rsidRPr="005365EB" w:rsidRDefault="000A0ED4" w:rsidP="004535A3">
            <w:pPr>
              <w:widowControl w:val="0"/>
              <w:tabs>
                <w:tab w:val="left" w:pos="0"/>
              </w:tabs>
              <w:autoSpaceDE w:val="0"/>
              <w:autoSpaceDN w:val="0"/>
              <w:jc w:val="center"/>
              <w:rPr>
                <w:rFonts w:ascii="Times New Roman" w:hAnsi="Times New Roman" w:cs="Times New Roman"/>
                <w:b/>
              </w:rPr>
            </w:pPr>
            <w:r w:rsidRPr="005365EB">
              <w:rPr>
                <w:rFonts w:ascii="Times New Roman" w:hAnsi="Times New Roman" w:cs="Times New Roman"/>
                <w:b/>
              </w:rPr>
              <w:t>ЛР</w:t>
            </w:r>
          </w:p>
        </w:tc>
        <w:tc>
          <w:tcPr>
            <w:tcW w:w="358" w:type="pct"/>
            <w:vMerge/>
            <w:shd w:val="clear" w:color="auto" w:fill="auto"/>
            <w:vAlign w:val="center"/>
            <w:hideMark/>
          </w:tcPr>
          <w:p w14:paraId="0F94578B" w14:textId="1775B50A" w:rsidR="004475DA" w:rsidRPr="005365EB"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Тема 1. Полезность благ и индивидуальная функция спроса.</w:t>
            </w:r>
          </w:p>
        </w:tc>
        <w:tc>
          <w:tcPr>
            <w:tcW w:w="2543" w:type="pct"/>
            <w:gridSpan w:val="2"/>
            <w:shd w:val="clear" w:color="auto" w:fill="auto"/>
          </w:tcPr>
          <w:p w14:paraId="39EE40A9" w14:textId="6A1029DB"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 xml:space="preserve">Потребности людей и полезность благ. Количественный подход к анализу полезности и спроса. Общая и предельная полезность. Первый закон </w:t>
            </w:r>
            <w:proofErr w:type="spellStart"/>
            <w:r w:rsidRPr="005365EB">
              <w:rPr>
                <w:sz w:val="22"/>
                <w:szCs w:val="22"/>
                <w:lang w:bidi="ru-RU"/>
              </w:rPr>
              <w:t>Госсена</w:t>
            </w:r>
            <w:proofErr w:type="spellEnd"/>
            <w:r w:rsidRPr="005365EB">
              <w:rPr>
                <w:sz w:val="22"/>
                <w:szCs w:val="22"/>
                <w:lang w:bidi="ru-RU"/>
              </w:rPr>
              <w:t xml:space="preserve">. Предельная полезность и индивидуальный спрос. Цена спроса. Кривая индивидуального спроса.  Максимизация полезности при заданном бюджете потребителя. Второй  закон </w:t>
            </w:r>
            <w:proofErr w:type="spellStart"/>
            <w:r w:rsidRPr="005365EB">
              <w:rPr>
                <w:sz w:val="22"/>
                <w:szCs w:val="22"/>
                <w:lang w:bidi="ru-RU"/>
              </w:rPr>
              <w:t>Госсена</w:t>
            </w:r>
            <w:proofErr w:type="spellEnd"/>
            <w:r w:rsidRPr="005365EB">
              <w:rPr>
                <w:sz w:val="22"/>
                <w:szCs w:val="22"/>
                <w:lang w:bidi="ru-RU"/>
              </w:rPr>
              <w:t>. Порядковый подход к анализу полезности и спроса. Аксиомы поведения потребителя при порядковом измерении полезности. Кривая безразличия и карта безразличия. Свойства кривых безразличия. Норма замены. Предельная норма замены. Бюджетное ограничение и бюджетная линия. Равновесие потребителя.</w:t>
            </w:r>
          </w:p>
        </w:tc>
        <w:tc>
          <w:tcPr>
            <w:tcW w:w="357" w:type="pct"/>
            <w:gridSpan w:val="2"/>
            <w:shd w:val="clear" w:color="auto" w:fill="auto"/>
            <w:vAlign w:val="center"/>
          </w:tcPr>
          <w:p w14:paraId="615145B2" w14:textId="0922B7BD"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3</w:t>
            </w:r>
          </w:p>
        </w:tc>
        <w:tc>
          <w:tcPr>
            <w:tcW w:w="360" w:type="pct"/>
            <w:shd w:val="clear" w:color="auto" w:fill="auto"/>
            <w:vAlign w:val="center"/>
          </w:tcPr>
          <w:p w14:paraId="05EBA91D" w14:textId="13EF86D5"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4</w:t>
            </w:r>
          </w:p>
        </w:tc>
        <w:tc>
          <w:tcPr>
            <w:tcW w:w="358" w:type="pct"/>
            <w:shd w:val="clear" w:color="auto" w:fill="auto"/>
            <w:vAlign w:val="center"/>
          </w:tcPr>
          <w:p w14:paraId="6922C76B" w14:textId="6714638E"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184DA106" w14:textId="77777777" w:rsidTr="005B37A7">
        <w:trPr>
          <w:trHeight w:val="283"/>
        </w:trPr>
        <w:tc>
          <w:tcPr>
            <w:tcW w:w="1024" w:type="pct"/>
            <w:shd w:val="clear" w:color="auto" w:fill="auto"/>
            <w:vAlign w:val="center"/>
          </w:tcPr>
          <w:p w14:paraId="6EBA0D79"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Тема 2. Рыночный спрос на блага и эластичность спроса.</w:t>
            </w:r>
          </w:p>
        </w:tc>
        <w:tc>
          <w:tcPr>
            <w:tcW w:w="2543" w:type="pct"/>
            <w:gridSpan w:val="2"/>
            <w:shd w:val="clear" w:color="auto" w:fill="auto"/>
          </w:tcPr>
          <w:p w14:paraId="72A3C80D"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Построение функции рыночного спроса. Сущность и роль излишков потребителя.  Прямая эластичность спроса по цене. Связь между эластичностью спроса, изменением цены и расходами покупателя. Перекрестная эластичность спроса. Эластичность спроса по доходу.</w:t>
            </w:r>
          </w:p>
        </w:tc>
        <w:tc>
          <w:tcPr>
            <w:tcW w:w="357" w:type="pct"/>
            <w:gridSpan w:val="2"/>
            <w:shd w:val="clear" w:color="auto" w:fill="auto"/>
            <w:vAlign w:val="center"/>
          </w:tcPr>
          <w:p w14:paraId="103E868C"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60" w:type="pct"/>
            <w:shd w:val="clear" w:color="auto" w:fill="auto"/>
            <w:vAlign w:val="center"/>
          </w:tcPr>
          <w:p w14:paraId="49BC6B05"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58" w:type="pct"/>
            <w:shd w:val="clear" w:color="auto" w:fill="auto"/>
            <w:vAlign w:val="center"/>
          </w:tcPr>
          <w:p w14:paraId="5C628791"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F79CF8"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3A374184" w14:textId="77777777" w:rsidTr="005B37A7">
        <w:trPr>
          <w:trHeight w:val="283"/>
        </w:trPr>
        <w:tc>
          <w:tcPr>
            <w:tcW w:w="1024" w:type="pct"/>
            <w:shd w:val="clear" w:color="auto" w:fill="auto"/>
            <w:vAlign w:val="center"/>
          </w:tcPr>
          <w:p w14:paraId="75272F3B"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Тема 3. Теория производства и затрат.</w:t>
            </w:r>
          </w:p>
        </w:tc>
        <w:tc>
          <w:tcPr>
            <w:tcW w:w="2543" w:type="pct"/>
            <w:gridSpan w:val="2"/>
            <w:shd w:val="clear" w:color="auto" w:fill="auto"/>
          </w:tcPr>
          <w:p w14:paraId="7B4BD248"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 xml:space="preserve">Производственная  функция  и  ее  свойства.  Функция  </w:t>
            </w:r>
            <w:proofErr w:type="spellStart"/>
            <w:r w:rsidRPr="005365EB">
              <w:rPr>
                <w:sz w:val="22"/>
                <w:szCs w:val="22"/>
                <w:lang w:bidi="ru-RU"/>
              </w:rPr>
              <w:t>Кобба</w:t>
            </w:r>
            <w:proofErr w:type="spellEnd"/>
            <w:r w:rsidRPr="005365EB">
              <w:rPr>
                <w:sz w:val="22"/>
                <w:szCs w:val="22"/>
                <w:lang w:bidi="ru-RU"/>
              </w:rPr>
              <w:t xml:space="preserve">-Дугласа. Влияние временного фактора на производственную функцию. Производственный выбор в краткосрочном </w:t>
            </w:r>
            <w:proofErr w:type="gramStart"/>
            <w:r w:rsidRPr="005365EB">
              <w:rPr>
                <w:sz w:val="22"/>
                <w:szCs w:val="22"/>
                <w:lang w:bidi="ru-RU"/>
              </w:rPr>
              <w:t>плане</w:t>
            </w:r>
            <w:proofErr w:type="gramEnd"/>
            <w:r w:rsidRPr="005365EB">
              <w:rPr>
                <w:sz w:val="22"/>
                <w:szCs w:val="22"/>
                <w:lang w:bidi="ru-RU"/>
              </w:rPr>
              <w:t xml:space="preserve">. Мгновенный период. Общий, средний и предельный продукт переменного фактора. Закон убывания предельной производительности. </w:t>
            </w:r>
            <w:proofErr w:type="spellStart"/>
            <w:r w:rsidRPr="005365EB">
              <w:rPr>
                <w:sz w:val="22"/>
                <w:szCs w:val="22"/>
                <w:lang w:bidi="ru-RU"/>
              </w:rPr>
              <w:t>Изокванта</w:t>
            </w:r>
            <w:proofErr w:type="spellEnd"/>
            <w:r w:rsidRPr="005365EB">
              <w:rPr>
                <w:sz w:val="22"/>
                <w:szCs w:val="22"/>
                <w:lang w:bidi="ru-RU"/>
              </w:rPr>
              <w:t xml:space="preserve"> и предельная норма технической замены. Эластичность замещения. Взаимозаменяемость факторов производства и </w:t>
            </w:r>
            <w:proofErr w:type="spellStart"/>
            <w:r w:rsidRPr="005365EB">
              <w:rPr>
                <w:sz w:val="22"/>
                <w:szCs w:val="22"/>
                <w:lang w:bidi="ru-RU"/>
              </w:rPr>
              <w:t>изокванта</w:t>
            </w:r>
            <w:proofErr w:type="spellEnd"/>
            <w:r w:rsidRPr="005365EB">
              <w:rPr>
                <w:sz w:val="22"/>
                <w:szCs w:val="22"/>
                <w:lang w:bidi="ru-RU"/>
              </w:rPr>
              <w:t xml:space="preserve">. Длительный период.  Эффективность и изменение масштаба производства. </w:t>
            </w:r>
            <w:proofErr w:type="spellStart"/>
            <w:r w:rsidRPr="005365EB">
              <w:rPr>
                <w:sz w:val="22"/>
                <w:szCs w:val="22"/>
                <w:lang w:bidi="ru-RU"/>
              </w:rPr>
              <w:t>Изокоста</w:t>
            </w:r>
            <w:proofErr w:type="spellEnd"/>
            <w:r w:rsidRPr="005365EB">
              <w:rPr>
                <w:sz w:val="22"/>
                <w:szCs w:val="22"/>
                <w:lang w:bidi="ru-RU"/>
              </w:rPr>
              <w:t xml:space="preserve"> и равновесие производителя.  Индивидуальные и общественные затраты. Бухгалтерский и экономический подходы к определению затрат. Затраты производства и затраты отвергнутых возможностей (альтернативные затраты), явные и неявные затраты, невозвратные затраты.  Классификация затрат в зависимости от влияния  на них  объема производства. Функция затрат фирмы в коротком </w:t>
            </w:r>
            <w:proofErr w:type="gramStart"/>
            <w:r w:rsidRPr="005365EB">
              <w:rPr>
                <w:sz w:val="22"/>
                <w:szCs w:val="22"/>
                <w:lang w:bidi="ru-RU"/>
              </w:rPr>
              <w:t>периоде</w:t>
            </w:r>
            <w:proofErr w:type="gramEnd"/>
            <w:r w:rsidRPr="005365EB">
              <w:rPr>
                <w:sz w:val="22"/>
                <w:szCs w:val="22"/>
                <w:lang w:bidi="ru-RU"/>
              </w:rPr>
              <w:t xml:space="preserve">, факторы, определяющие ее характер. Аналитическое и графическое представление средних и предельных затрат на производство. Затраты фирмы в длительном </w:t>
            </w:r>
            <w:proofErr w:type="gramStart"/>
            <w:r w:rsidRPr="005365EB">
              <w:rPr>
                <w:sz w:val="22"/>
                <w:szCs w:val="22"/>
                <w:lang w:bidi="ru-RU"/>
              </w:rPr>
              <w:t>периоде</w:t>
            </w:r>
            <w:proofErr w:type="gramEnd"/>
            <w:r w:rsidRPr="005365EB">
              <w:rPr>
                <w:sz w:val="22"/>
                <w:szCs w:val="22"/>
                <w:lang w:bidi="ru-RU"/>
              </w:rPr>
              <w:t xml:space="preserve">,  их отличие от затрат  в коротком периоде.  Новая теория затрат. </w:t>
            </w:r>
            <w:proofErr w:type="spellStart"/>
            <w:r w:rsidRPr="005365EB">
              <w:rPr>
                <w:sz w:val="22"/>
                <w:szCs w:val="22"/>
                <w:lang w:bidi="ru-RU"/>
              </w:rPr>
              <w:t>Трансакционные</w:t>
            </w:r>
            <w:proofErr w:type="spellEnd"/>
            <w:r w:rsidRPr="005365EB">
              <w:rPr>
                <w:sz w:val="22"/>
                <w:szCs w:val="22"/>
                <w:lang w:bidi="ru-RU"/>
              </w:rPr>
              <w:t xml:space="preserve"> затраты как затраты на функционирование рыночного механизма.</w:t>
            </w:r>
          </w:p>
        </w:tc>
        <w:tc>
          <w:tcPr>
            <w:tcW w:w="357" w:type="pct"/>
            <w:gridSpan w:val="2"/>
            <w:shd w:val="clear" w:color="auto" w:fill="auto"/>
            <w:vAlign w:val="center"/>
          </w:tcPr>
          <w:p w14:paraId="26CF0AEB"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3</w:t>
            </w:r>
          </w:p>
        </w:tc>
        <w:tc>
          <w:tcPr>
            <w:tcW w:w="360" w:type="pct"/>
            <w:shd w:val="clear" w:color="auto" w:fill="auto"/>
            <w:vAlign w:val="center"/>
          </w:tcPr>
          <w:p w14:paraId="6FE2AF76"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3</w:t>
            </w:r>
          </w:p>
        </w:tc>
        <w:tc>
          <w:tcPr>
            <w:tcW w:w="358" w:type="pct"/>
            <w:shd w:val="clear" w:color="auto" w:fill="auto"/>
            <w:vAlign w:val="center"/>
          </w:tcPr>
          <w:p w14:paraId="667236C1"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AB71BD"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4AC3ABAD" w14:textId="77777777" w:rsidTr="005B37A7">
        <w:trPr>
          <w:trHeight w:val="283"/>
        </w:trPr>
        <w:tc>
          <w:tcPr>
            <w:tcW w:w="1024" w:type="pct"/>
            <w:shd w:val="clear" w:color="auto" w:fill="auto"/>
            <w:vAlign w:val="center"/>
          </w:tcPr>
          <w:p w14:paraId="74D94755"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Тема 4. Предложение благ и эластичность предложения.</w:t>
            </w:r>
          </w:p>
        </w:tc>
        <w:tc>
          <w:tcPr>
            <w:tcW w:w="2543" w:type="pct"/>
            <w:gridSpan w:val="2"/>
            <w:shd w:val="clear" w:color="auto" w:fill="auto"/>
          </w:tcPr>
          <w:p w14:paraId="4E9274AD"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 xml:space="preserve">Общая выручка. Средняя и предельная выручка. Общие затраты и экономическая прибыль. Определение максимума прибыли. </w:t>
            </w:r>
            <w:proofErr w:type="gramStart"/>
            <w:r w:rsidRPr="005365EB">
              <w:rPr>
                <w:sz w:val="22"/>
                <w:szCs w:val="22"/>
                <w:lang w:bidi="ru-RU"/>
              </w:rPr>
              <w:t>Предельный анализ максимизации прибыли: а) при постоянной цене на благо; б) при снижающейся по мере выпуска цене блага.</w:t>
            </w:r>
            <w:proofErr w:type="gramEnd"/>
            <w:r w:rsidRPr="005365EB">
              <w:rPr>
                <w:sz w:val="22"/>
                <w:szCs w:val="22"/>
                <w:lang w:bidi="ru-RU"/>
              </w:rPr>
              <w:t xml:space="preserve"> Точка безубыточности. Момент прекращения работы фирмы в коротком </w:t>
            </w:r>
            <w:proofErr w:type="gramStart"/>
            <w:r w:rsidRPr="005365EB">
              <w:rPr>
                <w:sz w:val="22"/>
                <w:szCs w:val="22"/>
                <w:lang w:bidi="ru-RU"/>
              </w:rPr>
              <w:t>периоде</w:t>
            </w:r>
            <w:proofErr w:type="gramEnd"/>
            <w:r w:rsidRPr="005365EB">
              <w:rPr>
                <w:sz w:val="22"/>
                <w:szCs w:val="22"/>
                <w:lang w:bidi="ru-RU"/>
              </w:rPr>
              <w:t>.  Кривая предложения фирмы при фиксированной цене. Функция рыночного (отраслевого) предложения. Сущность и роль излишков производителя.  Коэффициенты прямой и перекрестной эластичности предложения по цене.</w:t>
            </w:r>
          </w:p>
        </w:tc>
        <w:tc>
          <w:tcPr>
            <w:tcW w:w="357" w:type="pct"/>
            <w:gridSpan w:val="2"/>
            <w:shd w:val="clear" w:color="auto" w:fill="auto"/>
            <w:vAlign w:val="center"/>
          </w:tcPr>
          <w:p w14:paraId="6392E0CB"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1</w:t>
            </w:r>
          </w:p>
        </w:tc>
        <w:tc>
          <w:tcPr>
            <w:tcW w:w="360" w:type="pct"/>
            <w:shd w:val="clear" w:color="auto" w:fill="auto"/>
            <w:vAlign w:val="center"/>
          </w:tcPr>
          <w:p w14:paraId="14C6C4AF"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58" w:type="pct"/>
            <w:shd w:val="clear" w:color="auto" w:fill="auto"/>
            <w:vAlign w:val="center"/>
          </w:tcPr>
          <w:p w14:paraId="2874277F"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1BF647"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0897E0EA" w14:textId="77777777" w:rsidTr="005B37A7">
        <w:trPr>
          <w:trHeight w:val="283"/>
        </w:trPr>
        <w:tc>
          <w:tcPr>
            <w:tcW w:w="1024" w:type="pct"/>
            <w:shd w:val="clear" w:color="auto" w:fill="auto"/>
            <w:vAlign w:val="center"/>
          </w:tcPr>
          <w:p w14:paraId="4F9DFA4B"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Тема 5. Рынок совершенной конкуренции.</w:t>
            </w:r>
          </w:p>
        </w:tc>
        <w:tc>
          <w:tcPr>
            <w:tcW w:w="2543" w:type="pct"/>
            <w:gridSpan w:val="2"/>
            <w:shd w:val="clear" w:color="auto" w:fill="auto"/>
          </w:tcPr>
          <w:p w14:paraId="7A97DF0B"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 xml:space="preserve">Классификационные  признаки   рыночных структур. Типы рынков.  Взаимодействие спроса и предложения на </w:t>
            </w:r>
            <w:proofErr w:type="gramStart"/>
            <w:r w:rsidRPr="005365EB">
              <w:rPr>
                <w:sz w:val="22"/>
                <w:szCs w:val="22"/>
                <w:lang w:bidi="ru-RU"/>
              </w:rPr>
              <w:t>рынке</w:t>
            </w:r>
            <w:proofErr w:type="gramEnd"/>
            <w:r w:rsidRPr="005365EB">
              <w:rPr>
                <w:sz w:val="22"/>
                <w:szCs w:val="22"/>
                <w:lang w:bidi="ru-RU"/>
              </w:rPr>
              <w:t xml:space="preserve"> (в отрасли). Цена равновесия и ее роль. Законы спроса и предложения. Единственность и множественность отраслевого равновесия. Устойчивость равновесия по Маршаллу и по Вальрасу.  Налоги и дотации как инструмент </w:t>
            </w:r>
            <w:proofErr w:type="gramStart"/>
            <w:r w:rsidRPr="005365EB">
              <w:rPr>
                <w:sz w:val="22"/>
                <w:szCs w:val="22"/>
                <w:lang w:bidi="ru-RU"/>
              </w:rPr>
              <w:t>государственного</w:t>
            </w:r>
            <w:proofErr w:type="gramEnd"/>
            <w:r w:rsidRPr="005365EB">
              <w:rPr>
                <w:sz w:val="22"/>
                <w:szCs w:val="22"/>
                <w:lang w:bidi="ru-RU"/>
              </w:rPr>
              <w:t xml:space="preserve"> управления рынком и ценами. Последствия налогообложения. Распределение налогового бремени. Последствия введения дотаций. Последствия директивного ценообразования. «Пол» и «потолок» цены.  Совершенная конкуренция: понятие и характерные черты. Фирма и отрасль. Отраслевое равновесие.  Положение конкурентной фирмы в коротком </w:t>
            </w:r>
            <w:proofErr w:type="gramStart"/>
            <w:r w:rsidRPr="005365EB">
              <w:rPr>
                <w:sz w:val="22"/>
                <w:szCs w:val="22"/>
                <w:lang w:bidi="ru-RU"/>
              </w:rPr>
              <w:t>периоде</w:t>
            </w:r>
            <w:proofErr w:type="gramEnd"/>
            <w:r w:rsidRPr="005365EB">
              <w:rPr>
                <w:sz w:val="22"/>
                <w:szCs w:val="22"/>
                <w:lang w:bidi="ru-RU"/>
              </w:rPr>
              <w:t xml:space="preserve">.  Изменение предложения фирмы и отрасли в длительном периоде. Цена равновесия в длительном </w:t>
            </w:r>
            <w:proofErr w:type="gramStart"/>
            <w:r w:rsidRPr="005365EB">
              <w:rPr>
                <w:sz w:val="22"/>
                <w:szCs w:val="22"/>
                <w:lang w:bidi="ru-RU"/>
              </w:rPr>
              <w:t>периоде</w:t>
            </w:r>
            <w:proofErr w:type="gramEnd"/>
            <w:r w:rsidRPr="005365EB">
              <w:rPr>
                <w:sz w:val="22"/>
                <w:szCs w:val="22"/>
                <w:lang w:bidi="ru-RU"/>
              </w:rPr>
              <w:t xml:space="preserve">. Приспособление к изменению спроса и предложения в отрасли в длительном периоде. Кривая отраслевого предложения в длительном </w:t>
            </w:r>
            <w:proofErr w:type="gramStart"/>
            <w:r w:rsidRPr="005365EB">
              <w:rPr>
                <w:sz w:val="22"/>
                <w:szCs w:val="22"/>
                <w:lang w:bidi="ru-RU"/>
              </w:rPr>
              <w:t>периоде</w:t>
            </w:r>
            <w:proofErr w:type="gramEnd"/>
            <w:r w:rsidRPr="005365EB">
              <w:rPr>
                <w:sz w:val="22"/>
                <w:szCs w:val="22"/>
                <w:lang w:bidi="ru-RU"/>
              </w:rPr>
              <w:t>. Размеры фирмы и число фирм в конкурентной отрасли.</w:t>
            </w:r>
          </w:p>
        </w:tc>
        <w:tc>
          <w:tcPr>
            <w:tcW w:w="357" w:type="pct"/>
            <w:gridSpan w:val="2"/>
            <w:shd w:val="clear" w:color="auto" w:fill="auto"/>
            <w:vAlign w:val="center"/>
          </w:tcPr>
          <w:p w14:paraId="2F5493FF"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60" w:type="pct"/>
            <w:shd w:val="clear" w:color="auto" w:fill="auto"/>
            <w:vAlign w:val="center"/>
          </w:tcPr>
          <w:p w14:paraId="5ABE5FCC"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4</w:t>
            </w:r>
          </w:p>
        </w:tc>
        <w:tc>
          <w:tcPr>
            <w:tcW w:w="358" w:type="pct"/>
            <w:shd w:val="clear" w:color="auto" w:fill="auto"/>
            <w:vAlign w:val="center"/>
          </w:tcPr>
          <w:p w14:paraId="546DFDDC"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AB0B837"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23393BF0" w14:textId="77777777" w:rsidTr="005B37A7">
        <w:trPr>
          <w:trHeight w:val="283"/>
        </w:trPr>
        <w:tc>
          <w:tcPr>
            <w:tcW w:w="1024" w:type="pct"/>
            <w:shd w:val="clear" w:color="auto" w:fill="auto"/>
            <w:vAlign w:val="center"/>
          </w:tcPr>
          <w:p w14:paraId="459C16B2"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 xml:space="preserve">Тема 6. Ценообразование в </w:t>
            </w:r>
            <w:proofErr w:type="gramStart"/>
            <w:r w:rsidRPr="005365EB">
              <w:rPr>
                <w:rFonts w:ascii="Times New Roman" w:hAnsi="Times New Roman" w:cs="Times New Roman"/>
                <w:lang w:bidi="ru-RU"/>
              </w:rPr>
              <w:t>условиях</w:t>
            </w:r>
            <w:proofErr w:type="gramEnd"/>
            <w:r w:rsidRPr="005365EB">
              <w:rPr>
                <w:rFonts w:ascii="Times New Roman" w:hAnsi="Times New Roman" w:cs="Times New Roman"/>
                <w:lang w:bidi="ru-RU"/>
              </w:rPr>
              <w:t xml:space="preserve"> монополии.</w:t>
            </w:r>
          </w:p>
        </w:tc>
        <w:tc>
          <w:tcPr>
            <w:tcW w:w="2543" w:type="pct"/>
            <w:gridSpan w:val="2"/>
            <w:shd w:val="clear" w:color="auto" w:fill="auto"/>
          </w:tcPr>
          <w:p w14:paraId="101F9285"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 xml:space="preserve">Чистая монополия: понятие и распространение. Монопольная власть и ее источники. Отсутствие функции предложения. Равновесие монополии в коротком и длительном периодах. Монополия и совершенная конкуренция. Ущерб, наносимый монополией. Общественные выгоды монополизации производства. «Естественная» монополия. Государственное регулирование естественных монополий.  Ценовая дискриминация и ее виды (совершенная ценовая дискриминация, ценовая дискриминация по объему продаж, ценовая дискриминация на сегментированном </w:t>
            </w:r>
            <w:proofErr w:type="gramStart"/>
            <w:r w:rsidRPr="005365EB">
              <w:rPr>
                <w:sz w:val="22"/>
                <w:szCs w:val="22"/>
                <w:lang w:bidi="ru-RU"/>
              </w:rPr>
              <w:t>рынке</w:t>
            </w:r>
            <w:proofErr w:type="gramEnd"/>
            <w:r w:rsidRPr="005365EB">
              <w:rPr>
                <w:sz w:val="22"/>
                <w:szCs w:val="22"/>
                <w:lang w:bidi="ru-RU"/>
              </w:rPr>
              <w:t>).</w:t>
            </w:r>
          </w:p>
        </w:tc>
        <w:tc>
          <w:tcPr>
            <w:tcW w:w="357" w:type="pct"/>
            <w:gridSpan w:val="2"/>
            <w:shd w:val="clear" w:color="auto" w:fill="auto"/>
            <w:vAlign w:val="center"/>
          </w:tcPr>
          <w:p w14:paraId="2644A25A"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60" w:type="pct"/>
            <w:shd w:val="clear" w:color="auto" w:fill="auto"/>
            <w:vAlign w:val="center"/>
          </w:tcPr>
          <w:p w14:paraId="32152CB7"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4</w:t>
            </w:r>
          </w:p>
        </w:tc>
        <w:tc>
          <w:tcPr>
            <w:tcW w:w="358" w:type="pct"/>
            <w:shd w:val="clear" w:color="auto" w:fill="auto"/>
            <w:vAlign w:val="center"/>
          </w:tcPr>
          <w:p w14:paraId="71613009"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7CB504"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758382B6" w14:textId="77777777" w:rsidTr="005B37A7">
        <w:trPr>
          <w:trHeight w:val="283"/>
        </w:trPr>
        <w:tc>
          <w:tcPr>
            <w:tcW w:w="1024" w:type="pct"/>
            <w:shd w:val="clear" w:color="auto" w:fill="auto"/>
            <w:vAlign w:val="center"/>
          </w:tcPr>
          <w:p w14:paraId="65BD25BA"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Тема 7. Рынок монополистической конкуренции.</w:t>
            </w:r>
          </w:p>
        </w:tc>
        <w:tc>
          <w:tcPr>
            <w:tcW w:w="2543" w:type="pct"/>
            <w:gridSpan w:val="2"/>
            <w:shd w:val="clear" w:color="auto" w:fill="auto"/>
          </w:tcPr>
          <w:p w14:paraId="245D2B9C"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 xml:space="preserve">Монополистическая конкуренция: понятие и распространение. Ломаная линия спроса. Устойчивость (негибкость) цены.  Равновесие монополистического конкурента в </w:t>
            </w:r>
            <w:proofErr w:type="gramStart"/>
            <w:r w:rsidRPr="005365EB">
              <w:rPr>
                <w:sz w:val="22"/>
                <w:szCs w:val="22"/>
                <w:lang w:bidi="ru-RU"/>
              </w:rPr>
              <w:t>коротком</w:t>
            </w:r>
            <w:proofErr w:type="gramEnd"/>
            <w:r w:rsidRPr="005365EB">
              <w:rPr>
                <w:sz w:val="22"/>
                <w:szCs w:val="22"/>
                <w:lang w:bidi="ru-RU"/>
              </w:rPr>
              <w:t xml:space="preserve"> и длительном периодах. </w:t>
            </w:r>
            <w:proofErr w:type="spellStart"/>
            <w:r w:rsidRPr="005365EB">
              <w:rPr>
                <w:sz w:val="22"/>
                <w:szCs w:val="22"/>
                <w:lang w:bidi="ru-RU"/>
              </w:rPr>
              <w:t>МодельЧемберлина</w:t>
            </w:r>
            <w:proofErr w:type="spellEnd"/>
            <w:r w:rsidRPr="005365EB">
              <w:rPr>
                <w:sz w:val="22"/>
                <w:szCs w:val="22"/>
                <w:lang w:bidi="ru-RU"/>
              </w:rPr>
              <w:t>.  Плата за дифференциацию продукта. Сравнение монополистической и совершенной конкуренции.</w:t>
            </w:r>
          </w:p>
        </w:tc>
        <w:tc>
          <w:tcPr>
            <w:tcW w:w="357" w:type="pct"/>
            <w:gridSpan w:val="2"/>
            <w:shd w:val="clear" w:color="auto" w:fill="auto"/>
            <w:vAlign w:val="center"/>
          </w:tcPr>
          <w:p w14:paraId="255ECDC0"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60" w:type="pct"/>
            <w:shd w:val="clear" w:color="auto" w:fill="auto"/>
            <w:vAlign w:val="center"/>
          </w:tcPr>
          <w:p w14:paraId="4107FC91"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58" w:type="pct"/>
            <w:shd w:val="clear" w:color="auto" w:fill="auto"/>
            <w:vAlign w:val="center"/>
          </w:tcPr>
          <w:p w14:paraId="6A711AE5"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21A354"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4656F061" w14:textId="77777777" w:rsidTr="005B37A7">
        <w:trPr>
          <w:trHeight w:val="283"/>
        </w:trPr>
        <w:tc>
          <w:tcPr>
            <w:tcW w:w="1024" w:type="pct"/>
            <w:shd w:val="clear" w:color="auto" w:fill="auto"/>
            <w:vAlign w:val="center"/>
          </w:tcPr>
          <w:p w14:paraId="513A7EF8"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 xml:space="preserve">Тема 8. Ценообразование в </w:t>
            </w:r>
            <w:proofErr w:type="gramStart"/>
            <w:r w:rsidRPr="005365EB">
              <w:rPr>
                <w:rFonts w:ascii="Times New Roman" w:hAnsi="Times New Roman" w:cs="Times New Roman"/>
                <w:lang w:bidi="ru-RU"/>
              </w:rPr>
              <w:t>условиях</w:t>
            </w:r>
            <w:proofErr w:type="gramEnd"/>
            <w:r w:rsidRPr="005365EB">
              <w:rPr>
                <w:rFonts w:ascii="Times New Roman" w:hAnsi="Times New Roman" w:cs="Times New Roman"/>
                <w:lang w:bidi="ru-RU"/>
              </w:rPr>
              <w:t xml:space="preserve"> олигополии.</w:t>
            </w:r>
          </w:p>
        </w:tc>
        <w:tc>
          <w:tcPr>
            <w:tcW w:w="2543" w:type="pct"/>
            <w:gridSpan w:val="2"/>
            <w:shd w:val="clear" w:color="auto" w:fill="auto"/>
          </w:tcPr>
          <w:p w14:paraId="4C25DDDD"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5365EB">
              <w:rPr>
                <w:sz w:val="22"/>
                <w:szCs w:val="22"/>
                <w:lang w:bidi="ru-RU"/>
              </w:rPr>
              <w:t>арактеристика</w:t>
            </w:r>
            <w:proofErr w:type="spellEnd"/>
            <w:r w:rsidRPr="005365EB">
              <w:rPr>
                <w:sz w:val="22"/>
                <w:szCs w:val="22"/>
                <w:lang w:bidi="ru-RU"/>
              </w:rPr>
              <w:t xml:space="preserve"> </w:t>
            </w:r>
            <w:proofErr w:type="spellStart"/>
            <w:r w:rsidRPr="005365EB">
              <w:rPr>
                <w:sz w:val="22"/>
                <w:szCs w:val="22"/>
                <w:lang w:bidi="ru-RU"/>
              </w:rPr>
              <w:t>олигопольной</w:t>
            </w:r>
            <w:proofErr w:type="spellEnd"/>
            <w:r w:rsidRPr="005365EB">
              <w:rPr>
                <w:sz w:val="22"/>
                <w:szCs w:val="22"/>
                <w:lang w:bidi="ru-RU"/>
              </w:rPr>
              <w:t xml:space="preserve"> структуры рынка. Стратегии поведения </w:t>
            </w:r>
            <w:proofErr w:type="spellStart"/>
            <w:r w:rsidRPr="005365EB">
              <w:rPr>
                <w:sz w:val="22"/>
                <w:szCs w:val="22"/>
                <w:lang w:bidi="ru-RU"/>
              </w:rPr>
              <w:t>олигополистов</w:t>
            </w:r>
            <w:proofErr w:type="spellEnd"/>
            <w:r w:rsidRPr="005365EB">
              <w:rPr>
                <w:sz w:val="22"/>
                <w:szCs w:val="22"/>
                <w:lang w:bidi="ru-RU"/>
              </w:rPr>
              <w:t xml:space="preserve">. Олигополистические ценовые войны. Картель. Ломаная кривая спроса на продукцию </w:t>
            </w:r>
            <w:proofErr w:type="spellStart"/>
            <w:r w:rsidRPr="005365EB">
              <w:rPr>
                <w:sz w:val="22"/>
                <w:szCs w:val="22"/>
                <w:lang w:bidi="ru-RU"/>
              </w:rPr>
              <w:t>олигополиста</w:t>
            </w:r>
            <w:proofErr w:type="spellEnd"/>
            <w:r w:rsidRPr="005365EB">
              <w:rPr>
                <w:sz w:val="22"/>
                <w:szCs w:val="22"/>
                <w:lang w:bidi="ru-RU"/>
              </w:rPr>
              <w:t xml:space="preserve">. Ценообразование по принципу «лидерство в </w:t>
            </w:r>
            <w:proofErr w:type="gramStart"/>
            <w:r w:rsidRPr="005365EB">
              <w:rPr>
                <w:sz w:val="22"/>
                <w:szCs w:val="22"/>
                <w:lang w:bidi="ru-RU"/>
              </w:rPr>
              <w:t>ценах</w:t>
            </w:r>
            <w:proofErr w:type="gramEnd"/>
            <w:r w:rsidRPr="005365EB">
              <w:rPr>
                <w:sz w:val="22"/>
                <w:szCs w:val="22"/>
                <w:lang w:bidi="ru-RU"/>
              </w:rPr>
              <w:t>».</w:t>
            </w:r>
          </w:p>
        </w:tc>
        <w:tc>
          <w:tcPr>
            <w:tcW w:w="357" w:type="pct"/>
            <w:gridSpan w:val="2"/>
            <w:shd w:val="clear" w:color="auto" w:fill="auto"/>
            <w:vAlign w:val="center"/>
          </w:tcPr>
          <w:p w14:paraId="63BD4518"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60" w:type="pct"/>
            <w:shd w:val="clear" w:color="auto" w:fill="auto"/>
            <w:vAlign w:val="center"/>
          </w:tcPr>
          <w:p w14:paraId="6F109371"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58" w:type="pct"/>
            <w:shd w:val="clear" w:color="auto" w:fill="auto"/>
            <w:vAlign w:val="center"/>
          </w:tcPr>
          <w:p w14:paraId="69F53B34"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ED1BF8"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67040311" w14:textId="77777777" w:rsidTr="005B37A7">
        <w:trPr>
          <w:trHeight w:val="283"/>
        </w:trPr>
        <w:tc>
          <w:tcPr>
            <w:tcW w:w="1024" w:type="pct"/>
            <w:shd w:val="clear" w:color="auto" w:fill="auto"/>
            <w:vAlign w:val="center"/>
          </w:tcPr>
          <w:p w14:paraId="105099AD"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Тема 9. Рынки факторов производства.</w:t>
            </w:r>
          </w:p>
        </w:tc>
        <w:tc>
          <w:tcPr>
            <w:tcW w:w="2543" w:type="pct"/>
            <w:gridSpan w:val="2"/>
            <w:shd w:val="clear" w:color="auto" w:fill="auto"/>
          </w:tcPr>
          <w:p w14:paraId="7F242C8E"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 xml:space="preserve">Рынок труда: формирование предложения. Функция индивидуального предложения труда. Реакция индивидуума на изменение ставки оплаты труда. Загибающаяся кривая предложения труда. Особенности спроса на рынках факторов производства. Производный характер спроса на факторы. Взаимозависимость рынков благ и факторов. Предельный продукт фактора. Предельная выручка от предельного продукта фактора (MRP). Ценность предельного продукта фактора (VMP). Функция спроса на факторы производства. Общее правило выбора фирмой оптимального объема факторов. Экономическая рента: понятие и значение. Рынок капитала: задача </w:t>
            </w:r>
            <w:proofErr w:type="spellStart"/>
            <w:r w:rsidRPr="005365EB">
              <w:rPr>
                <w:sz w:val="22"/>
                <w:szCs w:val="22"/>
                <w:lang w:bidi="ru-RU"/>
              </w:rPr>
              <w:t>межвременного</w:t>
            </w:r>
            <w:proofErr w:type="spellEnd"/>
            <w:r w:rsidRPr="005365EB">
              <w:rPr>
                <w:sz w:val="22"/>
                <w:szCs w:val="22"/>
                <w:lang w:bidi="ru-RU"/>
              </w:rPr>
              <w:t xml:space="preserve"> выбора для индивидуума. Двухпериодное бюджетное уравнение. Функция предложения капитала.  Понятие запаса и потока. Капитальные и прокатные цены факторов. Определение капитальных цен фактора как  сегодняшней  ценности потока доходов. Дисконтирование. Оптимальная комбинация «объем закупок - цена фактора» в зависимости от положения фирмы на рынке блага и рынке фактора: 1 -  совершенный конкурент на обоих рынках; 2 - монополист на рынке блага - совершенный конкурент на рынке фактора.</w:t>
            </w:r>
          </w:p>
        </w:tc>
        <w:tc>
          <w:tcPr>
            <w:tcW w:w="357" w:type="pct"/>
            <w:gridSpan w:val="2"/>
            <w:shd w:val="clear" w:color="auto" w:fill="auto"/>
            <w:vAlign w:val="center"/>
          </w:tcPr>
          <w:p w14:paraId="29CE31F5"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60" w:type="pct"/>
            <w:shd w:val="clear" w:color="auto" w:fill="auto"/>
            <w:vAlign w:val="center"/>
          </w:tcPr>
          <w:p w14:paraId="665F4CE8"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3</w:t>
            </w:r>
          </w:p>
        </w:tc>
        <w:tc>
          <w:tcPr>
            <w:tcW w:w="358" w:type="pct"/>
            <w:shd w:val="clear" w:color="auto" w:fill="auto"/>
            <w:vAlign w:val="center"/>
          </w:tcPr>
          <w:p w14:paraId="7116565E"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0FC382F"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74EDE6A6" w14:textId="77777777" w:rsidTr="005B37A7">
        <w:trPr>
          <w:trHeight w:val="283"/>
        </w:trPr>
        <w:tc>
          <w:tcPr>
            <w:tcW w:w="1024" w:type="pct"/>
            <w:shd w:val="clear" w:color="auto" w:fill="auto"/>
            <w:vAlign w:val="center"/>
          </w:tcPr>
          <w:p w14:paraId="1FF69286" w14:textId="77777777" w:rsidR="004475DA" w:rsidRPr="005365EB" w:rsidRDefault="00E948C3" w:rsidP="001116DF">
            <w:pPr>
              <w:widowControl w:val="0"/>
              <w:tabs>
                <w:tab w:val="left" w:pos="0"/>
              </w:tabs>
              <w:autoSpaceDE w:val="0"/>
              <w:autoSpaceDN w:val="0"/>
              <w:rPr>
                <w:rFonts w:ascii="Times New Roman" w:hAnsi="Times New Roman" w:cs="Times New Roman"/>
                <w:lang w:bidi="ru-RU"/>
              </w:rPr>
            </w:pPr>
            <w:r w:rsidRPr="005365EB">
              <w:rPr>
                <w:rFonts w:ascii="Times New Roman" w:hAnsi="Times New Roman" w:cs="Times New Roman"/>
                <w:lang w:bidi="ru-RU"/>
              </w:rPr>
              <w:t>Тема 10. Эффективность экономики и проблемы регулирования.</w:t>
            </w:r>
          </w:p>
        </w:tc>
        <w:tc>
          <w:tcPr>
            <w:tcW w:w="2543" w:type="pct"/>
            <w:gridSpan w:val="2"/>
            <w:shd w:val="clear" w:color="auto" w:fill="auto"/>
          </w:tcPr>
          <w:p w14:paraId="515FDA79" w14:textId="77777777" w:rsidR="004475DA" w:rsidRPr="005365EB" w:rsidRDefault="0011347D" w:rsidP="001116DF">
            <w:pPr>
              <w:pStyle w:val="Style5"/>
              <w:widowControl/>
              <w:tabs>
                <w:tab w:val="left" w:pos="0"/>
                <w:tab w:val="left" w:leader="underscore" w:pos="7027"/>
              </w:tabs>
              <w:rPr>
                <w:rFonts w:eastAsiaTheme="minorHAnsi"/>
                <w:sz w:val="22"/>
                <w:szCs w:val="22"/>
                <w:lang w:eastAsia="en-US"/>
              </w:rPr>
            </w:pPr>
            <w:r w:rsidRPr="005365EB">
              <w:rPr>
                <w:sz w:val="22"/>
                <w:szCs w:val="22"/>
                <w:lang w:bidi="ru-RU"/>
              </w:rPr>
              <w:t xml:space="preserve">Причины отказов рынка. Общественные блага. Характеристики общественных благ: </w:t>
            </w:r>
            <w:proofErr w:type="spellStart"/>
            <w:r w:rsidRPr="005365EB">
              <w:rPr>
                <w:sz w:val="22"/>
                <w:szCs w:val="22"/>
                <w:lang w:bidi="ru-RU"/>
              </w:rPr>
              <w:t>неперегружаемость</w:t>
            </w:r>
            <w:proofErr w:type="spellEnd"/>
            <w:r w:rsidRPr="005365EB">
              <w:rPr>
                <w:sz w:val="22"/>
                <w:szCs w:val="22"/>
                <w:lang w:bidi="ru-RU"/>
              </w:rPr>
              <w:t xml:space="preserve"> и </w:t>
            </w:r>
            <w:proofErr w:type="spellStart"/>
            <w:r w:rsidRPr="005365EB">
              <w:rPr>
                <w:sz w:val="22"/>
                <w:szCs w:val="22"/>
                <w:lang w:bidi="ru-RU"/>
              </w:rPr>
              <w:t>неисключаемость</w:t>
            </w:r>
            <w:proofErr w:type="spellEnd"/>
            <w:r w:rsidRPr="005365EB">
              <w:rPr>
                <w:sz w:val="22"/>
                <w:szCs w:val="22"/>
                <w:lang w:bidi="ru-RU"/>
              </w:rPr>
              <w:t xml:space="preserve"> в </w:t>
            </w:r>
            <w:proofErr w:type="gramStart"/>
            <w:r w:rsidRPr="005365EB">
              <w:rPr>
                <w:sz w:val="22"/>
                <w:szCs w:val="22"/>
                <w:lang w:bidi="ru-RU"/>
              </w:rPr>
              <w:t>потреблении</w:t>
            </w:r>
            <w:proofErr w:type="gramEnd"/>
            <w:r w:rsidRPr="005365EB">
              <w:rPr>
                <w:sz w:val="22"/>
                <w:szCs w:val="22"/>
                <w:lang w:bidi="ru-RU"/>
              </w:rPr>
              <w:t xml:space="preserve">. Определение оптимального объема производства общественных благ. Проблема «зайцев». Перегружаемые и исключаемые блага. Сравнительный анализ производства, обеспечения и финансирования различных типов благ. Внешние эффекты. Проблема </w:t>
            </w:r>
            <w:proofErr w:type="spellStart"/>
            <w:r w:rsidRPr="005365EB">
              <w:rPr>
                <w:sz w:val="22"/>
                <w:szCs w:val="22"/>
                <w:lang w:bidi="ru-RU"/>
              </w:rPr>
              <w:t>интернализации</w:t>
            </w:r>
            <w:proofErr w:type="spellEnd"/>
            <w:r w:rsidRPr="005365EB">
              <w:rPr>
                <w:sz w:val="22"/>
                <w:szCs w:val="22"/>
                <w:lang w:bidi="ru-RU"/>
              </w:rPr>
              <w:t xml:space="preserve"> внешних эффектов. Корректирующие налоги и дотации. Теорема Р. </w:t>
            </w:r>
            <w:proofErr w:type="spellStart"/>
            <w:r w:rsidRPr="005365EB">
              <w:rPr>
                <w:sz w:val="22"/>
                <w:szCs w:val="22"/>
                <w:lang w:bidi="ru-RU"/>
              </w:rPr>
              <w:t>Коуза</w:t>
            </w:r>
            <w:proofErr w:type="spellEnd"/>
            <w:r w:rsidRPr="005365EB">
              <w:rPr>
                <w:sz w:val="22"/>
                <w:szCs w:val="22"/>
                <w:lang w:bidi="ru-RU"/>
              </w:rPr>
              <w:t xml:space="preserve"> и распределение прав собственности. Асимметричность информации и ее преодоление.</w:t>
            </w:r>
          </w:p>
        </w:tc>
        <w:tc>
          <w:tcPr>
            <w:tcW w:w="357" w:type="pct"/>
            <w:gridSpan w:val="2"/>
            <w:shd w:val="clear" w:color="auto" w:fill="auto"/>
            <w:vAlign w:val="center"/>
          </w:tcPr>
          <w:p w14:paraId="654D2BD9"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1</w:t>
            </w:r>
          </w:p>
        </w:tc>
        <w:tc>
          <w:tcPr>
            <w:tcW w:w="360" w:type="pct"/>
            <w:shd w:val="clear" w:color="auto" w:fill="auto"/>
            <w:vAlign w:val="center"/>
          </w:tcPr>
          <w:p w14:paraId="5C980024" w14:textId="77777777" w:rsidR="004475DA" w:rsidRPr="005365E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365EB">
              <w:rPr>
                <w:rFonts w:ascii="Times New Roman" w:hAnsi="Times New Roman" w:cs="Times New Roman"/>
                <w:lang w:bidi="ru-RU"/>
              </w:rPr>
              <w:t>2</w:t>
            </w:r>
          </w:p>
        </w:tc>
        <w:tc>
          <w:tcPr>
            <w:tcW w:w="358" w:type="pct"/>
            <w:shd w:val="clear" w:color="auto" w:fill="auto"/>
            <w:vAlign w:val="center"/>
          </w:tcPr>
          <w:p w14:paraId="4E4A5CE3" w14:textId="77777777" w:rsidR="004475DA" w:rsidRPr="005365E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DA5B51" w14:textId="77777777" w:rsidR="004475DA" w:rsidRPr="005365E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365EB">
              <w:rPr>
                <w:rFonts w:ascii="Times New Roman" w:hAnsi="Times New Roman" w:cs="Times New Roman"/>
                <w:lang w:bidi="ru-RU"/>
              </w:rPr>
              <w:t>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365E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365E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365E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365EB">
              <w:rPr>
                <w:rFonts w:eastAsiaTheme="minorHAnsi"/>
                <w:b/>
                <w:sz w:val="22"/>
                <w:szCs w:val="22"/>
                <w:lang w:eastAsia="en-US"/>
              </w:rPr>
              <w:t>0</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365EB" w:rsidRDefault="00CA7DE7" w:rsidP="00CA7DE7">
            <w:pPr>
              <w:widowControl w:val="0"/>
              <w:tabs>
                <w:tab w:val="left" w:pos="0"/>
              </w:tabs>
              <w:autoSpaceDE w:val="0"/>
              <w:autoSpaceDN w:val="0"/>
              <w:spacing w:line="240" w:lineRule="auto"/>
              <w:rPr>
                <w:b/>
              </w:rPr>
            </w:pPr>
            <w:r w:rsidRPr="005365EB">
              <w:rPr>
                <w:rFonts w:ascii="Times New Roman" w:hAnsi="Times New Roman" w:cs="Times New Roman"/>
                <w:b/>
                <w:lang w:bidi="ru-RU"/>
              </w:rPr>
              <w:t>Всего по дисциплине:</w:t>
            </w:r>
            <w:r w:rsidR="00963445" w:rsidRPr="005365E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365E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365EB">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365E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365EB">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365E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365EB">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365EB" w:rsidRDefault="00CA7DE7">
            <w:pPr>
              <w:pStyle w:val="Style5"/>
              <w:widowControl/>
              <w:tabs>
                <w:tab w:val="left" w:pos="0"/>
                <w:tab w:val="left" w:leader="underscore" w:pos="7027"/>
              </w:tabs>
              <w:spacing w:line="256" w:lineRule="auto"/>
              <w:jc w:val="center"/>
              <w:rPr>
                <w:b/>
                <w:sz w:val="22"/>
                <w:szCs w:val="22"/>
                <w:lang w:eastAsia="en-US"/>
              </w:rPr>
            </w:pPr>
            <w:r w:rsidRPr="005365EB">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5365EB" w14:paraId="5F00FF08" w14:textId="77777777" w:rsidTr="00E4641F">
        <w:trPr>
          <w:trHeight w:val="641"/>
        </w:trPr>
        <w:tc>
          <w:tcPr>
            <w:tcW w:w="4080" w:type="pct"/>
            <w:shd w:val="clear" w:color="auto" w:fill="auto"/>
            <w:vAlign w:val="center"/>
            <w:hideMark/>
          </w:tcPr>
          <w:p w14:paraId="32DEE01C" w14:textId="6DE4B03A" w:rsidR="00262CF0" w:rsidRPr="005365EB" w:rsidRDefault="00984247" w:rsidP="00984247">
            <w:pPr>
              <w:jc w:val="center"/>
              <w:rPr>
                <w:rFonts w:ascii="Times New Roman" w:hAnsi="Times New Roman" w:cs="Times New Roman"/>
                <w:b/>
                <w:lang w:bidi="ru-RU"/>
              </w:rPr>
            </w:pPr>
            <w:r w:rsidRPr="005365EB">
              <w:rPr>
                <w:rFonts w:ascii="Times New Roman" w:hAnsi="Times New Roman" w:cs="Times New Roman"/>
                <w:b/>
              </w:rPr>
              <w:t>Библиографическое описание издания (автор, заглавие, вид, место и год издания, кол</w:t>
            </w:r>
            <w:proofErr w:type="gramStart"/>
            <w:r w:rsidRPr="005365EB">
              <w:rPr>
                <w:rFonts w:ascii="Times New Roman" w:hAnsi="Times New Roman" w:cs="Times New Roman"/>
                <w:b/>
              </w:rPr>
              <w:t>.</w:t>
            </w:r>
            <w:proofErr w:type="gramEnd"/>
            <w:r w:rsidRPr="005365EB">
              <w:rPr>
                <w:rFonts w:ascii="Times New Roman" w:hAnsi="Times New Roman" w:cs="Times New Roman"/>
                <w:b/>
              </w:rPr>
              <w:t xml:space="preserve"> </w:t>
            </w:r>
            <w:proofErr w:type="gramStart"/>
            <w:r w:rsidRPr="005365EB">
              <w:rPr>
                <w:rFonts w:ascii="Times New Roman" w:hAnsi="Times New Roman" w:cs="Times New Roman"/>
                <w:b/>
              </w:rPr>
              <w:t>с</w:t>
            </w:r>
            <w:proofErr w:type="gramEnd"/>
            <w:r w:rsidRPr="005365EB">
              <w:rPr>
                <w:rFonts w:ascii="Times New Roman" w:hAnsi="Times New Roman" w:cs="Times New Roman"/>
                <w:b/>
              </w:rPr>
              <w:t>тр.)</w:t>
            </w:r>
          </w:p>
        </w:tc>
        <w:tc>
          <w:tcPr>
            <w:tcW w:w="920" w:type="pct"/>
            <w:shd w:val="clear" w:color="auto" w:fill="auto"/>
            <w:vAlign w:val="center"/>
            <w:hideMark/>
          </w:tcPr>
          <w:p w14:paraId="1C1EA733" w14:textId="77777777" w:rsidR="00262CF0" w:rsidRPr="005365EB"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365EB">
              <w:rPr>
                <w:rFonts w:ascii="Times New Roman" w:hAnsi="Times New Roman" w:cs="Times New Roman"/>
                <w:b/>
              </w:rPr>
              <w:t>Электронные ресурсы</w:t>
            </w:r>
          </w:p>
        </w:tc>
      </w:tr>
      <w:tr w:rsidR="00262CF0" w:rsidRPr="005365EB" w14:paraId="1433EE91" w14:textId="77777777" w:rsidTr="00E4641F">
        <w:trPr>
          <w:trHeight w:val="354"/>
        </w:trPr>
        <w:tc>
          <w:tcPr>
            <w:tcW w:w="4080" w:type="pct"/>
            <w:shd w:val="clear" w:color="auto" w:fill="auto"/>
            <w:vAlign w:val="center"/>
          </w:tcPr>
          <w:p w14:paraId="31B092F5" w14:textId="4DED7782" w:rsidR="00262CF0" w:rsidRPr="005365EB" w:rsidRDefault="00984247" w:rsidP="00AA7A6A">
            <w:pPr>
              <w:rPr>
                <w:rFonts w:ascii="Times New Roman" w:hAnsi="Times New Roman" w:cs="Times New Roman"/>
                <w:lang w:val="en-US" w:bidi="ru-RU"/>
              </w:rPr>
            </w:pPr>
            <w:r w:rsidRPr="005365EB">
              <w:rPr>
                <w:rFonts w:ascii="Times New Roman" w:hAnsi="Times New Roman" w:cs="Times New Roman"/>
              </w:rPr>
              <w:t>Микроэкономика : учебник для студентов по направлению "Менеджмент" / [</w:t>
            </w:r>
            <w:proofErr w:type="spellStart"/>
            <w:r w:rsidRPr="005365EB">
              <w:rPr>
                <w:rFonts w:ascii="Times New Roman" w:hAnsi="Times New Roman" w:cs="Times New Roman"/>
              </w:rPr>
              <w:t>Е.А.Боркова</w:t>
            </w:r>
            <w:proofErr w:type="spellEnd"/>
            <w:r w:rsidRPr="005365EB">
              <w:rPr>
                <w:rFonts w:ascii="Times New Roman" w:hAnsi="Times New Roman" w:cs="Times New Roman"/>
              </w:rPr>
              <w:t xml:space="preserve">, </w:t>
            </w:r>
            <w:proofErr w:type="spellStart"/>
            <w:r w:rsidRPr="005365EB">
              <w:rPr>
                <w:rFonts w:ascii="Times New Roman" w:hAnsi="Times New Roman" w:cs="Times New Roman"/>
              </w:rPr>
              <w:t>Н.И.Ведерникова</w:t>
            </w:r>
            <w:proofErr w:type="spellEnd"/>
            <w:r w:rsidRPr="005365EB">
              <w:rPr>
                <w:rFonts w:ascii="Times New Roman" w:hAnsi="Times New Roman" w:cs="Times New Roman"/>
              </w:rPr>
              <w:t xml:space="preserve">, </w:t>
            </w:r>
            <w:proofErr w:type="spellStart"/>
            <w:r w:rsidRPr="005365EB">
              <w:rPr>
                <w:rFonts w:ascii="Times New Roman" w:hAnsi="Times New Roman" w:cs="Times New Roman"/>
              </w:rPr>
              <w:t>А.Н.Гаврилов</w:t>
            </w:r>
            <w:proofErr w:type="spellEnd"/>
            <w:r w:rsidRPr="005365EB">
              <w:rPr>
                <w:rFonts w:ascii="Times New Roman" w:hAnsi="Times New Roman" w:cs="Times New Roman"/>
              </w:rPr>
              <w:t xml:space="preserve"> и др.] ; под ред. </w:t>
            </w:r>
            <w:proofErr w:type="spellStart"/>
            <w:r w:rsidRPr="005365EB">
              <w:rPr>
                <w:rFonts w:ascii="Times New Roman" w:hAnsi="Times New Roman" w:cs="Times New Roman"/>
              </w:rPr>
              <w:t>А.Л.Дмитриева</w:t>
            </w:r>
            <w:proofErr w:type="spellEnd"/>
            <w:r w:rsidRPr="005365EB">
              <w:rPr>
                <w:rFonts w:ascii="Times New Roman" w:hAnsi="Times New Roman" w:cs="Times New Roman"/>
              </w:rPr>
              <w:t xml:space="preserve"> ; М-во науки и высш. образования</w:t>
            </w:r>
            <w:proofErr w:type="gramStart"/>
            <w:r w:rsidRPr="005365EB">
              <w:rPr>
                <w:rFonts w:ascii="Times New Roman" w:hAnsi="Times New Roman" w:cs="Times New Roman"/>
              </w:rPr>
              <w:t xml:space="preserve"> Р</w:t>
            </w:r>
            <w:proofErr w:type="gramEnd"/>
            <w:r w:rsidRPr="005365EB">
              <w:rPr>
                <w:rFonts w:ascii="Times New Roman" w:hAnsi="Times New Roman" w:cs="Times New Roman"/>
              </w:rPr>
              <w:t>ос. Федерации, С.-</w:t>
            </w:r>
            <w:proofErr w:type="spellStart"/>
            <w:r w:rsidRPr="005365EB">
              <w:rPr>
                <w:rFonts w:ascii="Times New Roman" w:hAnsi="Times New Roman" w:cs="Times New Roman"/>
              </w:rPr>
              <w:t>Петерб</w:t>
            </w:r>
            <w:proofErr w:type="spellEnd"/>
            <w:r w:rsidRPr="005365EB">
              <w:rPr>
                <w:rFonts w:ascii="Times New Roman" w:hAnsi="Times New Roman" w:cs="Times New Roman"/>
              </w:rPr>
              <w:t xml:space="preserve">. гос. </w:t>
            </w:r>
            <w:proofErr w:type="spellStart"/>
            <w:r w:rsidRPr="005365EB">
              <w:rPr>
                <w:rFonts w:ascii="Times New Roman" w:hAnsi="Times New Roman" w:cs="Times New Roman"/>
              </w:rPr>
              <w:t>экон</w:t>
            </w:r>
            <w:proofErr w:type="spellEnd"/>
            <w:r w:rsidRPr="005365EB">
              <w:rPr>
                <w:rFonts w:ascii="Times New Roman" w:hAnsi="Times New Roman" w:cs="Times New Roman"/>
              </w:rPr>
              <w:t>. ун-т, Каф</w:t>
            </w:r>
            <w:proofErr w:type="gramStart"/>
            <w:r w:rsidRPr="005365EB">
              <w:rPr>
                <w:rFonts w:ascii="Times New Roman" w:hAnsi="Times New Roman" w:cs="Times New Roman"/>
              </w:rPr>
              <w:t>.</w:t>
            </w:r>
            <w:proofErr w:type="gramEnd"/>
            <w:r w:rsidRPr="005365EB">
              <w:rPr>
                <w:rFonts w:ascii="Times New Roman" w:hAnsi="Times New Roman" w:cs="Times New Roman"/>
              </w:rPr>
              <w:t xml:space="preserve"> </w:t>
            </w:r>
            <w:proofErr w:type="gramStart"/>
            <w:r w:rsidRPr="005365EB">
              <w:rPr>
                <w:rFonts w:ascii="Times New Roman" w:hAnsi="Times New Roman" w:cs="Times New Roman"/>
              </w:rPr>
              <w:t>о</w:t>
            </w:r>
            <w:proofErr w:type="gramEnd"/>
            <w:r w:rsidRPr="005365EB">
              <w:rPr>
                <w:rFonts w:ascii="Times New Roman" w:hAnsi="Times New Roman" w:cs="Times New Roman"/>
              </w:rPr>
              <w:t xml:space="preserve">бщ. </w:t>
            </w:r>
            <w:proofErr w:type="spellStart"/>
            <w:r w:rsidRPr="005365EB">
              <w:rPr>
                <w:rFonts w:ascii="Times New Roman" w:hAnsi="Times New Roman" w:cs="Times New Roman"/>
              </w:rPr>
              <w:t>экон</w:t>
            </w:r>
            <w:proofErr w:type="spellEnd"/>
            <w:r w:rsidRPr="005365EB">
              <w:rPr>
                <w:rFonts w:ascii="Times New Roman" w:hAnsi="Times New Roman" w:cs="Times New Roman"/>
              </w:rPr>
              <w:t xml:space="preserve">. теории и истории </w:t>
            </w:r>
            <w:proofErr w:type="spellStart"/>
            <w:r w:rsidRPr="005365EB">
              <w:rPr>
                <w:rFonts w:ascii="Times New Roman" w:hAnsi="Times New Roman" w:cs="Times New Roman"/>
              </w:rPr>
              <w:t>экон</w:t>
            </w:r>
            <w:proofErr w:type="spellEnd"/>
            <w:r w:rsidRPr="005365EB">
              <w:rPr>
                <w:rFonts w:ascii="Times New Roman" w:hAnsi="Times New Roman" w:cs="Times New Roman"/>
              </w:rPr>
              <w:t xml:space="preserve">. мысли. </w:t>
            </w:r>
            <w:proofErr w:type="spellStart"/>
            <w:r w:rsidRPr="005365EB">
              <w:rPr>
                <w:rFonts w:ascii="Times New Roman" w:hAnsi="Times New Roman" w:cs="Times New Roman"/>
                <w:lang w:val="en-US"/>
              </w:rPr>
              <w:t>Санкт-</w:t>
            </w:r>
            <w:proofErr w:type="gramStart"/>
            <w:r w:rsidRPr="005365EB">
              <w:rPr>
                <w:rFonts w:ascii="Times New Roman" w:hAnsi="Times New Roman" w:cs="Times New Roman"/>
                <w:lang w:val="en-US"/>
              </w:rPr>
              <w:t>Петербург</w:t>
            </w:r>
            <w:proofErr w:type="spellEnd"/>
            <w:r w:rsidRPr="005365EB">
              <w:rPr>
                <w:rFonts w:ascii="Times New Roman" w:hAnsi="Times New Roman" w:cs="Times New Roman"/>
                <w:lang w:val="en-US"/>
              </w:rPr>
              <w:t xml:space="preserve"> :</w:t>
            </w:r>
            <w:proofErr w:type="gramEnd"/>
            <w:r w:rsidRPr="005365EB">
              <w:rPr>
                <w:rFonts w:ascii="Times New Roman" w:hAnsi="Times New Roman" w:cs="Times New Roman"/>
                <w:lang w:val="en-US"/>
              </w:rPr>
              <w:t xml:space="preserve"> </w:t>
            </w:r>
            <w:proofErr w:type="spellStart"/>
            <w:r w:rsidRPr="005365EB">
              <w:rPr>
                <w:rFonts w:ascii="Times New Roman" w:hAnsi="Times New Roman" w:cs="Times New Roman"/>
                <w:lang w:val="en-US"/>
              </w:rPr>
              <w:t>Изд-во</w:t>
            </w:r>
            <w:proofErr w:type="spellEnd"/>
            <w:r w:rsidRPr="005365EB">
              <w:rPr>
                <w:rFonts w:ascii="Times New Roman" w:hAnsi="Times New Roman" w:cs="Times New Roman"/>
                <w:lang w:val="en-US"/>
              </w:rPr>
              <w:t xml:space="preserve"> СПбГЭУ, 2023.</w:t>
            </w:r>
          </w:p>
        </w:tc>
        <w:tc>
          <w:tcPr>
            <w:tcW w:w="920" w:type="pct"/>
            <w:shd w:val="clear" w:color="auto" w:fill="auto"/>
            <w:vAlign w:val="center"/>
            <w:hideMark/>
          </w:tcPr>
          <w:p w14:paraId="25965B29" w14:textId="0CF2FFC1" w:rsidR="00262CF0" w:rsidRPr="005365EB" w:rsidRDefault="00E37F7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365EB">
                <w:rPr>
                  <w:color w:val="00008B"/>
                  <w:u w:val="single"/>
                  <w:lang w:val="en-US"/>
                </w:rPr>
                <w:t xml:space="preserve">https://opac.unecon.ru/elibrar ... </w:t>
              </w:r>
              <w:r w:rsidR="00984247" w:rsidRPr="005365EB">
                <w:rPr>
                  <w:color w:val="00008B"/>
                  <w:u w:val="single"/>
                </w:rPr>
                <w:t>D1%80%D0%B8%D0%B5%D0%B2_23.pdf</w:t>
              </w:r>
            </w:hyperlink>
          </w:p>
        </w:tc>
      </w:tr>
      <w:tr w:rsidR="00262CF0" w:rsidRPr="005365EB" w14:paraId="6CCF5323" w14:textId="77777777" w:rsidTr="00E4641F">
        <w:trPr>
          <w:trHeight w:val="354"/>
        </w:trPr>
        <w:tc>
          <w:tcPr>
            <w:tcW w:w="4080" w:type="pct"/>
            <w:shd w:val="clear" w:color="auto" w:fill="auto"/>
            <w:vAlign w:val="center"/>
          </w:tcPr>
          <w:p w14:paraId="65B65F4B" w14:textId="77777777" w:rsidR="00262CF0" w:rsidRPr="00A12454" w:rsidRDefault="00984247" w:rsidP="00AA7A6A">
            <w:pPr>
              <w:rPr>
                <w:rFonts w:ascii="Times New Roman" w:hAnsi="Times New Roman" w:cs="Times New Roman"/>
                <w:lang w:bidi="ru-RU"/>
              </w:rPr>
            </w:pPr>
            <w:r w:rsidRPr="005365EB">
              <w:rPr>
                <w:rFonts w:ascii="Times New Roman" w:hAnsi="Times New Roman" w:cs="Times New Roman"/>
              </w:rPr>
              <w:t>Микроэкономика : практикум / М-во науки и высш. образования</w:t>
            </w:r>
            <w:proofErr w:type="gramStart"/>
            <w:r w:rsidRPr="005365EB">
              <w:rPr>
                <w:rFonts w:ascii="Times New Roman" w:hAnsi="Times New Roman" w:cs="Times New Roman"/>
              </w:rPr>
              <w:t xml:space="preserve"> Р</w:t>
            </w:r>
            <w:proofErr w:type="gramEnd"/>
            <w:r w:rsidRPr="005365EB">
              <w:rPr>
                <w:rFonts w:ascii="Times New Roman" w:hAnsi="Times New Roman" w:cs="Times New Roman"/>
              </w:rPr>
              <w:t>ос. Федерации, С.-</w:t>
            </w:r>
            <w:proofErr w:type="spellStart"/>
            <w:r w:rsidRPr="005365EB">
              <w:rPr>
                <w:rFonts w:ascii="Times New Roman" w:hAnsi="Times New Roman" w:cs="Times New Roman"/>
              </w:rPr>
              <w:t>Петерб</w:t>
            </w:r>
            <w:proofErr w:type="spellEnd"/>
            <w:r w:rsidRPr="005365EB">
              <w:rPr>
                <w:rFonts w:ascii="Times New Roman" w:hAnsi="Times New Roman" w:cs="Times New Roman"/>
              </w:rPr>
              <w:t xml:space="preserve">. гос. </w:t>
            </w:r>
            <w:proofErr w:type="spellStart"/>
            <w:r w:rsidRPr="005365EB">
              <w:rPr>
                <w:rFonts w:ascii="Times New Roman" w:hAnsi="Times New Roman" w:cs="Times New Roman"/>
              </w:rPr>
              <w:t>экон</w:t>
            </w:r>
            <w:proofErr w:type="spellEnd"/>
            <w:r w:rsidRPr="005365EB">
              <w:rPr>
                <w:rFonts w:ascii="Times New Roman" w:hAnsi="Times New Roman" w:cs="Times New Roman"/>
              </w:rPr>
              <w:t>. ун-т, Каф</w:t>
            </w:r>
            <w:proofErr w:type="gramStart"/>
            <w:r w:rsidRPr="005365EB">
              <w:rPr>
                <w:rFonts w:ascii="Times New Roman" w:hAnsi="Times New Roman" w:cs="Times New Roman"/>
              </w:rPr>
              <w:t>.</w:t>
            </w:r>
            <w:proofErr w:type="gramEnd"/>
            <w:r w:rsidRPr="005365EB">
              <w:rPr>
                <w:rFonts w:ascii="Times New Roman" w:hAnsi="Times New Roman" w:cs="Times New Roman"/>
              </w:rPr>
              <w:t xml:space="preserve"> </w:t>
            </w:r>
            <w:proofErr w:type="gramStart"/>
            <w:r w:rsidRPr="005365EB">
              <w:rPr>
                <w:rFonts w:ascii="Times New Roman" w:hAnsi="Times New Roman" w:cs="Times New Roman"/>
              </w:rPr>
              <w:t>о</w:t>
            </w:r>
            <w:proofErr w:type="gramEnd"/>
            <w:r w:rsidRPr="005365EB">
              <w:rPr>
                <w:rFonts w:ascii="Times New Roman" w:hAnsi="Times New Roman" w:cs="Times New Roman"/>
              </w:rPr>
              <w:t xml:space="preserve">бщ. </w:t>
            </w:r>
            <w:proofErr w:type="spellStart"/>
            <w:r w:rsidRPr="005365EB">
              <w:rPr>
                <w:rFonts w:ascii="Times New Roman" w:hAnsi="Times New Roman" w:cs="Times New Roman"/>
              </w:rPr>
              <w:t>экон</w:t>
            </w:r>
            <w:proofErr w:type="spellEnd"/>
            <w:r w:rsidRPr="005365EB">
              <w:rPr>
                <w:rFonts w:ascii="Times New Roman" w:hAnsi="Times New Roman" w:cs="Times New Roman"/>
              </w:rPr>
              <w:t xml:space="preserve">. теории и истории </w:t>
            </w:r>
            <w:proofErr w:type="spellStart"/>
            <w:r w:rsidRPr="005365EB">
              <w:rPr>
                <w:rFonts w:ascii="Times New Roman" w:hAnsi="Times New Roman" w:cs="Times New Roman"/>
              </w:rPr>
              <w:t>экон</w:t>
            </w:r>
            <w:proofErr w:type="spellEnd"/>
            <w:r w:rsidRPr="005365EB">
              <w:rPr>
                <w:rFonts w:ascii="Times New Roman" w:hAnsi="Times New Roman" w:cs="Times New Roman"/>
              </w:rPr>
              <w:t xml:space="preserve">. мысли ; [сост.: </w:t>
            </w:r>
            <w:proofErr w:type="spellStart"/>
            <w:r w:rsidRPr="005365EB">
              <w:rPr>
                <w:rFonts w:ascii="Times New Roman" w:hAnsi="Times New Roman" w:cs="Times New Roman"/>
              </w:rPr>
              <w:t>Н.И.Ведерникова</w:t>
            </w:r>
            <w:proofErr w:type="spellEnd"/>
            <w:r w:rsidRPr="005365EB">
              <w:rPr>
                <w:rFonts w:ascii="Times New Roman" w:hAnsi="Times New Roman" w:cs="Times New Roman"/>
              </w:rPr>
              <w:t xml:space="preserve"> и др.] ; под ред. </w:t>
            </w:r>
            <w:proofErr w:type="spellStart"/>
            <w:r w:rsidRPr="005365EB">
              <w:rPr>
                <w:rFonts w:ascii="Times New Roman" w:hAnsi="Times New Roman" w:cs="Times New Roman"/>
              </w:rPr>
              <w:t>А.Л.Дмитриева</w:t>
            </w:r>
            <w:proofErr w:type="spellEnd"/>
            <w:r w:rsidRPr="005365EB">
              <w:rPr>
                <w:rFonts w:ascii="Times New Roman" w:hAnsi="Times New Roman" w:cs="Times New Roman"/>
              </w:rPr>
              <w:t xml:space="preserve">, </w:t>
            </w:r>
            <w:proofErr w:type="spellStart"/>
            <w:r w:rsidRPr="005365EB">
              <w:rPr>
                <w:rFonts w:ascii="Times New Roman" w:hAnsi="Times New Roman" w:cs="Times New Roman"/>
              </w:rPr>
              <w:t>О.В.Синилиной</w:t>
            </w:r>
            <w:proofErr w:type="spellEnd"/>
            <w:r w:rsidRPr="005365EB">
              <w:rPr>
                <w:rFonts w:ascii="Times New Roman" w:hAnsi="Times New Roman" w:cs="Times New Roman"/>
              </w:rPr>
              <w:t xml:space="preserve">. 5-е изд., </w:t>
            </w:r>
            <w:proofErr w:type="spellStart"/>
            <w:r w:rsidRPr="005365EB">
              <w:rPr>
                <w:rFonts w:ascii="Times New Roman" w:hAnsi="Times New Roman" w:cs="Times New Roman"/>
              </w:rPr>
              <w:t>испр</w:t>
            </w:r>
            <w:proofErr w:type="spellEnd"/>
            <w:r w:rsidRPr="005365EB">
              <w:rPr>
                <w:rFonts w:ascii="Times New Roman" w:hAnsi="Times New Roman" w:cs="Times New Roman"/>
              </w:rPr>
              <w:t xml:space="preserve">. и доп. </w:t>
            </w:r>
            <w:r w:rsidRPr="00A12454">
              <w:rPr>
                <w:rFonts w:ascii="Times New Roman" w:hAnsi="Times New Roman" w:cs="Times New Roman"/>
              </w:rPr>
              <w:t>Санкт-Петербург : Изд-во СПбГЭУ, 2019.</w:t>
            </w:r>
          </w:p>
        </w:tc>
        <w:tc>
          <w:tcPr>
            <w:tcW w:w="920" w:type="pct"/>
            <w:shd w:val="clear" w:color="auto" w:fill="auto"/>
            <w:vAlign w:val="center"/>
            <w:hideMark/>
          </w:tcPr>
          <w:p w14:paraId="2072BD27" w14:textId="77777777" w:rsidR="00262CF0" w:rsidRPr="005365EB" w:rsidRDefault="00E37F7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365EB">
                <w:rPr>
                  <w:color w:val="00008B"/>
                  <w:u w:val="single"/>
                  <w:lang w:val="en-US"/>
                </w:rPr>
                <w:t xml:space="preserve">http://opac.unecon.ru/elibrary ... </w:t>
              </w:r>
              <w:r w:rsidR="00984247" w:rsidRPr="005365EB">
                <w:rPr>
                  <w:color w:val="00008B"/>
                  <w:u w:val="single"/>
                </w:rPr>
                <w:t>82%D0%B8%D0%BA%D1%83%D0%BC.pdf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0700D01" w14:textId="77777777" w:rsidTr="007B550D">
        <w:tc>
          <w:tcPr>
            <w:tcW w:w="9345" w:type="dxa"/>
          </w:tcPr>
          <w:p w14:paraId="68B55AF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14:paraId="2AC97D7A" w14:textId="77777777" w:rsidTr="007B550D">
        <w:tc>
          <w:tcPr>
            <w:tcW w:w="9345" w:type="dxa"/>
          </w:tcPr>
          <w:p w14:paraId="35AF8D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12C9298" w14:textId="77777777" w:rsidTr="007B550D">
        <w:tc>
          <w:tcPr>
            <w:tcW w:w="9345" w:type="dxa"/>
          </w:tcPr>
          <w:p w14:paraId="0EDF8CE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14:paraId="2FE93011" w14:textId="77777777" w:rsidTr="007B550D">
        <w:tc>
          <w:tcPr>
            <w:tcW w:w="9345" w:type="dxa"/>
          </w:tcPr>
          <w:p w14:paraId="1600988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E37F70"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38015D3C" w14:textId="77777777" w:rsidR="006B5DCB" w:rsidRPr="005B37A7" w:rsidRDefault="006B5DCB" w:rsidP="006B5DCB">
      <w:pPr>
        <w:pStyle w:val="Style5"/>
        <w:widowControl/>
        <w:tabs>
          <w:tab w:val="left" w:leader="underscore" w:pos="7027"/>
        </w:tabs>
        <w:rPr>
          <w:sz w:val="22"/>
          <w:szCs w:val="22"/>
        </w:rPr>
      </w:pPr>
    </w:p>
    <w:p w14:paraId="2762A49C" w14:textId="77777777" w:rsidR="006B5DCB" w:rsidRPr="005B37A7" w:rsidRDefault="006B5DCB" w:rsidP="006B5DCB">
      <w:pPr>
        <w:pStyle w:val="Style5"/>
        <w:widowControl/>
        <w:tabs>
          <w:tab w:val="left" w:leader="underscore" w:pos="7027"/>
        </w:tabs>
        <w:rPr>
          <w:sz w:val="22"/>
          <w:szCs w:val="22"/>
        </w:rPr>
      </w:pPr>
    </w:p>
    <w:p w14:paraId="5D2B33B7" w14:textId="77777777" w:rsidR="006B5DCB" w:rsidRPr="007E6725" w:rsidRDefault="006B5DCB" w:rsidP="006B5DCB">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14:paraId="5D6BDC01" w14:textId="77777777" w:rsidR="006B5DCB" w:rsidRPr="007E6725" w:rsidRDefault="006B5DCB" w:rsidP="006B5DCB">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DE3FB1E" w14:textId="77777777" w:rsidR="006B5DCB" w:rsidRPr="007E6725" w:rsidRDefault="006B5DCB" w:rsidP="006B5DCB">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7E255ED3" w14:textId="77777777" w:rsidR="006B5DCB" w:rsidRPr="007E6725" w:rsidRDefault="006B5DCB" w:rsidP="006B5DCB">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5365EB" w:rsidRPr="005365EB" w14:paraId="21F5DBFE" w14:textId="77777777" w:rsidTr="00F84AA8">
        <w:tc>
          <w:tcPr>
            <w:tcW w:w="7797" w:type="dxa"/>
            <w:shd w:val="clear" w:color="auto" w:fill="auto"/>
          </w:tcPr>
          <w:p w14:paraId="45C95B9A" w14:textId="77777777" w:rsidR="005365EB" w:rsidRPr="005365EB" w:rsidRDefault="005365EB" w:rsidP="00F84AA8">
            <w:pPr>
              <w:pStyle w:val="Style214"/>
              <w:ind w:firstLine="0"/>
              <w:jc w:val="center"/>
              <w:rPr>
                <w:b/>
                <w:sz w:val="22"/>
                <w:szCs w:val="22"/>
              </w:rPr>
            </w:pPr>
            <w:r w:rsidRPr="005365EB">
              <w:rPr>
                <w:b/>
                <w:sz w:val="22"/>
                <w:szCs w:val="22"/>
              </w:rPr>
              <w:t>Наименование учебных аудиторий, перечень</w:t>
            </w:r>
          </w:p>
        </w:tc>
        <w:tc>
          <w:tcPr>
            <w:tcW w:w="2262" w:type="dxa"/>
            <w:shd w:val="clear" w:color="auto" w:fill="auto"/>
          </w:tcPr>
          <w:p w14:paraId="58CBEAA7" w14:textId="77777777" w:rsidR="005365EB" w:rsidRPr="005365EB" w:rsidRDefault="005365EB" w:rsidP="00F84AA8">
            <w:pPr>
              <w:pStyle w:val="Style214"/>
              <w:ind w:firstLine="0"/>
              <w:jc w:val="center"/>
              <w:rPr>
                <w:b/>
                <w:sz w:val="22"/>
                <w:szCs w:val="22"/>
              </w:rPr>
            </w:pPr>
            <w:r w:rsidRPr="005365EB">
              <w:rPr>
                <w:b/>
                <w:sz w:val="22"/>
                <w:szCs w:val="22"/>
              </w:rPr>
              <w:t>Адрес (местоположение) учебных аудиторий</w:t>
            </w:r>
          </w:p>
        </w:tc>
      </w:tr>
      <w:tr w:rsidR="005365EB" w:rsidRPr="005365EB" w14:paraId="4326F6A6" w14:textId="77777777" w:rsidTr="00F84AA8">
        <w:tc>
          <w:tcPr>
            <w:tcW w:w="7797" w:type="dxa"/>
            <w:shd w:val="clear" w:color="auto" w:fill="auto"/>
          </w:tcPr>
          <w:p w14:paraId="70055226" w14:textId="77777777" w:rsidR="005365EB" w:rsidRPr="005365EB" w:rsidRDefault="005365EB" w:rsidP="00F84AA8">
            <w:pPr>
              <w:pStyle w:val="Style214"/>
              <w:ind w:firstLine="0"/>
              <w:rPr>
                <w:sz w:val="22"/>
                <w:szCs w:val="22"/>
              </w:rPr>
            </w:pPr>
            <w:r w:rsidRPr="005365EB">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65EB">
              <w:rPr>
                <w:sz w:val="22"/>
                <w:szCs w:val="22"/>
              </w:rPr>
              <w:t>комплексом</w:t>
            </w:r>
            <w:proofErr w:type="gramStart"/>
            <w:r w:rsidRPr="005365EB">
              <w:rPr>
                <w:sz w:val="22"/>
                <w:szCs w:val="22"/>
              </w:rPr>
              <w:t>.С</w:t>
            </w:r>
            <w:proofErr w:type="gramEnd"/>
            <w:r w:rsidRPr="005365EB">
              <w:rPr>
                <w:sz w:val="22"/>
                <w:szCs w:val="22"/>
              </w:rPr>
              <w:t>пециализированная</w:t>
            </w:r>
            <w:proofErr w:type="spellEnd"/>
            <w:r w:rsidRPr="005365EB">
              <w:rPr>
                <w:sz w:val="22"/>
                <w:szCs w:val="22"/>
              </w:rPr>
              <w:t xml:space="preserve">  мебель и </w:t>
            </w:r>
            <w:proofErr w:type="spellStart"/>
            <w:r w:rsidRPr="005365EB">
              <w:rPr>
                <w:sz w:val="22"/>
                <w:szCs w:val="22"/>
              </w:rPr>
              <w:t>оборудование:Учебная</w:t>
            </w:r>
            <w:proofErr w:type="spellEnd"/>
            <w:r w:rsidRPr="005365EB">
              <w:rPr>
                <w:sz w:val="22"/>
                <w:szCs w:val="22"/>
              </w:rPr>
              <w:t xml:space="preserve"> мебель на 88 посадочных мест, рабочее место преподавателя, доска меловая 1 шт., трибуна, тумба м/м, Моноблок </w:t>
            </w:r>
            <w:r w:rsidRPr="005365EB">
              <w:rPr>
                <w:sz w:val="22"/>
                <w:szCs w:val="22"/>
                <w:lang w:val="en-US"/>
              </w:rPr>
              <w:t>Acer</w:t>
            </w:r>
            <w:r w:rsidRPr="005365EB">
              <w:rPr>
                <w:sz w:val="22"/>
                <w:szCs w:val="22"/>
              </w:rPr>
              <w:t xml:space="preserve"> </w:t>
            </w:r>
            <w:r w:rsidRPr="005365EB">
              <w:rPr>
                <w:sz w:val="22"/>
                <w:szCs w:val="22"/>
                <w:lang w:val="en-US"/>
              </w:rPr>
              <w:t>Aspire</w:t>
            </w:r>
            <w:r w:rsidRPr="005365EB">
              <w:rPr>
                <w:sz w:val="22"/>
                <w:szCs w:val="22"/>
              </w:rPr>
              <w:t xml:space="preserve"> </w:t>
            </w:r>
            <w:r w:rsidRPr="005365EB">
              <w:rPr>
                <w:sz w:val="22"/>
                <w:szCs w:val="22"/>
                <w:lang w:val="en-US"/>
              </w:rPr>
              <w:t>Z</w:t>
            </w:r>
            <w:r w:rsidRPr="005365EB">
              <w:rPr>
                <w:sz w:val="22"/>
                <w:szCs w:val="22"/>
              </w:rPr>
              <w:t xml:space="preserve">1811 в </w:t>
            </w:r>
            <w:proofErr w:type="spellStart"/>
            <w:r w:rsidRPr="005365EB">
              <w:rPr>
                <w:sz w:val="22"/>
                <w:szCs w:val="22"/>
              </w:rPr>
              <w:t>компл</w:t>
            </w:r>
            <w:proofErr w:type="spellEnd"/>
            <w:r w:rsidRPr="005365EB">
              <w:rPr>
                <w:sz w:val="22"/>
                <w:szCs w:val="22"/>
              </w:rPr>
              <w:t xml:space="preserve">.: </w:t>
            </w:r>
            <w:proofErr w:type="spellStart"/>
            <w:r w:rsidRPr="005365EB">
              <w:rPr>
                <w:sz w:val="22"/>
                <w:szCs w:val="22"/>
                <w:lang w:val="en-US"/>
              </w:rPr>
              <w:t>i</w:t>
            </w:r>
            <w:proofErr w:type="spellEnd"/>
            <w:r w:rsidRPr="005365EB">
              <w:rPr>
                <w:sz w:val="22"/>
                <w:szCs w:val="22"/>
              </w:rPr>
              <w:t>5 2400</w:t>
            </w:r>
            <w:r w:rsidRPr="005365EB">
              <w:rPr>
                <w:sz w:val="22"/>
                <w:szCs w:val="22"/>
                <w:lang w:val="en-US"/>
              </w:rPr>
              <w:t>s</w:t>
            </w:r>
            <w:r w:rsidRPr="005365EB">
              <w:rPr>
                <w:sz w:val="22"/>
                <w:szCs w:val="22"/>
              </w:rPr>
              <w:t>/4</w:t>
            </w:r>
            <w:r w:rsidRPr="005365EB">
              <w:rPr>
                <w:sz w:val="22"/>
                <w:szCs w:val="22"/>
                <w:lang w:val="en-US"/>
              </w:rPr>
              <w:t>Gb</w:t>
            </w:r>
            <w:r w:rsidRPr="005365EB">
              <w:rPr>
                <w:sz w:val="22"/>
                <w:szCs w:val="22"/>
              </w:rPr>
              <w:t>/1</w:t>
            </w:r>
            <w:r w:rsidRPr="005365EB">
              <w:rPr>
                <w:sz w:val="22"/>
                <w:szCs w:val="22"/>
                <w:lang w:val="en-US"/>
              </w:rPr>
              <w:t>T</w:t>
            </w:r>
            <w:r w:rsidRPr="005365EB">
              <w:rPr>
                <w:sz w:val="22"/>
                <w:szCs w:val="22"/>
              </w:rPr>
              <w:t xml:space="preserve">б/ - 1 шт., Мультимедийный проектор </w:t>
            </w:r>
            <w:r w:rsidRPr="005365EB">
              <w:rPr>
                <w:sz w:val="22"/>
                <w:szCs w:val="22"/>
                <w:lang w:val="en-US"/>
              </w:rPr>
              <w:t>NEC</w:t>
            </w:r>
            <w:r w:rsidRPr="005365EB">
              <w:rPr>
                <w:sz w:val="22"/>
                <w:szCs w:val="22"/>
              </w:rPr>
              <w:t xml:space="preserve"> </w:t>
            </w:r>
            <w:r w:rsidRPr="005365EB">
              <w:rPr>
                <w:sz w:val="22"/>
                <w:szCs w:val="22"/>
                <w:lang w:val="en-US"/>
              </w:rPr>
              <w:t>ME</w:t>
            </w:r>
            <w:r w:rsidRPr="005365EB">
              <w:rPr>
                <w:sz w:val="22"/>
                <w:szCs w:val="22"/>
              </w:rPr>
              <w:t>402</w:t>
            </w:r>
            <w:r w:rsidRPr="005365EB">
              <w:rPr>
                <w:sz w:val="22"/>
                <w:szCs w:val="22"/>
                <w:lang w:val="en-US"/>
              </w:rPr>
              <w:t>X</w:t>
            </w:r>
            <w:r w:rsidRPr="005365EB">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72D6276" w14:textId="77777777" w:rsidR="005365EB" w:rsidRPr="005365EB" w:rsidRDefault="005365EB" w:rsidP="00F84AA8">
            <w:pPr>
              <w:pStyle w:val="Style214"/>
              <w:ind w:firstLine="0"/>
              <w:rPr>
                <w:sz w:val="22"/>
                <w:szCs w:val="22"/>
              </w:rPr>
            </w:pPr>
            <w:r w:rsidRPr="005365EB">
              <w:rPr>
                <w:sz w:val="22"/>
                <w:szCs w:val="22"/>
              </w:rPr>
              <w:t xml:space="preserve">191002, г. Санкт-Петербург, Кузнечный пер., д. 9/27, лит. </w:t>
            </w:r>
            <w:r w:rsidRPr="005365EB">
              <w:rPr>
                <w:sz w:val="22"/>
                <w:szCs w:val="22"/>
                <w:lang w:val="en-US"/>
              </w:rPr>
              <w:t>А</w:t>
            </w:r>
          </w:p>
        </w:tc>
      </w:tr>
      <w:tr w:rsidR="005365EB" w:rsidRPr="005365EB" w14:paraId="3CF519E9" w14:textId="77777777" w:rsidTr="00F84AA8">
        <w:tc>
          <w:tcPr>
            <w:tcW w:w="7797" w:type="dxa"/>
            <w:shd w:val="clear" w:color="auto" w:fill="auto"/>
          </w:tcPr>
          <w:p w14:paraId="48D11778" w14:textId="77777777" w:rsidR="005365EB" w:rsidRPr="005365EB" w:rsidRDefault="005365EB" w:rsidP="00F84AA8">
            <w:pPr>
              <w:pStyle w:val="Style214"/>
              <w:ind w:firstLine="0"/>
              <w:rPr>
                <w:sz w:val="22"/>
                <w:szCs w:val="22"/>
              </w:rPr>
            </w:pPr>
            <w:r w:rsidRPr="005365EB">
              <w:rPr>
                <w:sz w:val="22"/>
                <w:szCs w:val="22"/>
              </w:rPr>
              <w:t xml:space="preserve">Ауд. 414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65EB">
              <w:rPr>
                <w:sz w:val="22"/>
                <w:szCs w:val="22"/>
              </w:rPr>
              <w:t>комплексом</w:t>
            </w:r>
            <w:proofErr w:type="gramStart"/>
            <w:r w:rsidRPr="005365EB">
              <w:rPr>
                <w:sz w:val="22"/>
                <w:szCs w:val="22"/>
              </w:rPr>
              <w:t>.С</w:t>
            </w:r>
            <w:proofErr w:type="gramEnd"/>
            <w:r w:rsidRPr="005365EB">
              <w:rPr>
                <w:sz w:val="22"/>
                <w:szCs w:val="22"/>
              </w:rPr>
              <w:t>пециализированная</w:t>
            </w:r>
            <w:proofErr w:type="spellEnd"/>
            <w:r w:rsidRPr="005365EB">
              <w:rPr>
                <w:sz w:val="22"/>
                <w:szCs w:val="22"/>
              </w:rPr>
              <w:t xml:space="preserve">  мебель и оборудование: Учебная мебель на  32 посадочных места, рабочее место преподавателя, доска меловая - 1 шт., тумба м/м - 1 шт., Моноблок </w:t>
            </w:r>
            <w:r w:rsidRPr="005365EB">
              <w:rPr>
                <w:sz w:val="22"/>
                <w:szCs w:val="22"/>
                <w:lang w:val="en-US"/>
              </w:rPr>
              <w:t>Acer</w:t>
            </w:r>
            <w:r w:rsidRPr="005365EB">
              <w:rPr>
                <w:sz w:val="22"/>
                <w:szCs w:val="22"/>
              </w:rPr>
              <w:t xml:space="preserve"> </w:t>
            </w:r>
            <w:r w:rsidRPr="005365EB">
              <w:rPr>
                <w:sz w:val="22"/>
                <w:szCs w:val="22"/>
                <w:lang w:val="en-US"/>
              </w:rPr>
              <w:t>Aspire</w:t>
            </w:r>
            <w:r w:rsidRPr="005365EB">
              <w:rPr>
                <w:sz w:val="22"/>
                <w:szCs w:val="22"/>
              </w:rPr>
              <w:t xml:space="preserve"> </w:t>
            </w:r>
            <w:r w:rsidRPr="005365EB">
              <w:rPr>
                <w:sz w:val="22"/>
                <w:szCs w:val="22"/>
                <w:lang w:val="en-US"/>
              </w:rPr>
              <w:t>Z</w:t>
            </w:r>
            <w:r w:rsidRPr="005365EB">
              <w:rPr>
                <w:sz w:val="22"/>
                <w:szCs w:val="22"/>
              </w:rPr>
              <w:t xml:space="preserve">1811 в </w:t>
            </w:r>
            <w:proofErr w:type="spellStart"/>
            <w:r w:rsidRPr="005365EB">
              <w:rPr>
                <w:sz w:val="22"/>
                <w:szCs w:val="22"/>
              </w:rPr>
              <w:t>компл</w:t>
            </w:r>
            <w:proofErr w:type="spellEnd"/>
            <w:r w:rsidRPr="005365EB">
              <w:rPr>
                <w:sz w:val="22"/>
                <w:szCs w:val="22"/>
              </w:rPr>
              <w:t xml:space="preserve">.: </w:t>
            </w:r>
            <w:proofErr w:type="spellStart"/>
            <w:r w:rsidRPr="005365EB">
              <w:rPr>
                <w:sz w:val="22"/>
                <w:szCs w:val="22"/>
                <w:lang w:val="en-US"/>
              </w:rPr>
              <w:t>i</w:t>
            </w:r>
            <w:proofErr w:type="spellEnd"/>
            <w:r w:rsidRPr="005365EB">
              <w:rPr>
                <w:sz w:val="22"/>
                <w:szCs w:val="22"/>
              </w:rPr>
              <w:t>5 2400</w:t>
            </w:r>
            <w:r w:rsidRPr="005365EB">
              <w:rPr>
                <w:sz w:val="22"/>
                <w:szCs w:val="22"/>
                <w:lang w:val="en-US"/>
              </w:rPr>
              <w:t>s</w:t>
            </w:r>
            <w:r w:rsidRPr="005365EB">
              <w:rPr>
                <w:sz w:val="22"/>
                <w:szCs w:val="22"/>
              </w:rPr>
              <w:t>/4</w:t>
            </w:r>
            <w:r w:rsidRPr="005365EB">
              <w:rPr>
                <w:sz w:val="22"/>
                <w:szCs w:val="22"/>
                <w:lang w:val="en-US"/>
              </w:rPr>
              <w:t>Gb</w:t>
            </w:r>
            <w:r w:rsidRPr="005365EB">
              <w:rPr>
                <w:sz w:val="22"/>
                <w:szCs w:val="22"/>
              </w:rPr>
              <w:t>/1</w:t>
            </w:r>
            <w:r w:rsidRPr="005365EB">
              <w:rPr>
                <w:sz w:val="22"/>
                <w:szCs w:val="22"/>
                <w:lang w:val="en-US"/>
              </w:rPr>
              <w:t>T</w:t>
            </w:r>
            <w:r w:rsidRPr="005365EB">
              <w:rPr>
                <w:sz w:val="22"/>
                <w:szCs w:val="22"/>
              </w:rPr>
              <w:t>б/ - 1 шт., Микшер-усилитель (</w:t>
            </w:r>
            <w:r w:rsidRPr="005365EB">
              <w:rPr>
                <w:sz w:val="22"/>
                <w:szCs w:val="22"/>
                <w:lang w:val="en-US"/>
              </w:rPr>
              <w:t>JPA</w:t>
            </w:r>
            <w:r w:rsidRPr="005365EB">
              <w:rPr>
                <w:sz w:val="22"/>
                <w:szCs w:val="22"/>
              </w:rPr>
              <w:t>-1240</w:t>
            </w:r>
            <w:r w:rsidRPr="005365EB">
              <w:rPr>
                <w:sz w:val="22"/>
                <w:szCs w:val="22"/>
                <w:lang w:val="en-US"/>
              </w:rPr>
              <w:t>A</w:t>
            </w:r>
            <w:r w:rsidRPr="005365EB">
              <w:rPr>
                <w:sz w:val="22"/>
                <w:szCs w:val="22"/>
              </w:rPr>
              <w:t xml:space="preserve">) 240 Вт/100 В - 1 шт., Проектор </w:t>
            </w:r>
            <w:r w:rsidRPr="005365EB">
              <w:rPr>
                <w:sz w:val="22"/>
                <w:szCs w:val="22"/>
                <w:lang w:val="en-US"/>
              </w:rPr>
              <w:t>NEC</w:t>
            </w:r>
            <w:r w:rsidRPr="005365EB">
              <w:rPr>
                <w:sz w:val="22"/>
                <w:szCs w:val="22"/>
              </w:rPr>
              <w:t xml:space="preserve"> М350 Х в </w:t>
            </w:r>
            <w:proofErr w:type="spellStart"/>
            <w:r w:rsidRPr="005365EB">
              <w:rPr>
                <w:sz w:val="22"/>
                <w:szCs w:val="22"/>
              </w:rPr>
              <w:t>компл</w:t>
            </w:r>
            <w:proofErr w:type="spellEnd"/>
            <w:r w:rsidRPr="005365EB">
              <w:rPr>
                <w:sz w:val="22"/>
                <w:szCs w:val="22"/>
              </w:rPr>
              <w:t>. (штанга+ универс</w:t>
            </w:r>
            <w:proofErr w:type="gramStart"/>
            <w:r w:rsidRPr="005365EB">
              <w:rPr>
                <w:sz w:val="22"/>
                <w:szCs w:val="22"/>
              </w:rPr>
              <w:t>.</w:t>
            </w:r>
            <w:proofErr w:type="spellStart"/>
            <w:r w:rsidRPr="005365EB">
              <w:rPr>
                <w:sz w:val="22"/>
                <w:szCs w:val="22"/>
              </w:rPr>
              <w:t>к</w:t>
            </w:r>
            <w:proofErr w:type="gramEnd"/>
            <w:r w:rsidRPr="005365EB">
              <w:rPr>
                <w:sz w:val="22"/>
                <w:szCs w:val="22"/>
              </w:rPr>
              <w:t>репл</w:t>
            </w:r>
            <w:proofErr w:type="spellEnd"/>
            <w:r w:rsidRPr="005365EB">
              <w:rPr>
                <w:sz w:val="22"/>
                <w:szCs w:val="22"/>
              </w:rPr>
              <w:t xml:space="preserve">.+кабель </w:t>
            </w:r>
            <w:r w:rsidRPr="005365EB">
              <w:rPr>
                <w:sz w:val="22"/>
                <w:szCs w:val="22"/>
                <w:lang w:val="en-US"/>
              </w:rPr>
              <w:t>Kramer</w:t>
            </w:r>
            <w:r w:rsidRPr="005365EB">
              <w:rPr>
                <w:sz w:val="22"/>
                <w:szCs w:val="22"/>
              </w:rPr>
              <w:t xml:space="preserve">) - 1 шт., Экран с электроприводом 138х180 см </w:t>
            </w:r>
            <w:r w:rsidRPr="005365EB">
              <w:rPr>
                <w:sz w:val="22"/>
                <w:szCs w:val="22"/>
                <w:lang w:val="en-US"/>
              </w:rPr>
              <w:t>Matte</w:t>
            </w:r>
            <w:r w:rsidRPr="005365EB">
              <w:rPr>
                <w:sz w:val="22"/>
                <w:szCs w:val="22"/>
              </w:rPr>
              <w:t xml:space="preserve"> </w:t>
            </w:r>
            <w:r w:rsidRPr="005365EB">
              <w:rPr>
                <w:sz w:val="22"/>
                <w:szCs w:val="22"/>
                <w:lang w:val="en-US"/>
              </w:rPr>
              <w:t>White</w:t>
            </w:r>
            <w:r w:rsidRPr="005365E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87E3648" w14:textId="77777777" w:rsidR="005365EB" w:rsidRPr="005365EB" w:rsidRDefault="005365EB" w:rsidP="00F84AA8">
            <w:pPr>
              <w:pStyle w:val="Style214"/>
              <w:ind w:firstLine="0"/>
              <w:rPr>
                <w:sz w:val="22"/>
                <w:szCs w:val="22"/>
              </w:rPr>
            </w:pPr>
            <w:r w:rsidRPr="005365EB">
              <w:rPr>
                <w:sz w:val="22"/>
                <w:szCs w:val="22"/>
              </w:rPr>
              <w:t xml:space="preserve">191002, г. Санкт-Петербург, Кузнечный пер., д. 9/27, лит. </w:t>
            </w:r>
            <w:r w:rsidRPr="005365EB">
              <w:rPr>
                <w:sz w:val="22"/>
                <w:szCs w:val="22"/>
                <w:lang w:val="en-US"/>
              </w:rPr>
              <w:t>А</w:t>
            </w:r>
          </w:p>
        </w:tc>
      </w:tr>
      <w:tr w:rsidR="005365EB" w:rsidRPr="005365EB" w14:paraId="1738211A" w14:textId="77777777" w:rsidTr="00F84AA8">
        <w:tc>
          <w:tcPr>
            <w:tcW w:w="7797" w:type="dxa"/>
            <w:shd w:val="clear" w:color="auto" w:fill="auto"/>
          </w:tcPr>
          <w:p w14:paraId="21EFCA80" w14:textId="77777777" w:rsidR="005365EB" w:rsidRPr="005365EB" w:rsidRDefault="005365EB" w:rsidP="00F84AA8">
            <w:pPr>
              <w:pStyle w:val="Style214"/>
              <w:ind w:firstLine="0"/>
              <w:rPr>
                <w:sz w:val="22"/>
                <w:szCs w:val="22"/>
              </w:rPr>
            </w:pPr>
            <w:r w:rsidRPr="005365EB">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65EB">
              <w:rPr>
                <w:sz w:val="22"/>
                <w:szCs w:val="22"/>
              </w:rPr>
              <w:t>комплексом</w:t>
            </w:r>
            <w:proofErr w:type="gramStart"/>
            <w:r w:rsidRPr="005365EB">
              <w:rPr>
                <w:sz w:val="22"/>
                <w:szCs w:val="22"/>
              </w:rPr>
              <w:t>.С</w:t>
            </w:r>
            <w:proofErr w:type="gramEnd"/>
            <w:r w:rsidRPr="005365EB">
              <w:rPr>
                <w:sz w:val="22"/>
                <w:szCs w:val="22"/>
              </w:rPr>
              <w:t>пециализированная</w:t>
            </w:r>
            <w:proofErr w:type="spellEnd"/>
            <w:r w:rsidRPr="005365EB">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w:t>
            </w:r>
            <w:proofErr w:type="gramStart"/>
            <w:r w:rsidRPr="005365EB">
              <w:rPr>
                <w:sz w:val="22"/>
                <w:szCs w:val="22"/>
              </w:rPr>
              <w:t>м</w:t>
            </w:r>
            <w:proofErr w:type="gramEnd"/>
            <w:r w:rsidRPr="005365EB">
              <w:rPr>
                <w:sz w:val="22"/>
                <w:szCs w:val="22"/>
              </w:rPr>
              <w:t xml:space="preserve">/м - 1 шт., Компьютер </w:t>
            </w:r>
            <w:r w:rsidRPr="005365EB">
              <w:rPr>
                <w:sz w:val="22"/>
                <w:szCs w:val="22"/>
                <w:lang w:val="en-US"/>
              </w:rPr>
              <w:t>Gigabyte</w:t>
            </w:r>
            <w:r w:rsidRPr="005365EB">
              <w:rPr>
                <w:sz w:val="22"/>
                <w:szCs w:val="22"/>
              </w:rPr>
              <w:t xml:space="preserve"> </w:t>
            </w:r>
            <w:r w:rsidRPr="005365EB">
              <w:rPr>
                <w:sz w:val="22"/>
                <w:szCs w:val="22"/>
                <w:lang w:val="en-US"/>
              </w:rPr>
              <w:t>H</w:t>
            </w:r>
            <w:r w:rsidRPr="005365EB">
              <w:rPr>
                <w:sz w:val="22"/>
                <w:szCs w:val="22"/>
              </w:rPr>
              <w:t>77</w:t>
            </w:r>
            <w:r w:rsidRPr="005365EB">
              <w:rPr>
                <w:sz w:val="22"/>
                <w:szCs w:val="22"/>
                <w:lang w:val="en-US"/>
              </w:rPr>
              <w:t>M</w:t>
            </w:r>
            <w:r w:rsidRPr="005365EB">
              <w:rPr>
                <w:sz w:val="22"/>
                <w:szCs w:val="22"/>
              </w:rPr>
              <w:t>-</w:t>
            </w:r>
            <w:r w:rsidRPr="005365EB">
              <w:rPr>
                <w:sz w:val="22"/>
                <w:szCs w:val="22"/>
                <w:lang w:val="en-US"/>
              </w:rPr>
              <w:t>D</w:t>
            </w:r>
            <w:r w:rsidRPr="005365EB">
              <w:rPr>
                <w:sz w:val="22"/>
                <w:szCs w:val="22"/>
              </w:rPr>
              <w:t>3</w:t>
            </w:r>
            <w:r w:rsidRPr="005365EB">
              <w:rPr>
                <w:sz w:val="22"/>
                <w:szCs w:val="22"/>
                <w:lang w:val="en-US"/>
              </w:rPr>
              <w:t>H</w:t>
            </w:r>
            <w:r w:rsidRPr="005365EB">
              <w:rPr>
                <w:sz w:val="22"/>
                <w:szCs w:val="22"/>
              </w:rPr>
              <w:t xml:space="preserve"> </w:t>
            </w:r>
            <w:r w:rsidRPr="005365EB">
              <w:rPr>
                <w:sz w:val="22"/>
                <w:szCs w:val="22"/>
                <w:lang w:val="en-US"/>
              </w:rPr>
              <w:t>Intel</w:t>
            </w:r>
            <w:r w:rsidRPr="005365EB">
              <w:rPr>
                <w:sz w:val="22"/>
                <w:szCs w:val="22"/>
              </w:rPr>
              <w:t xml:space="preserve"> </w:t>
            </w:r>
            <w:r w:rsidRPr="005365EB">
              <w:rPr>
                <w:sz w:val="22"/>
                <w:szCs w:val="22"/>
                <w:lang w:val="en-US"/>
              </w:rPr>
              <w:t>Core</w:t>
            </w:r>
            <w:r w:rsidRPr="005365EB">
              <w:rPr>
                <w:sz w:val="22"/>
                <w:szCs w:val="22"/>
              </w:rPr>
              <w:t xml:space="preserve"> </w:t>
            </w:r>
            <w:proofErr w:type="spellStart"/>
            <w:r w:rsidRPr="005365EB">
              <w:rPr>
                <w:sz w:val="22"/>
                <w:szCs w:val="22"/>
                <w:lang w:val="en-US"/>
              </w:rPr>
              <w:t>i</w:t>
            </w:r>
            <w:proofErr w:type="spellEnd"/>
            <w:r w:rsidRPr="005365EB">
              <w:rPr>
                <w:sz w:val="22"/>
                <w:szCs w:val="22"/>
              </w:rPr>
              <w:t>5-3570 3.4</w:t>
            </w:r>
            <w:r w:rsidRPr="005365EB">
              <w:rPr>
                <w:sz w:val="22"/>
                <w:szCs w:val="22"/>
                <w:lang w:val="en-US"/>
              </w:rPr>
              <w:t>GHz</w:t>
            </w:r>
            <w:r w:rsidRPr="005365EB">
              <w:rPr>
                <w:sz w:val="22"/>
                <w:szCs w:val="22"/>
              </w:rPr>
              <w:t>/4</w:t>
            </w:r>
            <w:r w:rsidRPr="005365EB">
              <w:rPr>
                <w:sz w:val="22"/>
                <w:szCs w:val="22"/>
                <w:lang w:val="en-US"/>
              </w:rPr>
              <w:t>Gb</w:t>
            </w:r>
            <w:r w:rsidRPr="005365EB">
              <w:rPr>
                <w:sz w:val="22"/>
                <w:szCs w:val="22"/>
              </w:rPr>
              <w:t xml:space="preserve"> /500</w:t>
            </w:r>
            <w:r w:rsidRPr="005365EB">
              <w:rPr>
                <w:sz w:val="22"/>
                <w:szCs w:val="22"/>
                <w:lang w:val="en-US"/>
              </w:rPr>
              <w:t>Gb</w:t>
            </w:r>
            <w:r w:rsidRPr="005365EB">
              <w:rPr>
                <w:sz w:val="22"/>
                <w:szCs w:val="22"/>
              </w:rPr>
              <w:t xml:space="preserve">/ </w:t>
            </w:r>
            <w:proofErr w:type="spellStart"/>
            <w:r w:rsidRPr="005365EB">
              <w:rPr>
                <w:sz w:val="22"/>
                <w:szCs w:val="22"/>
                <w:lang w:val="en-US"/>
              </w:rPr>
              <w:t>VievSonic</w:t>
            </w:r>
            <w:proofErr w:type="spellEnd"/>
            <w:r w:rsidRPr="005365EB">
              <w:rPr>
                <w:sz w:val="22"/>
                <w:szCs w:val="22"/>
              </w:rPr>
              <w:t xml:space="preserve"> </w:t>
            </w:r>
            <w:r w:rsidRPr="005365EB">
              <w:rPr>
                <w:sz w:val="22"/>
                <w:szCs w:val="22"/>
                <w:lang w:val="en-US"/>
              </w:rPr>
              <w:t>VA</w:t>
            </w:r>
            <w:r w:rsidRPr="005365EB">
              <w:rPr>
                <w:sz w:val="22"/>
                <w:szCs w:val="22"/>
              </w:rPr>
              <w:t>703</w:t>
            </w:r>
            <w:r w:rsidRPr="005365EB">
              <w:rPr>
                <w:sz w:val="22"/>
                <w:szCs w:val="22"/>
                <w:lang w:val="en-US"/>
              </w:rPr>
              <w:t>b</w:t>
            </w:r>
            <w:r w:rsidRPr="005365EB">
              <w:rPr>
                <w:sz w:val="22"/>
                <w:szCs w:val="22"/>
              </w:rPr>
              <w:t xml:space="preserve"> - 1 шт., Мультимедийный проектор  </w:t>
            </w:r>
            <w:proofErr w:type="spellStart"/>
            <w:r w:rsidRPr="005365EB">
              <w:rPr>
                <w:sz w:val="22"/>
                <w:szCs w:val="22"/>
                <w:lang w:val="en-US"/>
              </w:rPr>
              <w:t>Optoma</w:t>
            </w:r>
            <w:proofErr w:type="spellEnd"/>
            <w:r w:rsidRPr="005365EB">
              <w:rPr>
                <w:sz w:val="22"/>
                <w:szCs w:val="22"/>
              </w:rPr>
              <w:t xml:space="preserve"> </w:t>
            </w:r>
            <w:r w:rsidRPr="005365EB">
              <w:rPr>
                <w:sz w:val="22"/>
                <w:szCs w:val="22"/>
                <w:lang w:val="en-US"/>
              </w:rPr>
              <w:t>x</w:t>
            </w:r>
            <w:r w:rsidRPr="005365EB">
              <w:rPr>
                <w:sz w:val="22"/>
                <w:szCs w:val="22"/>
              </w:rPr>
              <w:t xml:space="preserve"> 400 - 1 шт., Экран </w:t>
            </w:r>
            <w:proofErr w:type="spellStart"/>
            <w:r w:rsidRPr="005365EB">
              <w:rPr>
                <w:sz w:val="22"/>
                <w:szCs w:val="22"/>
              </w:rPr>
              <w:t>проекцион</w:t>
            </w:r>
            <w:proofErr w:type="spellEnd"/>
            <w:r w:rsidRPr="005365EB">
              <w:rPr>
                <w:sz w:val="22"/>
                <w:szCs w:val="22"/>
              </w:rPr>
              <w:t xml:space="preserve">. </w:t>
            </w:r>
            <w:proofErr w:type="spellStart"/>
            <w:r w:rsidRPr="005365EB">
              <w:rPr>
                <w:sz w:val="22"/>
                <w:szCs w:val="22"/>
                <w:lang w:val="en-US"/>
              </w:rPr>
              <w:t>Projecta</w:t>
            </w:r>
            <w:proofErr w:type="spellEnd"/>
            <w:r w:rsidRPr="005365EB">
              <w:rPr>
                <w:sz w:val="22"/>
                <w:szCs w:val="22"/>
              </w:rPr>
              <w:t xml:space="preserve"> </w:t>
            </w:r>
            <w:r w:rsidRPr="005365EB">
              <w:rPr>
                <w:sz w:val="22"/>
                <w:szCs w:val="22"/>
                <w:lang w:val="en-US"/>
              </w:rPr>
              <w:t>Compact</w:t>
            </w:r>
            <w:r w:rsidRPr="005365EB">
              <w:rPr>
                <w:sz w:val="22"/>
                <w:szCs w:val="22"/>
              </w:rPr>
              <w:t xml:space="preserve"> </w:t>
            </w:r>
            <w:proofErr w:type="spellStart"/>
            <w:r w:rsidRPr="005365EB">
              <w:rPr>
                <w:sz w:val="22"/>
                <w:szCs w:val="22"/>
                <w:lang w:val="en-US"/>
              </w:rPr>
              <w:t>Electrol</w:t>
            </w:r>
            <w:proofErr w:type="spellEnd"/>
            <w:r w:rsidRPr="005365EB">
              <w:rPr>
                <w:sz w:val="22"/>
                <w:szCs w:val="22"/>
              </w:rPr>
              <w:t xml:space="preserve"> 153</w:t>
            </w:r>
            <w:r w:rsidRPr="005365EB">
              <w:rPr>
                <w:sz w:val="22"/>
                <w:szCs w:val="22"/>
                <w:lang w:val="en-US"/>
              </w:rPr>
              <w:t>x</w:t>
            </w:r>
            <w:r w:rsidRPr="005365EB">
              <w:rPr>
                <w:sz w:val="22"/>
                <w:szCs w:val="22"/>
              </w:rPr>
              <w:t xml:space="preserve">200 </w:t>
            </w:r>
            <w:r w:rsidRPr="005365EB">
              <w:rPr>
                <w:sz w:val="22"/>
                <w:szCs w:val="22"/>
                <w:lang w:val="en-US"/>
              </w:rPr>
              <w:t>c</w:t>
            </w:r>
            <w:r w:rsidRPr="005365EB">
              <w:rPr>
                <w:sz w:val="22"/>
                <w:szCs w:val="22"/>
              </w:rPr>
              <w:t xml:space="preserve">м </w:t>
            </w:r>
            <w:r w:rsidRPr="005365EB">
              <w:rPr>
                <w:sz w:val="22"/>
                <w:szCs w:val="22"/>
                <w:lang w:val="en-US"/>
              </w:rPr>
              <w:t>MATTE</w:t>
            </w:r>
            <w:r w:rsidRPr="005365EB">
              <w:rPr>
                <w:sz w:val="22"/>
                <w:szCs w:val="22"/>
              </w:rPr>
              <w:t xml:space="preserve"> </w:t>
            </w:r>
            <w:r w:rsidRPr="005365EB">
              <w:rPr>
                <w:sz w:val="22"/>
                <w:szCs w:val="22"/>
                <w:lang w:val="en-US"/>
              </w:rPr>
              <w:t>White</w:t>
            </w:r>
            <w:r w:rsidRPr="005365EB">
              <w:rPr>
                <w:sz w:val="22"/>
                <w:szCs w:val="22"/>
              </w:rPr>
              <w:t xml:space="preserve"> </w:t>
            </w:r>
            <w:r w:rsidRPr="005365EB">
              <w:rPr>
                <w:sz w:val="22"/>
                <w:szCs w:val="22"/>
                <w:lang w:val="en-US"/>
              </w:rPr>
              <w:t>S</w:t>
            </w:r>
            <w:r w:rsidRPr="005365E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7385596" w14:textId="77777777" w:rsidR="005365EB" w:rsidRPr="005365EB" w:rsidRDefault="005365EB" w:rsidP="00F84AA8">
            <w:pPr>
              <w:pStyle w:val="Style214"/>
              <w:ind w:firstLine="0"/>
              <w:rPr>
                <w:sz w:val="22"/>
                <w:szCs w:val="22"/>
              </w:rPr>
            </w:pPr>
            <w:r w:rsidRPr="005365EB">
              <w:rPr>
                <w:sz w:val="22"/>
                <w:szCs w:val="22"/>
              </w:rPr>
              <w:t xml:space="preserve">191002, г. Санкт-Петербург, Кузнечный пер., д. 9/27, лит. </w:t>
            </w:r>
            <w:r w:rsidRPr="005365EB">
              <w:rPr>
                <w:sz w:val="22"/>
                <w:szCs w:val="22"/>
                <w:lang w:val="en-US"/>
              </w:rPr>
              <w:t>А</w:t>
            </w:r>
          </w:p>
        </w:tc>
      </w:tr>
      <w:tr w:rsidR="005365EB" w:rsidRPr="005365EB" w14:paraId="2A831784" w14:textId="77777777" w:rsidTr="00F84AA8">
        <w:tc>
          <w:tcPr>
            <w:tcW w:w="7797" w:type="dxa"/>
            <w:shd w:val="clear" w:color="auto" w:fill="auto"/>
          </w:tcPr>
          <w:p w14:paraId="5F5AB278" w14:textId="77777777" w:rsidR="005365EB" w:rsidRPr="005365EB" w:rsidRDefault="005365EB" w:rsidP="00F84AA8">
            <w:pPr>
              <w:pStyle w:val="Style214"/>
              <w:ind w:firstLine="0"/>
              <w:rPr>
                <w:sz w:val="22"/>
                <w:szCs w:val="22"/>
              </w:rPr>
            </w:pPr>
            <w:r w:rsidRPr="005365EB">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65EB">
              <w:rPr>
                <w:sz w:val="22"/>
                <w:szCs w:val="22"/>
              </w:rPr>
              <w:t>комплексом</w:t>
            </w:r>
            <w:proofErr w:type="gramStart"/>
            <w:r w:rsidRPr="005365EB">
              <w:rPr>
                <w:sz w:val="22"/>
                <w:szCs w:val="22"/>
              </w:rPr>
              <w:t>.С</w:t>
            </w:r>
            <w:proofErr w:type="gramEnd"/>
            <w:r w:rsidRPr="005365EB">
              <w:rPr>
                <w:sz w:val="22"/>
                <w:szCs w:val="22"/>
              </w:rPr>
              <w:t>пециализированная</w:t>
            </w:r>
            <w:proofErr w:type="spellEnd"/>
            <w:r w:rsidRPr="005365EB">
              <w:rPr>
                <w:sz w:val="22"/>
                <w:szCs w:val="22"/>
              </w:rPr>
              <w:t xml:space="preserve">  мебель и оборудование: </w:t>
            </w:r>
            <w:proofErr w:type="gramStart"/>
            <w:r w:rsidRPr="005365EB">
              <w:rPr>
                <w:sz w:val="22"/>
                <w:szCs w:val="22"/>
              </w:rPr>
              <w:t xml:space="preserve">Учебная мебель на  106 посадочных места, рабочее место преподавателя, доска меловая - 1 шт., трибуна - 1 шт., тумба м/м - 1 шт., Компьютер </w:t>
            </w:r>
            <w:r w:rsidRPr="005365EB">
              <w:rPr>
                <w:sz w:val="22"/>
                <w:szCs w:val="22"/>
                <w:lang w:val="en-US"/>
              </w:rPr>
              <w:t>Gigabyte</w:t>
            </w:r>
            <w:r w:rsidRPr="005365EB">
              <w:rPr>
                <w:sz w:val="22"/>
                <w:szCs w:val="22"/>
              </w:rPr>
              <w:t xml:space="preserve"> </w:t>
            </w:r>
            <w:r w:rsidRPr="005365EB">
              <w:rPr>
                <w:sz w:val="22"/>
                <w:szCs w:val="22"/>
                <w:lang w:val="en-US"/>
              </w:rPr>
              <w:t>H</w:t>
            </w:r>
            <w:r w:rsidRPr="005365EB">
              <w:rPr>
                <w:sz w:val="22"/>
                <w:szCs w:val="22"/>
              </w:rPr>
              <w:t>77</w:t>
            </w:r>
            <w:r w:rsidRPr="005365EB">
              <w:rPr>
                <w:sz w:val="22"/>
                <w:szCs w:val="22"/>
                <w:lang w:val="en-US"/>
              </w:rPr>
              <w:t>M</w:t>
            </w:r>
            <w:r w:rsidRPr="005365EB">
              <w:rPr>
                <w:sz w:val="22"/>
                <w:szCs w:val="22"/>
              </w:rPr>
              <w:t>-</w:t>
            </w:r>
            <w:r w:rsidRPr="005365EB">
              <w:rPr>
                <w:sz w:val="22"/>
                <w:szCs w:val="22"/>
                <w:lang w:val="en-US"/>
              </w:rPr>
              <w:t>D</w:t>
            </w:r>
            <w:r w:rsidRPr="005365EB">
              <w:rPr>
                <w:sz w:val="22"/>
                <w:szCs w:val="22"/>
              </w:rPr>
              <w:t>3</w:t>
            </w:r>
            <w:r w:rsidRPr="005365EB">
              <w:rPr>
                <w:sz w:val="22"/>
                <w:szCs w:val="22"/>
                <w:lang w:val="en-US"/>
              </w:rPr>
              <w:t>H</w:t>
            </w:r>
            <w:r w:rsidRPr="005365EB">
              <w:rPr>
                <w:sz w:val="22"/>
                <w:szCs w:val="22"/>
              </w:rPr>
              <w:t xml:space="preserve"> </w:t>
            </w:r>
            <w:r w:rsidRPr="005365EB">
              <w:rPr>
                <w:sz w:val="22"/>
                <w:szCs w:val="22"/>
                <w:lang w:val="en-US"/>
              </w:rPr>
              <w:t>Intel</w:t>
            </w:r>
            <w:r w:rsidRPr="005365EB">
              <w:rPr>
                <w:sz w:val="22"/>
                <w:szCs w:val="22"/>
              </w:rPr>
              <w:t xml:space="preserve"> </w:t>
            </w:r>
            <w:r w:rsidRPr="005365EB">
              <w:rPr>
                <w:sz w:val="22"/>
                <w:szCs w:val="22"/>
                <w:lang w:val="en-US"/>
              </w:rPr>
              <w:t>Core</w:t>
            </w:r>
            <w:r w:rsidRPr="005365EB">
              <w:rPr>
                <w:sz w:val="22"/>
                <w:szCs w:val="22"/>
              </w:rPr>
              <w:t xml:space="preserve"> </w:t>
            </w:r>
            <w:proofErr w:type="spellStart"/>
            <w:r w:rsidRPr="005365EB">
              <w:rPr>
                <w:sz w:val="22"/>
                <w:szCs w:val="22"/>
                <w:lang w:val="en-US"/>
              </w:rPr>
              <w:t>i</w:t>
            </w:r>
            <w:proofErr w:type="spellEnd"/>
            <w:r w:rsidRPr="005365EB">
              <w:rPr>
                <w:sz w:val="22"/>
                <w:szCs w:val="22"/>
              </w:rPr>
              <w:t>5-3570 3.4</w:t>
            </w:r>
            <w:r w:rsidRPr="005365EB">
              <w:rPr>
                <w:sz w:val="22"/>
                <w:szCs w:val="22"/>
                <w:lang w:val="en-US"/>
              </w:rPr>
              <w:t>GHz</w:t>
            </w:r>
            <w:r w:rsidRPr="005365EB">
              <w:rPr>
                <w:sz w:val="22"/>
                <w:szCs w:val="22"/>
              </w:rPr>
              <w:t>/ 4</w:t>
            </w:r>
            <w:r w:rsidRPr="005365EB">
              <w:rPr>
                <w:sz w:val="22"/>
                <w:szCs w:val="22"/>
                <w:lang w:val="en-US"/>
              </w:rPr>
              <w:t>Gb</w:t>
            </w:r>
            <w:r w:rsidRPr="005365EB">
              <w:rPr>
                <w:sz w:val="22"/>
                <w:szCs w:val="22"/>
              </w:rPr>
              <w:t xml:space="preserve"> /500</w:t>
            </w:r>
            <w:r w:rsidRPr="005365EB">
              <w:rPr>
                <w:sz w:val="22"/>
                <w:szCs w:val="22"/>
                <w:lang w:val="en-US"/>
              </w:rPr>
              <w:t>Gb</w:t>
            </w:r>
            <w:r w:rsidRPr="005365EB">
              <w:rPr>
                <w:sz w:val="22"/>
                <w:szCs w:val="22"/>
              </w:rPr>
              <w:t>/</w:t>
            </w:r>
            <w:r w:rsidRPr="005365EB">
              <w:rPr>
                <w:sz w:val="22"/>
                <w:szCs w:val="22"/>
                <w:lang w:val="en-US"/>
              </w:rPr>
              <w:t>LG</w:t>
            </w:r>
            <w:r w:rsidRPr="005365EB">
              <w:rPr>
                <w:sz w:val="22"/>
                <w:szCs w:val="22"/>
              </w:rPr>
              <w:t xml:space="preserve"> 942 </w:t>
            </w:r>
            <w:r w:rsidRPr="005365EB">
              <w:rPr>
                <w:sz w:val="22"/>
                <w:szCs w:val="22"/>
                <w:lang w:val="en-US"/>
              </w:rPr>
              <w:t>SE</w:t>
            </w:r>
            <w:r w:rsidRPr="005365EB">
              <w:rPr>
                <w:sz w:val="22"/>
                <w:szCs w:val="22"/>
              </w:rPr>
              <w:t xml:space="preserve"> - 1 шт., Мультимедийный проектор </w:t>
            </w:r>
            <w:r w:rsidRPr="005365EB">
              <w:rPr>
                <w:sz w:val="22"/>
                <w:szCs w:val="22"/>
                <w:lang w:val="en-US"/>
              </w:rPr>
              <w:t>NEC</w:t>
            </w:r>
            <w:r w:rsidRPr="005365EB">
              <w:rPr>
                <w:sz w:val="22"/>
                <w:szCs w:val="22"/>
              </w:rPr>
              <w:t xml:space="preserve"> </w:t>
            </w:r>
            <w:r w:rsidRPr="005365EB">
              <w:rPr>
                <w:sz w:val="22"/>
                <w:szCs w:val="22"/>
                <w:lang w:val="en-US"/>
              </w:rPr>
              <w:t>ME</w:t>
            </w:r>
            <w:r w:rsidRPr="005365EB">
              <w:rPr>
                <w:sz w:val="22"/>
                <w:szCs w:val="22"/>
              </w:rPr>
              <w:t>401</w:t>
            </w:r>
            <w:r w:rsidRPr="005365EB">
              <w:rPr>
                <w:sz w:val="22"/>
                <w:szCs w:val="22"/>
                <w:lang w:val="en-US"/>
              </w:rPr>
              <w:t>X</w:t>
            </w:r>
            <w:r w:rsidRPr="005365EB">
              <w:rPr>
                <w:sz w:val="22"/>
                <w:szCs w:val="22"/>
              </w:rPr>
              <w:t xml:space="preserve"> - 1 шт.,  Акустическая система </w:t>
            </w:r>
            <w:r w:rsidRPr="005365EB">
              <w:rPr>
                <w:sz w:val="22"/>
                <w:szCs w:val="22"/>
                <w:lang w:val="en-US"/>
              </w:rPr>
              <w:t>Hi</w:t>
            </w:r>
            <w:r w:rsidRPr="005365EB">
              <w:rPr>
                <w:sz w:val="22"/>
                <w:szCs w:val="22"/>
              </w:rPr>
              <w:t>-</w:t>
            </w:r>
            <w:r w:rsidRPr="005365EB">
              <w:rPr>
                <w:sz w:val="22"/>
                <w:szCs w:val="22"/>
                <w:lang w:val="en-US"/>
              </w:rPr>
              <w:t>Fi</w:t>
            </w:r>
            <w:r w:rsidRPr="005365EB">
              <w:rPr>
                <w:sz w:val="22"/>
                <w:szCs w:val="22"/>
              </w:rPr>
              <w:t xml:space="preserve"> </w:t>
            </w:r>
            <w:r w:rsidRPr="005365EB">
              <w:rPr>
                <w:sz w:val="22"/>
                <w:szCs w:val="22"/>
                <w:lang w:val="en-US"/>
              </w:rPr>
              <w:t>PRO</w:t>
            </w:r>
            <w:r w:rsidRPr="005365EB">
              <w:rPr>
                <w:sz w:val="22"/>
                <w:szCs w:val="22"/>
              </w:rPr>
              <w:t xml:space="preserve"> </w:t>
            </w:r>
            <w:r w:rsidRPr="005365EB">
              <w:rPr>
                <w:sz w:val="22"/>
                <w:szCs w:val="22"/>
                <w:lang w:val="en-US"/>
              </w:rPr>
              <w:t>MASK</w:t>
            </w:r>
            <w:r w:rsidRPr="005365EB">
              <w:rPr>
                <w:sz w:val="22"/>
                <w:szCs w:val="22"/>
              </w:rPr>
              <w:t>6</w:t>
            </w:r>
            <w:r w:rsidRPr="005365EB">
              <w:rPr>
                <w:sz w:val="22"/>
                <w:szCs w:val="22"/>
                <w:lang w:val="en-US"/>
              </w:rPr>
              <w:t>T</w:t>
            </w:r>
            <w:r w:rsidRPr="005365EB">
              <w:rPr>
                <w:sz w:val="22"/>
                <w:szCs w:val="22"/>
              </w:rPr>
              <w:t>-</w:t>
            </w:r>
            <w:r w:rsidRPr="005365EB">
              <w:rPr>
                <w:sz w:val="22"/>
                <w:szCs w:val="22"/>
                <w:lang w:val="en-US"/>
              </w:rPr>
              <w:t>W</w:t>
            </w:r>
            <w:r w:rsidRPr="005365EB">
              <w:rPr>
                <w:sz w:val="22"/>
                <w:szCs w:val="22"/>
              </w:rPr>
              <w:t xml:space="preserve"> - 2 шт., Экран  с электроприводом </w:t>
            </w:r>
            <w:r w:rsidRPr="005365EB">
              <w:rPr>
                <w:sz w:val="22"/>
                <w:szCs w:val="22"/>
                <w:lang w:val="en-US"/>
              </w:rPr>
              <w:t>Draper</w:t>
            </w:r>
            <w:r w:rsidRPr="005365EB">
              <w:rPr>
                <w:sz w:val="22"/>
                <w:szCs w:val="22"/>
              </w:rPr>
              <w:t xml:space="preserve"> </w:t>
            </w:r>
            <w:r w:rsidRPr="005365EB">
              <w:rPr>
                <w:sz w:val="22"/>
                <w:szCs w:val="22"/>
                <w:lang w:val="en-US"/>
              </w:rPr>
              <w:t>Baronet</w:t>
            </w:r>
            <w:r w:rsidRPr="005365EB">
              <w:rPr>
                <w:sz w:val="22"/>
                <w:szCs w:val="22"/>
              </w:rPr>
              <w:t xml:space="preserve"> 153х200 см213/84 - 1 шт., Микшер</w:t>
            </w:r>
            <w:proofErr w:type="gramEnd"/>
            <w:r w:rsidRPr="005365EB">
              <w:rPr>
                <w:sz w:val="22"/>
                <w:szCs w:val="22"/>
              </w:rPr>
              <w:t xml:space="preserve"> усилитель  </w:t>
            </w:r>
            <w:proofErr w:type="spellStart"/>
            <w:r w:rsidRPr="005365EB">
              <w:rPr>
                <w:sz w:val="22"/>
                <w:szCs w:val="22"/>
                <w:lang w:val="en-US"/>
              </w:rPr>
              <w:t>Jedia</w:t>
            </w:r>
            <w:proofErr w:type="spellEnd"/>
            <w:r w:rsidRPr="005365EB">
              <w:rPr>
                <w:sz w:val="22"/>
                <w:szCs w:val="22"/>
              </w:rPr>
              <w:t xml:space="preserve"> </w:t>
            </w:r>
            <w:r w:rsidRPr="005365EB">
              <w:rPr>
                <w:sz w:val="22"/>
                <w:szCs w:val="22"/>
                <w:lang w:val="en-US"/>
              </w:rPr>
              <w:t>TA</w:t>
            </w:r>
            <w:r w:rsidRPr="005365EB">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7D7F22" w14:textId="77777777" w:rsidR="005365EB" w:rsidRPr="005365EB" w:rsidRDefault="005365EB" w:rsidP="00F84AA8">
            <w:pPr>
              <w:pStyle w:val="Style214"/>
              <w:ind w:firstLine="0"/>
              <w:rPr>
                <w:sz w:val="22"/>
                <w:szCs w:val="22"/>
              </w:rPr>
            </w:pPr>
            <w:r w:rsidRPr="005365EB">
              <w:rPr>
                <w:sz w:val="22"/>
                <w:szCs w:val="22"/>
              </w:rPr>
              <w:t xml:space="preserve">191002, г. Санкт-Петербург, Кузнечный пер., д. 9/27, лит. </w:t>
            </w:r>
            <w:r w:rsidRPr="005365EB">
              <w:rPr>
                <w:sz w:val="22"/>
                <w:szCs w:val="22"/>
                <w:lang w:val="en-US"/>
              </w:rPr>
              <w:t>А</w:t>
            </w:r>
          </w:p>
        </w:tc>
      </w:tr>
      <w:tr w:rsidR="005365EB" w:rsidRPr="005365EB" w14:paraId="3CEBA3D9" w14:textId="77777777" w:rsidTr="00F84AA8">
        <w:tc>
          <w:tcPr>
            <w:tcW w:w="7797" w:type="dxa"/>
            <w:shd w:val="clear" w:color="auto" w:fill="auto"/>
          </w:tcPr>
          <w:p w14:paraId="0229E678" w14:textId="77777777" w:rsidR="005365EB" w:rsidRPr="005365EB" w:rsidRDefault="005365EB" w:rsidP="00F84AA8">
            <w:pPr>
              <w:pStyle w:val="Style214"/>
              <w:ind w:firstLine="0"/>
              <w:rPr>
                <w:sz w:val="22"/>
                <w:szCs w:val="22"/>
              </w:rPr>
            </w:pPr>
            <w:r w:rsidRPr="005365EB">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65EB">
              <w:rPr>
                <w:sz w:val="22"/>
                <w:szCs w:val="22"/>
              </w:rPr>
              <w:t>комплексом</w:t>
            </w:r>
            <w:proofErr w:type="gramStart"/>
            <w:r w:rsidRPr="005365EB">
              <w:rPr>
                <w:sz w:val="22"/>
                <w:szCs w:val="22"/>
              </w:rPr>
              <w:t>.С</w:t>
            </w:r>
            <w:proofErr w:type="gramEnd"/>
            <w:r w:rsidRPr="005365EB">
              <w:rPr>
                <w:sz w:val="22"/>
                <w:szCs w:val="22"/>
              </w:rPr>
              <w:t>пециализированная</w:t>
            </w:r>
            <w:proofErr w:type="spellEnd"/>
            <w:r w:rsidRPr="005365EB">
              <w:rPr>
                <w:sz w:val="22"/>
                <w:szCs w:val="22"/>
              </w:rPr>
              <w:t xml:space="preserve">  мебель и оборудование: </w:t>
            </w:r>
            <w:proofErr w:type="gramStart"/>
            <w:r w:rsidRPr="005365EB">
              <w:rPr>
                <w:sz w:val="22"/>
                <w:szCs w:val="22"/>
              </w:rPr>
              <w:t>Учебная мебель на 32 посадочных мест, рабочее место преподавателя, доска меловая 1 шт., парта 10шт., скамейка 10шт., тумба м/</w:t>
            </w:r>
            <w:proofErr w:type="spellStart"/>
            <w:r w:rsidRPr="005365EB">
              <w:rPr>
                <w:sz w:val="22"/>
                <w:szCs w:val="22"/>
              </w:rPr>
              <w:t>мКомпьютер</w:t>
            </w:r>
            <w:proofErr w:type="spellEnd"/>
            <w:r w:rsidRPr="005365EB">
              <w:rPr>
                <w:sz w:val="22"/>
                <w:szCs w:val="22"/>
              </w:rPr>
              <w:t xml:space="preserve"> </w:t>
            </w:r>
            <w:r w:rsidRPr="005365EB">
              <w:rPr>
                <w:sz w:val="22"/>
                <w:szCs w:val="22"/>
                <w:lang w:val="en-US"/>
              </w:rPr>
              <w:t>I</w:t>
            </w:r>
            <w:r w:rsidRPr="005365EB">
              <w:rPr>
                <w:sz w:val="22"/>
                <w:szCs w:val="22"/>
              </w:rPr>
              <w:t xml:space="preserve">3-8100/ 8Гб/500Гб/ </w:t>
            </w:r>
            <w:r w:rsidRPr="005365EB">
              <w:rPr>
                <w:sz w:val="22"/>
                <w:szCs w:val="22"/>
                <w:lang w:val="en-US"/>
              </w:rPr>
              <w:t>Philips</w:t>
            </w:r>
            <w:r w:rsidRPr="005365EB">
              <w:rPr>
                <w:sz w:val="22"/>
                <w:szCs w:val="22"/>
              </w:rPr>
              <w:t>224</w:t>
            </w:r>
            <w:r w:rsidRPr="005365EB">
              <w:rPr>
                <w:sz w:val="22"/>
                <w:szCs w:val="22"/>
                <w:lang w:val="en-US"/>
              </w:rPr>
              <w:t>E</w:t>
            </w:r>
            <w:r w:rsidRPr="005365EB">
              <w:rPr>
                <w:sz w:val="22"/>
                <w:szCs w:val="22"/>
              </w:rPr>
              <w:t>5</w:t>
            </w:r>
            <w:r w:rsidRPr="005365EB">
              <w:rPr>
                <w:sz w:val="22"/>
                <w:szCs w:val="22"/>
                <w:lang w:val="en-US"/>
              </w:rPr>
              <w:t>QSB</w:t>
            </w:r>
            <w:r w:rsidRPr="005365EB">
              <w:rPr>
                <w:sz w:val="22"/>
                <w:szCs w:val="22"/>
              </w:rPr>
              <w:t xml:space="preserve"> - 20 шт., Компьютер </w:t>
            </w:r>
            <w:proofErr w:type="spellStart"/>
            <w:r w:rsidRPr="005365EB">
              <w:rPr>
                <w:sz w:val="22"/>
                <w:szCs w:val="22"/>
                <w:lang w:val="en-US"/>
              </w:rPr>
              <w:t>i</w:t>
            </w:r>
            <w:proofErr w:type="spellEnd"/>
            <w:r w:rsidRPr="005365EB">
              <w:rPr>
                <w:sz w:val="22"/>
                <w:szCs w:val="22"/>
              </w:rPr>
              <w:t xml:space="preserve">5-7400 3 </w:t>
            </w:r>
            <w:proofErr w:type="spellStart"/>
            <w:r w:rsidRPr="005365EB">
              <w:rPr>
                <w:sz w:val="22"/>
                <w:szCs w:val="22"/>
                <w:lang w:val="en-US"/>
              </w:rPr>
              <w:t>Gh</w:t>
            </w:r>
            <w:proofErr w:type="spellEnd"/>
            <w:r w:rsidRPr="005365EB">
              <w:rPr>
                <w:sz w:val="22"/>
                <w:szCs w:val="22"/>
              </w:rPr>
              <w:t>/8</w:t>
            </w:r>
            <w:r w:rsidRPr="005365EB">
              <w:rPr>
                <w:sz w:val="22"/>
                <w:szCs w:val="22"/>
                <w:lang w:val="en-US"/>
              </w:rPr>
              <w:t>Gb</w:t>
            </w:r>
            <w:r w:rsidRPr="005365EB">
              <w:rPr>
                <w:sz w:val="22"/>
                <w:szCs w:val="22"/>
              </w:rPr>
              <w:t>/1</w:t>
            </w:r>
            <w:r w:rsidRPr="005365EB">
              <w:rPr>
                <w:sz w:val="22"/>
                <w:szCs w:val="22"/>
                <w:lang w:val="en-US"/>
              </w:rPr>
              <w:t>Tb</w:t>
            </w:r>
            <w:r w:rsidRPr="005365EB">
              <w:rPr>
                <w:sz w:val="22"/>
                <w:szCs w:val="22"/>
              </w:rPr>
              <w:t>/</w:t>
            </w:r>
            <w:r w:rsidRPr="005365EB">
              <w:rPr>
                <w:sz w:val="22"/>
                <w:szCs w:val="22"/>
                <w:lang w:val="en-US"/>
              </w:rPr>
              <w:t>Dell</w:t>
            </w:r>
            <w:r w:rsidRPr="005365EB">
              <w:rPr>
                <w:sz w:val="22"/>
                <w:szCs w:val="22"/>
              </w:rPr>
              <w:t xml:space="preserve"> </w:t>
            </w:r>
            <w:r w:rsidRPr="005365EB">
              <w:rPr>
                <w:sz w:val="22"/>
                <w:szCs w:val="22"/>
                <w:lang w:val="en-US"/>
              </w:rPr>
              <w:t>e</w:t>
            </w:r>
            <w:r w:rsidRPr="005365EB">
              <w:rPr>
                <w:sz w:val="22"/>
                <w:szCs w:val="22"/>
              </w:rPr>
              <w:t>2318</w:t>
            </w:r>
            <w:r w:rsidRPr="005365EB">
              <w:rPr>
                <w:sz w:val="22"/>
                <w:szCs w:val="22"/>
                <w:lang w:val="en-US"/>
              </w:rPr>
              <w:t>h</w:t>
            </w:r>
            <w:r w:rsidRPr="005365EB">
              <w:rPr>
                <w:sz w:val="22"/>
                <w:szCs w:val="22"/>
              </w:rPr>
              <w:t xml:space="preserve"> - 1 шт., Мультимедийный проектор 1 </w:t>
            </w:r>
            <w:r w:rsidRPr="005365EB">
              <w:rPr>
                <w:sz w:val="22"/>
                <w:szCs w:val="22"/>
                <w:lang w:val="en-US"/>
              </w:rPr>
              <w:t>NEC</w:t>
            </w:r>
            <w:r w:rsidRPr="005365EB">
              <w:rPr>
                <w:sz w:val="22"/>
                <w:szCs w:val="22"/>
              </w:rPr>
              <w:t xml:space="preserve"> </w:t>
            </w:r>
            <w:r w:rsidRPr="005365EB">
              <w:rPr>
                <w:sz w:val="22"/>
                <w:szCs w:val="22"/>
                <w:lang w:val="en-US"/>
              </w:rPr>
              <w:t>ME</w:t>
            </w:r>
            <w:r w:rsidRPr="005365EB">
              <w:rPr>
                <w:sz w:val="22"/>
                <w:szCs w:val="22"/>
              </w:rPr>
              <w:t>401</w:t>
            </w:r>
            <w:r w:rsidRPr="005365EB">
              <w:rPr>
                <w:sz w:val="22"/>
                <w:szCs w:val="22"/>
                <w:lang w:val="en-US"/>
              </w:rPr>
              <w:t>X</w:t>
            </w:r>
            <w:r w:rsidRPr="005365EB">
              <w:rPr>
                <w:sz w:val="22"/>
                <w:szCs w:val="22"/>
              </w:rPr>
              <w:t xml:space="preserve"> - 1 шт., Экран с электроприводом 153х200 см </w:t>
            </w:r>
            <w:r w:rsidRPr="005365EB">
              <w:rPr>
                <w:sz w:val="22"/>
                <w:szCs w:val="22"/>
                <w:lang w:val="en-US"/>
              </w:rPr>
              <w:t>Matte</w:t>
            </w:r>
            <w:r w:rsidRPr="005365EB">
              <w:rPr>
                <w:sz w:val="22"/>
                <w:szCs w:val="22"/>
              </w:rPr>
              <w:t xml:space="preserve"> </w:t>
            </w:r>
            <w:r w:rsidRPr="005365EB">
              <w:rPr>
                <w:sz w:val="22"/>
                <w:szCs w:val="22"/>
                <w:lang w:val="en-US"/>
              </w:rPr>
              <w:t>White</w:t>
            </w:r>
            <w:r w:rsidRPr="005365EB">
              <w:rPr>
                <w:sz w:val="22"/>
                <w:szCs w:val="22"/>
              </w:rPr>
              <w:t xml:space="preserve"> - 1 шт., Коммутатор </w:t>
            </w:r>
            <w:r w:rsidRPr="005365EB">
              <w:rPr>
                <w:sz w:val="22"/>
                <w:szCs w:val="22"/>
                <w:lang w:val="en-US"/>
              </w:rPr>
              <w:t>HP</w:t>
            </w:r>
            <w:r w:rsidRPr="005365EB">
              <w:rPr>
                <w:sz w:val="22"/>
                <w:szCs w:val="22"/>
              </w:rPr>
              <w:t xml:space="preserve"> </w:t>
            </w:r>
            <w:proofErr w:type="spellStart"/>
            <w:r w:rsidRPr="005365EB">
              <w:rPr>
                <w:sz w:val="22"/>
                <w:szCs w:val="22"/>
                <w:lang w:val="en-US"/>
              </w:rPr>
              <w:t>ProCurve</w:t>
            </w:r>
            <w:proofErr w:type="spellEnd"/>
            <w:r w:rsidRPr="005365EB">
              <w:rPr>
                <w:sz w:val="22"/>
                <w:szCs w:val="22"/>
              </w:rPr>
              <w:t xml:space="preserve"> </w:t>
            </w:r>
            <w:r w:rsidRPr="005365EB">
              <w:rPr>
                <w:sz w:val="22"/>
                <w:szCs w:val="22"/>
                <w:lang w:val="en-US"/>
              </w:rPr>
              <w:t>Switch</w:t>
            </w:r>
            <w:r w:rsidRPr="005365EB">
              <w:rPr>
                <w:sz w:val="22"/>
                <w:szCs w:val="22"/>
              </w:rPr>
              <w:t xml:space="preserve"> 2610-24 (24 </w:t>
            </w:r>
            <w:r w:rsidRPr="005365EB">
              <w:rPr>
                <w:sz w:val="22"/>
                <w:szCs w:val="22"/>
                <w:lang w:val="en-US"/>
              </w:rPr>
              <w:t>ports</w:t>
            </w:r>
            <w:r w:rsidRPr="005365EB">
              <w:rPr>
                <w:sz w:val="22"/>
                <w:szCs w:val="22"/>
              </w:rPr>
              <w:t xml:space="preserve"> 10</w:t>
            </w:r>
            <w:proofErr w:type="gramEnd"/>
            <w:r w:rsidRPr="005365EB">
              <w:rPr>
                <w:sz w:val="22"/>
                <w:szCs w:val="22"/>
              </w:rPr>
              <w:t>/</w:t>
            </w:r>
            <w:proofErr w:type="gramStart"/>
            <w:r w:rsidRPr="005365EB">
              <w:rPr>
                <w:sz w:val="22"/>
                <w:szCs w:val="22"/>
              </w:rPr>
              <w:t>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1C7B2FF6" w14:textId="77777777" w:rsidR="005365EB" w:rsidRPr="005365EB" w:rsidRDefault="005365EB" w:rsidP="00F84AA8">
            <w:pPr>
              <w:pStyle w:val="Style214"/>
              <w:ind w:firstLine="0"/>
              <w:rPr>
                <w:sz w:val="22"/>
                <w:szCs w:val="22"/>
              </w:rPr>
            </w:pPr>
            <w:r w:rsidRPr="005365EB">
              <w:rPr>
                <w:sz w:val="22"/>
                <w:szCs w:val="22"/>
              </w:rPr>
              <w:t xml:space="preserve">191002, г. Санкт-Петербург, Кузнечный пер., д. 9/27, лит. </w:t>
            </w:r>
            <w:r w:rsidRPr="005365EB">
              <w:rPr>
                <w:sz w:val="22"/>
                <w:szCs w:val="22"/>
                <w:lang w:val="en-US"/>
              </w:rPr>
              <w:t>А</w:t>
            </w:r>
          </w:p>
        </w:tc>
      </w:tr>
    </w:tbl>
    <w:p w14:paraId="7AB3B5F1" w14:textId="77777777" w:rsidR="006B5DCB" w:rsidRPr="007E6725" w:rsidRDefault="006B5DCB" w:rsidP="006B5DCB">
      <w:pPr>
        <w:pStyle w:val="Style214"/>
        <w:ind w:firstLine="709"/>
        <w:rPr>
          <w:sz w:val="28"/>
          <w:szCs w:val="28"/>
        </w:rPr>
      </w:pPr>
    </w:p>
    <w:p w14:paraId="4DD3EE8C" w14:textId="77777777" w:rsidR="006B5DCB" w:rsidRPr="007E6725" w:rsidRDefault="006B5DCB" w:rsidP="006B5DCB">
      <w:pPr>
        <w:autoSpaceDE w:val="0"/>
        <w:autoSpaceDN w:val="0"/>
        <w:adjustRightInd w:val="0"/>
        <w:jc w:val="both"/>
        <w:rPr>
          <w:rStyle w:val="FontStyle76"/>
          <w:i/>
          <w:color w:val="E36C0A"/>
        </w:rPr>
      </w:pPr>
    </w:p>
    <w:p w14:paraId="56733D0F" w14:textId="77777777" w:rsidR="006B5DCB" w:rsidRPr="007E6725" w:rsidRDefault="006B5DCB" w:rsidP="006B5DCB">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1DFA5E3D" w14:textId="77777777" w:rsidR="006B5DCB" w:rsidRPr="007E6725" w:rsidRDefault="006B5DCB" w:rsidP="006B5DCB">
      <w:bookmarkStart w:id="15" w:name="_Hlk71636079"/>
    </w:p>
    <w:p w14:paraId="28FE1251" w14:textId="77777777" w:rsidR="006B5DCB" w:rsidRPr="007E6725" w:rsidRDefault="006B5DCB" w:rsidP="006B5DCB">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36118432" w14:textId="77777777" w:rsidR="006B5DCB" w:rsidRPr="007E6725" w:rsidRDefault="006B5DCB" w:rsidP="006B5DC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590932AD" w14:textId="77777777" w:rsidR="006B5DCB" w:rsidRPr="007E6725" w:rsidRDefault="006B5DCB" w:rsidP="006B5DCB">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14:paraId="50E9FFBF" w14:textId="77777777" w:rsidR="006B5DCB" w:rsidRPr="007E6725" w:rsidRDefault="006B5DCB" w:rsidP="006B5DC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3C05279E" w14:textId="77777777" w:rsidR="006B5DCB" w:rsidRPr="007E6725" w:rsidRDefault="006B5DCB" w:rsidP="006B5DCB">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14:paraId="2CCD9B16" w14:textId="77777777" w:rsidR="006B5DCB" w:rsidRPr="007E6725" w:rsidRDefault="006B5DCB" w:rsidP="006B5DCB">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66C367CB" w14:textId="77777777" w:rsidR="006B5DCB" w:rsidRPr="007E6725" w:rsidRDefault="006B5DCB" w:rsidP="006B5DCB">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14:paraId="7171B78D" w14:textId="77777777" w:rsidR="006B5DCB" w:rsidRPr="007E6725" w:rsidRDefault="006B5DCB" w:rsidP="006B5DC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329B9023" w14:textId="77777777" w:rsidR="006B5DCB" w:rsidRPr="007E6725" w:rsidRDefault="006B5DCB" w:rsidP="006B5DC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14F5688F" w14:textId="77777777" w:rsidR="006B5DCB" w:rsidRPr="007E6725" w:rsidRDefault="006B5DCB" w:rsidP="006B5DC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25B8E142" w14:textId="77777777" w:rsidR="006B5DCB" w:rsidRPr="007E6725" w:rsidRDefault="006B5DCB" w:rsidP="006B5DCB">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40A67A5E" w14:textId="77777777" w:rsidR="006B5DCB" w:rsidRPr="007E6725" w:rsidRDefault="006B5DCB" w:rsidP="006B5DCB">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4DB13660" w14:textId="77777777" w:rsidR="006B5DCB" w:rsidRPr="007E6725" w:rsidRDefault="006B5DCB" w:rsidP="006B5DCB">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227FCCA1" w14:textId="77777777" w:rsidR="006B5DCB" w:rsidRPr="007E6725" w:rsidRDefault="006B5DCB" w:rsidP="006B5DCB"/>
    <w:p w14:paraId="1BDA0878" w14:textId="77777777" w:rsidR="006B5DCB" w:rsidRPr="007E6725" w:rsidRDefault="006B5DCB" w:rsidP="006B5DCB">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16839E1E" w14:textId="77777777" w:rsidR="006B5DCB" w:rsidRPr="007E6725" w:rsidRDefault="006B5DCB" w:rsidP="006B5DC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5255930E" w14:textId="77777777" w:rsidR="006B5DCB" w:rsidRPr="007E6725" w:rsidRDefault="006B5DCB" w:rsidP="006B5DCB">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7F755BB" w14:textId="77777777" w:rsidR="006B5DCB" w:rsidRPr="007E6725" w:rsidRDefault="006B5DCB" w:rsidP="006B5DC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26A0B203" w14:textId="77777777" w:rsidR="006B5DCB" w:rsidRPr="007E6725" w:rsidRDefault="006B5DCB" w:rsidP="006B5DCB">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7DD9F713" w14:textId="77777777" w:rsidR="006B5DCB" w:rsidRPr="007E6725" w:rsidRDefault="006B5DCB" w:rsidP="006B5DC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2DE899E0" w14:textId="77777777" w:rsidR="006B5DCB" w:rsidRPr="007E6725" w:rsidRDefault="006B5DCB" w:rsidP="006B5DCB">
      <w:pPr>
        <w:rPr>
          <w:rFonts w:ascii="Times New Roman" w:hAnsi="Times New Roman" w:cs="Times New Roman"/>
          <w:sz w:val="24"/>
          <w:szCs w:val="28"/>
        </w:rPr>
      </w:pPr>
      <w:r w:rsidRPr="007E6725">
        <w:rPr>
          <w:rFonts w:ascii="Times New Roman" w:hAnsi="Times New Roman" w:cs="Times New Roman"/>
          <w:sz w:val="24"/>
          <w:szCs w:val="28"/>
        </w:rPr>
        <w:br w:type="page"/>
      </w:r>
    </w:p>
    <w:p w14:paraId="4F63F786" w14:textId="77777777" w:rsidR="006B5DCB" w:rsidRPr="007E6725" w:rsidRDefault="006B5DCB" w:rsidP="006B5DCB">
      <w:pPr>
        <w:ind w:firstLine="708"/>
        <w:jc w:val="both"/>
        <w:rPr>
          <w:rFonts w:ascii="Times New Roman" w:hAnsi="Times New Roman" w:cs="Times New Roman"/>
          <w:sz w:val="24"/>
          <w:szCs w:val="28"/>
        </w:rPr>
      </w:pPr>
    </w:p>
    <w:p w14:paraId="491B9EA7" w14:textId="77777777" w:rsidR="006B5DCB" w:rsidRPr="007E6725" w:rsidRDefault="006B5DCB" w:rsidP="006B5DCB">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43A257BE" w14:textId="77777777" w:rsidR="006B5DCB" w:rsidRPr="007E6725" w:rsidRDefault="006B5DCB" w:rsidP="006B5DCB"/>
    <w:p w14:paraId="460CDD27" w14:textId="77777777" w:rsidR="006B5DCB" w:rsidRPr="00853C95" w:rsidRDefault="006B5DCB" w:rsidP="006B5DCB">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768D05CB" w14:textId="77777777" w:rsidR="006B5DCB" w:rsidRPr="007E6725" w:rsidRDefault="006B5DCB" w:rsidP="006B5DCB">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B5DCB" w14:paraId="209ACFD7" w14:textId="77777777" w:rsidTr="00B55C07">
        <w:tc>
          <w:tcPr>
            <w:tcW w:w="562" w:type="dxa"/>
          </w:tcPr>
          <w:p w14:paraId="1B243AC7" w14:textId="77777777" w:rsidR="006B5DCB" w:rsidRPr="006B5DCB" w:rsidRDefault="006B5DCB" w:rsidP="00B55C07">
            <w:pPr>
              <w:pStyle w:val="Default"/>
              <w:spacing w:after="30"/>
              <w:jc w:val="both"/>
              <w:rPr>
                <w:sz w:val="23"/>
                <w:szCs w:val="23"/>
              </w:rPr>
            </w:pPr>
          </w:p>
        </w:tc>
        <w:tc>
          <w:tcPr>
            <w:tcW w:w="8783" w:type="dxa"/>
          </w:tcPr>
          <w:p w14:paraId="57EFABB3" w14:textId="77777777" w:rsidR="006B5DCB" w:rsidRPr="00BD25FD" w:rsidRDefault="006B5DCB"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6E242E77" w14:textId="77777777" w:rsidR="006B5DCB" w:rsidRDefault="006B5DCB" w:rsidP="006B5DCB">
      <w:pPr>
        <w:pStyle w:val="Default"/>
        <w:spacing w:after="30"/>
        <w:jc w:val="both"/>
        <w:rPr>
          <w:sz w:val="23"/>
          <w:szCs w:val="23"/>
        </w:rPr>
      </w:pPr>
    </w:p>
    <w:p w14:paraId="7D177061" w14:textId="77777777" w:rsidR="006B5DCB" w:rsidRPr="00853C95" w:rsidRDefault="006B5DCB" w:rsidP="006B5DCB">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073F41B0" w14:textId="77777777" w:rsidR="006B5DCB" w:rsidRPr="007E6725" w:rsidRDefault="006B5DCB" w:rsidP="006B5DCB">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B5DCB" w14:paraId="5C7D8300" w14:textId="77777777" w:rsidTr="00B55C07">
        <w:tc>
          <w:tcPr>
            <w:tcW w:w="562" w:type="dxa"/>
          </w:tcPr>
          <w:p w14:paraId="20C7A793" w14:textId="77777777" w:rsidR="006B5DCB" w:rsidRPr="009E6058" w:rsidRDefault="006B5DCB" w:rsidP="00B55C07">
            <w:pPr>
              <w:pStyle w:val="Default"/>
              <w:spacing w:after="30"/>
              <w:jc w:val="both"/>
              <w:rPr>
                <w:sz w:val="23"/>
                <w:szCs w:val="23"/>
                <w:lang w:val="en-US"/>
              </w:rPr>
            </w:pPr>
          </w:p>
        </w:tc>
        <w:tc>
          <w:tcPr>
            <w:tcW w:w="8783" w:type="dxa"/>
          </w:tcPr>
          <w:p w14:paraId="26747371" w14:textId="77777777" w:rsidR="006B5DCB" w:rsidRPr="00BD25FD" w:rsidRDefault="006B5DCB"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561785BE" w14:textId="77777777" w:rsidR="006B5DCB" w:rsidRDefault="006B5DCB" w:rsidP="006B5DCB">
      <w:pPr>
        <w:jc w:val="both"/>
        <w:rPr>
          <w:rFonts w:ascii="Times New Roman" w:hAnsi="Times New Roman" w:cs="Times New Roman"/>
          <w:b/>
          <w:sz w:val="28"/>
          <w:szCs w:val="28"/>
          <w:highlight w:val="yellow"/>
        </w:rPr>
      </w:pPr>
    </w:p>
    <w:p w14:paraId="5F72B5B2" w14:textId="77777777" w:rsidR="006B5DCB" w:rsidRPr="00853C95" w:rsidRDefault="006B5DCB" w:rsidP="006B5DCB">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4EB1482D" w14:textId="77777777" w:rsidR="006B5DCB" w:rsidRPr="00BD25FD" w:rsidRDefault="006B5DCB" w:rsidP="006B5DCB"/>
    <w:tbl>
      <w:tblPr>
        <w:tblStyle w:val="a4"/>
        <w:tblW w:w="0" w:type="auto"/>
        <w:tblLook w:val="04A0" w:firstRow="1" w:lastRow="0" w:firstColumn="1" w:lastColumn="0" w:noHBand="0" w:noVBand="1"/>
      </w:tblPr>
      <w:tblGrid>
        <w:gridCol w:w="2336"/>
        <w:gridCol w:w="2336"/>
        <w:gridCol w:w="2336"/>
        <w:gridCol w:w="2337"/>
      </w:tblGrid>
      <w:tr w:rsidR="006B5DCB" w:rsidRPr="00BD25FD" w14:paraId="51B6B5F6" w14:textId="77777777" w:rsidTr="00B55C07">
        <w:tc>
          <w:tcPr>
            <w:tcW w:w="2336" w:type="dxa"/>
          </w:tcPr>
          <w:p w14:paraId="022AD060" w14:textId="77777777" w:rsidR="006B5DCB" w:rsidRPr="00BD25FD" w:rsidRDefault="006B5DCB" w:rsidP="00B55C07">
            <w:pPr>
              <w:jc w:val="center"/>
              <w:rPr>
                <w:rFonts w:ascii="Times New Roman" w:hAnsi="Times New Roman" w:cs="Times New Roman"/>
                <w:b/>
              </w:rPr>
            </w:pPr>
            <w:r w:rsidRPr="00BD25FD">
              <w:rPr>
                <w:rFonts w:ascii="Times New Roman" w:hAnsi="Times New Roman" w:cs="Times New Roman"/>
                <w:b/>
              </w:rPr>
              <w:t>Номер контрольной точки</w:t>
            </w:r>
          </w:p>
        </w:tc>
        <w:tc>
          <w:tcPr>
            <w:tcW w:w="2336" w:type="dxa"/>
          </w:tcPr>
          <w:p w14:paraId="3F88A72D" w14:textId="77777777" w:rsidR="006B5DCB" w:rsidRPr="00BD25FD" w:rsidRDefault="006B5DCB" w:rsidP="00B55C07">
            <w:pPr>
              <w:jc w:val="center"/>
              <w:rPr>
                <w:rFonts w:ascii="Times New Roman" w:hAnsi="Times New Roman" w:cs="Times New Roman"/>
                <w:b/>
              </w:rPr>
            </w:pPr>
            <w:r w:rsidRPr="00BD25FD">
              <w:rPr>
                <w:rFonts w:ascii="Times New Roman" w:hAnsi="Times New Roman" w:cs="Times New Roman"/>
                <w:b/>
              </w:rPr>
              <w:t>Тип контрольной точки</w:t>
            </w:r>
          </w:p>
        </w:tc>
        <w:tc>
          <w:tcPr>
            <w:tcW w:w="2336" w:type="dxa"/>
          </w:tcPr>
          <w:p w14:paraId="78823AF2" w14:textId="77777777" w:rsidR="006B5DCB" w:rsidRPr="00BD25FD" w:rsidRDefault="006B5DCB" w:rsidP="00B55C07">
            <w:pPr>
              <w:jc w:val="center"/>
              <w:rPr>
                <w:rFonts w:ascii="Times New Roman" w:hAnsi="Times New Roman" w:cs="Times New Roman"/>
                <w:b/>
              </w:rPr>
            </w:pPr>
            <w:r w:rsidRPr="00BD25FD">
              <w:rPr>
                <w:rFonts w:ascii="Times New Roman" w:hAnsi="Times New Roman" w:cs="Times New Roman"/>
                <w:b/>
              </w:rPr>
              <w:t>Способ проведения</w:t>
            </w:r>
          </w:p>
        </w:tc>
        <w:tc>
          <w:tcPr>
            <w:tcW w:w="2337" w:type="dxa"/>
          </w:tcPr>
          <w:p w14:paraId="371C3F57" w14:textId="77777777" w:rsidR="006B5DCB" w:rsidRPr="00BD25FD" w:rsidRDefault="006B5DCB" w:rsidP="00B55C07">
            <w:pPr>
              <w:jc w:val="center"/>
              <w:rPr>
                <w:rFonts w:ascii="Times New Roman" w:hAnsi="Times New Roman" w:cs="Times New Roman"/>
                <w:b/>
              </w:rPr>
            </w:pPr>
            <w:r w:rsidRPr="00BD25FD">
              <w:rPr>
                <w:rFonts w:ascii="Times New Roman" w:hAnsi="Times New Roman" w:cs="Times New Roman"/>
                <w:b/>
              </w:rPr>
              <w:t>Номера тем</w:t>
            </w:r>
          </w:p>
        </w:tc>
      </w:tr>
      <w:tr w:rsidR="006B5DCB" w:rsidRPr="00BD25FD" w14:paraId="58E7E520" w14:textId="77777777" w:rsidTr="00B55C07">
        <w:tc>
          <w:tcPr>
            <w:tcW w:w="2336" w:type="dxa"/>
          </w:tcPr>
          <w:p w14:paraId="696F7189" w14:textId="77777777" w:rsidR="006B5DCB" w:rsidRPr="00BD25FD" w:rsidRDefault="006B5DCB" w:rsidP="00B55C07">
            <w:pPr>
              <w:jc w:val="center"/>
              <w:rPr>
                <w:rFonts w:ascii="Times New Roman" w:hAnsi="Times New Roman" w:cs="Times New Roman"/>
              </w:rPr>
            </w:pPr>
            <w:r w:rsidRPr="00BD25FD">
              <w:rPr>
                <w:rFonts w:ascii="Times New Roman" w:hAnsi="Times New Roman" w:cs="Times New Roman"/>
                <w:lang w:val="en-US"/>
              </w:rPr>
              <w:t>1</w:t>
            </w:r>
          </w:p>
        </w:tc>
        <w:tc>
          <w:tcPr>
            <w:tcW w:w="2336" w:type="dxa"/>
          </w:tcPr>
          <w:p w14:paraId="7363866F" w14:textId="77777777" w:rsidR="006B5DCB" w:rsidRPr="00BD25FD" w:rsidRDefault="006B5DCB"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4C293F38" w14:textId="77777777" w:rsidR="006B5DCB" w:rsidRPr="00BD25FD" w:rsidRDefault="006B5DCB"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656B1A96" w14:textId="77777777" w:rsidR="006B5DCB" w:rsidRPr="00BD25FD" w:rsidRDefault="006B5DCB" w:rsidP="00B55C07">
            <w:pPr>
              <w:rPr>
                <w:rFonts w:ascii="Times New Roman" w:hAnsi="Times New Roman" w:cs="Times New Roman"/>
              </w:rPr>
            </w:pPr>
            <w:r w:rsidRPr="00BD25FD">
              <w:rPr>
                <w:rFonts w:ascii="Times New Roman" w:hAnsi="Times New Roman" w:cs="Times New Roman"/>
                <w:lang w:val="en-US"/>
              </w:rPr>
              <w:t>1-4</w:t>
            </w:r>
          </w:p>
        </w:tc>
      </w:tr>
      <w:tr w:rsidR="006B5DCB" w:rsidRPr="00BD25FD" w14:paraId="008B481E" w14:textId="77777777" w:rsidTr="00B55C07">
        <w:tc>
          <w:tcPr>
            <w:tcW w:w="2336" w:type="dxa"/>
          </w:tcPr>
          <w:p w14:paraId="534DE766" w14:textId="77777777" w:rsidR="006B5DCB" w:rsidRPr="00BD25FD" w:rsidRDefault="006B5DCB" w:rsidP="00B55C07">
            <w:pPr>
              <w:jc w:val="center"/>
              <w:rPr>
                <w:rFonts w:ascii="Times New Roman" w:hAnsi="Times New Roman" w:cs="Times New Roman"/>
              </w:rPr>
            </w:pPr>
            <w:r w:rsidRPr="00BD25FD">
              <w:rPr>
                <w:rFonts w:ascii="Times New Roman" w:hAnsi="Times New Roman" w:cs="Times New Roman"/>
                <w:lang w:val="en-US"/>
              </w:rPr>
              <w:t>2</w:t>
            </w:r>
          </w:p>
        </w:tc>
        <w:tc>
          <w:tcPr>
            <w:tcW w:w="2336" w:type="dxa"/>
          </w:tcPr>
          <w:p w14:paraId="6EB307AC" w14:textId="77777777" w:rsidR="006B5DCB" w:rsidRPr="00BD25FD" w:rsidRDefault="006B5DCB" w:rsidP="00B55C07">
            <w:pPr>
              <w:rPr>
                <w:rFonts w:ascii="Times New Roman" w:hAnsi="Times New Roman" w:cs="Times New Roman"/>
              </w:rPr>
            </w:pPr>
            <w:proofErr w:type="spellStart"/>
            <w:r w:rsidRPr="00BD25FD">
              <w:rPr>
                <w:rFonts w:ascii="Times New Roman" w:hAnsi="Times New Roman" w:cs="Times New Roman"/>
                <w:lang w:val="en-US"/>
              </w:rPr>
              <w:t>Решение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задач</w:t>
            </w:r>
            <w:proofErr w:type="spellEnd"/>
          </w:p>
        </w:tc>
        <w:tc>
          <w:tcPr>
            <w:tcW w:w="2336" w:type="dxa"/>
          </w:tcPr>
          <w:p w14:paraId="653A4698" w14:textId="77777777" w:rsidR="006B5DCB" w:rsidRPr="00BD25FD" w:rsidRDefault="006B5DCB" w:rsidP="00B55C07">
            <w:pPr>
              <w:rPr>
                <w:rFonts w:ascii="Times New Roman" w:hAnsi="Times New Roman" w:cs="Times New Roman"/>
              </w:rPr>
            </w:pPr>
            <w:proofErr w:type="spellStart"/>
            <w:r w:rsidRPr="00BD25FD">
              <w:rPr>
                <w:rFonts w:ascii="Times New Roman" w:hAnsi="Times New Roman" w:cs="Times New Roman"/>
                <w:lang w:val="en-US"/>
              </w:rPr>
              <w:t>письменно</w:t>
            </w:r>
            <w:proofErr w:type="spellEnd"/>
          </w:p>
        </w:tc>
        <w:tc>
          <w:tcPr>
            <w:tcW w:w="2337" w:type="dxa"/>
          </w:tcPr>
          <w:p w14:paraId="07B331D4" w14:textId="77777777" w:rsidR="006B5DCB" w:rsidRPr="00BD25FD" w:rsidRDefault="006B5DCB" w:rsidP="00B55C07">
            <w:pPr>
              <w:rPr>
                <w:rFonts w:ascii="Times New Roman" w:hAnsi="Times New Roman" w:cs="Times New Roman"/>
              </w:rPr>
            </w:pPr>
            <w:r w:rsidRPr="00BD25FD">
              <w:rPr>
                <w:rFonts w:ascii="Times New Roman" w:hAnsi="Times New Roman" w:cs="Times New Roman"/>
                <w:lang w:val="en-US"/>
              </w:rPr>
              <w:t>5-10</w:t>
            </w:r>
          </w:p>
        </w:tc>
      </w:tr>
      <w:tr w:rsidR="006B5DCB" w:rsidRPr="00BD25FD" w14:paraId="1B518B6A" w14:textId="77777777" w:rsidTr="00B55C07">
        <w:tc>
          <w:tcPr>
            <w:tcW w:w="2336" w:type="dxa"/>
          </w:tcPr>
          <w:p w14:paraId="7A5A5FEA" w14:textId="77777777" w:rsidR="006B5DCB" w:rsidRPr="00BD25FD" w:rsidRDefault="006B5DCB" w:rsidP="00B55C07">
            <w:pPr>
              <w:jc w:val="center"/>
              <w:rPr>
                <w:rFonts w:ascii="Times New Roman" w:hAnsi="Times New Roman" w:cs="Times New Roman"/>
              </w:rPr>
            </w:pPr>
            <w:r w:rsidRPr="00BD25FD">
              <w:rPr>
                <w:rFonts w:ascii="Times New Roman" w:hAnsi="Times New Roman" w:cs="Times New Roman"/>
                <w:lang w:val="en-US"/>
              </w:rPr>
              <w:t>3</w:t>
            </w:r>
          </w:p>
        </w:tc>
        <w:tc>
          <w:tcPr>
            <w:tcW w:w="2336" w:type="dxa"/>
          </w:tcPr>
          <w:p w14:paraId="781E9CFA" w14:textId="77777777" w:rsidR="006B5DCB" w:rsidRPr="00BD25FD" w:rsidRDefault="006B5DCB" w:rsidP="00B55C07">
            <w:pPr>
              <w:rPr>
                <w:rFonts w:ascii="Times New Roman" w:hAnsi="Times New Roman" w:cs="Times New Roman"/>
              </w:rPr>
            </w:pPr>
            <w:proofErr w:type="spellStart"/>
            <w:r w:rsidRPr="00BD25FD">
              <w:rPr>
                <w:rFonts w:ascii="Times New Roman" w:hAnsi="Times New Roman" w:cs="Times New Roman"/>
                <w:lang w:val="en-US"/>
              </w:rPr>
              <w:t>Текущий</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контроль</w:t>
            </w:r>
            <w:proofErr w:type="spellEnd"/>
          </w:p>
        </w:tc>
        <w:tc>
          <w:tcPr>
            <w:tcW w:w="2336" w:type="dxa"/>
          </w:tcPr>
          <w:p w14:paraId="497909B2" w14:textId="77777777" w:rsidR="006B5DCB" w:rsidRPr="00BD25FD" w:rsidRDefault="006B5DCB" w:rsidP="00B55C07">
            <w:pPr>
              <w:rPr>
                <w:rFonts w:ascii="Times New Roman" w:hAnsi="Times New Roman" w:cs="Times New Roman"/>
              </w:rPr>
            </w:pPr>
            <w:r w:rsidRPr="00BD25FD">
              <w:rPr>
                <w:rFonts w:ascii="Times New Roman" w:hAnsi="Times New Roman" w:cs="Times New Roman"/>
              </w:rPr>
              <w:t>с помощью технических средств и информационных систем</w:t>
            </w:r>
          </w:p>
        </w:tc>
        <w:tc>
          <w:tcPr>
            <w:tcW w:w="2337" w:type="dxa"/>
          </w:tcPr>
          <w:p w14:paraId="4375DAA4" w14:textId="77777777" w:rsidR="006B5DCB" w:rsidRPr="00BD25FD" w:rsidRDefault="006B5DCB" w:rsidP="00B55C07">
            <w:pPr>
              <w:rPr>
                <w:rFonts w:ascii="Times New Roman" w:hAnsi="Times New Roman" w:cs="Times New Roman"/>
              </w:rPr>
            </w:pPr>
            <w:r w:rsidRPr="00BD25FD">
              <w:rPr>
                <w:rFonts w:ascii="Times New Roman" w:hAnsi="Times New Roman" w:cs="Times New Roman"/>
                <w:lang w:val="en-US"/>
              </w:rPr>
              <w:t>1-10</w:t>
            </w:r>
          </w:p>
        </w:tc>
      </w:tr>
    </w:tbl>
    <w:p w14:paraId="225E2013" w14:textId="77777777" w:rsidR="006B5DCB" w:rsidRPr="00BD25FD" w:rsidRDefault="006B5DCB" w:rsidP="006B5DCB">
      <w:pPr>
        <w:jc w:val="both"/>
        <w:rPr>
          <w:rFonts w:ascii="Times New Roman" w:hAnsi="Times New Roman" w:cs="Times New Roman"/>
          <w:b/>
          <w:sz w:val="28"/>
          <w:szCs w:val="28"/>
        </w:rPr>
      </w:pPr>
    </w:p>
    <w:p w14:paraId="10014615" w14:textId="77777777" w:rsidR="006B5DCB" w:rsidRPr="00BD25FD" w:rsidRDefault="006B5DCB" w:rsidP="006B5DCB">
      <w:pPr>
        <w:pStyle w:val="2"/>
        <w:jc w:val="center"/>
        <w:rPr>
          <w:rFonts w:ascii="Times New Roman" w:hAnsi="Times New Roman" w:cs="Times New Roman"/>
          <w:b/>
          <w:color w:val="auto"/>
          <w:sz w:val="28"/>
          <w:szCs w:val="28"/>
        </w:rPr>
      </w:pPr>
      <w:bookmarkStart w:id="23" w:name="_Toc82187017"/>
      <w:bookmarkStart w:id="24" w:name="_Toc83656886"/>
      <w:r w:rsidRPr="00BD25FD">
        <w:rPr>
          <w:rFonts w:ascii="Times New Roman" w:hAnsi="Times New Roman" w:cs="Times New Roman"/>
          <w:b/>
          <w:color w:val="auto"/>
          <w:sz w:val="28"/>
          <w:szCs w:val="28"/>
        </w:rPr>
        <w:t>1.4 Другие объекты оценивания</w:t>
      </w:r>
      <w:bookmarkEnd w:id="23"/>
      <w:bookmarkEnd w:id="24"/>
    </w:p>
    <w:p w14:paraId="1BEA4A8E" w14:textId="77777777" w:rsidR="006B5DCB" w:rsidRDefault="006B5DCB" w:rsidP="006B5DCB">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6B5DCB" w14:paraId="60452074" w14:textId="77777777" w:rsidTr="00B55C07">
        <w:tc>
          <w:tcPr>
            <w:tcW w:w="562" w:type="dxa"/>
          </w:tcPr>
          <w:p w14:paraId="063AE289" w14:textId="77777777" w:rsidR="006B5DCB" w:rsidRPr="009E6058" w:rsidRDefault="006B5DCB" w:rsidP="00B55C07">
            <w:pPr>
              <w:pStyle w:val="Default"/>
              <w:spacing w:after="30"/>
              <w:jc w:val="both"/>
              <w:rPr>
                <w:sz w:val="23"/>
                <w:szCs w:val="23"/>
                <w:lang w:val="en-US"/>
              </w:rPr>
            </w:pPr>
          </w:p>
        </w:tc>
        <w:tc>
          <w:tcPr>
            <w:tcW w:w="8783" w:type="dxa"/>
          </w:tcPr>
          <w:p w14:paraId="1C11570C" w14:textId="77777777" w:rsidR="006B5DCB" w:rsidRPr="00BD25FD" w:rsidRDefault="006B5DCB" w:rsidP="00B55C07">
            <w:pPr>
              <w:pStyle w:val="Default"/>
              <w:spacing w:after="30"/>
              <w:jc w:val="both"/>
              <w:rPr>
                <w:sz w:val="23"/>
                <w:szCs w:val="23"/>
              </w:rPr>
            </w:pPr>
            <w:r w:rsidRPr="00BD25FD">
              <w:rPr>
                <w:sz w:val="23"/>
                <w:szCs w:val="23"/>
              </w:rPr>
              <w:t>Рабочей программой дисциплины не предусмотрено.</w:t>
            </w:r>
          </w:p>
        </w:tc>
      </w:tr>
    </w:tbl>
    <w:p w14:paraId="56FAEBB7" w14:textId="77777777" w:rsidR="006B5DCB" w:rsidRPr="00BD25FD" w:rsidRDefault="006B5DCB" w:rsidP="006B5DCB">
      <w:pPr>
        <w:spacing w:after="0" w:line="240" w:lineRule="auto"/>
        <w:jc w:val="center"/>
        <w:rPr>
          <w:rFonts w:ascii="Times New Roman" w:hAnsi="Times New Roman"/>
          <w:b/>
          <w:sz w:val="28"/>
          <w:szCs w:val="28"/>
        </w:rPr>
      </w:pPr>
    </w:p>
    <w:p w14:paraId="7331A2B2" w14:textId="77777777" w:rsidR="006B5DCB" w:rsidRPr="00BD25FD" w:rsidRDefault="006B5DCB" w:rsidP="006B5DCB">
      <w:pPr>
        <w:pStyle w:val="2"/>
        <w:jc w:val="center"/>
        <w:rPr>
          <w:rFonts w:ascii="Times New Roman" w:hAnsi="Times New Roman" w:cs="Times New Roman"/>
          <w:b/>
          <w:color w:val="auto"/>
          <w:sz w:val="28"/>
          <w:szCs w:val="28"/>
        </w:rPr>
      </w:pPr>
      <w:bookmarkStart w:id="25" w:name="_Toc82187018"/>
      <w:bookmarkStart w:id="26" w:name="_Toc83656887"/>
      <w:r w:rsidRPr="00BD25FD">
        <w:rPr>
          <w:rFonts w:ascii="Times New Roman" w:hAnsi="Times New Roman" w:cs="Times New Roman"/>
          <w:b/>
          <w:color w:val="auto"/>
          <w:sz w:val="28"/>
          <w:szCs w:val="28"/>
        </w:rPr>
        <w:t xml:space="preserve">1.5 Самостоятельная работа </w:t>
      </w:r>
      <w:proofErr w:type="gramStart"/>
      <w:r w:rsidRPr="00BD25FD">
        <w:rPr>
          <w:rFonts w:ascii="Times New Roman" w:hAnsi="Times New Roman" w:cs="Times New Roman"/>
          <w:b/>
          <w:color w:val="auto"/>
          <w:sz w:val="28"/>
          <w:szCs w:val="28"/>
        </w:rPr>
        <w:t>обучающегося</w:t>
      </w:r>
      <w:bookmarkEnd w:id="25"/>
      <w:bookmarkEnd w:id="26"/>
      <w:proofErr w:type="gramEnd"/>
    </w:p>
    <w:p w14:paraId="523B70FD" w14:textId="77777777" w:rsidR="006B5DCB" w:rsidRPr="00BD25FD" w:rsidRDefault="006B5DCB" w:rsidP="006B5DCB"/>
    <w:tbl>
      <w:tblPr>
        <w:tblStyle w:val="a4"/>
        <w:tblW w:w="5000" w:type="pct"/>
        <w:tblLook w:val="04A0" w:firstRow="1" w:lastRow="0" w:firstColumn="1" w:lastColumn="0" w:noHBand="0" w:noVBand="1"/>
      </w:tblPr>
      <w:tblGrid>
        <w:gridCol w:w="4785"/>
        <w:gridCol w:w="4786"/>
      </w:tblGrid>
      <w:tr w:rsidR="006B5DCB" w:rsidRPr="00BD25FD" w14:paraId="2EE93C9F" w14:textId="77777777" w:rsidTr="00B55C07">
        <w:tc>
          <w:tcPr>
            <w:tcW w:w="2500" w:type="pct"/>
          </w:tcPr>
          <w:p w14:paraId="4D6A6A28" w14:textId="77777777" w:rsidR="006B5DCB" w:rsidRPr="00BD25FD" w:rsidRDefault="006B5DCB" w:rsidP="00B55C07">
            <w:pPr>
              <w:jc w:val="center"/>
              <w:rPr>
                <w:rFonts w:ascii="Times New Roman" w:hAnsi="Times New Roman" w:cs="Times New Roman"/>
                <w:b/>
              </w:rPr>
            </w:pPr>
            <w:r w:rsidRPr="00BD25FD">
              <w:rPr>
                <w:rFonts w:ascii="Times New Roman" w:hAnsi="Times New Roman" w:cs="Times New Roman"/>
                <w:b/>
              </w:rPr>
              <w:t>Наименования самостоятельной работы</w:t>
            </w:r>
          </w:p>
        </w:tc>
        <w:tc>
          <w:tcPr>
            <w:tcW w:w="2500" w:type="pct"/>
          </w:tcPr>
          <w:p w14:paraId="06776EFB" w14:textId="77777777" w:rsidR="006B5DCB" w:rsidRPr="00BD25FD" w:rsidRDefault="006B5DCB" w:rsidP="00B55C07">
            <w:pPr>
              <w:jc w:val="center"/>
              <w:rPr>
                <w:rFonts w:ascii="Times New Roman" w:hAnsi="Times New Roman" w:cs="Times New Roman"/>
                <w:b/>
              </w:rPr>
            </w:pPr>
            <w:r w:rsidRPr="00BD25FD">
              <w:rPr>
                <w:rFonts w:ascii="Times New Roman" w:hAnsi="Times New Roman" w:cs="Times New Roman"/>
                <w:b/>
              </w:rPr>
              <w:t>Номера тем</w:t>
            </w:r>
          </w:p>
        </w:tc>
      </w:tr>
      <w:tr w:rsidR="006B5DCB" w:rsidRPr="00BD25FD" w14:paraId="6F48A9BA" w14:textId="77777777" w:rsidTr="00B55C07">
        <w:tc>
          <w:tcPr>
            <w:tcW w:w="2500" w:type="pct"/>
          </w:tcPr>
          <w:p w14:paraId="44C76465" w14:textId="77777777" w:rsidR="006B5DCB" w:rsidRPr="00BD25FD" w:rsidRDefault="006B5DCB" w:rsidP="00B55C07">
            <w:pPr>
              <w:rPr>
                <w:rFonts w:ascii="Times New Roman" w:hAnsi="Times New Roman" w:cs="Times New Roman"/>
              </w:rPr>
            </w:pPr>
            <w:r w:rsidRPr="00BD25FD">
              <w:rPr>
                <w:rFonts w:ascii="Times New Roman" w:hAnsi="Times New Roman" w:cs="Times New Roman"/>
              </w:rPr>
              <w:t>Выполнение расчетных, аналитических, расчетно-графических и др. заданий</w:t>
            </w:r>
          </w:p>
        </w:tc>
        <w:tc>
          <w:tcPr>
            <w:tcW w:w="2500" w:type="pct"/>
          </w:tcPr>
          <w:p w14:paraId="30635F38" w14:textId="77777777" w:rsidR="006B5DCB" w:rsidRPr="00BD25FD" w:rsidRDefault="006B5DCB" w:rsidP="00B55C07">
            <w:pPr>
              <w:rPr>
                <w:rFonts w:ascii="Times New Roman" w:hAnsi="Times New Roman" w:cs="Times New Roman"/>
              </w:rPr>
            </w:pPr>
            <w:r w:rsidRPr="00BD25FD">
              <w:rPr>
                <w:rFonts w:ascii="Times New Roman" w:hAnsi="Times New Roman" w:cs="Times New Roman"/>
                <w:lang w:val="en-US"/>
              </w:rPr>
              <w:t>1-10</w:t>
            </w:r>
          </w:p>
        </w:tc>
      </w:tr>
      <w:tr w:rsidR="006B5DCB" w:rsidRPr="00BD25FD" w14:paraId="3EF789EC" w14:textId="77777777" w:rsidTr="00B55C07">
        <w:tc>
          <w:tcPr>
            <w:tcW w:w="2500" w:type="pct"/>
          </w:tcPr>
          <w:p w14:paraId="51A44239" w14:textId="77777777" w:rsidR="006B5DCB" w:rsidRPr="00BD25FD" w:rsidRDefault="006B5DCB" w:rsidP="00B55C07">
            <w:pPr>
              <w:rPr>
                <w:rFonts w:ascii="Times New Roman" w:hAnsi="Times New Roman" w:cs="Times New Roman"/>
                <w:lang w:val="en-US"/>
              </w:rPr>
            </w:pPr>
            <w:proofErr w:type="spellStart"/>
            <w:r w:rsidRPr="00BD25FD">
              <w:rPr>
                <w:rFonts w:ascii="Times New Roman" w:hAnsi="Times New Roman" w:cs="Times New Roman"/>
                <w:lang w:val="en-US"/>
              </w:rPr>
              <w:t>Выполнение</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домашних</w:t>
            </w:r>
            <w:proofErr w:type="spellEnd"/>
            <w:r w:rsidRPr="00BD25FD">
              <w:rPr>
                <w:rFonts w:ascii="Times New Roman" w:hAnsi="Times New Roman" w:cs="Times New Roman"/>
                <w:lang w:val="en-US"/>
              </w:rPr>
              <w:t xml:space="preserve"> </w:t>
            </w:r>
            <w:proofErr w:type="spellStart"/>
            <w:r w:rsidRPr="00BD25FD">
              <w:rPr>
                <w:rFonts w:ascii="Times New Roman" w:hAnsi="Times New Roman" w:cs="Times New Roman"/>
                <w:lang w:val="en-US"/>
              </w:rPr>
              <w:t>заданий</w:t>
            </w:r>
            <w:proofErr w:type="spellEnd"/>
          </w:p>
        </w:tc>
        <w:tc>
          <w:tcPr>
            <w:tcW w:w="2500" w:type="pct"/>
          </w:tcPr>
          <w:p w14:paraId="258D7613" w14:textId="77777777" w:rsidR="006B5DCB" w:rsidRPr="00BD25FD" w:rsidRDefault="006B5DCB" w:rsidP="00B55C07">
            <w:pPr>
              <w:rPr>
                <w:rFonts w:ascii="Times New Roman" w:hAnsi="Times New Roman" w:cs="Times New Roman"/>
              </w:rPr>
            </w:pPr>
            <w:r w:rsidRPr="00BD25FD">
              <w:rPr>
                <w:rFonts w:ascii="Times New Roman" w:hAnsi="Times New Roman" w:cs="Times New Roman"/>
                <w:lang w:val="en-US"/>
              </w:rPr>
              <w:t>1-10</w:t>
            </w:r>
          </w:p>
        </w:tc>
      </w:tr>
    </w:tbl>
    <w:p w14:paraId="39730677" w14:textId="77777777" w:rsidR="006B5DCB" w:rsidRPr="00BD25FD" w:rsidRDefault="006B5DCB" w:rsidP="006B5DCB">
      <w:pPr>
        <w:jc w:val="both"/>
        <w:rPr>
          <w:rFonts w:ascii="Times New Roman" w:hAnsi="Times New Roman" w:cs="Times New Roman"/>
          <w:b/>
          <w:sz w:val="28"/>
          <w:szCs w:val="28"/>
        </w:rPr>
      </w:pPr>
    </w:p>
    <w:p w14:paraId="0CCBD402" w14:textId="77777777" w:rsidR="006B5DCB" w:rsidRPr="00BD25FD" w:rsidRDefault="006B5DCB" w:rsidP="006B5DCB">
      <w:pPr>
        <w:pStyle w:val="2"/>
        <w:jc w:val="center"/>
        <w:rPr>
          <w:rFonts w:ascii="Times New Roman" w:hAnsi="Times New Roman" w:cs="Times New Roman"/>
          <w:b/>
          <w:color w:val="auto"/>
          <w:sz w:val="28"/>
          <w:szCs w:val="28"/>
        </w:rPr>
      </w:pPr>
      <w:bookmarkStart w:id="27" w:name="_Toc82187019"/>
      <w:bookmarkStart w:id="28" w:name="_Toc83656888"/>
      <w:r w:rsidRPr="00BD25FD">
        <w:rPr>
          <w:rFonts w:ascii="Times New Roman" w:hAnsi="Times New Roman" w:cs="Times New Roman"/>
          <w:b/>
          <w:color w:val="auto"/>
          <w:sz w:val="28"/>
          <w:szCs w:val="28"/>
        </w:rPr>
        <w:t xml:space="preserve">1.6 </w:t>
      </w:r>
      <w:bookmarkStart w:id="29" w:name="_Hlk69827873"/>
      <w:r w:rsidRPr="00BD25FD">
        <w:rPr>
          <w:rFonts w:ascii="Times New Roman" w:hAnsi="Times New Roman" w:cs="Times New Roman"/>
          <w:b/>
          <w:color w:val="auto"/>
          <w:sz w:val="28"/>
          <w:szCs w:val="28"/>
        </w:rPr>
        <w:t>Шкала оценивания результата</w:t>
      </w:r>
      <w:bookmarkEnd w:id="27"/>
      <w:bookmarkEnd w:id="28"/>
      <w:bookmarkEnd w:id="29"/>
    </w:p>
    <w:p w14:paraId="0290FCDD" w14:textId="77777777" w:rsidR="006B5DCB" w:rsidRPr="00BD25FD" w:rsidRDefault="006B5DCB" w:rsidP="006B5DCB">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0F415D3D" w14:textId="77777777" w:rsidR="006B5DCB" w:rsidRPr="00BD25FD" w:rsidRDefault="006B5DCB" w:rsidP="006B5DCB">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BD25FD">
        <w:rPr>
          <w:rFonts w:ascii="Times New Roman" w:hAnsi="Times New Roman" w:cs="Times New Roman"/>
          <w:color w:val="000000"/>
          <w:sz w:val="28"/>
          <w:szCs w:val="28"/>
        </w:rPr>
        <w:t xml:space="preserve">обучения </w:t>
      </w:r>
      <w:r w:rsidRPr="00BD25FD">
        <w:rPr>
          <w:rFonts w:ascii="Times New Roman" w:hAnsi="Times New Roman" w:cs="Times New Roman"/>
          <w:b/>
          <w:bCs/>
          <w:color w:val="000000"/>
          <w:sz w:val="28"/>
          <w:szCs w:val="28"/>
        </w:rPr>
        <w:t>по дисциплине</w:t>
      </w:r>
      <w:proofErr w:type="gramEnd"/>
      <w:r w:rsidRPr="00BD25FD">
        <w:rPr>
          <w:rFonts w:ascii="Times New Roman" w:hAnsi="Times New Roman" w:cs="Times New Roman"/>
          <w:b/>
          <w:bCs/>
          <w:color w:val="000000"/>
          <w:sz w:val="28"/>
          <w:szCs w:val="28"/>
        </w:rPr>
        <w:t xml:space="preserve"> </w:t>
      </w:r>
      <w:r w:rsidRPr="00BD25F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D25FD">
        <w:rPr>
          <w:rFonts w:ascii="Times New Roman" w:hAnsi="Times New Roman" w:cs="Times New Roman"/>
          <w:color w:val="000000"/>
          <w:sz w:val="28"/>
          <w:szCs w:val="28"/>
        </w:rPr>
        <w:t>балльно</w:t>
      </w:r>
      <w:proofErr w:type="spellEnd"/>
      <w:r w:rsidRPr="00BD25FD">
        <w:rPr>
          <w:rFonts w:ascii="Times New Roman" w:hAnsi="Times New Roman" w:cs="Times New Roman"/>
          <w:color w:val="000000"/>
          <w:sz w:val="28"/>
          <w:szCs w:val="28"/>
        </w:rPr>
        <w:t xml:space="preserve">-рейтинговой системе. </w:t>
      </w:r>
    </w:p>
    <w:p w14:paraId="59A2B46B" w14:textId="77777777" w:rsidR="006B5DCB" w:rsidRPr="00BD25FD" w:rsidRDefault="006B5DCB" w:rsidP="006B5DCB">
      <w:pPr>
        <w:autoSpaceDE w:val="0"/>
        <w:autoSpaceDN w:val="0"/>
        <w:adjustRightInd w:val="0"/>
        <w:spacing w:after="0" w:line="240" w:lineRule="auto"/>
        <w:jc w:val="both"/>
        <w:rPr>
          <w:rFonts w:ascii="Times New Roman" w:hAnsi="Times New Roman" w:cs="Times New Roman"/>
          <w:color w:val="000000"/>
          <w:sz w:val="28"/>
          <w:szCs w:val="28"/>
        </w:rPr>
      </w:pPr>
      <w:r w:rsidRPr="00BD25FD">
        <w:rPr>
          <w:rFonts w:ascii="Times New Roman" w:hAnsi="Times New Roman" w:cs="Times New Roman"/>
          <w:color w:val="000000"/>
          <w:sz w:val="28"/>
          <w:szCs w:val="28"/>
        </w:rPr>
        <w:t xml:space="preserve">Для оценки </w:t>
      </w:r>
      <w:proofErr w:type="spellStart"/>
      <w:r w:rsidRPr="00BD25FD">
        <w:rPr>
          <w:rFonts w:ascii="Times New Roman" w:hAnsi="Times New Roman" w:cs="Times New Roman"/>
          <w:color w:val="000000"/>
          <w:sz w:val="28"/>
          <w:szCs w:val="28"/>
        </w:rPr>
        <w:t>сформированности</w:t>
      </w:r>
      <w:proofErr w:type="spellEnd"/>
      <w:r w:rsidRPr="00BD25FD">
        <w:rPr>
          <w:rFonts w:ascii="Times New Roman" w:hAnsi="Times New Roman" w:cs="Times New Roman"/>
          <w:color w:val="000000"/>
          <w:sz w:val="28"/>
          <w:szCs w:val="28"/>
        </w:rPr>
        <w:t xml:space="preserve"> результатов </w:t>
      </w:r>
      <w:proofErr w:type="gramStart"/>
      <w:r w:rsidRPr="00BD25FD">
        <w:rPr>
          <w:rFonts w:ascii="Times New Roman" w:hAnsi="Times New Roman" w:cs="Times New Roman"/>
          <w:color w:val="000000"/>
          <w:sz w:val="28"/>
          <w:szCs w:val="28"/>
        </w:rPr>
        <w:t>обучения по дисциплине</w:t>
      </w:r>
      <w:proofErr w:type="gramEnd"/>
      <w:r w:rsidRPr="00BD25FD">
        <w:rPr>
          <w:rFonts w:ascii="Times New Roman" w:hAnsi="Times New Roman" w:cs="Times New Roman"/>
          <w:color w:val="000000"/>
          <w:sz w:val="28"/>
          <w:szCs w:val="28"/>
        </w:rPr>
        <w:t xml:space="preserve"> используется </w:t>
      </w:r>
      <w:proofErr w:type="spellStart"/>
      <w:r w:rsidRPr="00BD25FD">
        <w:rPr>
          <w:rFonts w:ascii="Times New Roman" w:hAnsi="Times New Roman" w:cs="Times New Roman"/>
          <w:b/>
          <w:bCs/>
          <w:color w:val="000000"/>
          <w:sz w:val="28"/>
          <w:szCs w:val="28"/>
        </w:rPr>
        <w:t>балльно</w:t>
      </w:r>
      <w:proofErr w:type="spellEnd"/>
      <w:r w:rsidRPr="00BD25FD">
        <w:rPr>
          <w:rFonts w:ascii="Times New Roman" w:hAnsi="Times New Roman" w:cs="Times New Roman"/>
          <w:b/>
          <w:bCs/>
          <w:color w:val="000000"/>
          <w:sz w:val="28"/>
          <w:szCs w:val="28"/>
        </w:rPr>
        <w:t>-рейтинговая система успеваемости обучающихся</w:t>
      </w:r>
      <w:r w:rsidRPr="00BD25FD">
        <w:rPr>
          <w:rFonts w:ascii="Times New Roman" w:hAnsi="Times New Roman" w:cs="Times New Roman"/>
          <w:color w:val="000000"/>
          <w:sz w:val="28"/>
          <w:szCs w:val="28"/>
        </w:rPr>
        <w:t>:</w:t>
      </w:r>
    </w:p>
    <w:p w14:paraId="51F053BF" w14:textId="77777777" w:rsidR="006B5DCB" w:rsidRPr="00BD25FD" w:rsidRDefault="006B5DCB" w:rsidP="006B5DCB">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 xml:space="preserve">Формой </w:t>
      </w:r>
      <w:proofErr w:type="gramStart"/>
      <w:r w:rsidRPr="00BD25FD">
        <w:rPr>
          <w:rFonts w:ascii="Times New Roman" w:hAnsi="Times New Roman"/>
          <w:sz w:val="28"/>
          <w:szCs w:val="28"/>
        </w:rPr>
        <w:t>итогового</w:t>
      </w:r>
      <w:proofErr w:type="gramEnd"/>
      <w:r w:rsidRPr="00BD25FD">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6B5DCB" w:rsidRPr="00BD25FD" w14:paraId="34FD5070" w14:textId="77777777" w:rsidTr="00B55C0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BC9AF4A" w14:textId="77777777" w:rsidR="006B5DCB" w:rsidRPr="00BD25FD" w:rsidRDefault="006B5DCB"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35668BF" w14:textId="77777777" w:rsidR="006B5DCB" w:rsidRPr="00BD25FD" w:rsidRDefault="006B5DCB" w:rsidP="00B55C07">
            <w:pPr>
              <w:widowControl w:val="0"/>
              <w:spacing w:after="0" w:line="240" w:lineRule="auto"/>
              <w:jc w:val="center"/>
              <w:rPr>
                <w:rFonts w:ascii="Times New Roman" w:hAnsi="Times New Roman"/>
                <w:sz w:val="28"/>
                <w:szCs w:val="28"/>
              </w:rPr>
            </w:pPr>
            <w:r w:rsidRPr="00BD25FD">
              <w:rPr>
                <w:rFonts w:ascii="Times New Roman" w:hAnsi="Times New Roman"/>
                <w:sz w:val="28"/>
                <w:szCs w:val="28"/>
              </w:rPr>
              <w:t>Оценка</w:t>
            </w:r>
          </w:p>
        </w:tc>
      </w:tr>
      <w:tr w:rsidR="006B5DCB" w:rsidRPr="00BD25FD" w14:paraId="52666AE5" w14:textId="77777777" w:rsidTr="00B55C0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503A57C" w14:textId="77777777" w:rsidR="006B5DCB" w:rsidRPr="00BD25FD" w:rsidRDefault="006B5DCB"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7F08D38" w14:textId="77777777" w:rsidR="006B5DCB" w:rsidRPr="00BD25FD" w:rsidRDefault="006B5DCB"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Незачет</w:t>
            </w:r>
          </w:p>
        </w:tc>
      </w:tr>
      <w:tr w:rsidR="006B5DCB" w:rsidRPr="00BD25FD" w14:paraId="5223E643" w14:textId="77777777" w:rsidTr="00B55C0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E1FACF5" w14:textId="77777777" w:rsidR="006B5DCB" w:rsidRPr="00BD25FD" w:rsidRDefault="006B5DCB"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3AFDB5" w14:textId="77777777" w:rsidR="006B5DCB" w:rsidRPr="00BD25FD" w:rsidRDefault="006B5DCB" w:rsidP="00B55C07">
            <w:pPr>
              <w:widowControl w:val="0"/>
              <w:spacing w:after="0" w:line="240" w:lineRule="auto"/>
              <w:ind w:firstLine="567"/>
              <w:jc w:val="both"/>
              <w:rPr>
                <w:rFonts w:ascii="Times New Roman" w:hAnsi="Times New Roman"/>
                <w:sz w:val="28"/>
                <w:szCs w:val="28"/>
              </w:rPr>
            </w:pPr>
            <w:r w:rsidRPr="00BD25FD">
              <w:rPr>
                <w:rFonts w:ascii="Times New Roman" w:hAnsi="Times New Roman"/>
                <w:sz w:val="28"/>
                <w:szCs w:val="28"/>
              </w:rPr>
              <w:t>Зачет</w:t>
            </w:r>
          </w:p>
        </w:tc>
      </w:tr>
    </w:tbl>
    <w:p w14:paraId="46458C8E" w14:textId="77777777" w:rsidR="006B5DCB" w:rsidRDefault="006B5DCB" w:rsidP="006B5DCB">
      <w:pPr>
        <w:rPr>
          <w:rFonts w:ascii="Times New Roman" w:hAnsi="Times New Roman" w:cs="Times New Roman"/>
          <w:b/>
          <w:sz w:val="28"/>
          <w:szCs w:val="28"/>
        </w:rPr>
      </w:pPr>
    </w:p>
    <w:p w14:paraId="752DF2DB" w14:textId="77777777" w:rsidR="006B5DCB" w:rsidRPr="00142518" w:rsidRDefault="006B5DCB" w:rsidP="006B5DCB">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6B5DCB" w:rsidRPr="00142518" w14:paraId="2FA9BA6C" w14:textId="77777777" w:rsidTr="00B55C07">
        <w:trPr>
          <w:trHeight w:val="521"/>
        </w:trPr>
        <w:tc>
          <w:tcPr>
            <w:tcW w:w="903" w:type="pct"/>
          </w:tcPr>
          <w:p w14:paraId="7ECAC280"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4394ADF3"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39E20A16"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6B5DCB" w:rsidRPr="00142518" w14:paraId="14008F8C" w14:textId="77777777" w:rsidTr="00B55C07">
        <w:trPr>
          <w:trHeight w:val="522"/>
        </w:trPr>
        <w:tc>
          <w:tcPr>
            <w:tcW w:w="903" w:type="pct"/>
          </w:tcPr>
          <w:p w14:paraId="1D617F34"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4059A9AF"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4ACF7677"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6B5DCB" w:rsidRPr="00142518" w14:paraId="63857B91" w14:textId="77777777" w:rsidTr="00B55C07">
        <w:trPr>
          <w:trHeight w:val="661"/>
        </w:trPr>
        <w:tc>
          <w:tcPr>
            <w:tcW w:w="903" w:type="pct"/>
          </w:tcPr>
          <w:p w14:paraId="748F98F1"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43EB4066"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31263A5"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6B5DCB" w:rsidRPr="00CA0A1D" w14:paraId="56A64C12" w14:textId="77777777" w:rsidTr="00B55C07">
        <w:trPr>
          <w:trHeight w:val="800"/>
        </w:trPr>
        <w:tc>
          <w:tcPr>
            <w:tcW w:w="903" w:type="pct"/>
          </w:tcPr>
          <w:p w14:paraId="12E26696"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1286341B" w14:textId="77777777" w:rsidR="006B5DCB" w:rsidRPr="00142518"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41899858" w14:textId="77777777" w:rsidR="006B5DCB" w:rsidRPr="00CA0A1D" w:rsidRDefault="006B5DCB" w:rsidP="00B55C0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44C14227" w14:textId="77777777" w:rsidR="006B5DCB" w:rsidRPr="0018274C" w:rsidRDefault="006B5DCB" w:rsidP="006B5DCB">
      <w:pPr>
        <w:ind w:firstLine="708"/>
        <w:jc w:val="both"/>
        <w:rPr>
          <w:rFonts w:ascii="Times New Roman" w:hAnsi="Times New Roman" w:cs="Times New Roman"/>
          <w:sz w:val="24"/>
          <w:szCs w:val="28"/>
        </w:rPr>
      </w:pPr>
    </w:p>
    <w:p w14:paraId="4513B66C" w14:textId="77777777" w:rsidR="006B5DCB" w:rsidRPr="007E6725" w:rsidRDefault="006B5DCB" w:rsidP="006B5DCB">
      <w:pPr>
        <w:jc w:val="both"/>
        <w:rPr>
          <w:rFonts w:ascii="Times New Roman" w:hAnsi="Times New Roman" w:cs="Times New Roman"/>
          <w:b/>
          <w:sz w:val="28"/>
          <w:szCs w:val="28"/>
        </w:rPr>
      </w:pPr>
    </w:p>
    <w:p w14:paraId="52BE9CE0" w14:textId="77777777" w:rsidR="00315CA6" w:rsidRPr="007E6725" w:rsidRDefault="00315CA6" w:rsidP="007B323A">
      <w:pPr>
        <w:rPr>
          <w:rFonts w:ascii="Times New Roman" w:hAnsi="Times New Roman" w:cs="Times New Roman"/>
          <w:b/>
          <w:sz w:val="28"/>
          <w:szCs w:val="28"/>
        </w:rPr>
      </w:pPr>
    </w:p>
    <w:sectPr w:rsidR="00315CA6"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8B4E68" w14:textId="77777777" w:rsidR="00E37F70" w:rsidRDefault="00E37F70" w:rsidP="00315CA6">
      <w:pPr>
        <w:spacing w:after="0" w:line="240" w:lineRule="auto"/>
      </w:pPr>
      <w:r>
        <w:separator/>
      </w:r>
    </w:p>
  </w:endnote>
  <w:endnote w:type="continuationSeparator" w:id="0">
    <w:p w14:paraId="76DF6653" w14:textId="77777777" w:rsidR="00E37F70" w:rsidRDefault="00E37F7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12454">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A5EDCD" w14:textId="77777777" w:rsidR="00E37F70" w:rsidRDefault="00E37F70" w:rsidP="00315CA6">
      <w:pPr>
        <w:spacing w:after="0" w:line="240" w:lineRule="auto"/>
      </w:pPr>
      <w:r>
        <w:separator/>
      </w:r>
    </w:p>
  </w:footnote>
  <w:footnote w:type="continuationSeparator" w:id="0">
    <w:p w14:paraId="3AFC1A39" w14:textId="77777777" w:rsidR="00E37F70" w:rsidRDefault="00E37F7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365EB"/>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B5DCB"/>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214"/>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12454"/>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52FCE"/>
    <w:rsid w:val="00C624F8"/>
    <w:rsid w:val="00C624FA"/>
    <w:rsid w:val="00C661EC"/>
    <w:rsid w:val="00C72C28"/>
    <w:rsid w:val="00C824AE"/>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031B"/>
    <w:rsid w:val="00DC4D9A"/>
    <w:rsid w:val="00DC5B3C"/>
    <w:rsid w:val="00DE029E"/>
    <w:rsid w:val="00DE6C90"/>
    <w:rsid w:val="00DF2144"/>
    <w:rsid w:val="00E00C94"/>
    <w:rsid w:val="00E1429F"/>
    <w:rsid w:val="00E23467"/>
    <w:rsid w:val="00E35A52"/>
    <w:rsid w:val="00E37F70"/>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C%D0%B8%D0%BA%D1%80%D0%BE%D1%8D%D0%BA%D0%BE%D0%BD%D0%BE%D0%BC%D0%B8%D0%BA%D0%B0_%D0%B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ucheb/%D0%9C%D0%B8%D0%BA%D1%80%D0%BE%D1%8D%D0%BA%D0%BE%D0%BD%D0%BE%D0%BC%D0%B8%D0%BA%D0%B0_%D0%94%D0%BC%D0%B8%D1%82%D1%80%D0%B8%D0%B5%D0%B2_23.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C4C20-3339-4EBF-A53C-FDEFB10BF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4002</Words>
  <Characters>22812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