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Система сбалансированных показателей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90BAB39" w:rsidR="00A77598" w:rsidRPr="007F4C6C" w:rsidRDefault="007F4C6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054F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54FB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9054F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054FB">
              <w:rPr>
                <w:rFonts w:ascii="Times New Roman" w:hAnsi="Times New Roman" w:cs="Times New Roman"/>
                <w:sz w:val="20"/>
                <w:szCs w:val="20"/>
              </w:rPr>
              <w:t>Растова</w:t>
            </w:r>
            <w:proofErr w:type="spellEnd"/>
            <w:r w:rsidRPr="009054FB">
              <w:rPr>
                <w:rFonts w:ascii="Times New Roman" w:hAnsi="Times New Roman" w:cs="Times New Roman"/>
                <w:sz w:val="20"/>
                <w:szCs w:val="20"/>
              </w:rPr>
              <w:t xml:space="preserve"> Юлия Ивановна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B3D7C3D" w:rsidR="004475DA" w:rsidRPr="007F4C6C" w:rsidRDefault="007F4C6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F8B3EF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6EA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04E0F95" w:rsidR="00D75436" w:rsidRDefault="00EE3A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6EA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E78E854" w:rsidR="00D75436" w:rsidRDefault="00EE3A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6EA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4BA9189" w:rsidR="00D75436" w:rsidRDefault="00EE3A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6EA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889C2D8" w:rsidR="00D75436" w:rsidRDefault="00EE3A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6EA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2109A40" w:rsidR="00D75436" w:rsidRDefault="00EE3A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6EA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DB753C3" w:rsidR="00D75436" w:rsidRDefault="00EE3A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6EA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3B2FD5E" w:rsidR="00D75436" w:rsidRDefault="00EE3A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6EA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2E28423" w:rsidR="00D75436" w:rsidRDefault="00EE3A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6EA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2412EF0" w:rsidR="00D75436" w:rsidRDefault="00EE3A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6EA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A2C5398" w:rsidR="00D75436" w:rsidRDefault="00EE3A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6EA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C73C2B5" w:rsidR="00D75436" w:rsidRDefault="00EE3A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6EA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8A40548" w:rsidR="00D75436" w:rsidRDefault="00EE3A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6EA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DD0FDE2" w:rsidR="00D75436" w:rsidRDefault="00EE3A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6EA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7A91399" w:rsidR="00D75436" w:rsidRDefault="00EE3A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6EA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2404D32" w:rsidR="00D75436" w:rsidRDefault="00EE3A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6EA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4DEA77C" w:rsidR="00D75436" w:rsidRDefault="00EE3A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6EA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E1CEDC3" w:rsidR="00D75436" w:rsidRDefault="00EE3A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86EA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обучающимся системный и практико-ориентированный инструментарий по реализации корпоративной стратегии и по контролю над эффективностью бизнеса.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Система сбалансированных показателей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155"/>
        <w:gridCol w:w="5233"/>
      </w:tblGrid>
      <w:tr w:rsidR="00751095" w:rsidRPr="009054FB" w14:paraId="456F168A" w14:textId="77777777" w:rsidTr="009054FB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054F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054F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054F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54F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054F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54F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054F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054FB" w14:paraId="15D0A9B4" w14:textId="77777777" w:rsidTr="009054FB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054F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054FB">
              <w:rPr>
                <w:rFonts w:ascii="Times New Roman" w:hAnsi="Times New Roman" w:cs="Times New Roman"/>
              </w:rPr>
              <w:t>ПК-2 - Способен проводить количественный и качественный анализ информации при принятии управленческих решений, построения экономических, финансовых и организационно-управленческих моделей путем их адаптации к конкретным задачам управления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054F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54FB">
              <w:rPr>
                <w:rFonts w:ascii="Times New Roman" w:hAnsi="Times New Roman" w:cs="Times New Roman"/>
                <w:lang w:bidi="ru-RU"/>
              </w:rPr>
              <w:t>ПК-2.1 - Оценивает внутренние и внешние факторы и условия, влияющие на деятельность организации при принятии управленческих решений, с позиций достижения целевых показателей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30ECD58" w:rsidR="00751095" w:rsidRPr="009054F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54FB">
              <w:rPr>
                <w:rFonts w:ascii="Times New Roman" w:hAnsi="Times New Roman" w:cs="Times New Roman"/>
              </w:rPr>
              <w:t xml:space="preserve">Знать: </w:t>
            </w:r>
            <w:r w:rsidR="00316402" w:rsidRPr="009054FB">
              <w:rPr>
                <w:rFonts w:ascii="Times New Roman" w:hAnsi="Times New Roman" w:cs="Times New Roman"/>
              </w:rPr>
              <w:t>внутренние и внешние факторы и условия, влияющие на деятельность организации при принятии управленческих решений, с позиций достижения целевых показателей</w:t>
            </w:r>
            <w:r w:rsidR="00E86EA9">
              <w:rPr>
                <w:rFonts w:ascii="Times New Roman" w:hAnsi="Times New Roman" w:cs="Times New Roman"/>
              </w:rPr>
              <w:t>.</w:t>
            </w:r>
            <w:r w:rsidRPr="009054F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054F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54FB">
              <w:rPr>
                <w:rFonts w:ascii="Times New Roman" w:hAnsi="Times New Roman" w:cs="Times New Roman"/>
              </w:rPr>
              <w:t xml:space="preserve">Уметь: </w:t>
            </w:r>
            <w:r w:rsidR="00FD518F" w:rsidRPr="009054FB">
              <w:rPr>
                <w:rFonts w:ascii="Times New Roman" w:hAnsi="Times New Roman" w:cs="Times New Roman"/>
              </w:rPr>
              <w:t>оценивать внутренние и внешние факторы и условия, влияющие на деятельность организации при принятии управленческих решений, с позиций достижения целевых показателей</w:t>
            </w:r>
            <w:r w:rsidRPr="009054F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054F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054F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054FB">
              <w:rPr>
                <w:rFonts w:ascii="Times New Roman" w:hAnsi="Times New Roman" w:cs="Times New Roman"/>
              </w:rPr>
              <w:t>навыками выявления внутренних и внешних факторов и условий, влияющих на деятельность организации, и оценки их влияния на достижения целевых показателей при принятии управленческих решений</w:t>
            </w:r>
            <w:r w:rsidRPr="009054F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054F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054F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054F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54F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054F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054F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054F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054F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054F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54FB">
              <w:rPr>
                <w:rFonts w:ascii="Times New Roman" w:hAnsi="Times New Roman" w:cs="Times New Roman"/>
                <w:b/>
              </w:rPr>
              <w:t>(ак</w:t>
            </w:r>
            <w:r w:rsidR="00AE2B1A" w:rsidRPr="009054FB">
              <w:rPr>
                <w:rFonts w:ascii="Times New Roman" w:hAnsi="Times New Roman" w:cs="Times New Roman"/>
                <w:b/>
              </w:rPr>
              <w:t>адемические</w:t>
            </w:r>
            <w:r w:rsidRPr="009054F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054F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054F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054F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054F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54F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054F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054F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54F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054F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054F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054F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054F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54F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054F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54F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054F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54F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054F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054F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054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54FB">
              <w:rPr>
                <w:rFonts w:ascii="Times New Roman" w:hAnsi="Times New Roman" w:cs="Times New Roman"/>
                <w:lang w:bidi="ru-RU"/>
              </w:rPr>
              <w:t>Тема 1. ССП КАК ИННОВАЦИЯ В МЕНЕДЖМЕНТЕ.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054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54FB">
              <w:rPr>
                <w:sz w:val="22"/>
                <w:szCs w:val="22"/>
                <w:lang w:bidi="ru-RU"/>
              </w:rPr>
              <w:t>Предпосылки возникновения ССП. История возникновения ССП. Эволюция ССП.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054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54F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054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54F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054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054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54FB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9054FB" w14:paraId="645006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57E41F" w14:textId="77777777" w:rsidR="004475DA" w:rsidRPr="009054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54FB">
              <w:rPr>
                <w:rFonts w:ascii="Times New Roman" w:hAnsi="Times New Roman" w:cs="Times New Roman"/>
                <w:lang w:bidi="ru-RU"/>
              </w:rPr>
              <w:t>Тема 2. СОДЕРЖАНИЯ ССП.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D727A4" w14:textId="77777777" w:rsidR="004475DA" w:rsidRPr="009054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54FB">
              <w:rPr>
                <w:sz w:val="22"/>
                <w:szCs w:val="22"/>
                <w:lang w:bidi="ru-RU"/>
              </w:rPr>
              <w:t>Стратегическая карта: перспективы, стратегические цели, причинно-следственные связи. Ключевые показатели эффективности: метрики и целевые значения. Каскадирование ССП. Стратегические инициативы.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18A920" w14:textId="77777777" w:rsidR="004475DA" w:rsidRPr="009054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54F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1D15DB" w14:textId="77777777" w:rsidR="004475DA" w:rsidRPr="009054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54F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DC3540" w14:textId="77777777" w:rsidR="004475DA" w:rsidRPr="009054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F37EB0" w14:textId="77777777" w:rsidR="004475DA" w:rsidRPr="009054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54FB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9054FB" w14:paraId="5C2E62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1F9AEF" w14:textId="77777777" w:rsidR="004475DA" w:rsidRPr="009054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54FB">
              <w:rPr>
                <w:rFonts w:ascii="Times New Roman" w:hAnsi="Times New Roman" w:cs="Times New Roman"/>
                <w:lang w:bidi="ru-RU"/>
              </w:rPr>
              <w:t>Тема 3. ИНСТРУМЕНТЫ ПОДДЕРЖКИ ССП.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87C2F3" w14:textId="77777777" w:rsidR="004475DA" w:rsidRPr="009054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54FB">
              <w:rPr>
                <w:sz w:val="22"/>
                <w:szCs w:val="22"/>
                <w:lang w:bidi="ru-RU"/>
              </w:rPr>
              <w:t>Определение приоритетов и значимости. Установление причинно-следственных связей. Обеспечение контроля и мотивации.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4ED57F" w14:textId="77777777" w:rsidR="004475DA" w:rsidRPr="009054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54F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612E4C" w14:textId="77777777" w:rsidR="004475DA" w:rsidRPr="009054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54F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39E631" w14:textId="77777777" w:rsidR="004475DA" w:rsidRPr="009054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408B58" w14:textId="77777777" w:rsidR="004475DA" w:rsidRPr="009054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54FB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9054FB" w14:paraId="0D70CA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8660F4" w14:textId="77777777" w:rsidR="004475DA" w:rsidRPr="009054F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54FB">
              <w:rPr>
                <w:rFonts w:ascii="Times New Roman" w:hAnsi="Times New Roman" w:cs="Times New Roman"/>
                <w:lang w:bidi="ru-RU"/>
              </w:rPr>
              <w:t>Тема 4. ВНЕДРЕНИЕ ССП.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426C47" w14:textId="77777777" w:rsidR="004475DA" w:rsidRPr="009054F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54FB">
              <w:rPr>
                <w:sz w:val="22"/>
                <w:szCs w:val="22"/>
                <w:lang w:bidi="ru-RU"/>
              </w:rPr>
              <w:t>Предпосылки внедрения ССП. Этапы внедрения ССП. Автоматизация ССП.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40882E" w14:textId="77777777" w:rsidR="004475DA" w:rsidRPr="009054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54F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B522E1" w14:textId="77777777" w:rsidR="004475DA" w:rsidRPr="009054F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54F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07E73B" w14:textId="77777777" w:rsidR="004475DA" w:rsidRPr="009054F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3EA5F0" w14:textId="77777777" w:rsidR="004475DA" w:rsidRPr="009054F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54FB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9054F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054F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54F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054F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54F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9054F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054F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054F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054F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054F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54FB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054F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54FB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054F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54F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054F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054FB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9054F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054F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54F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054F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54F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054F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054F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054FB">
              <w:rPr>
                <w:rFonts w:ascii="Times New Roman" w:hAnsi="Times New Roman" w:cs="Times New Roman"/>
              </w:rPr>
              <w:t xml:space="preserve">Масленников В.В., </w:t>
            </w:r>
            <w:proofErr w:type="spellStart"/>
            <w:r w:rsidRPr="009054FB">
              <w:rPr>
                <w:rFonts w:ascii="Times New Roman" w:hAnsi="Times New Roman" w:cs="Times New Roman"/>
              </w:rPr>
              <w:t>Ляндау</w:t>
            </w:r>
            <w:proofErr w:type="spellEnd"/>
            <w:r w:rsidRPr="009054FB">
              <w:rPr>
                <w:rFonts w:ascii="Times New Roman" w:hAnsi="Times New Roman" w:cs="Times New Roman"/>
              </w:rPr>
              <w:t xml:space="preserve"> Ю.В., </w:t>
            </w:r>
            <w:proofErr w:type="spellStart"/>
            <w:r w:rsidRPr="009054FB">
              <w:rPr>
                <w:rFonts w:ascii="Times New Roman" w:hAnsi="Times New Roman" w:cs="Times New Roman"/>
              </w:rPr>
              <w:t>Чигров</w:t>
            </w:r>
            <w:proofErr w:type="spellEnd"/>
            <w:r w:rsidRPr="009054FB">
              <w:rPr>
                <w:rFonts w:ascii="Times New Roman" w:hAnsi="Times New Roman" w:cs="Times New Roman"/>
              </w:rPr>
              <w:t xml:space="preserve"> А.С. Формализация стратегий на основе сбалансированной системы показателей</w:t>
            </w:r>
            <w:proofErr w:type="gramStart"/>
            <w:r w:rsidRPr="00905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054FB">
              <w:rPr>
                <w:rFonts w:ascii="Times New Roman" w:hAnsi="Times New Roman" w:cs="Times New Roman"/>
              </w:rPr>
              <w:t xml:space="preserve"> Учебное пособие / Масленников В.В., </w:t>
            </w:r>
            <w:proofErr w:type="spellStart"/>
            <w:r w:rsidRPr="009054FB">
              <w:rPr>
                <w:rFonts w:ascii="Times New Roman" w:hAnsi="Times New Roman" w:cs="Times New Roman"/>
              </w:rPr>
              <w:t>Ляндау</w:t>
            </w:r>
            <w:proofErr w:type="spellEnd"/>
            <w:r w:rsidRPr="009054FB">
              <w:rPr>
                <w:rFonts w:ascii="Times New Roman" w:hAnsi="Times New Roman" w:cs="Times New Roman"/>
              </w:rPr>
              <w:t xml:space="preserve"> Ю.В., </w:t>
            </w:r>
            <w:proofErr w:type="spellStart"/>
            <w:r w:rsidRPr="009054FB">
              <w:rPr>
                <w:rFonts w:ascii="Times New Roman" w:hAnsi="Times New Roman" w:cs="Times New Roman"/>
              </w:rPr>
              <w:t>Чигров</w:t>
            </w:r>
            <w:proofErr w:type="spellEnd"/>
            <w:r w:rsidRPr="009054FB">
              <w:rPr>
                <w:rFonts w:ascii="Times New Roman" w:hAnsi="Times New Roman" w:cs="Times New Roman"/>
              </w:rPr>
              <w:t xml:space="preserve"> А.С. Москва</w:t>
            </w:r>
            <w:proofErr w:type="gramStart"/>
            <w:r w:rsidRPr="00905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054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54FB">
              <w:rPr>
                <w:rFonts w:ascii="Times New Roman" w:hAnsi="Times New Roman" w:cs="Times New Roman"/>
              </w:rPr>
              <w:t>Русайнс</w:t>
            </w:r>
            <w:proofErr w:type="spellEnd"/>
            <w:r w:rsidRPr="009054FB">
              <w:rPr>
                <w:rFonts w:ascii="Times New Roman" w:hAnsi="Times New Roman" w:cs="Times New Roman"/>
              </w:rPr>
              <w:t xml:space="preserve">, 2021. </w:t>
            </w:r>
            <w:r w:rsidRPr="009054FB">
              <w:rPr>
                <w:rFonts w:ascii="Times New Roman" w:hAnsi="Times New Roman" w:cs="Times New Roman"/>
                <w:lang w:val="en-US"/>
              </w:rPr>
              <w:t>228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054FB" w:rsidRDefault="00EE3A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054FB">
                <w:rPr>
                  <w:color w:val="00008B"/>
                  <w:u w:val="single"/>
                </w:rPr>
                <w:t>https://book.ru/book/942002</w:t>
              </w:r>
            </w:hyperlink>
          </w:p>
        </w:tc>
      </w:tr>
      <w:tr w:rsidR="00262CF0" w:rsidRPr="009054FB" w14:paraId="621E94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1249BB" w14:textId="77777777" w:rsidR="00262CF0" w:rsidRPr="009054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054FB">
              <w:rPr>
                <w:rFonts w:ascii="Times New Roman" w:hAnsi="Times New Roman" w:cs="Times New Roman"/>
              </w:rPr>
              <w:t>Вертакова</w:t>
            </w:r>
            <w:proofErr w:type="spellEnd"/>
            <w:r w:rsidRPr="009054FB">
              <w:rPr>
                <w:rFonts w:ascii="Times New Roman" w:hAnsi="Times New Roman" w:cs="Times New Roman"/>
              </w:rPr>
              <w:t>, Ю.В. Стратегическое управление жизнеспособностью организации на основе применения системы сбалансированных показателей</w:t>
            </w:r>
            <w:proofErr w:type="gramStart"/>
            <w:r w:rsidRPr="00905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054FB">
              <w:rPr>
                <w:rFonts w:ascii="Times New Roman" w:hAnsi="Times New Roman" w:cs="Times New Roman"/>
              </w:rPr>
              <w:t xml:space="preserve"> монография / </w:t>
            </w:r>
            <w:proofErr w:type="spellStart"/>
            <w:r w:rsidRPr="009054FB">
              <w:rPr>
                <w:rFonts w:ascii="Times New Roman" w:hAnsi="Times New Roman" w:cs="Times New Roman"/>
              </w:rPr>
              <w:t>Вертакова</w:t>
            </w:r>
            <w:proofErr w:type="spellEnd"/>
            <w:r w:rsidRPr="009054FB">
              <w:rPr>
                <w:rFonts w:ascii="Times New Roman" w:hAnsi="Times New Roman" w:cs="Times New Roman"/>
              </w:rPr>
              <w:t xml:space="preserve"> Ю.В., Борисова М.С., Борисов А.М. — Москва : </w:t>
            </w:r>
            <w:proofErr w:type="spellStart"/>
            <w:r w:rsidRPr="009054FB">
              <w:rPr>
                <w:rFonts w:ascii="Times New Roman" w:hAnsi="Times New Roman" w:cs="Times New Roman"/>
              </w:rPr>
              <w:t>Русайнс</w:t>
            </w:r>
            <w:proofErr w:type="spellEnd"/>
            <w:r w:rsidRPr="009054FB">
              <w:rPr>
                <w:rFonts w:ascii="Times New Roman" w:hAnsi="Times New Roman" w:cs="Times New Roman"/>
              </w:rPr>
              <w:t>, 2020. — 200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A36320" w14:textId="77777777" w:rsidR="00262CF0" w:rsidRPr="009054FB" w:rsidRDefault="00EE3A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054FB">
                <w:rPr>
                  <w:color w:val="00008B"/>
                  <w:u w:val="single"/>
                </w:rPr>
                <w:t>https://book.ru/book/939801</w:t>
              </w:r>
            </w:hyperlink>
          </w:p>
        </w:tc>
      </w:tr>
      <w:tr w:rsidR="00262CF0" w:rsidRPr="009054FB" w14:paraId="5432BC3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31C0BD" w14:textId="77777777" w:rsidR="00262CF0" w:rsidRPr="009054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054FB">
              <w:rPr>
                <w:rFonts w:ascii="Times New Roman" w:hAnsi="Times New Roman" w:cs="Times New Roman"/>
              </w:rPr>
              <w:t>Гейман</w:t>
            </w:r>
            <w:proofErr w:type="spellEnd"/>
            <w:r w:rsidRPr="009054FB">
              <w:rPr>
                <w:rFonts w:ascii="Times New Roman" w:hAnsi="Times New Roman" w:cs="Times New Roman"/>
              </w:rPr>
              <w:t>, О. Б. Сбалансированная система показателей</w:t>
            </w:r>
            <w:proofErr w:type="gramStart"/>
            <w:r w:rsidRPr="00905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054FB">
              <w:rPr>
                <w:rFonts w:ascii="Times New Roman" w:hAnsi="Times New Roman" w:cs="Times New Roman"/>
              </w:rPr>
              <w:t xml:space="preserve"> учебное пособие / О. Б. </w:t>
            </w:r>
            <w:proofErr w:type="spellStart"/>
            <w:r w:rsidRPr="009054FB">
              <w:rPr>
                <w:rFonts w:ascii="Times New Roman" w:hAnsi="Times New Roman" w:cs="Times New Roman"/>
              </w:rPr>
              <w:t>Гейман</w:t>
            </w:r>
            <w:proofErr w:type="spellEnd"/>
            <w:r w:rsidRPr="009054FB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9054F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054FB">
              <w:rPr>
                <w:rFonts w:ascii="Times New Roman" w:hAnsi="Times New Roman" w:cs="Times New Roman"/>
              </w:rPr>
              <w:t xml:space="preserve"> РТУ МИРЭА, 2020. —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BBFF01" w14:textId="77777777" w:rsidR="00262CF0" w:rsidRPr="009054FB" w:rsidRDefault="00EE3A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9054FB">
                <w:rPr>
                  <w:color w:val="00008B"/>
                  <w:u w:val="single"/>
                </w:rPr>
                <w:t xml:space="preserve">https://e.lanbook.com/book/171431 </w:t>
              </w:r>
            </w:hyperlink>
          </w:p>
        </w:tc>
      </w:tr>
      <w:tr w:rsidR="00262CF0" w:rsidRPr="009054FB" w14:paraId="3A5E193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6BE871" w14:textId="77777777" w:rsidR="00262CF0" w:rsidRPr="009054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054FB">
              <w:rPr>
                <w:rFonts w:ascii="Times New Roman" w:hAnsi="Times New Roman" w:cs="Times New Roman"/>
              </w:rPr>
              <w:t>Хруцкий</w:t>
            </w:r>
            <w:proofErr w:type="spellEnd"/>
            <w:r w:rsidRPr="009054FB">
              <w:rPr>
                <w:rFonts w:ascii="Times New Roman" w:hAnsi="Times New Roman" w:cs="Times New Roman"/>
              </w:rPr>
              <w:t xml:space="preserve">, В. Е. Оценка персонала. Сбалансированная система показателей: учебное пособие для вузов / В. Е. </w:t>
            </w:r>
            <w:proofErr w:type="spellStart"/>
            <w:r w:rsidRPr="009054FB">
              <w:rPr>
                <w:rFonts w:ascii="Times New Roman" w:hAnsi="Times New Roman" w:cs="Times New Roman"/>
              </w:rPr>
              <w:t>Хруцкий</w:t>
            </w:r>
            <w:proofErr w:type="spellEnd"/>
            <w:r w:rsidRPr="009054FB">
              <w:rPr>
                <w:rFonts w:ascii="Times New Roman" w:hAnsi="Times New Roman" w:cs="Times New Roman"/>
              </w:rPr>
              <w:t xml:space="preserve">, Р. А. Толмачев, Р. В. </w:t>
            </w:r>
            <w:proofErr w:type="spellStart"/>
            <w:r w:rsidRPr="009054FB">
              <w:rPr>
                <w:rFonts w:ascii="Times New Roman" w:hAnsi="Times New Roman" w:cs="Times New Roman"/>
              </w:rPr>
              <w:t>Хруцкий</w:t>
            </w:r>
            <w:proofErr w:type="spellEnd"/>
            <w:r w:rsidRPr="009054FB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9054FB">
              <w:rPr>
                <w:rFonts w:ascii="Times New Roman" w:hAnsi="Times New Roman" w:cs="Times New Roman"/>
              </w:rPr>
              <w:t>испр</w:t>
            </w:r>
            <w:proofErr w:type="spellEnd"/>
            <w:r w:rsidRPr="009054FB">
              <w:rPr>
                <w:rFonts w:ascii="Times New Roman" w:hAnsi="Times New Roman" w:cs="Times New Roman"/>
              </w:rPr>
              <w:t xml:space="preserve">. и доп. — Москва: Издательство </w:t>
            </w:r>
            <w:proofErr w:type="spellStart"/>
            <w:r w:rsidRPr="009054F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054FB">
              <w:rPr>
                <w:rFonts w:ascii="Times New Roman" w:hAnsi="Times New Roman" w:cs="Times New Roman"/>
              </w:rPr>
              <w:t>, 2022. — 208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C11C0D" w14:textId="77777777" w:rsidR="00262CF0" w:rsidRPr="009054FB" w:rsidRDefault="00EE3A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9054FB">
                <w:rPr>
                  <w:color w:val="00008B"/>
                  <w:u w:val="single"/>
                </w:rPr>
                <w:t xml:space="preserve">https://urait.ru/bcode/491529   </w:t>
              </w:r>
            </w:hyperlink>
          </w:p>
        </w:tc>
      </w:tr>
      <w:tr w:rsidR="00262CF0" w:rsidRPr="009054FB" w14:paraId="0F2298B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FAC5AC" w14:textId="77777777" w:rsidR="00262CF0" w:rsidRPr="009054F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54FB">
              <w:rPr>
                <w:rFonts w:ascii="Times New Roman" w:hAnsi="Times New Roman" w:cs="Times New Roman"/>
              </w:rPr>
              <w:t>Абрамов, В. С. Стратегический менеджмент: учебник и практикум для вузов / В. С. Абрамов, С. В. Абрамов</w:t>
            </w:r>
            <w:proofErr w:type="gramStart"/>
            <w:r w:rsidRPr="009054FB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9054FB">
              <w:rPr>
                <w:rFonts w:ascii="Times New Roman" w:hAnsi="Times New Roman" w:cs="Times New Roman"/>
              </w:rPr>
              <w:t xml:space="preserve"> под редакцией В. С. Абрамова. — 2-е изд., </w:t>
            </w:r>
            <w:proofErr w:type="spellStart"/>
            <w:r w:rsidRPr="009054F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054FB">
              <w:rPr>
                <w:rFonts w:ascii="Times New Roman" w:hAnsi="Times New Roman" w:cs="Times New Roman"/>
              </w:rPr>
              <w:t xml:space="preserve">. и доп. — Москва: Издательство </w:t>
            </w:r>
            <w:proofErr w:type="spellStart"/>
            <w:r w:rsidRPr="009054F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054FB">
              <w:rPr>
                <w:rFonts w:ascii="Times New Roman" w:hAnsi="Times New Roman" w:cs="Times New Roman"/>
              </w:rPr>
              <w:t>, 2021. — 444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7E3E23" w14:textId="77777777" w:rsidR="00262CF0" w:rsidRPr="009054FB" w:rsidRDefault="00EE3A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9054FB">
                <w:rPr>
                  <w:color w:val="00008B"/>
                  <w:u w:val="single"/>
                </w:rPr>
                <w:t xml:space="preserve">https://urait.ru/bcode/477973  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F8F9CE5" w14:textId="77777777" w:rsidTr="007B550D">
        <w:tc>
          <w:tcPr>
            <w:tcW w:w="9345" w:type="dxa"/>
          </w:tcPr>
          <w:p w14:paraId="3D49495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D2143D8" w14:textId="77777777" w:rsidTr="007B550D">
        <w:tc>
          <w:tcPr>
            <w:tcW w:w="9345" w:type="dxa"/>
          </w:tcPr>
          <w:p w14:paraId="0382D4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E7B5811" w14:textId="77777777" w:rsidTr="007B550D">
        <w:tc>
          <w:tcPr>
            <w:tcW w:w="9345" w:type="dxa"/>
          </w:tcPr>
          <w:p w14:paraId="1034A3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DA84780" w14:textId="77777777" w:rsidTr="007B550D">
        <w:tc>
          <w:tcPr>
            <w:tcW w:w="9345" w:type="dxa"/>
          </w:tcPr>
          <w:p w14:paraId="6CEE51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E3A3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E86EA9" w:rsidRPr="00E86EA9" w14:paraId="5AB984F2" w14:textId="77777777" w:rsidTr="00E86EA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EB326" w14:textId="77777777" w:rsidR="00E86EA9" w:rsidRPr="00E86EA9" w:rsidRDefault="00E86EA9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E86EA9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B7739" w14:textId="77777777" w:rsidR="00E86EA9" w:rsidRPr="00E86EA9" w:rsidRDefault="00E86EA9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E86EA9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E86EA9" w:rsidRPr="00E86EA9" w14:paraId="1E03815B" w14:textId="77777777" w:rsidTr="00E86EA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E1D72" w14:textId="77777777" w:rsidR="00E86EA9" w:rsidRPr="00E86EA9" w:rsidRDefault="00E86EA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86EA9">
              <w:rPr>
                <w:sz w:val="22"/>
                <w:szCs w:val="22"/>
                <w:lang w:eastAsia="en-US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86EA9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E86EA9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E86EA9">
              <w:rPr>
                <w:sz w:val="22"/>
                <w:szCs w:val="22"/>
                <w:lang w:eastAsia="en-US"/>
              </w:rPr>
              <w:t>преподавателя,трибуна</w:t>
            </w:r>
            <w:proofErr w:type="spellEnd"/>
            <w:r w:rsidRPr="00E86EA9">
              <w:rPr>
                <w:sz w:val="22"/>
                <w:szCs w:val="22"/>
                <w:lang w:eastAsia="en-US"/>
              </w:rPr>
              <w:t xml:space="preserve"> 1 шт., доска меловая 1 шт., тумба м/</w:t>
            </w:r>
            <w:proofErr w:type="spellStart"/>
            <w:r w:rsidRPr="00E86EA9"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 w:rsidRPr="00E86EA9">
              <w:rPr>
                <w:sz w:val="22"/>
                <w:szCs w:val="22"/>
                <w:lang w:eastAsia="en-US"/>
              </w:rPr>
              <w:t xml:space="preserve"> </w:t>
            </w:r>
            <w:r w:rsidRPr="00E86EA9">
              <w:rPr>
                <w:sz w:val="22"/>
                <w:szCs w:val="22"/>
                <w:lang w:val="en-US" w:eastAsia="en-US"/>
              </w:rPr>
              <w:t>Acer</w:t>
            </w:r>
            <w:r w:rsidRPr="00E86EA9">
              <w:rPr>
                <w:sz w:val="22"/>
                <w:szCs w:val="22"/>
                <w:lang w:eastAsia="en-US"/>
              </w:rPr>
              <w:t xml:space="preserve"> </w:t>
            </w:r>
            <w:r w:rsidRPr="00E86EA9">
              <w:rPr>
                <w:sz w:val="22"/>
                <w:szCs w:val="22"/>
                <w:lang w:val="en-US" w:eastAsia="en-US"/>
              </w:rPr>
              <w:t>Aspire</w:t>
            </w:r>
            <w:r w:rsidRPr="00E86EA9">
              <w:rPr>
                <w:sz w:val="22"/>
                <w:szCs w:val="22"/>
                <w:lang w:eastAsia="en-US"/>
              </w:rPr>
              <w:t xml:space="preserve"> </w:t>
            </w:r>
            <w:r w:rsidRPr="00E86EA9">
              <w:rPr>
                <w:sz w:val="22"/>
                <w:szCs w:val="22"/>
                <w:lang w:val="en-US" w:eastAsia="en-US"/>
              </w:rPr>
              <w:t>Z</w:t>
            </w:r>
            <w:r w:rsidRPr="00E86EA9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E86EA9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E86EA9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E86EA9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E86EA9">
              <w:rPr>
                <w:sz w:val="22"/>
                <w:szCs w:val="22"/>
                <w:lang w:eastAsia="en-US"/>
              </w:rPr>
              <w:t>5 2400</w:t>
            </w:r>
            <w:r w:rsidRPr="00E86EA9">
              <w:rPr>
                <w:sz w:val="22"/>
                <w:szCs w:val="22"/>
                <w:lang w:val="en-US" w:eastAsia="en-US"/>
              </w:rPr>
              <w:t>s</w:t>
            </w:r>
            <w:r w:rsidRPr="00E86EA9">
              <w:rPr>
                <w:sz w:val="22"/>
                <w:szCs w:val="22"/>
                <w:lang w:eastAsia="en-US"/>
              </w:rPr>
              <w:t>/4</w:t>
            </w:r>
            <w:r w:rsidRPr="00E86EA9">
              <w:rPr>
                <w:sz w:val="22"/>
                <w:szCs w:val="22"/>
                <w:lang w:val="en-US" w:eastAsia="en-US"/>
              </w:rPr>
              <w:t>Gb</w:t>
            </w:r>
            <w:r w:rsidRPr="00E86EA9">
              <w:rPr>
                <w:sz w:val="22"/>
                <w:szCs w:val="22"/>
                <w:lang w:eastAsia="en-US"/>
              </w:rPr>
              <w:t>/1</w:t>
            </w:r>
            <w:r w:rsidRPr="00E86EA9">
              <w:rPr>
                <w:sz w:val="22"/>
                <w:szCs w:val="22"/>
                <w:lang w:val="en-US" w:eastAsia="en-US"/>
              </w:rPr>
              <w:t>T</w:t>
            </w:r>
            <w:r w:rsidRPr="00E86EA9">
              <w:rPr>
                <w:sz w:val="22"/>
                <w:szCs w:val="22"/>
                <w:lang w:eastAsia="en-US"/>
              </w:rPr>
              <w:t xml:space="preserve">б/- 1 шт., Проектор </w:t>
            </w:r>
            <w:r w:rsidRPr="00E86EA9">
              <w:rPr>
                <w:sz w:val="22"/>
                <w:szCs w:val="22"/>
                <w:lang w:val="en-US" w:eastAsia="en-US"/>
              </w:rPr>
              <w:t>NEC</w:t>
            </w:r>
            <w:r w:rsidRPr="00E86EA9">
              <w:rPr>
                <w:sz w:val="22"/>
                <w:szCs w:val="22"/>
                <w:lang w:eastAsia="en-US"/>
              </w:rPr>
              <w:t xml:space="preserve"> </w:t>
            </w:r>
            <w:r w:rsidRPr="00E86EA9">
              <w:rPr>
                <w:sz w:val="22"/>
                <w:szCs w:val="22"/>
                <w:lang w:val="en-US" w:eastAsia="en-US"/>
              </w:rPr>
              <w:t>VT</w:t>
            </w:r>
            <w:r w:rsidRPr="00E86EA9">
              <w:rPr>
                <w:sz w:val="22"/>
                <w:szCs w:val="22"/>
                <w:lang w:eastAsia="en-US"/>
              </w:rPr>
              <w:t xml:space="preserve">491 - 1 шт.,  Экран с электропривод. 153х200 см д100 - 1 шт., Акустическая система </w:t>
            </w:r>
            <w:r w:rsidRPr="00E86EA9">
              <w:rPr>
                <w:sz w:val="22"/>
                <w:szCs w:val="22"/>
                <w:lang w:val="en-US" w:eastAsia="en-US"/>
              </w:rPr>
              <w:t>ITC</w:t>
            </w:r>
            <w:r w:rsidRPr="00E86EA9">
              <w:rPr>
                <w:sz w:val="22"/>
                <w:szCs w:val="22"/>
                <w:lang w:eastAsia="en-US"/>
              </w:rPr>
              <w:t xml:space="preserve"> драйвер.50 Вт с трансф.100в - 2 шт., Мультимедийный проектор </w:t>
            </w:r>
            <w:r w:rsidRPr="00E86EA9">
              <w:rPr>
                <w:sz w:val="22"/>
                <w:szCs w:val="22"/>
                <w:lang w:val="en-US" w:eastAsia="en-US"/>
              </w:rPr>
              <w:t>NEC</w:t>
            </w:r>
            <w:r w:rsidRPr="00E86EA9">
              <w:rPr>
                <w:sz w:val="22"/>
                <w:szCs w:val="22"/>
                <w:lang w:eastAsia="en-US"/>
              </w:rPr>
              <w:t xml:space="preserve"> </w:t>
            </w:r>
            <w:r w:rsidRPr="00E86EA9">
              <w:rPr>
                <w:sz w:val="22"/>
                <w:szCs w:val="22"/>
                <w:lang w:val="en-US" w:eastAsia="en-US"/>
              </w:rPr>
              <w:t>ME</w:t>
            </w:r>
            <w:r w:rsidRPr="00E86EA9">
              <w:rPr>
                <w:sz w:val="22"/>
                <w:szCs w:val="22"/>
                <w:lang w:eastAsia="en-US"/>
              </w:rPr>
              <w:t>402</w:t>
            </w:r>
            <w:r w:rsidRPr="00E86EA9">
              <w:rPr>
                <w:sz w:val="22"/>
                <w:szCs w:val="22"/>
                <w:lang w:val="en-US" w:eastAsia="en-US"/>
              </w:rPr>
              <w:t>X</w:t>
            </w:r>
            <w:r w:rsidRPr="00E86EA9">
              <w:rPr>
                <w:sz w:val="22"/>
                <w:szCs w:val="22"/>
                <w:lang w:eastAsia="en-US"/>
              </w:rPr>
              <w:t xml:space="preserve"> - 1 шт., Трансляционный усилитель 120</w:t>
            </w:r>
            <w:r w:rsidRPr="00E86EA9">
              <w:rPr>
                <w:sz w:val="22"/>
                <w:szCs w:val="22"/>
                <w:lang w:val="en-US" w:eastAsia="en-US"/>
              </w:rPr>
              <w:t>W</w:t>
            </w:r>
            <w:r w:rsidRPr="00E86EA9">
              <w:rPr>
                <w:sz w:val="22"/>
                <w:szCs w:val="22"/>
                <w:lang w:eastAsia="en-US"/>
              </w:rPr>
              <w:t xml:space="preserve"> </w:t>
            </w:r>
            <w:r w:rsidRPr="00E86EA9">
              <w:rPr>
                <w:sz w:val="22"/>
                <w:szCs w:val="22"/>
                <w:lang w:val="en-US" w:eastAsia="en-US"/>
              </w:rPr>
              <w:t>TA</w:t>
            </w:r>
            <w:r w:rsidRPr="00E86EA9">
              <w:rPr>
                <w:sz w:val="22"/>
                <w:szCs w:val="22"/>
                <w:lang w:eastAsia="en-US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C569B" w14:textId="77777777" w:rsidR="00E86EA9" w:rsidRPr="00E86EA9" w:rsidRDefault="00E86EA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86EA9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E86EA9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E86EA9" w:rsidRPr="00E86EA9" w14:paraId="0DD14FFB" w14:textId="77777777" w:rsidTr="00E86EA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63C14" w14:textId="77777777" w:rsidR="00E86EA9" w:rsidRPr="00E86EA9" w:rsidRDefault="00E86EA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86EA9">
              <w:rPr>
                <w:sz w:val="22"/>
                <w:szCs w:val="22"/>
                <w:lang w:eastAsia="en-US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86EA9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E86EA9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 w:rsidRPr="00E86EA9"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 w:rsidRPr="00E86EA9">
              <w:rPr>
                <w:sz w:val="22"/>
                <w:szCs w:val="22"/>
                <w:lang w:eastAsia="en-US"/>
              </w:rPr>
              <w:t xml:space="preserve"> </w:t>
            </w:r>
            <w:r w:rsidRPr="00E86EA9">
              <w:rPr>
                <w:sz w:val="22"/>
                <w:szCs w:val="22"/>
                <w:lang w:val="en-US" w:eastAsia="en-US"/>
              </w:rPr>
              <w:t>Acer</w:t>
            </w:r>
            <w:r w:rsidRPr="00E86EA9">
              <w:rPr>
                <w:sz w:val="22"/>
                <w:szCs w:val="22"/>
                <w:lang w:eastAsia="en-US"/>
              </w:rPr>
              <w:t xml:space="preserve"> </w:t>
            </w:r>
            <w:r w:rsidRPr="00E86EA9">
              <w:rPr>
                <w:sz w:val="22"/>
                <w:szCs w:val="22"/>
                <w:lang w:val="en-US" w:eastAsia="en-US"/>
              </w:rPr>
              <w:t>Aspire</w:t>
            </w:r>
            <w:r w:rsidRPr="00E86EA9">
              <w:rPr>
                <w:sz w:val="22"/>
                <w:szCs w:val="22"/>
                <w:lang w:eastAsia="en-US"/>
              </w:rPr>
              <w:t xml:space="preserve"> </w:t>
            </w:r>
            <w:r w:rsidRPr="00E86EA9">
              <w:rPr>
                <w:sz w:val="22"/>
                <w:szCs w:val="22"/>
                <w:lang w:val="en-US" w:eastAsia="en-US"/>
              </w:rPr>
              <w:t>Z</w:t>
            </w:r>
            <w:r w:rsidRPr="00E86EA9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E86EA9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E86EA9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E86EA9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E86EA9">
              <w:rPr>
                <w:sz w:val="22"/>
                <w:szCs w:val="22"/>
                <w:lang w:eastAsia="en-US"/>
              </w:rPr>
              <w:t>5 2400</w:t>
            </w:r>
            <w:r w:rsidRPr="00E86EA9">
              <w:rPr>
                <w:sz w:val="22"/>
                <w:szCs w:val="22"/>
                <w:lang w:val="en-US" w:eastAsia="en-US"/>
              </w:rPr>
              <w:t>s</w:t>
            </w:r>
            <w:r w:rsidRPr="00E86EA9">
              <w:rPr>
                <w:sz w:val="22"/>
                <w:szCs w:val="22"/>
                <w:lang w:eastAsia="en-US"/>
              </w:rPr>
              <w:t>/4</w:t>
            </w:r>
            <w:r w:rsidRPr="00E86EA9">
              <w:rPr>
                <w:sz w:val="22"/>
                <w:szCs w:val="22"/>
                <w:lang w:val="en-US" w:eastAsia="en-US"/>
              </w:rPr>
              <w:t>Gb</w:t>
            </w:r>
            <w:r w:rsidRPr="00E86EA9">
              <w:rPr>
                <w:sz w:val="22"/>
                <w:szCs w:val="22"/>
                <w:lang w:eastAsia="en-US"/>
              </w:rPr>
              <w:t>/1</w:t>
            </w:r>
            <w:r w:rsidRPr="00E86EA9">
              <w:rPr>
                <w:sz w:val="22"/>
                <w:szCs w:val="22"/>
                <w:lang w:val="en-US" w:eastAsia="en-US"/>
              </w:rPr>
              <w:t>T</w:t>
            </w:r>
            <w:r w:rsidRPr="00E86EA9">
              <w:rPr>
                <w:sz w:val="22"/>
                <w:szCs w:val="22"/>
                <w:lang w:eastAsia="en-US"/>
              </w:rPr>
              <w:t xml:space="preserve">б - 1шт., Мультимедийный проектор </w:t>
            </w:r>
            <w:r w:rsidRPr="00E86EA9">
              <w:rPr>
                <w:sz w:val="22"/>
                <w:szCs w:val="22"/>
                <w:lang w:val="en-US" w:eastAsia="en-US"/>
              </w:rPr>
              <w:t>NEC</w:t>
            </w:r>
            <w:r w:rsidRPr="00E86EA9">
              <w:rPr>
                <w:sz w:val="22"/>
                <w:szCs w:val="22"/>
                <w:lang w:eastAsia="en-US"/>
              </w:rPr>
              <w:t xml:space="preserve"> </w:t>
            </w:r>
            <w:r w:rsidRPr="00E86EA9">
              <w:rPr>
                <w:sz w:val="22"/>
                <w:szCs w:val="22"/>
                <w:lang w:val="en-US" w:eastAsia="en-US"/>
              </w:rPr>
              <w:t>ME</w:t>
            </w:r>
            <w:r w:rsidRPr="00E86EA9">
              <w:rPr>
                <w:sz w:val="22"/>
                <w:szCs w:val="22"/>
                <w:lang w:eastAsia="en-US"/>
              </w:rPr>
              <w:t>402</w:t>
            </w:r>
            <w:r w:rsidRPr="00E86EA9">
              <w:rPr>
                <w:sz w:val="22"/>
                <w:szCs w:val="22"/>
                <w:lang w:val="en-US" w:eastAsia="en-US"/>
              </w:rPr>
              <w:t>X</w:t>
            </w:r>
            <w:r w:rsidRPr="00E86EA9">
              <w:rPr>
                <w:sz w:val="22"/>
                <w:szCs w:val="22"/>
                <w:lang w:eastAsia="en-US"/>
              </w:rPr>
              <w:t xml:space="preserve"> - 1 шт.,  Экран с электроприводом 153х200 см </w:t>
            </w:r>
            <w:r w:rsidRPr="00E86EA9">
              <w:rPr>
                <w:sz w:val="22"/>
                <w:szCs w:val="22"/>
                <w:lang w:val="en-US" w:eastAsia="en-US"/>
              </w:rPr>
              <w:t>Matte</w:t>
            </w:r>
            <w:r w:rsidRPr="00E86EA9">
              <w:rPr>
                <w:sz w:val="22"/>
                <w:szCs w:val="22"/>
                <w:lang w:eastAsia="en-US"/>
              </w:rPr>
              <w:t xml:space="preserve"> </w:t>
            </w:r>
            <w:r w:rsidRPr="00E86EA9">
              <w:rPr>
                <w:sz w:val="22"/>
                <w:szCs w:val="22"/>
                <w:lang w:val="en-US" w:eastAsia="en-US"/>
              </w:rPr>
              <w:t>White</w:t>
            </w:r>
            <w:r w:rsidRPr="00E86EA9">
              <w:rPr>
                <w:sz w:val="22"/>
                <w:szCs w:val="22"/>
                <w:lang w:eastAsia="en-US"/>
              </w:rPr>
              <w:t xml:space="preserve"> - 1 шт., Микшер усилитель  </w:t>
            </w:r>
            <w:proofErr w:type="spellStart"/>
            <w:r w:rsidRPr="00E86EA9"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E86EA9">
              <w:rPr>
                <w:sz w:val="22"/>
                <w:szCs w:val="22"/>
                <w:lang w:eastAsia="en-US"/>
              </w:rPr>
              <w:t xml:space="preserve"> </w:t>
            </w:r>
            <w:r w:rsidRPr="00E86EA9">
              <w:rPr>
                <w:sz w:val="22"/>
                <w:szCs w:val="22"/>
                <w:lang w:val="en-US" w:eastAsia="en-US"/>
              </w:rPr>
              <w:t>TA</w:t>
            </w:r>
            <w:r w:rsidRPr="00E86EA9">
              <w:rPr>
                <w:sz w:val="22"/>
                <w:szCs w:val="22"/>
                <w:lang w:eastAsia="en-US"/>
              </w:rPr>
              <w:t xml:space="preserve">-1120 в комплекте - 1 шт., Акустическая система </w:t>
            </w:r>
            <w:r w:rsidRPr="00E86EA9">
              <w:rPr>
                <w:sz w:val="22"/>
                <w:szCs w:val="22"/>
                <w:lang w:val="en-US" w:eastAsia="en-US"/>
              </w:rPr>
              <w:t>Hi</w:t>
            </w:r>
            <w:r w:rsidRPr="00E86EA9">
              <w:rPr>
                <w:sz w:val="22"/>
                <w:szCs w:val="22"/>
                <w:lang w:eastAsia="en-US"/>
              </w:rPr>
              <w:t>-</w:t>
            </w:r>
            <w:r w:rsidRPr="00E86EA9">
              <w:rPr>
                <w:sz w:val="22"/>
                <w:szCs w:val="22"/>
                <w:lang w:val="en-US" w:eastAsia="en-US"/>
              </w:rPr>
              <w:t>Fi</w:t>
            </w:r>
            <w:r w:rsidRPr="00E86EA9">
              <w:rPr>
                <w:sz w:val="22"/>
                <w:szCs w:val="22"/>
                <w:lang w:eastAsia="en-US"/>
              </w:rPr>
              <w:t xml:space="preserve"> </w:t>
            </w:r>
            <w:r w:rsidRPr="00E86EA9">
              <w:rPr>
                <w:sz w:val="22"/>
                <w:szCs w:val="22"/>
                <w:lang w:val="en-US" w:eastAsia="en-US"/>
              </w:rPr>
              <w:t>PRO</w:t>
            </w:r>
            <w:r w:rsidRPr="00E86EA9">
              <w:rPr>
                <w:sz w:val="22"/>
                <w:szCs w:val="22"/>
                <w:lang w:eastAsia="en-US"/>
              </w:rPr>
              <w:t xml:space="preserve"> </w:t>
            </w:r>
            <w:r w:rsidRPr="00E86EA9">
              <w:rPr>
                <w:sz w:val="22"/>
                <w:szCs w:val="22"/>
                <w:lang w:val="en-US" w:eastAsia="en-US"/>
              </w:rPr>
              <w:t>MASK</w:t>
            </w:r>
            <w:r w:rsidRPr="00E86EA9">
              <w:rPr>
                <w:sz w:val="22"/>
                <w:szCs w:val="22"/>
                <w:lang w:eastAsia="en-US"/>
              </w:rPr>
              <w:t>6</w:t>
            </w:r>
            <w:r w:rsidRPr="00E86EA9">
              <w:rPr>
                <w:sz w:val="22"/>
                <w:szCs w:val="22"/>
                <w:lang w:val="en-US" w:eastAsia="en-US"/>
              </w:rPr>
              <w:t>T</w:t>
            </w:r>
            <w:r w:rsidRPr="00E86EA9">
              <w:rPr>
                <w:sz w:val="22"/>
                <w:szCs w:val="22"/>
                <w:lang w:eastAsia="en-US"/>
              </w:rPr>
              <w:t>-</w:t>
            </w:r>
            <w:r w:rsidRPr="00E86EA9">
              <w:rPr>
                <w:sz w:val="22"/>
                <w:szCs w:val="22"/>
                <w:lang w:val="en-US" w:eastAsia="en-US"/>
              </w:rPr>
              <w:t>W</w:t>
            </w:r>
            <w:r w:rsidRPr="00E86EA9">
              <w:rPr>
                <w:sz w:val="22"/>
                <w:szCs w:val="22"/>
                <w:lang w:eastAsia="en-US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B91B3" w14:textId="77777777" w:rsidR="00E86EA9" w:rsidRPr="00E86EA9" w:rsidRDefault="00E86EA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86EA9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E86EA9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E86EA9" w:rsidRPr="00E86EA9" w14:paraId="701A122B" w14:textId="77777777" w:rsidTr="00E86EA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FC64" w14:textId="77777777" w:rsidR="00E86EA9" w:rsidRPr="00E86EA9" w:rsidRDefault="00E86EA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86EA9">
              <w:rPr>
                <w:sz w:val="22"/>
                <w:szCs w:val="22"/>
                <w:lang w:eastAsia="en-US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E86EA9">
              <w:rPr>
                <w:sz w:val="22"/>
                <w:szCs w:val="22"/>
                <w:lang w:val="en-US" w:eastAsia="en-US"/>
              </w:rPr>
              <w:t>LENOVO</w:t>
            </w:r>
            <w:r w:rsidRPr="00E86EA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86EA9">
              <w:rPr>
                <w:sz w:val="22"/>
                <w:szCs w:val="22"/>
                <w:lang w:val="en-US" w:eastAsia="en-US"/>
              </w:rPr>
              <w:t>ideaCentre</w:t>
            </w:r>
            <w:proofErr w:type="spellEnd"/>
            <w:r w:rsidRPr="00E86EA9">
              <w:rPr>
                <w:sz w:val="22"/>
                <w:szCs w:val="22"/>
                <w:lang w:eastAsia="en-US"/>
              </w:rPr>
              <w:t xml:space="preserve"> </w:t>
            </w:r>
            <w:r w:rsidRPr="00E86EA9">
              <w:rPr>
                <w:sz w:val="22"/>
                <w:szCs w:val="22"/>
                <w:lang w:val="en-US" w:eastAsia="en-US"/>
              </w:rPr>
              <w:t>A</w:t>
            </w:r>
            <w:r w:rsidRPr="00E86EA9">
              <w:rPr>
                <w:sz w:val="22"/>
                <w:szCs w:val="22"/>
                <w:lang w:eastAsia="en-US"/>
              </w:rPr>
              <w:t>310 (</w:t>
            </w:r>
            <w:r w:rsidRPr="00E86EA9">
              <w:rPr>
                <w:sz w:val="22"/>
                <w:szCs w:val="22"/>
                <w:lang w:val="en-US" w:eastAsia="en-US"/>
              </w:rPr>
              <w:t>Intel</w:t>
            </w:r>
            <w:r w:rsidRPr="00E86EA9">
              <w:rPr>
                <w:sz w:val="22"/>
                <w:szCs w:val="22"/>
                <w:lang w:eastAsia="en-US"/>
              </w:rPr>
              <w:t xml:space="preserve"> </w:t>
            </w:r>
            <w:r w:rsidRPr="00E86EA9">
              <w:rPr>
                <w:sz w:val="22"/>
                <w:szCs w:val="22"/>
                <w:lang w:val="en-US" w:eastAsia="en-US"/>
              </w:rPr>
              <w:t>Pentium</w:t>
            </w:r>
            <w:r w:rsidRPr="00E86EA9">
              <w:rPr>
                <w:sz w:val="22"/>
                <w:szCs w:val="22"/>
                <w:lang w:eastAsia="en-US"/>
              </w:rPr>
              <w:t xml:space="preserve"> </w:t>
            </w:r>
            <w:r w:rsidRPr="00E86EA9">
              <w:rPr>
                <w:sz w:val="22"/>
                <w:szCs w:val="22"/>
                <w:lang w:val="en-US" w:eastAsia="en-US"/>
              </w:rPr>
              <w:t>CPU</w:t>
            </w:r>
            <w:r w:rsidRPr="00E86EA9">
              <w:rPr>
                <w:sz w:val="22"/>
                <w:szCs w:val="22"/>
                <w:lang w:eastAsia="en-US"/>
              </w:rPr>
              <w:t xml:space="preserve"> </w:t>
            </w:r>
            <w:r w:rsidRPr="00E86EA9">
              <w:rPr>
                <w:sz w:val="22"/>
                <w:szCs w:val="22"/>
                <w:lang w:val="en-US" w:eastAsia="en-US"/>
              </w:rPr>
              <w:t>P</w:t>
            </w:r>
            <w:r w:rsidRPr="00E86EA9">
              <w:rPr>
                <w:sz w:val="22"/>
                <w:szCs w:val="22"/>
                <w:lang w:eastAsia="en-US"/>
              </w:rPr>
              <w:t>6100 @ 2.00</w:t>
            </w:r>
            <w:r w:rsidRPr="00E86EA9">
              <w:rPr>
                <w:sz w:val="22"/>
                <w:szCs w:val="22"/>
                <w:lang w:val="en-US" w:eastAsia="en-US"/>
              </w:rPr>
              <w:t>GHz</w:t>
            </w:r>
            <w:r w:rsidRPr="00E86EA9">
              <w:rPr>
                <w:sz w:val="22"/>
                <w:szCs w:val="22"/>
                <w:lang w:eastAsia="en-US"/>
              </w:rPr>
              <w:t>/2</w:t>
            </w:r>
            <w:r w:rsidRPr="00E86EA9">
              <w:rPr>
                <w:sz w:val="22"/>
                <w:szCs w:val="22"/>
                <w:lang w:val="en-US" w:eastAsia="en-US"/>
              </w:rPr>
              <w:t>Gb</w:t>
            </w:r>
            <w:r w:rsidRPr="00E86EA9">
              <w:rPr>
                <w:sz w:val="22"/>
                <w:szCs w:val="22"/>
                <w:lang w:eastAsia="en-US"/>
              </w:rPr>
              <w:t>/250</w:t>
            </w:r>
            <w:r w:rsidRPr="00E86EA9">
              <w:rPr>
                <w:sz w:val="22"/>
                <w:szCs w:val="22"/>
                <w:lang w:val="en-US" w:eastAsia="en-US"/>
              </w:rPr>
              <w:t>Gb</w:t>
            </w:r>
            <w:r w:rsidRPr="00E86EA9">
              <w:rPr>
                <w:sz w:val="22"/>
                <w:szCs w:val="22"/>
                <w:lang w:eastAsia="en-US"/>
              </w:rPr>
              <w:t xml:space="preserve">)- 15 шт., Мультимедийный проектор </w:t>
            </w:r>
            <w:proofErr w:type="spellStart"/>
            <w:r w:rsidRPr="00E86EA9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E86EA9">
              <w:rPr>
                <w:sz w:val="22"/>
                <w:szCs w:val="22"/>
                <w:lang w:eastAsia="en-US"/>
              </w:rPr>
              <w:t xml:space="preserve"> </w:t>
            </w:r>
            <w:r w:rsidRPr="00E86EA9">
              <w:rPr>
                <w:sz w:val="22"/>
                <w:szCs w:val="22"/>
                <w:lang w:val="en-US" w:eastAsia="en-US"/>
              </w:rPr>
              <w:t>x</w:t>
            </w:r>
            <w:r w:rsidRPr="00E86EA9">
              <w:rPr>
                <w:sz w:val="22"/>
                <w:szCs w:val="22"/>
                <w:lang w:eastAsia="en-US"/>
              </w:rPr>
              <w:t xml:space="preserve"> 400 - 1 шт.,  Экран с электроприводом </w:t>
            </w:r>
            <w:r w:rsidRPr="00E86EA9">
              <w:rPr>
                <w:sz w:val="22"/>
                <w:szCs w:val="22"/>
                <w:lang w:val="en-US" w:eastAsia="en-US"/>
              </w:rPr>
              <w:t>Draper</w:t>
            </w:r>
            <w:r w:rsidRPr="00E86EA9">
              <w:rPr>
                <w:sz w:val="22"/>
                <w:szCs w:val="22"/>
                <w:lang w:eastAsia="en-US"/>
              </w:rPr>
              <w:t xml:space="preserve"> </w:t>
            </w:r>
            <w:r w:rsidRPr="00E86EA9">
              <w:rPr>
                <w:sz w:val="22"/>
                <w:szCs w:val="22"/>
                <w:lang w:val="en-US" w:eastAsia="en-US"/>
              </w:rPr>
              <w:t>Baronet</w:t>
            </w:r>
            <w:r w:rsidRPr="00E86EA9">
              <w:rPr>
                <w:sz w:val="22"/>
                <w:szCs w:val="22"/>
                <w:lang w:eastAsia="en-US"/>
              </w:rPr>
              <w:t xml:space="preserve"> </w:t>
            </w:r>
            <w:r w:rsidRPr="00E86EA9">
              <w:rPr>
                <w:sz w:val="22"/>
                <w:szCs w:val="22"/>
                <w:lang w:val="en-US" w:eastAsia="en-US"/>
              </w:rPr>
              <w:t>NTSC</w:t>
            </w:r>
            <w:r w:rsidRPr="00E86EA9">
              <w:rPr>
                <w:sz w:val="22"/>
                <w:szCs w:val="22"/>
                <w:lang w:eastAsia="en-US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0689C" w14:textId="77777777" w:rsidR="00E86EA9" w:rsidRPr="00E86EA9" w:rsidRDefault="00E86EA9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86EA9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E86EA9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054FB" w14:paraId="6FD5610A" w14:textId="77777777" w:rsidTr="007856A8">
        <w:tc>
          <w:tcPr>
            <w:tcW w:w="562" w:type="dxa"/>
          </w:tcPr>
          <w:p w14:paraId="7E682E8A" w14:textId="77777777" w:rsidR="009054FB" w:rsidRPr="00E86EA9" w:rsidRDefault="009054FB" w:rsidP="007856A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DCE5665" w14:textId="77777777" w:rsidR="009054FB" w:rsidRPr="009054FB" w:rsidRDefault="009054FB" w:rsidP="007856A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54F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054F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54F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054FB" w14:paraId="5A1C9382" w14:textId="77777777" w:rsidTr="00801458">
        <w:tc>
          <w:tcPr>
            <w:tcW w:w="2336" w:type="dxa"/>
          </w:tcPr>
          <w:p w14:paraId="4C518DAB" w14:textId="77777777" w:rsidR="005D65A5" w:rsidRPr="009054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54F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054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54F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054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54F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054F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54F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054FB" w14:paraId="07658034" w14:textId="77777777" w:rsidTr="00801458">
        <w:tc>
          <w:tcPr>
            <w:tcW w:w="2336" w:type="dxa"/>
          </w:tcPr>
          <w:p w14:paraId="1553D698" w14:textId="78F29BFB" w:rsidR="005D65A5" w:rsidRPr="009054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54F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054FB" w:rsidRDefault="007478E0" w:rsidP="00801458">
            <w:pPr>
              <w:rPr>
                <w:rFonts w:ascii="Times New Roman" w:hAnsi="Times New Roman" w:cs="Times New Roman"/>
              </w:rPr>
            </w:pPr>
            <w:r w:rsidRPr="009054F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054FB" w:rsidRDefault="007478E0" w:rsidP="00801458">
            <w:pPr>
              <w:rPr>
                <w:rFonts w:ascii="Times New Roman" w:hAnsi="Times New Roman" w:cs="Times New Roman"/>
              </w:rPr>
            </w:pPr>
            <w:r w:rsidRPr="009054F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054FB" w:rsidRDefault="007478E0" w:rsidP="00801458">
            <w:pPr>
              <w:rPr>
                <w:rFonts w:ascii="Times New Roman" w:hAnsi="Times New Roman" w:cs="Times New Roman"/>
              </w:rPr>
            </w:pPr>
            <w:r w:rsidRPr="009054F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9054FB" w14:paraId="5D2C7348" w14:textId="77777777" w:rsidTr="00801458">
        <w:tc>
          <w:tcPr>
            <w:tcW w:w="2336" w:type="dxa"/>
          </w:tcPr>
          <w:p w14:paraId="0BCBC302" w14:textId="77777777" w:rsidR="005D65A5" w:rsidRPr="009054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54F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304DE79" w14:textId="77777777" w:rsidR="005D65A5" w:rsidRPr="009054FB" w:rsidRDefault="007478E0" w:rsidP="00801458">
            <w:pPr>
              <w:rPr>
                <w:rFonts w:ascii="Times New Roman" w:hAnsi="Times New Roman" w:cs="Times New Roman"/>
              </w:rPr>
            </w:pPr>
            <w:r w:rsidRPr="009054F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CD78B05" w14:textId="77777777" w:rsidR="005D65A5" w:rsidRPr="009054FB" w:rsidRDefault="007478E0" w:rsidP="00801458">
            <w:pPr>
              <w:rPr>
                <w:rFonts w:ascii="Times New Roman" w:hAnsi="Times New Roman" w:cs="Times New Roman"/>
              </w:rPr>
            </w:pPr>
            <w:r w:rsidRPr="009054F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3FD0819" w14:textId="77777777" w:rsidR="005D65A5" w:rsidRPr="009054FB" w:rsidRDefault="007478E0" w:rsidP="00801458">
            <w:pPr>
              <w:rPr>
                <w:rFonts w:ascii="Times New Roman" w:hAnsi="Times New Roman" w:cs="Times New Roman"/>
              </w:rPr>
            </w:pPr>
            <w:r w:rsidRPr="009054FB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9054FB" w14:paraId="61F10E84" w14:textId="77777777" w:rsidTr="00801458">
        <w:tc>
          <w:tcPr>
            <w:tcW w:w="2336" w:type="dxa"/>
          </w:tcPr>
          <w:p w14:paraId="0D4F86F2" w14:textId="77777777" w:rsidR="005D65A5" w:rsidRPr="009054F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54F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EF8BA12" w14:textId="77777777" w:rsidR="005D65A5" w:rsidRPr="009054FB" w:rsidRDefault="007478E0" w:rsidP="00801458">
            <w:pPr>
              <w:rPr>
                <w:rFonts w:ascii="Times New Roman" w:hAnsi="Times New Roman" w:cs="Times New Roman"/>
              </w:rPr>
            </w:pPr>
            <w:r w:rsidRPr="009054F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7071B4E" w14:textId="77777777" w:rsidR="005D65A5" w:rsidRPr="009054FB" w:rsidRDefault="007478E0" w:rsidP="00801458">
            <w:pPr>
              <w:rPr>
                <w:rFonts w:ascii="Times New Roman" w:hAnsi="Times New Roman" w:cs="Times New Roman"/>
              </w:rPr>
            </w:pPr>
            <w:r w:rsidRPr="009054F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6AF6637" w14:textId="77777777" w:rsidR="005D65A5" w:rsidRPr="009054FB" w:rsidRDefault="007478E0" w:rsidP="00801458">
            <w:pPr>
              <w:rPr>
                <w:rFonts w:ascii="Times New Roman" w:hAnsi="Times New Roman" w:cs="Times New Roman"/>
              </w:rPr>
            </w:pPr>
            <w:r w:rsidRPr="009054F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054FB" w14:paraId="46ABF23D" w14:textId="77777777" w:rsidTr="007856A8">
        <w:tc>
          <w:tcPr>
            <w:tcW w:w="562" w:type="dxa"/>
          </w:tcPr>
          <w:p w14:paraId="67F8C2AD" w14:textId="77777777" w:rsidR="009054FB" w:rsidRPr="009E6058" w:rsidRDefault="009054FB" w:rsidP="007856A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D516567" w14:textId="77777777" w:rsidR="009054FB" w:rsidRPr="009054FB" w:rsidRDefault="009054FB" w:rsidP="007856A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54F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054FB" w14:paraId="0267C479" w14:textId="77777777" w:rsidTr="00801458">
        <w:tc>
          <w:tcPr>
            <w:tcW w:w="2500" w:type="pct"/>
          </w:tcPr>
          <w:p w14:paraId="37F699C9" w14:textId="77777777" w:rsidR="00B8237E" w:rsidRPr="009054F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54F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054F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54F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054FB" w14:paraId="3F240151" w14:textId="77777777" w:rsidTr="00801458">
        <w:tc>
          <w:tcPr>
            <w:tcW w:w="2500" w:type="pct"/>
          </w:tcPr>
          <w:p w14:paraId="61E91592" w14:textId="61A0874C" w:rsidR="00B8237E" w:rsidRPr="009054FB" w:rsidRDefault="00B8237E" w:rsidP="00801458">
            <w:pPr>
              <w:rPr>
                <w:rFonts w:ascii="Times New Roman" w:hAnsi="Times New Roman" w:cs="Times New Roman"/>
              </w:rPr>
            </w:pPr>
            <w:r w:rsidRPr="009054F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054FB" w:rsidRDefault="005C548A" w:rsidP="00801458">
            <w:pPr>
              <w:rPr>
                <w:rFonts w:ascii="Times New Roman" w:hAnsi="Times New Roman" w:cs="Times New Roman"/>
              </w:rPr>
            </w:pPr>
            <w:r w:rsidRPr="009054F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9054FB" w14:paraId="27CF99CB" w14:textId="77777777" w:rsidTr="00801458">
        <w:tc>
          <w:tcPr>
            <w:tcW w:w="2500" w:type="pct"/>
          </w:tcPr>
          <w:p w14:paraId="77C6C32E" w14:textId="77777777" w:rsidR="00B8237E" w:rsidRPr="009054F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054F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F3AA4C3" w14:textId="77777777" w:rsidR="00B8237E" w:rsidRPr="009054FB" w:rsidRDefault="005C548A" w:rsidP="00801458">
            <w:pPr>
              <w:rPr>
                <w:rFonts w:ascii="Times New Roman" w:hAnsi="Times New Roman" w:cs="Times New Roman"/>
              </w:rPr>
            </w:pPr>
            <w:r w:rsidRPr="009054FB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9054FB" w14:paraId="29978A20" w14:textId="77777777" w:rsidTr="00801458">
        <w:tc>
          <w:tcPr>
            <w:tcW w:w="2500" w:type="pct"/>
          </w:tcPr>
          <w:p w14:paraId="624BC920" w14:textId="77777777" w:rsidR="00B8237E" w:rsidRPr="009054FB" w:rsidRDefault="00B8237E" w:rsidP="00801458">
            <w:pPr>
              <w:rPr>
                <w:rFonts w:ascii="Times New Roman" w:hAnsi="Times New Roman" w:cs="Times New Roman"/>
              </w:rPr>
            </w:pPr>
            <w:r w:rsidRPr="009054F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06FBC4D" w14:textId="77777777" w:rsidR="00B8237E" w:rsidRPr="009054FB" w:rsidRDefault="005C548A" w:rsidP="00801458">
            <w:pPr>
              <w:rPr>
                <w:rFonts w:ascii="Times New Roman" w:hAnsi="Times New Roman" w:cs="Times New Roman"/>
              </w:rPr>
            </w:pPr>
            <w:r w:rsidRPr="009054FB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1BA5FA" w14:textId="77777777" w:rsidR="00EE3A3A" w:rsidRDefault="00EE3A3A" w:rsidP="00315CA6">
      <w:pPr>
        <w:spacing w:after="0" w:line="240" w:lineRule="auto"/>
      </w:pPr>
      <w:r>
        <w:separator/>
      </w:r>
    </w:p>
  </w:endnote>
  <w:endnote w:type="continuationSeparator" w:id="0">
    <w:p w14:paraId="74466AEE" w14:textId="77777777" w:rsidR="00EE3A3A" w:rsidRDefault="00EE3A3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4C6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D8BAFD" w14:textId="77777777" w:rsidR="00EE3A3A" w:rsidRDefault="00EE3A3A" w:rsidP="00315CA6">
      <w:pPr>
        <w:spacing w:after="0" w:line="240" w:lineRule="auto"/>
      </w:pPr>
      <w:r>
        <w:separator/>
      </w:r>
    </w:p>
  </w:footnote>
  <w:footnote w:type="continuationSeparator" w:id="0">
    <w:p w14:paraId="3CC6DDEE" w14:textId="77777777" w:rsidR="00EE3A3A" w:rsidRDefault="00EE3A3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533F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4C6C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54FB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6EA9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3A3A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39801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42002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77973%20%20%2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1529%20%20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171431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E14FEF-10C9-4E81-9928-7E421AC5B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2751</Words>
  <Characters>15686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