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Проекты территориального развития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06C30E" w:rsidR="00A77598" w:rsidRPr="005D0358" w:rsidRDefault="005D03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505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0565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1AE234" w:rsidR="004475DA" w:rsidRPr="005D0358" w:rsidRDefault="005D03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F4975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6D17E13" w:rsidR="00D75436" w:rsidRDefault="00B12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CFE28A" w:rsidR="00D75436" w:rsidRDefault="00B12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688D42" w:rsidR="00D75436" w:rsidRDefault="00B12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ADAD2C" w:rsidR="00D75436" w:rsidRDefault="00B12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9ACC86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8AD78B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33A682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F0C8C7" w:rsidR="00D75436" w:rsidRDefault="00B12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C68968" w:rsidR="00D75436" w:rsidRDefault="00B12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50D6F5" w:rsidR="00D75436" w:rsidRDefault="00B12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71FE29" w:rsidR="00D75436" w:rsidRDefault="00B12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201D59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1F11A4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5FA6C1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67FF81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D06661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73E07B" w:rsidR="00D75436" w:rsidRDefault="00B12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34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знаний о методах, способах и приемах экономического развития территорий, приобретение умений эффективного использования экономических отраслевых нормативно-правовые документов при разработке и участии в реализации проектов территориального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Проекты территориального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4"/>
        <w:gridCol w:w="2022"/>
        <w:gridCol w:w="5434"/>
      </w:tblGrid>
      <w:tr w:rsidR="00751095" w:rsidRPr="00D5056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505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5056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5056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056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5056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505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5056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505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</w:rPr>
              <w:t>ПК-4 - Способен проводить сбор и анализ информации для реализации проектов, в том числе проектов территориального развития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505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ПК-4.2 - Анализирует инфраструктурный потенциал территорий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505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0565">
              <w:rPr>
                <w:rFonts w:ascii="Times New Roman" w:hAnsi="Times New Roman" w:cs="Times New Roman"/>
              </w:rPr>
              <w:t>назначение, содержание и алгоритм анализа инфраструктурного потенциала территорий.</w:t>
            </w:r>
            <w:r w:rsidRPr="00D5056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6EA0BFA" w:rsidR="00751095" w:rsidRPr="00D505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0565">
              <w:rPr>
                <w:rFonts w:ascii="Times New Roman" w:hAnsi="Times New Roman" w:cs="Times New Roman"/>
              </w:rPr>
              <w:t>использовать современные методы и приемы анализа инфраструктурного потенциала территорий.</w:t>
            </w:r>
          </w:p>
          <w:p w14:paraId="253C4FDD" w14:textId="4BDA3A74" w:rsidR="00751095" w:rsidRPr="00D505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0565">
              <w:rPr>
                <w:rFonts w:ascii="Times New Roman" w:hAnsi="Times New Roman" w:cs="Times New Roman"/>
              </w:rPr>
              <w:t>навыками анализа инфраструктурного потенциала территорий.</w:t>
            </w:r>
          </w:p>
        </w:tc>
      </w:tr>
    </w:tbl>
    <w:p w14:paraId="010B1EC2" w14:textId="77777777" w:rsidR="00E1429F" w:rsidRPr="00D5056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505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5056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5056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505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(ак</w:t>
            </w:r>
            <w:r w:rsidR="00AE2B1A" w:rsidRPr="00D50565">
              <w:rPr>
                <w:rFonts w:ascii="Times New Roman" w:hAnsi="Times New Roman" w:cs="Times New Roman"/>
                <w:b/>
              </w:rPr>
              <w:t>адемические</w:t>
            </w:r>
            <w:r w:rsidRPr="00D5056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505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505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505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505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505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505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505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505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505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5056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505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505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Тема 1. Научные основы экономического развития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505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0565">
              <w:rPr>
                <w:sz w:val="22"/>
                <w:szCs w:val="22"/>
                <w:lang w:bidi="ru-RU"/>
              </w:rPr>
              <w:t>Предмет науки «Проекты территориального развития». Понятие и методы исследования экономического развития территории. Цели и методы территориального планирования. Регион. Территориальное деление страны: административное-территориальное; общее экономическое районирование. Экономическое пространство. Формы пространственной организации хозяйства. Единое экономическое пространство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505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505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505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505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75923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25D2B7" w14:textId="77777777" w:rsidR="004475DA" w:rsidRPr="00D505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Тема 2. Теория и методология территориального планирования хозяйства: размещение производственных сил.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118E85" w14:textId="77777777" w:rsidR="004475DA" w:rsidRPr="00D505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0565">
              <w:rPr>
                <w:sz w:val="22"/>
                <w:szCs w:val="22"/>
                <w:lang w:bidi="ru-RU"/>
              </w:rPr>
              <w:t>Генезис теории территориального планирования. Первые теории размещения производства: теория сельскохозяйственного штандорта Й. Тюнена; рациональный штандорт промышленного предприятия В.Лаунхардта; теория промышленного штандорта А.Вебера; теория центральных мест В. Кристаллера; региональные рынки и пространственная теория цены; теории региональной специализации и межрегиональной торговли; общая теория размещения; учение о пространственной организации хозяйства А. Лёша. Отечественная школа региональных экономических исследований. Закономерности, принципы и факторы размещения производительных сил. Теория экономического районирования и образования региональных комплексов. Методы планирования и регулирования территориального и регионального развития. Территориальная организация общества: понятие и формы проявления. Территориальная организация производительных сил. Территориальная организация хозяйства. Закономерности, принципы и факторы размещения производительных сил. Межрегиональные связи: сущность, виды, формы. Горизонтальные связи регионов. Межрегиональная экономическая интеграция. Институты межрегиональной интеграции. Межрегиональная ассоциация экономического взаимодействия. Специализация и комплексное развитие региона. Отраслевая структура территории и ее комплексное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956E91" w14:textId="77777777" w:rsidR="004475DA" w:rsidRPr="00D505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F7A09" w14:textId="77777777" w:rsidR="004475DA" w:rsidRPr="00D505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B95814" w14:textId="77777777" w:rsidR="004475DA" w:rsidRPr="00D505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4C292" w14:textId="77777777" w:rsidR="004475DA" w:rsidRPr="00D505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9EDE9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66B49" w14:textId="77777777" w:rsidR="004475DA" w:rsidRPr="00D505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Тема 3. Стратегии организации, обеспечивавшие конкурентоспособность на основе повышения эффективности проектов территориального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3EA1CA" w14:textId="77777777" w:rsidR="004475DA" w:rsidRPr="00D505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0565">
              <w:rPr>
                <w:sz w:val="22"/>
                <w:szCs w:val="22"/>
                <w:lang w:bidi="ru-RU"/>
              </w:rPr>
              <w:t>Понятие и место планирования в системе управления. Субъекты, объекты и предмет планирования. Стратегическое планирование. Методы стратегического планирования. Анализ стратегии организации по размещению производственных сил. Программно-целевой подход к управлению и планированию. Формирование системы индикативного планирования. Общая характеристика системы социально-экономического планирования. Предплановые исследования. Система планов. Показатели экономических планов. Системный подход в планировании. Понятие и особенности территориального планирования. Принципы разработки и реализации стратегических программ организации. Формирование и выбор рационального варианта развития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1AD28" w14:textId="77777777" w:rsidR="004475DA" w:rsidRPr="00D505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ECAB27" w14:textId="77777777" w:rsidR="004475DA" w:rsidRPr="00D505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6EC5EB" w14:textId="77777777" w:rsidR="004475DA" w:rsidRPr="00D505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AB9E8A" w14:textId="77777777" w:rsidR="004475DA" w:rsidRPr="00D505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611DC6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2882A2" w14:textId="77777777" w:rsidR="004475DA" w:rsidRPr="00D505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Тема 4. Инструменты поддержки проектов территориального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83CB8" w14:textId="77777777" w:rsidR="004475DA" w:rsidRPr="00D505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0565">
              <w:rPr>
                <w:sz w:val="22"/>
                <w:szCs w:val="22"/>
                <w:lang w:bidi="ru-RU"/>
              </w:rPr>
              <w:t>Проектный подход к организации процессов территориального планирования. Программно-целевое планирование. Принципы и основное назначение проектного управления. Основные составляющие проектного плана. Условия применения проектного управления. Инструменты поддержки процессов территориального планирования – назначение, возможности, особенности, ограничения Программные решения поддержки проектов. Применимость и ограничения использования программных решений. Инструменты календарно-ресурсного планирования. Индивидуальное и групповое использование программных решений. Практика применения инструментов поддержки проектов территориального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E3DB3" w14:textId="77777777" w:rsidR="004475DA" w:rsidRPr="00D505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1FA96" w14:textId="77777777" w:rsidR="004475DA" w:rsidRPr="00D505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6F806" w14:textId="77777777" w:rsidR="004475DA" w:rsidRPr="00D505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5EC7A" w14:textId="77777777" w:rsidR="004475DA" w:rsidRPr="00D505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5056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056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5056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056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5056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5056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5056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505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0565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505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056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505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056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505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0565">
              <w:rPr>
                <w:rFonts w:eastAsiaTheme="minorHAnsi"/>
                <w:b/>
                <w:sz w:val="22"/>
                <w:szCs w:val="22"/>
                <w:lang w:eastAsia="en-US"/>
              </w:rPr>
              <w:t>110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D5056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5056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056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5056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056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056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505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</w:rPr>
              <w:t>1. Карпова, С. В. Система маркетинговых инструментов и механизмов их реализации в планировании территориального развития</w:t>
            </w:r>
            <w:proofErr w:type="gramStart"/>
            <w:r w:rsidRPr="00D505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50565">
              <w:rPr>
                <w:rFonts w:ascii="Times New Roman" w:hAnsi="Times New Roman" w:cs="Times New Roman"/>
              </w:rPr>
              <w:t xml:space="preserve"> монография / С.В. Карпова, Б.С. Касаев, Д.В. Климов. — М.</w:t>
            </w:r>
            <w:proofErr w:type="gramStart"/>
            <w:r w:rsidRPr="00D505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50565">
              <w:rPr>
                <w:rFonts w:ascii="Times New Roman" w:hAnsi="Times New Roman" w:cs="Times New Roman"/>
              </w:rPr>
              <w:t xml:space="preserve"> Вузовский учебник : ИНФРА-М, 2018.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50565" w:rsidRDefault="00B126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50565">
                <w:rPr>
                  <w:color w:val="00008B"/>
                  <w:u w:val="single"/>
                </w:rPr>
                <w:t>https://znanium.com/catalog/document?id=370883</w:t>
              </w:r>
            </w:hyperlink>
          </w:p>
        </w:tc>
      </w:tr>
      <w:tr w:rsidR="00262CF0" w:rsidRPr="005D0358" w14:paraId="79B959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48C5F3" w14:textId="77777777" w:rsidR="00262CF0" w:rsidRPr="00D505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</w:rPr>
              <w:t>2. Асанов, В. Л.  Стратегическое управление территориальным развитием — архитектурный менеджмент, администрирование</w:t>
            </w:r>
            <w:proofErr w:type="gramStart"/>
            <w:r w:rsidRPr="00D505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50565">
              <w:rPr>
                <w:rFonts w:ascii="Times New Roman" w:hAnsi="Times New Roman" w:cs="Times New Roman"/>
              </w:rPr>
              <w:t xml:space="preserve"> монография / В. Л. Асанов. — Москва</w:t>
            </w:r>
            <w:proofErr w:type="gramStart"/>
            <w:r w:rsidRPr="00D505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505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505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0565">
              <w:rPr>
                <w:rFonts w:ascii="Times New Roman" w:hAnsi="Times New Roman" w:cs="Times New Roman"/>
              </w:rPr>
              <w:t>, 2020. —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DEE30D" w14:textId="77777777" w:rsidR="00262CF0" w:rsidRPr="00D50565" w:rsidRDefault="005828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50565">
                <w:rPr>
                  <w:color w:val="00008B"/>
                  <w:u w:val="single"/>
                  <w:lang w:val="en-US"/>
                </w:rPr>
                <w:t>https://urait.ru/book/strategi ... hment-administrirovanie-448298</w:t>
              </w:r>
            </w:hyperlink>
          </w:p>
        </w:tc>
      </w:tr>
      <w:tr w:rsidR="00262CF0" w:rsidRPr="00D50565" w14:paraId="299EB8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ABF717" w14:textId="77777777" w:rsidR="00262CF0" w:rsidRPr="00D505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0565">
              <w:rPr>
                <w:rFonts w:ascii="Times New Roman" w:hAnsi="Times New Roman" w:cs="Times New Roman"/>
              </w:rPr>
              <w:t>3. Ускова, Т.В. Региональная политика территориального развития [Электронный ресурс]</w:t>
            </w:r>
            <w:proofErr w:type="gramStart"/>
            <w:r w:rsidRPr="00D505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50565">
              <w:rPr>
                <w:rFonts w:ascii="Times New Roman" w:hAnsi="Times New Roman" w:cs="Times New Roman"/>
              </w:rPr>
              <w:t xml:space="preserve"> монография / Т.В. Ускова, Н.В. Ворошилов. - Вологда</w:t>
            </w:r>
            <w:proofErr w:type="gramStart"/>
            <w:r w:rsidRPr="00D505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50565">
              <w:rPr>
                <w:rFonts w:ascii="Times New Roman" w:hAnsi="Times New Roman" w:cs="Times New Roman"/>
              </w:rPr>
              <w:t xml:space="preserve"> ФГБУН </w:t>
            </w:r>
            <w:proofErr w:type="spellStart"/>
            <w:r w:rsidRPr="00D50565">
              <w:rPr>
                <w:rFonts w:ascii="Times New Roman" w:hAnsi="Times New Roman" w:cs="Times New Roman"/>
              </w:rPr>
              <w:t>ВолНЦ</w:t>
            </w:r>
            <w:proofErr w:type="spellEnd"/>
            <w:r w:rsidRPr="00D50565">
              <w:rPr>
                <w:rFonts w:ascii="Times New Roman" w:hAnsi="Times New Roman" w:cs="Times New Roman"/>
              </w:rPr>
              <w:t xml:space="preserve"> РАН, 2015. - 156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331AFA" w14:textId="77777777" w:rsidR="00262CF0" w:rsidRPr="00D50565" w:rsidRDefault="00B126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50565">
                <w:rPr>
                  <w:color w:val="00008B"/>
                  <w:u w:val="single"/>
                </w:rPr>
                <w:t>https://znanium.com/catalog/document?id=339300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B4251B" w14:textId="77777777" w:rsidTr="007B550D">
        <w:tc>
          <w:tcPr>
            <w:tcW w:w="9345" w:type="dxa"/>
          </w:tcPr>
          <w:p w14:paraId="492050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5355AC" w14:textId="77777777" w:rsidTr="007B550D">
        <w:tc>
          <w:tcPr>
            <w:tcW w:w="9345" w:type="dxa"/>
          </w:tcPr>
          <w:p w14:paraId="550065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C8F01A" w14:textId="77777777" w:rsidTr="007B550D">
        <w:tc>
          <w:tcPr>
            <w:tcW w:w="9345" w:type="dxa"/>
          </w:tcPr>
          <w:p w14:paraId="170A64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403CF8" w14:textId="77777777" w:rsidTr="007B550D">
        <w:tc>
          <w:tcPr>
            <w:tcW w:w="9345" w:type="dxa"/>
          </w:tcPr>
          <w:p w14:paraId="2BAFC5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126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C6FB3" w14:paraId="75A72606" w14:textId="77777777" w:rsidTr="007C6F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91EB" w14:textId="77777777" w:rsidR="007C6FB3" w:rsidRDefault="007C6FB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2A6D6" w14:textId="77777777" w:rsidR="007C6FB3" w:rsidRDefault="007C6FB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C6FB3" w14:paraId="5C71DE75" w14:textId="77777777" w:rsidTr="007C6F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9C8E" w14:textId="77777777" w:rsid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CE7A" w14:textId="77777777" w:rsid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C6FB3" w14:paraId="38D2A6DA" w14:textId="77777777" w:rsidTr="007C6F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1AEE" w14:textId="77777777" w:rsid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>
              <w:rPr>
                <w:sz w:val="22"/>
                <w:szCs w:val="22"/>
                <w:lang w:val="en-US" w:eastAsia="en-US"/>
              </w:rPr>
              <w:t>Gigabyte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5-3570 3.4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 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>
              <w:rPr>
                <w:sz w:val="22"/>
                <w:szCs w:val="22"/>
                <w:lang w:eastAsia="en-US"/>
              </w:rPr>
              <w:t xml:space="preserve"> 942 </w:t>
            </w:r>
            <w:r>
              <w:rPr>
                <w:sz w:val="22"/>
                <w:szCs w:val="22"/>
                <w:lang w:val="en-US" w:eastAsia="en-US"/>
              </w:rPr>
              <w:t>SE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Экран 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см213/84 - 1 шт., Микшер усилитель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C991" w14:textId="77777777" w:rsid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C6FB3" w14:paraId="7D151F44" w14:textId="77777777" w:rsidTr="007C6F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D79C" w14:textId="77777777" w:rsid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- 16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</w:t>
            </w:r>
            <w:r>
              <w:rPr>
                <w:sz w:val="22"/>
                <w:szCs w:val="22"/>
                <w:lang w:eastAsia="en-US"/>
              </w:rPr>
              <w:t>780-</w:t>
            </w:r>
            <w:r>
              <w:rPr>
                <w:sz w:val="22"/>
                <w:szCs w:val="22"/>
                <w:lang w:val="en-US" w:eastAsia="en-US"/>
              </w:rPr>
              <w:t>JS</w:t>
            </w:r>
            <w:r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2A0E" w14:textId="77777777" w:rsid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C6FB3" w14:paraId="5B23C180" w14:textId="77777777" w:rsidTr="007C6F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7F25" w14:textId="77777777" w:rsidR="007C6FB3" w:rsidRP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2"/>
                <w:szCs w:val="22"/>
                <w:lang w:val="en-US" w:eastAsia="en-US"/>
              </w:rPr>
              <w:t>LENOVO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310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Pentium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</w:t>
            </w:r>
            <w:r>
              <w:rPr>
                <w:sz w:val="22"/>
                <w:szCs w:val="22"/>
                <w:lang w:eastAsia="en-US"/>
              </w:rPr>
              <w:t>6100 @ 2.00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NTSC</w:t>
            </w:r>
            <w:r>
              <w:rPr>
                <w:sz w:val="22"/>
                <w:szCs w:val="22"/>
                <w:lang w:eastAsia="en-US"/>
              </w:rPr>
              <w:t xml:space="preserve"> (3:4) 213/84 - 1 шт.  </w:t>
            </w:r>
            <w:r w:rsidRPr="007C6FB3">
              <w:rPr>
                <w:sz w:val="22"/>
                <w:szCs w:val="22"/>
                <w:lang w:eastAsia="en-US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89A1" w14:textId="77777777" w:rsid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FB3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C6FB3" w14:paraId="0D3AAE20" w14:textId="77777777" w:rsidTr="007C6F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2771" w14:textId="77777777" w:rsidR="007C6FB3" w:rsidRP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FB3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6F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6F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C6FB3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 w:rsidRPr="007C6FB3"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 w:rsidRPr="007C6FB3"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 w:rsidRPr="007C6FB3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 w:rsidRPr="007C6FB3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6FB3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7C6FB3"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7C6FB3"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 w:rsidRPr="007C6FB3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 w:rsidRPr="007C6FB3"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7C6FB3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 w:rsidRPr="007C6FB3"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7C6FB3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7C6FB3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7C6FB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 w:rsidRPr="007C6FB3"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 w:rsidRPr="007C6FB3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CC8A8" w14:textId="77777777" w:rsidR="007C6FB3" w:rsidRDefault="007C6F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FB3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0565" w14:paraId="7759672B" w14:textId="77777777" w:rsidTr="00721531">
        <w:tc>
          <w:tcPr>
            <w:tcW w:w="562" w:type="dxa"/>
          </w:tcPr>
          <w:p w14:paraId="72261962" w14:textId="77777777" w:rsidR="00D50565" w:rsidRPr="007C6FB3" w:rsidRDefault="00D50565" w:rsidP="007215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AA8C34E" w14:textId="77777777" w:rsidR="00D50565" w:rsidRPr="00D50565" w:rsidRDefault="00D50565" w:rsidP="007215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05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505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05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50565" w14:paraId="5A1C9382" w14:textId="77777777" w:rsidTr="00801458">
        <w:tc>
          <w:tcPr>
            <w:tcW w:w="2336" w:type="dxa"/>
          </w:tcPr>
          <w:p w14:paraId="4C518DAB" w14:textId="77777777" w:rsidR="005D65A5" w:rsidRPr="00D505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505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505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505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50565" w14:paraId="07658034" w14:textId="77777777" w:rsidTr="00801458">
        <w:tc>
          <w:tcPr>
            <w:tcW w:w="2336" w:type="dxa"/>
          </w:tcPr>
          <w:p w14:paraId="1553D698" w14:textId="78F29BFB" w:rsidR="005D65A5" w:rsidRPr="00D505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50565" w14:paraId="095D20A8" w14:textId="77777777" w:rsidTr="00801458">
        <w:tc>
          <w:tcPr>
            <w:tcW w:w="2336" w:type="dxa"/>
          </w:tcPr>
          <w:p w14:paraId="686FC0DF" w14:textId="77777777" w:rsidR="005D65A5" w:rsidRPr="00D505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470F7E" w14:textId="77777777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B2A1E81" w14:textId="77777777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E10A83" w14:textId="77777777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50565" w14:paraId="021E38D2" w14:textId="77777777" w:rsidTr="00801458">
        <w:tc>
          <w:tcPr>
            <w:tcW w:w="2336" w:type="dxa"/>
          </w:tcPr>
          <w:p w14:paraId="54BA7112" w14:textId="77777777" w:rsidR="005D65A5" w:rsidRPr="00D505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90A78B" w14:textId="77777777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783778" w14:textId="77777777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F4C45F" w14:textId="77777777" w:rsidR="005D65A5" w:rsidRPr="00D50565" w:rsidRDefault="007478E0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0565" w14:paraId="3ACD1971" w14:textId="77777777" w:rsidTr="00721531">
        <w:tc>
          <w:tcPr>
            <w:tcW w:w="562" w:type="dxa"/>
          </w:tcPr>
          <w:p w14:paraId="3BD7C2AD" w14:textId="77777777" w:rsidR="00D50565" w:rsidRPr="009E6058" w:rsidRDefault="00D50565" w:rsidP="007215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54299B" w14:textId="77777777" w:rsidR="00D50565" w:rsidRPr="00D50565" w:rsidRDefault="00D50565" w:rsidP="007215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05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50565" w14:paraId="0267C479" w14:textId="77777777" w:rsidTr="00801458">
        <w:tc>
          <w:tcPr>
            <w:tcW w:w="2500" w:type="pct"/>
          </w:tcPr>
          <w:p w14:paraId="37F699C9" w14:textId="77777777" w:rsidR="00B8237E" w:rsidRPr="00D505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505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5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50565" w14:paraId="3F240151" w14:textId="77777777" w:rsidTr="00801458">
        <w:tc>
          <w:tcPr>
            <w:tcW w:w="2500" w:type="pct"/>
          </w:tcPr>
          <w:p w14:paraId="61E91592" w14:textId="61A0874C" w:rsidR="00B8237E" w:rsidRPr="00D50565" w:rsidRDefault="00B8237E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50565" w:rsidRDefault="005C548A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0565" w14:paraId="0747C6EB" w14:textId="77777777" w:rsidTr="00801458">
        <w:tc>
          <w:tcPr>
            <w:tcW w:w="2500" w:type="pct"/>
          </w:tcPr>
          <w:p w14:paraId="5C768EA1" w14:textId="77777777" w:rsidR="00B8237E" w:rsidRPr="00D505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4A9520" w14:textId="77777777" w:rsidR="00B8237E" w:rsidRPr="00D50565" w:rsidRDefault="005C548A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0565" w14:paraId="497FF524" w14:textId="77777777" w:rsidTr="00801458">
        <w:tc>
          <w:tcPr>
            <w:tcW w:w="2500" w:type="pct"/>
          </w:tcPr>
          <w:p w14:paraId="67A6D420" w14:textId="77777777" w:rsidR="00B8237E" w:rsidRPr="00D505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624B6A8" w14:textId="77777777" w:rsidR="00B8237E" w:rsidRPr="00D50565" w:rsidRDefault="005C548A" w:rsidP="00801458">
            <w:pPr>
              <w:rPr>
                <w:rFonts w:ascii="Times New Roman" w:hAnsi="Times New Roman" w:cs="Times New Roman"/>
              </w:rPr>
            </w:pPr>
            <w:r w:rsidRPr="00D5056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89CE5" w14:textId="77777777" w:rsidR="00B126DF" w:rsidRDefault="00B126DF" w:rsidP="00315CA6">
      <w:pPr>
        <w:spacing w:after="0" w:line="240" w:lineRule="auto"/>
      </w:pPr>
      <w:r>
        <w:separator/>
      </w:r>
    </w:p>
  </w:endnote>
  <w:endnote w:type="continuationSeparator" w:id="0">
    <w:p w14:paraId="362BDE1E" w14:textId="77777777" w:rsidR="00B126DF" w:rsidRDefault="00B126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35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84F0D" w14:textId="77777777" w:rsidR="00B126DF" w:rsidRDefault="00B126DF" w:rsidP="00315CA6">
      <w:pPr>
        <w:spacing w:after="0" w:line="240" w:lineRule="auto"/>
      </w:pPr>
      <w:r>
        <w:separator/>
      </w:r>
    </w:p>
  </w:footnote>
  <w:footnote w:type="continuationSeparator" w:id="0">
    <w:p w14:paraId="5BC3E454" w14:textId="77777777" w:rsidR="00B126DF" w:rsidRDefault="00B126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2803"/>
    <w:rsid w:val="005904A2"/>
    <w:rsid w:val="005962D4"/>
    <w:rsid w:val="005B37A7"/>
    <w:rsid w:val="005B4DAC"/>
    <w:rsid w:val="005C548A"/>
    <w:rsid w:val="005D0358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FB3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26DF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669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0565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34B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strategicheskoe-upravlenie-territorialnym-razvitiem-arhitekturnyy-menedzhment-administrirovanie-44829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088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39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94491-C326-4A69-81F0-39D709CA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3318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