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Государственная поддержка инвестиционной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A04BB5" w:rsidR="00A77598" w:rsidRPr="004D01F0" w:rsidRDefault="004D01F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E10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08F">
              <w:rPr>
                <w:rFonts w:ascii="Times New Roman" w:hAnsi="Times New Roman" w:cs="Times New Roman"/>
                <w:sz w:val="20"/>
                <w:szCs w:val="20"/>
              </w:rPr>
              <w:t>к.э.н, Дурова Екатерина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3ADD01" w:rsidR="004475DA" w:rsidRPr="004D01F0" w:rsidRDefault="004D01F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DFD3B6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2401E1F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97D94A9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3A31D2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EE61DD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3E096C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3783D5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E7B0F1E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3E2B8B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FA37D1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868E09B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6B86F3" w:rsidR="00D75436" w:rsidRDefault="00533F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081487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75B3BF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0C985E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AA52CC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44AEC7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332357" w:rsidR="00D75436" w:rsidRDefault="00533F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1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о теоретических основах инвестиций, об организации инвестиционной деятельности, о методах, способах и источниках их финансирования, организации бизнес-планирования и управлении инвестициями. А также изучение основ, принципов и направлений разработки и реализации государственной инвестиционной политики на федеральном и региональном уровнях.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Государственная поддержка инвестиционной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E108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E10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10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E10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10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E10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E10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108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E1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>ПК-3 - Способен организовывать материально-техническое, методическое и иное обеспечение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E1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ПК-3.2 - Организует методическое сопровождение проектной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E1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108F">
              <w:rPr>
                <w:rFonts w:ascii="Times New Roman" w:hAnsi="Times New Roman" w:cs="Times New Roman"/>
              </w:rPr>
              <w:t>теоретические основы современных методов государственного управления в сфере инноваций и инвестиций.</w:t>
            </w:r>
            <w:r w:rsidRPr="00FE10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C301C39" w:rsidR="00751095" w:rsidRPr="00FE1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108F">
              <w:rPr>
                <w:rFonts w:ascii="Times New Roman" w:hAnsi="Times New Roman" w:cs="Times New Roman"/>
              </w:rPr>
              <w:t>применять современные методы государственного управления в сфере инноваций и инвестиций, направленные на эффективное управление имеющимися ресурсами.</w:t>
            </w:r>
            <w:r w:rsidRPr="00FE108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CB76A1C" w:rsidR="00751095" w:rsidRPr="00FE10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108F">
              <w:rPr>
                <w:rFonts w:ascii="Times New Roman" w:hAnsi="Times New Roman" w:cs="Times New Roman"/>
              </w:rPr>
              <w:t>навыками работы в команде, обобщения и анализа информации, получаемой из разных источников данных (статистика, нормативные правовые акты, учебные пособия, периодическая литература).</w:t>
            </w:r>
          </w:p>
        </w:tc>
      </w:tr>
    </w:tbl>
    <w:p w14:paraId="010B1EC2" w14:textId="77777777" w:rsidR="00E1429F" w:rsidRPr="00FE10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E10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E10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E10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E10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(ак</w:t>
            </w:r>
            <w:r w:rsidR="00AE2B1A" w:rsidRPr="00FE108F">
              <w:rPr>
                <w:rFonts w:ascii="Times New Roman" w:hAnsi="Times New Roman" w:cs="Times New Roman"/>
                <w:b/>
              </w:rPr>
              <w:t>адемические</w:t>
            </w:r>
            <w:r w:rsidRPr="00FE10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E1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E1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E1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E1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E1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E1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E1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E1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E1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E10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E1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E1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Тема 1. Инвестиции: основные понятия и экономическая природа.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E1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108F">
              <w:rPr>
                <w:sz w:val="22"/>
                <w:szCs w:val="22"/>
                <w:lang w:bidi="ru-RU"/>
              </w:rPr>
              <w:t>Сущность и виды инвестиций. Экономическое значение инвестиций. Типы инвестиций. Портфельные инвестиции и инвестиции в реальные активы. Характеристика инвестиций в повышение эффективности, в расширение производства, в новые производства. Характеристика инвестиций в приобретение нематериальных активов. Влияние всех типов инвестиций на ценность хозяйствующего субъекта. Денежные поступления основополагающий показатель для расчетов приемлемости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E1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E1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5AAA4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0C53F" w14:textId="77777777" w:rsidR="004475DA" w:rsidRPr="00FE1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Тема 2. Государственная инвестиционная политика: цели, задачи, принципы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BC420" w14:textId="77777777" w:rsidR="004475DA" w:rsidRPr="00FE1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108F">
              <w:rPr>
                <w:sz w:val="22"/>
                <w:szCs w:val="22"/>
                <w:lang w:bidi="ru-RU"/>
              </w:rPr>
              <w:t>Инвестиционная политика государства. Цель и задачи государственной инвестиционной политики. Система критериев эффективности инвестиционной политики. Формы участия государства в реализации инвестиционной политики. Государство как участник инвестиционно-финансового рынка. Государство как менеджер инвестиционной политики. Функции государства в реализации государственной инвестиционной политики. Принципы реализации инвестиционной политики на федеральном и региональном уровнях. Инвестиционная политика в условиях кризиса.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FC8FB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5E185B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9265D" w14:textId="77777777" w:rsidR="004475DA" w:rsidRPr="00FE1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18650" w14:textId="77777777" w:rsidR="004475DA" w:rsidRPr="00FE1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BCBEB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7C2CC2" w14:textId="77777777" w:rsidR="004475DA" w:rsidRPr="00FE1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Тема 3. Инвестиционная деятельность: понятие, субъекты и объекты.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DD309" w14:textId="77777777" w:rsidR="004475DA" w:rsidRPr="00FE1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108F">
              <w:rPr>
                <w:sz w:val="22"/>
                <w:szCs w:val="22"/>
                <w:lang w:bidi="ru-RU"/>
              </w:rPr>
              <w:t>Предмет инвестиционной деятельности. Объекты инвестиционной деятельности. Субъекты инвестиционной деятельности. Участники инвестиционной деятельности. Пользователи объектов инвестиционной деятельности. Виды ресурсов, используемые в инвестиционной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5E1D4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5548AC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D1D356" w14:textId="77777777" w:rsidR="004475DA" w:rsidRPr="00FE1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576D1" w14:textId="77777777" w:rsidR="004475DA" w:rsidRPr="00FE1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9584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04EAE6" w14:textId="77777777" w:rsidR="004475DA" w:rsidRPr="00FE1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Тема 4. Финансовое обеспечение инвестиционной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45498" w14:textId="77777777" w:rsidR="004475DA" w:rsidRPr="00FE1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108F">
              <w:rPr>
                <w:sz w:val="22"/>
                <w:szCs w:val="22"/>
                <w:lang w:bidi="ru-RU"/>
              </w:rPr>
              <w:t>Инвестиционный процесс и его стадии (этапы). Характеристика инвестиционного рынка. Инвестиционный спрос. Инвестиционное предложение. Рынок инвестиционных товаров. Структура инвестиционного рынка. Формирование инвестиционного спроса и предложения. Финансовые и инвестиционные институты. Финансовые инструменты: их виды,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1E194C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D366D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DC7D1" w14:textId="77777777" w:rsidR="004475DA" w:rsidRPr="00FE1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77D0F" w14:textId="77777777" w:rsidR="004475DA" w:rsidRPr="00FE1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660F0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63F95" w14:textId="77777777" w:rsidR="004475DA" w:rsidRPr="00FE1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Тема 5. Государственная поддержка инвестиционной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F1FE76" w14:textId="77777777" w:rsidR="004475DA" w:rsidRPr="00FE1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108F">
              <w:rPr>
                <w:sz w:val="22"/>
                <w:szCs w:val="22"/>
                <w:lang w:bidi="ru-RU"/>
              </w:rPr>
              <w:t>Экономические (косвенные) и административные (прямые) методы воздействия на инвестиционную деятельность. Методы государственного регулирования инвестиционной деятельности. Нормативное правовое регулирование инвестиционной деятельности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BCBB5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2CC99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FEE84" w14:textId="77777777" w:rsidR="004475DA" w:rsidRPr="00FE1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9DE4D8" w14:textId="77777777" w:rsidR="004475DA" w:rsidRPr="00FE1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35BB3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F1D49C" w14:textId="77777777" w:rsidR="004475DA" w:rsidRPr="00FE1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Тема 6. Инвестиционные проекты.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7640AF" w14:textId="77777777" w:rsidR="004475DA" w:rsidRPr="00FE1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108F">
              <w:rPr>
                <w:sz w:val="22"/>
                <w:szCs w:val="22"/>
                <w:lang w:bidi="ru-RU"/>
              </w:rPr>
              <w:t>Понятие инвестиционного проекта, его формирование.  Документальное оформление инвестиционных проектов (паспорт, технико-экономическое обоснование, бизнес-план, проектно-сметная документация). Различные классификации инвестиционных проектов. Основные фазы реализации инвестиционного проекта (прединвестиционная, инвестиционная, эксплутационная, ликвидационная) и их содержание.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C5583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95790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F0E209" w14:textId="77777777" w:rsidR="004475DA" w:rsidRPr="00FE1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C7259" w14:textId="77777777" w:rsidR="004475DA" w:rsidRPr="00FE1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C963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4CFD0" w14:textId="77777777" w:rsidR="004475DA" w:rsidRPr="00FE1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Тема 7. Зарубежный опыт реализации государственной инвестиционной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A54E5B" w14:textId="77777777" w:rsidR="004475DA" w:rsidRPr="00FE1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108F">
              <w:rPr>
                <w:sz w:val="22"/>
                <w:szCs w:val="22"/>
                <w:lang w:bidi="ru-RU"/>
              </w:rPr>
              <w:t>Государственная инвестиционная политика и стимулирование инвестиционной деятельности в Европейских странах. Инвестиционная политика и стимулирование инвестиционной деятельности в США, Японии и Китае.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BD332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212B6" w14:textId="77777777" w:rsidR="004475DA" w:rsidRPr="00FE1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B49907" w14:textId="77777777" w:rsidR="004475DA" w:rsidRPr="00FE1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F4AE7" w14:textId="77777777" w:rsidR="004475DA" w:rsidRPr="00FE1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E10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10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E10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E10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E10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E10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E1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108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E1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108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E1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E1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E108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FE108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E108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108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E108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108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E10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E1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</w:rPr>
              <w:t>Инвестиционный менеджмент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учебник и практикум для вузов / Д. В. Кузнецов [и др.] ; под общей редакцией Д. В. Кузнецова. — 2-е изд. — Москва : 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, 2023. — 289 с. — (Высшее образование).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978-5-534-13779-8. — Текст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E108F">
                <w:rPr>
                  <w:color w:val="00008B"/>
                  <w:u w:val="single"/>
                </w:rPr>
                <w:t>https://urait.ru/bcode/511392</w:t>
              </w:r>
            </w:hyperlink>
          </w:p>
        </w:tc>
      </w:tr>
      <w:tr w:rsidR="00262CF0" w:rsidRPr="00FE108F" w14:paraId="47AC27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0C2790" w14:textId="77777777" w:rsidR="00262CF0" w:rsidRPr="00FE1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</w:rPr>
              <w:t>Погодина, Т. В.  Инвестиционный менеджмент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учебник и практикум для вузов / Т. В. Погодина. — Москва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, 2023. — 306 с. — (Высшее образование).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978-5-534-15713-0. — Текст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568153" w14:textId="77777777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E108F">
                <w:rPr>
                  <w:color w:val="00008B"/>
                  <w:u w:val="single"/>
                </w:rPr>
                <w:t>https://urait.ru/bcode/511404</w:t>
              </w:r>
            </w:hyperlink>
          </w:p>
        </w:tc>
      </w:tr>
      <w:tr w:rsidR="00262CF0" w:rsidRPr="00FE108F" w14:paraId="713A81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860E44" w14:textId="77777777" w:rsidR="00262CF0" w:rsidRPr="00FE1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</w:rPr>
              <w:t>Лаптева, А. М.  Инвестиционные режимы. Правовые аспекты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учебное пособие для вузов / А. М. Лаптева. — Москва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, 2023. — 284 с. — (Высшее образование).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978-5-534-10428-8. — Текст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DE10E1" w14:textId="77777777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E108F">
                <w:rPr>
                  <w:color w:val="00008B"/>
                  <w:u w:val="single"/>
                </w:rPr>
                <w:t>https://urait.ru/bcode/517330</w:t>
              </w:r>
            </w:hyperlink>
          </w:p>
        </w:tc>
      </w:tr>
      <w:tr w:rsidR="00262CF0" w:rsidRPr="00FE108F" w14:paraId="7554F9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7B45DC" w14:textId="77777777" w:rsidR="00262CF0" w:rsidRPr="00FE1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</w:rPr>
              <w:t>Лаптева, А. М.  Инвестиционное право России и Китая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учебник для вузов / А. М. Лаптева, О. Ю. Скворцов ; под общей редакцией О. Ю. Скворцова. — Москва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, 2023. — 682 с. — (Высшее образование).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978-5-534-11217-7. — Текст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33FBF0" w14:textId="77777777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E108F">
                <w:rPr>
                  <w:color w:val="00008B"/>
                  <w:u w:val="single"/>
                </w:rPr>
                <w:t>https://urait.ru/bcode/518249</w:t>
              </w:r>
            </w:hyperlink>
          </w:p>
        </w:tc>
      </w:tr>
      <w:tr w:rsidR="00262CF0" w:rsidRPr="00FE108F" w14:paraId="3339A0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E66A1D" w14:textId="77777777" w:rsidR="00262CF0" w:rsidRPr="00FE108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108F">
              <w:rPr>
                <w:rFonts w:ascii="Times New Roman" w:hAnsi="Times New Roman" w:cs="Times New Roman"/>
              </w:rPr>
              <w:t>Борисова, О. В.  Инвестиции в 2 т. Т. 2. Инвестиционный менеджмент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О. В. Борисова, Н. И. Малых, Л. В. </w:t>
            </w:r>
            <w:proofErr w:type="spellStart"/>
            <w:r w:rsidRPr="00FE108F">
              <w:rPr>
                <w:rFonts w:ascii="Times New Roman" w:hAnsi="Times New Roman" w:cs="Times New Roman"/>
              </w:rPr>
              <w:t>Овешникова</w:t>
            </w:r>
            <w:proofErr w:type="spellEnd"/>
            <w:r w:rsidRPr="00FE108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>, 2019. — 309 с. — (Бакалавр и магистр.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108F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FE10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08F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FE108F">
              <w:rPr>
                <w:rFonts w:ascii="Times New Roman" w:hAnsi="Times New Roman" w:cs="Times New Roman"/>
                <w:lang w:val="en-US"/>
              </w:rPr>
              <w:t xml:space="preserve">). — ISBN 978-5-534-01798-4. — </w:t>
            </w:r>
            <w:proofErr w:type="gramStart"/>
            <w:r w:rsidRPr="00FE108F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FE108F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81AF94" w14:textId="77777777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E108F">
                <w:rPr>
                  <w:color w:val="00008B"/>
                  <w:u w:val="single"/>
                </w:rPr>
                <w:t>https://urait.ru/bcode/434137</w:t>
              </w:r>
            </w:hyperlink>
          </w:p>
        </w:tc>
      </w:tr>
      <w:tr w:rsidR="00262CF0" w:rsidRPr="00FE108F" w14:paraId="1A9559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DB933F" w14:textId="77777777" w:rsidR="00262CF0" w:rsidRPr="00FE1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08F">
              <w:rPr>
                <w:rFonts w:ascii="Times New Roman" w:hAnsi="Times New Roman" w:cs="Times New Roman"/>
              </w:rPr>
              <w:t>Ковалева, Л. В.  Инвестиционная региональная политика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учебное пособие для вузов / Л. В. Ковалева. — 2-е изд., </w:t>
            </w:r>
            <w:proofErr w:type="spellStart"/>
            <w:r w:rsidRPr="00FE108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>, 2022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Тюмень : Издательство Тюменского государственного университета. — 317 с. — (Высшее образование).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978-5-534-12411-8 (Издательство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978-5-400-01469-7 (Издательство Тюменского государственного университета). — Текст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ACB480" w14:textId="77777777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E108F">
                <w:rPr>
                  <w:color w:val="00008B"/>
                  <w:u w:val="single"/>
                </w:rPr>
                <w:t>https://urait.ru/bcode/496284</w:t>
              </w:r>
            </w:hyperlink>
          </w:p>
        </w:tc>
      </w:tr>
      <w:tr w:rsidR="00262CF0" w:rsidRPr="00FE108F" w14:paraId="38525E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95B7DD" w14:textId="77777777" w:rsidR="00262CF0" w:rsidRPr="00FE1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08F">
              <w:rPr>
                <w:rFonts w:ascii="Times New Roman" w:hAnsi="Times New Roman" w:cs="Times New Roman"/>
              </w:rPr>
              <w:t>Холодкова</w:t>
            </w:r>
            <w:proofErr w:type="spellEnd"/>
            <w:r w:rsidRPr="00FE108F">
              <w:rPr>
                <w:rFonts w:ascii="Times New Roman" w:hAnsi="Times New Roman" w:cs="Times New Roman"/>
              </w:rPr>
              <w:t>, В. В.  Управление инвестиционным проектом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учебник и практикум для вузов / В. В.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Холодкова</w:t>
            </w:r>
            <w:proofErr w:type="spellEnd"/>
            <w:r w:rsidRPr="00FE108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, 2023. — 302 с. — (Высшее образование).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978-5-534-07049-1. — Текст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BB9BBD" w14:textId="77777777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E108F">
                <w:rPr>
                  <w:color w:val="00008B"/>
                  <w:u w:val="single"/>
                </w:rPr>
                <w:t xml:space="preserve">https://urait.ru/bcode/516169 </w:t>
              </w:r>
            </w:hyperlink>
          </w:p>
        </w:tc>
      </w:tr>
      <w:tr w:rsidR="00262CF0" w:rsidRPr="00FE108F" w14:paraId="263B42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F7A19C" w14:textId="77777777" w:rsidR="00262CF0" w:rsidRPr="00FE1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08F">
              <w:rPr>
                <w:rFonts w:ascii="Times New Roman" w:hAnsi="Times New Roman" w:cs="Times New Roman"/>
              </w:rPr>
              <w:t>Аскинадзи</w:t>
            </w:r>
            <w:proofErr w:type="spellEnd"/>
            <w:r w:rsidRPr="00FE108F">
              <w:rPr>
                <w:rFonts w:ascii="Times New Roman" w:hAnsi="Times New Roman" w:cs="Times New Roman"/>
              </w:rPr>
              <w:t>, В. М.  Инвестиции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учебник для вузов / В. М. </w:t>
            </w:r>
            <w:proofErr w:type="spellStart"/>
            <w:r w:rsidRPr="00FE108F">
              <w:rPr>
                <w:rFonts w:ascii="Times New Roman" w:hAnsi="Times New Roman" w:cs="Times New Roman"/>
              </w:rPr>
              <w:t>Аскинадзи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, В. Ф. Максимова. — 2-е изд., </w:t>
            </w:r>
            <w:proofErr w:type="spellStart"/>
            <w:r w:rsidRPr="00FE108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, 2023. — 385 с. — (Высшее образование). — </w:t>
            </w:r>
            <w:r w:rsidRPr="00FE108F">
              <w:rPr>
                <w:rFonts w:ascii="Times New Roman" w:hAnsi="Times New Roman" w:cs="Times New Roman"/>
                <w:lang w:val="en-US"/>
              </w:rPr>
              <w:t>ISBN</w:t>
            </w:r>
            <w:r w:rsidRPr="00FE108F">
              <w:rPr>
                <w:rFonts w:ascii="Times New Roman" w:hAnsi="Times New Roman" w:cs="Times New Roman"/>
              </w:rPr>
              <w:t xml:space="preserve"> 978-5-534-13634-0. — Текст</w:t>
            </w:r>
            <w:proofErr w:type="gramStart"/>
            <w:r w:rsidRPr="00FE10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E1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E1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108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FFBE7B" w14:textId="77777777" w:rsidR="00262CF0" w:rsidRPr="00FE108F" w:rsidRDefault="00533F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FE108F">
                <w:rPr>
                  <w:color w:val="00008B"/>
                  <w:u w:val="single"/>
                </w:rPr>
                <w:t>https://urait.ru/bcode/510864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3C4C04" w14:textId="77777777" w:rsidTr="007B550D">
        <w:tc>
          <w:tcPr>
            <w:tcW w:w="9345" w:type="dxa"/>
          </w:tcPr>
          <w:p w14:paraId="4A68D1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0D5B95" w14:textId="77777777" w:rsidTr="007B550D">
        <w:tc>
          <w:tcPr>
            <w:tcW w:w="9345" w:type="dxa"/>
          </w:tcPr>
          <w:p w14:paraId="4E3D12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BD7A00" w14:textId="77777777" w:rsidTr="007B550D">
        <w:tc>
          <w:tcPr>
            <w:tcW w:w="9345" w:type="dxa"/>
          </w:tcPr>
          <w:p w14:paraId="537F32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EAAFFDA" w14:textId="77777777" w:rsidTr="007B550D">
        <w:tc>
          <w:tcPr>
            <w:tcW w:w="9345" w:type="dxa"/>
          </w:tcPr>
          <w:p w14:paraId="6CFE31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3F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E108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E10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10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E10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10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E108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108F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FE108F">
              <w:rPr>
                <w:sz w:val="22"/>
                <w:szCs w:val="22"/>
              </w:rPr>
              <w:t>мМультимедийный</w:t>
            </w:r>
            <w:proofErr w:type="spellEnd"/>
            <w:r w:rsidRPr="00FE108F">
              <w:rPr>
                <w:sz w:val="22"/>
                <w:szCs w:val="22"/>
              </w:rPr>
              <w:t xml:space="preserve"> проектор </w:t>
            </w:r>
            <w:r w:rsidRPr="00FE108F">
              <w:rPr>
                <w:sz w:val="22"/>
                <w:szCs w:val="22"/>
                <w:lang w:val="en-US"/>
              </w:rPr>
              <w:t>Panasonic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PT</w:t>
            </w:r>
            <w:r w:rsidRPr="00FE108F">
              <w:rPr>
                <w:sz w:val="22"/>
                <w:szCs w:val="22"/>
              </w:rPr>
              <w:t>-</w:t>
            </w:r>
            <w:r w:rsidRPr="00FE108F">
              <w:rPr>
                <w:sz w:val="22"/>
                <w:szCs w:val="22"/>
                <w:lang w:val="en-US"/>
              </w:rPr>
              <w:t>VX</w:t>
            </w:r>
            <w:r w:rsidRPr="00FE108F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FE108F">
              <w:rPr>
                <w:sz w:val="22"/>
                <w:szCs w:val="22"/>
                <w:lang w:val="en-US"/>
              </w:rPr>
              <w:t>ZA</w:t>
            </w:r>
            <w:r w:rsidRPr="00FE108F">
              <w:rPr>
                <w:sz w:val="22"/>
                <w:szCs w:val="22"/>
              </w:rPr>
              <w:t xml:space="preserve">-1240 </w:t>
            </w:r>
            <w:r w:rsidRPr="00FE108F">
              <w:rPr>
                <w:sz w:val="22"/>
                <w:szCs w:val="22"/>
                <w:lang w:val="en-US"/>
              </w:rPr>
              <w:t>A</w:t>
            </w:r>
            <w:r w:rsidRPr="00FE108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Champion</w:t>
            </w:r>
            <w:r w:rsidRPr="00FE108F">
              <w:rPr>
                <w:sz w:val="22"/>
                <w:szCs w:val="22"/>
              </w:rPr>
              <w:t xml:space="preserve"> 244х183см </w:t>
            </w:r>
            <w:r w:rsidRPr="00FE108F">
              <w:rPr>
                <w:sz w:val="22"/>
                <w:szCs w:val="22"/>
                <w:lang w:val="en-US"/>
              </w:rPr>
              <w:t>SCM</w:t>
            </w:r>
            <w:r w:rsidRPr="00FE108F">
              <w:rPr>
                <w:sz w:val="22"/>
                <w:szCs w:val="22"/>
              </w:rPr>
              <w:t xml:space="preserve">-4304 - 1 шт., Акустическая система </w:t>
            </w:r>
            <w:r w:rsidRPr="00FE108F">
              <w:rPr>
                <w:sz w:val="22"/>
                <w:szCs w:val="22"/>
                <w:lang w:val="en-US"/>
              </w:rPr>
              <w:t>JBL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CONTROL</w:t>
            </w:r>
            <w:r w:rsidRPr="00FE108F">
              <w:rPr>
                <w:sz w:val="22"/>
                <w:szCs w:val="22"/>
              </w:rPr>
              <w:t xml:space="preserve"> 25 </w:t>
            </w:r>
            <w:r w:rsidRPr="00FE108F">
              <w:rPr>
                <w:sz w:val="22"/>
                <w:szCs w:val="22"/>
                <w:lang w:val="en-US"/>
              </w:rPr>
              <w:t>WH</w:t>
            </w:r>
            <w:r w:rsidRPr="00FE108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0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08F" w14:paraId="257CF073" w14:textId="77777777" w:rsidTr="008416EB">
        <w:tc>
          <w:tcPr>
            <w:tcW w:w="7797" w:type="dxa"/>
            <w:shd w:val="clear" w:color="auto" w:fill="auto"/>
          </w:tcPr>
          <w:p w14:paraId="31263E37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108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FE108F">
              <w:rPr>
                <w:sz w:val="22"/>
                <w:szCs w:val="22"/>
              </w:rPr>
              <w:t>мМоноблок</w:t>
            </w:r>
            <w:proofErr w:type="spellEnd"/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Acer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Aspire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Z</w:t>
            </w:r>
            <w:r w:rsidRPr="00FE108F">
              <w:rPr>
                <w:sz w:val="22"/>
                <w:szCs w:val="22"/>
              </w:rPr>
              <w:t xml:space="preserve">1811 в </w:t>
            </w:r>
            <w:proofErr w:type="spellStart"/>
            <w:r w:rsidRPr="00FE108F">
              <w:rPr>
                <w:sz w:val="22"/>
                <w:szCs w:val="22"/>
              </w:rPr>
              <w:t>компл</w:t>
            </w:r>
            <w:proofErr w:type="spellEnd"/>
            <w:r w:rsidRPr="00FE108F">
              <w:rPr>
                <w:sz w:val="22"/>
                <w:szCs w:val="22"/>
              </w:rPr>
              <w:t xml:space="preserve">.: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08F">
              <w:rPr>
                <w:sz w:val="22"/>
                <w:szCs w:val="22"/>
              </w:rPr>
              <w:t>5 2400</w:t>
            </w:r>
            <w:r w:rsidRPr="00FE108F">
              <w:rPr>
                <w:sz w:val="22"/>
                <w:szCs w:val="22"/>
                <w:lang w:val="en-US"/>
              </w:rPr>
              <w:t>s</w:t>
            </w:r>
            <w:r w:rsidRPr="00FE108F">
              <w:rPr>
                <w:sz w:val="22"/>
                <w:szCs w:val="22"/>
              </w:rPr>
              <w:t>/4</w:t>
            </w:r>
            <w:r w:rsidRPr="00FE108F">
              <w:rPr>
                <w:sz w:val="22"/>
                <w:szCs w:val="22"/>
                <w:lang w:val="en-US"/>
              </w:rPr>
              <w:t>Gb</w:t>
            </w:r>
            <w:r w:rsidRPr="00FE108F">
              <w:rPr>
                <w:sz w:val="22"/>
                <w:szCs w:val="22"/>
              </w:rPr>
              <w:t>/1</w:t>
            </w:r>
            <w:r w:rsidRPr="00FE108F">
              <w:rPr>
                <w:sz w:val="22"/>
                <w:szCs w:val="22"/>
                <w:lang w:val="en-US"/>
              </w:rPr>
              <w:t>T</w:t>
            </w:r>
            <w:r w:rsidRPr="00FE108F">
              <w:rPr>
                <w:sz w:val="22"/>
                <w:szCs w:val="22"/>
              </w:rPr>
              <w:t xml:space="preserve">б - 16 шт.,  Проектор </w:t>
            </w:r>
            <w:r w:rsidRPr="00FE108F">
              <w:rPr>
                <w:sz w:val="22"/>
                <w:szCs w:val="22"/>
                <w:lang w:val="en-US"/>
              </w:rPr>
              <w:t>NEC</w:t>
            </w:r>
            <w:r w:rsidRPr="00FE108F">
              <w:rPr>
                <w:sz w:val="22"/>
                <w:szCs w:val="22"/>
              </w:rPr>
              <w:t xml:space="preserve"> М350 Х  - 1 шт., Ноутбук </w:t>
            </w:r>
            <w:r w:rsidRPr="00FE108F">
              <w:rPr>
                <w:sz w:val="22"/>
                <w:szCs w:val="22"/>
                <w:lang w:val="en-US"/>
              </w:rPr>
              <w:t>Samsung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NP</w:t>
            </w:r>
            <w:r w:rsidRPr="00FE108F">
              <w:rPr>
                <w:sz w:val="22"/>
                <w:szCs w:val="22"/>
              </w:rPr>
              <w:t>-</w:t>
            </w:r>
            <w:r w:rsidRPr="00FE108F">
              <w:rPr>
                <w:sz w:val="22"/>
                <w:szCs w:val="22"/>
                <w:lang w:val="en-US"/>
              </w:rPr>
              <w:t>R</w:t>
            </w:r>
            <w:r w:rsidRPr="00FE108F">
              <w:rPr>
                <w:sz w:val="22"/>
                <w:szCs w:val="22"/>
              </w:rPr>
              <w:t>780-</w:t>
            </w:r>
            <w:r w:rsidRPr="00FE108F">
              <w:rPr>
                <w:sz w:val="22"/>
                <w:szCs w:val="22"/>
                <w:lang w:val="en-US"/>
              </w:rPr>
              <w:t>JS</w:t>
            </w:r>
            <w:r w:rsidRPr="00FE108F">
              <w:rPr>
                <w:sz w:val="22"/>
                <w:szCs w:val="22"/>
              </w:rPr>
              <w:t xml:space="preserve">04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08F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2D8CBD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0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08F" w14:paraId="1F11D504" w14:textId="77777777" w:rsidTr="008416EB">
        <w:tc>
          <w:tcPr>
            <w:tcW w:w="7797" w:type="dxa"/>
            <w:shd w:val="clear" w:color="auto" w:fill="auto"/>
          </w:tcPr>
          <w:p w14:paraId="452131AF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108F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FE108F">
              <w:rPr>
                <w:sz w:val="22"/>
                <w:szCs w:val="22"/>
                <w:lang w:val="en-US"/>
              </w:rPr>
              <w:t>Acer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Aspire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Z</w:t>
            </w:r>
            <w:r w:rsidRPr="00FE108F">
              <w:rPr>
                <w:sz w:val="22"/>
                <w:szCs w:val="22"/>
              </w:rPr>
              <w:t xml:space="preserve">1811 в </w:t>
            </w:r>
            <w:proofErr w:type="spellStart"/>
            <w:r w:rsidRPr="00FE108F">
              <w:rPr>
                <w:sz w:val="22"/>
                <w:szCs w:val="22"/>
              </w:rPr>
              <w:t>компл</w:t>
            </w:r>
            <w:proofErr w:type="spellEnd"/>
            <w:r w:rsidRPr="00FE108F">
              <w:rPr>
                <w:sz w:val="22"/>
                <w:szCs w:val="22"/>
              </w:rPr>
              <w:t xml:space="preserve">.: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08F">
              <w:rPr>
                <w:sz w:val="22"/>
                <w:szCs w:val="22"/>
              </w:rPr>
              <w:t>5 2400</w:t>
            </w:r>
            <w:r w:rsidRPr="00FE108F">
              <w:rPr>
                <w:sz w:val="22"/>
                <w:szCs w:val="22"/>
                <w:lang w:val="en-US"/>
              </w:rPr>
              <w:t>s</w:t>
            </w:r>
            <w:r w:rsidRPr="00FE108F">
              <w:rPr>
                <w:sz w:val="22"/>
                <w:szCs w:val="22"/>
              </w:rPr>
              <w:t>/4</w:t>
            </w:r>
            <w:r w:rsidRPr="00FE108F">
              <w:rPr>
                <w:sz w:val="22"/>
                <w:szCs w:val="22"/>
                <w:lang w:val="en-US"/>
              </w:rPr>
              <w:t>Gb</w:t>
            </w:r>
            <w:r w:rsidRPr="00FE108F">
              <w:rPr>
                <w:sz w:val="22"/>
                <w:szCs w:val="22"/>
              </w:rPr>
              <w:t>/1</w:t>
            </w:r>
            <w:r w:rsidRPr="00FE108F">
              <w:rPr>
                <w:sz w:val="22"/>
                <w:szCs w:val="22"/>
                <w:lang w:val="en-US"/>
              </w:rPr>
              <w:t>T</w:t>
            </w:r>
            <w:r w:rsidRPr="00FE108F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Compact</w:t>
            </w:r>
            <w:r w:rsidRPr="00FE108F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7BF279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0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08F" w14:paraId="016BEB2B" w14:textId="77777777" w:rsidTr="008416EB">
        <w:tc>
          <w:tcPr>
            <w:tcW w:w="7797" w:type="dxa"/>
            <w:shd w:val="clear" w:color="auto" w:fill="auto"/>
          </w:tcPr>
          <w:p w14:paraId="0A25B1C1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108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E108F">
              <w:rPr>
                <w:sz w:val="22"/>
                <w:szCs w:val="22"/>
              </w:rPr>
              <w:t>мКомпьютер</w:t>
            </w:r>
            <w:proofErr w:type="spellEnd"/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I</w:t>
            </w:r>
            <w:r w:rsidRPr="00FE108F">
              <w:rPr>
                <w:sz w:val="22"/>
                <w:szCs w:val="22"/>
              </w:rPr>
              <w:t xml:space="preserve">3-8100/ 8Гб/500Гб/ </w:t>
            </w:r>
            <w:r w:rsidRPr="00FE108F">
              <w:rPr>
                <w:sz w:val="22"/>
                <w:szCs w:val="22"/>
                <w:lang w:val="en-US"/>
              </w:rPr>
              <w:t>Philips</w:t>
            </w:r>
            <w:r w:rsidRPr="00FE108F">
              <w:rPr>
                <w:sz w:val="22"/>
                <w:szCs w:val="22"/>
              </w:rPr>
              <w:t>224</w:t>
            </w:r>
            <w:r w:rsidRPr="00FE108F">
              <w:rPr>
                <w:sz w:val="22"/>
                <w:szCs w:val="22"/>
                <w:lang w:val="en-US"/>
              </w:rPr>
              <w:t>E</w:t>
            </w:r>
            <w:r w:rsidRPr="00FE108F">
              <w:rPr>
                <w:sz w:val="22"/>
                <w:szCs w:val="22"/>
              </w:rPr>
              <w:t>5</w:t>
            </w:r>
            <w:r w:rsidRPr="00FE108F">
              <w:rPr>
                <w:sz w:val="22"/>
                <w:szCs w:val="22"/>
                <w:lang w:val="en-US"/>
              </w:rPr>
              <w:t>QSB</w:t>
            </w:r>
            <w:r w:rsidRPr="00FE108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08F">
              <w:rPr>
                <w:sz w:val="22"/>
                <w:szCs w:val="22"/>
              </w:rPr>
              <w:t xml:space="preserve">5-7400 3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E108F">
              <w:rPr>
                <w:sz w:val="22"/>
                <w:szCs w:val="22"/>
              </w:rPr>
              <w:t>/8</w:t>
            </w:r>
            <w:r w:rsidRPr="00FE108F">
              <w:rPr>
                <w:sz w:val="22"/>
                <w:szCs w:val="22"/>
                <w:lang w:val="en-US"/>
              </w:rPr>
              <w:t>Gb</w:t>
            </w:r>
            <w:r w:rsidRPr="00FE108F">
              <w:rPr>
                <w:sz w:val="22"/>
                <w:szCs w:val="22"/>
              </w:rPr>
              <w:t>/1</w:t>
            </w:r>
            <w:r w:rsidRPr="00FE108F">
              <w:rPr>
                <w:sz w:val="22"/>
                <w:szCs w:val="22"/>
                <w:lang w:val="en-US"/>
              </w:rPr>
              <w:t>Tb</w:t>
            </w:r>
            <w:r w:rsidRPr="00FE108F">
              <w:rPr>
                <w:sz w:val="22"/>
                <w:szCs w:val="22"/>
              </w:rPr>
              <w:t>/</w:t>
            </w:r>
            <w:r w:rsidRPr="00FE108F">
              <w:rPr>
                <w:sz w:val="22"/>
                <w:szCs w:val="22"/>
                <w:lang w:val="en-US"/>
              </w:rPr>
              <w:t>Dell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e</w:t>
            </w:r>
            <w:r w:rsidRPr="00FE108F">
              <w:rPr>
                <w:sz w:val="22"/>
                <w:szCs w:val="22"/>
              </w:rPr>
              <w:t>2318</w:t>
            </w:r>
            <w:r w:rsidRPr="00FE108F">
              <w:rPr>
                <w:sz w:val="22"/>
                <w:szCs w:val="22"/>
                <w:lang w:val="en-US"/>
              </w:rPr>
              <w:t>h</w:t>
            </w:r>
            <w:r w:rsidRPr="00FE108F">
              <w:rPr>
                <w:sz w:val="22"/>
                <w:szCs w:val="22"/>
              </w:rPr>
              <w:t xml:space="preserve"> - 1 шт., Мультимедийный проектор 1 </w:t>
            </w:r>
            <w:r w:rsidRPr="00FE108F">
              <w:rPr>
                <w:sz w:val="22"/>
                <w:szCs w:val="22"/>
                <w:lang w:val="en-US"/>
              </w:rPr>
              <w:t>NEC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ME</w:t>
            </w:r>
            <w:r w:rsidRPr="00FE108F">
              <w:rPr>
                <w:sz w:val="22"/>
                <w:szCs w:val="22"/>
              </w:rPr>
              <w:t>401</w:t>
            </w:r>
            <w:r w:rsidRPr="00FE108F">
              <w:rPr>
                <w:sz w:val="22"/>
                <w:szCs w:val="22"/>
                <w:lang w:val="en-US"/>
              </w:rPr>
              <w:t>X</w:t>
            </w:r>
            <w:r w:rsidRPr="00FE108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E108F">
              <w:rPr>
                <w:sz w:val="22"/>
                <w:szCs w:val="22"/>
                <w:lang w:val="en-US"/>
              </w:rPr>
              <w:t>Matte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White</w:t>
            </w:r>
            <w:r w:rsidRPr="00FE108F">
              <w:rPr>
                <w:sz w:val="22"/>
                <w:szCs w:val="22"/>
              </w:rPr>
              <w:t xml:space="preserve"> - 1 шт., Коммутатор </w:t>
            </w:r>
            <w:r w:rsidRPr="00FE108F">
              <w:rPr>
                <w:sz w:val="22"/>
                <w:szCs w:val="22"/>
                <w:lang w:val="en-US"/>
              </w:rPr>
              <w:t>HP</w:t>
            </w:r>
            <w:r w:rsidRPr="00FE108F">
              <w:rPr>
                <w:sz w:val="22"/>
                <w:szCs w:val="22"/>
              </w:rPr>
              <w:t xml:space="preserve">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Switch</w:t>
            </w:r>
            <w:r w:rsidRPr="00FE108F">
              <w:rPr>
                <w:sz w:val="22"/>
                <w:szCs w:val="22"/>
              </w:rPr>
              <w:t xml:space="preserve"> 2610-24 (24 </w:t>
            </w:r>
            <w:r w:rsidRPr="00FE108F">
              <w:rPr>
                <w:sz w:val="22"/>
                <w:szCs w:val="22"/>
                <w:lang w:val="en-US"/>
              </w:rPr>
              <w:t>ports</w:t>
            </w:r>
            <w:r w:rsidRPr="00FE108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20EE89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0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08F" w14:paraId="001C2213" w14:textId="77777777" w:rsidTr="008416EB">
        <w:tc>
          <w:tcPr>
            <w:tcW w:w="7797" w:type="dxa"/>
            <w:shd w:val="clear" w:color="auto" w:fill="auto"/>
          </w:tcPr>
          <w:p w14:paraId="24298B97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FE108F">
              <w:rPr>
                <w:sz w:val="22"/>
                <w:szCs w:val="22"/>
                <w:lang w:val="en-US"/>
              </w:rPr>
              <w:t>LENOVO</w:t>
            </w:r>
            <w:r w:rsidRPr="00FE108F">
              <w:rPr>
                <w:sz w:val="22"/>
                <w:szCs w:val="22"/>
              </w:rPr>
              <w:t xml:space="preserve">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A</w:t>
            </w:r>
            <w:r w:rsidRPr="00FE108F">
              <w:rPr>
                <w:sz w:val="22"/>
                <w:szCs w:val="22"/>
              </w:rPr>
              <w:t>310 (</w:t>
            </w:r>
            <w:r w:rsidRPr="00FE108F">
              <w:rPr>
                <w:sz w:val="22"/>
                <w:szCs w:val="22"/>
                <w:lang w:val="en-US"/>
              </w:rPr>
              <w:t>Intel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Pentium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CPU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P</w:t>
            </w:r>
            <w:r w:rsidRPr="00FE108F">
              <w:rPr>
                <w:sz w:val="22"/>
                <w:szCs w:val="22"/>
              </w:rPr>
              <w:t>6100 @ 2.00</w:t>
            </w:r>
            <w:r w:rsidRPr="00FE108F">
              <w:rPr>
                <w:sz w:val="22"/>
                <w:szCs w:val="22"/>
                <w:lang w:val="en-US"/>
              </w:rPr>
              <w:t>GHz</w:t>
            </w:r>
            <w:r w:rsidRPr="00FE108F">
              <w:rPr>
                <w:sz w:val="22"/>
                <w:szCs w:val="22"/>
              </w:rPr>
              <w:t>/2</w:t>
            </w:r>
            <w:r w:rsidRPr="00FE108F">
              <w:rPr>
                <w:sz w:val="22"/>
                <w:szCs w:val="22"/>
                <w:lang w:val="en-US"/>
              </w:rPr>
              <w:t>Gb</w:t>
            </w:r>
            <w:r w:rsidRPr="00FE108F">
              <w:rPr>
                <w:sz w:val="22"/>
                <w:szCs w:val="22"/>
              </w:rPr>
              <w:t>/250</w:t>
            </w:r>
            <w:r w:rsidRPr="00FE108F">
              <w:rPr>
                <w:sz w:val="22"/>
                <w:szCs w:val="22"/>
                <w:lang w:val="en-US"/>
              </w:rPr>
              <w:t>Gb</w:t>
            </w:r>
            <w:r w:rsidRPr="00FE108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E10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x</w:t>
            </w:r>
            <w:r w:rsidRPr="00FE108F">
              <w:rPr>
                <w:sz w:val="22"/>
                <w:szCs w:val="22"/>
              </w:rPr>
              <w:t xml:space="preserve"> 400 - 1 шт.,  Экран с электроприводом </w:t>
            </w:r>
            <w:r w:rsidRPr="00FE108F">
              <w:rPr>
                <w:sz w:val="22"/>
                <w:szCs w:val="22"/>
                <w:lang w:val="en-US"/>
              </w:rPr>
              <w:t>Draper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Baronet</w:t>
            </w:r>
            <w:r w:rsidRPr="00FE108F">
              <w:rPr>
                <w:sz w:val="22"/>
                <w:szCs w:val="22"/>
              </w:rPr>
              <w:t xml:space="preserve"> </w:t>
            </w:r>
            <w:r w:rsidRPr="00FE108F">
              <w:rPr>
                <w:sz w:val="22"/>
                <w:szCs w:val="22"/>
                <w:lang w:val="en-US"/>
              </w:rPr>
              <w:t>NTSC</w:t>
            </w:r>
            <w:r w:rsidRPr="00FE108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DCF7D2" w14:textId="77777777" w:rsidR="002C735C" w:rsidRPr="00FE1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0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08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108F" w14:paraId="27442AB2" w14:textId="77777777" w:rsidTr="007A0377">
        <w:tc>
          <w:tcPr>
            <w:tcW w:w="562" w:type="dxa"/>
          </w:tcPr>
          <w:p w14:paraId="6B5A668D" w14:textId="77777777" w:rsidR="00FE108F" w:rsidRPr="004D01F0" w:rsidRDefault="00FE108F" w:rsidP="007A0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61D25EA" w14:textId="77777777" w:rsidR="00FE108F" w:rsidRPr="00FE108F" w:rsidRDefault="00FE108F" w:rsidP="007A0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10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E1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10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108F" w14:paraId="5A1C9382" w14:textId="77777777" w:rsidTr="00801458">
        <w:tc>
          <w:tcPr>
            <w:tcW w:w="2336" w:type="dxa"/>
          </w:tcPr>
          <w:p w14:paraId="4C518DAB" w14:textId="77777777" w:rsidR="005D65A5" w:rsidRPr="00FE1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E1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E1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E1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108F" w14:paraId="07658034" w14:textId="77777777" w:rsidTr="00801458">
        <w:tc>
          <w:tcPr>
            <w:tcW w:w="2336" w:type="dxa"/>
          </w:tcPr>
          <w:p w14:paraId="1553D698" w14:textId="78F29BFB" w:rsidR="005D65A5" w:rsidRPr="00FE1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E108F" w14:paraId="2231FB57" w14:textId="77777777" w:rsidTr="00801458">
        <w:tc>
          <w:tcPr>
            <w:tcW w:w="2336" w:type="dxa"/>
          </w:tcPr>
          <w:p w14:paraId="5253E88D" w14:textId="77777777" w:rsidR="005D65A5" w:rsidRPr="00FE1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0D4528" w14:textId="77777777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0231940" w14:textId="77777777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8C80B2" w14:textId="77777777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E108F" w14:paraId="4B9BC55F" w14:textId="77777777" w:rsidTr="00801458">
        <w:tc>
          <w:tcPr>
            <w:tcW w:w="2336" w:type="dxa"/>
          </w:tcPr>
          <w:p w14:paraId="728407CD" w14:textId="77777777" w:rsidR="005D65A5" w:rsidRPr="00FE1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2C4373" w14:textId="77777777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2475E9" w14:textId="77777777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CC2B08" w14:textId="77777777" w:rsidR="005D65A5" w:rsidRPr="00FE108F" w:rsidRDefault="007478E0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108F" w14:paraId="6E9209E5" w14:textId="77777777" w:rsidTr="007A0377">
        <w:tc>
          <w:tcPr>
            <w:tcW w:w="562" w:type="dxa"/>
          </w:tcPr>
          <w:p w14:paraId="7D26BA57" w14:textId="77777777" w:rsidR="00FE108F" w:rsidRPr="009E6058" w:rsidRDefault="00FE108F" w:rsidP="007A03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C786FA" w14:textId="77777777" w:rsidR="00FE108F" w:rsidRPr="00FE108F" w:rsidRDefault="00FE108F" w:rsidP="007A0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10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E108F" w14:paraId="0267C479" w14:textId="77777777" w:rsidTr="00801458">
        <w:tc>
          <w:tcPr>
            <w:tcW w:w="2500" w:type="pct"/>
          </w:tcPr>
          <w:p w14:paraId="37F699C9" w14:textId="77777777" w:rsidR="00B8237E" w:rsidRPr="00FE10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E10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0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108F" w14:paraId="3F240151" w14:textId="77777777" w:rsidTr="00801458">
        <w:tc>
          <w:tcPr>
            <w:tcW w:w="2500" w:type="pct"/>
          </w:tcPr>
          <w:p w14:paraId="61E91592" w14:textId="61A0874C" w:rsidR="00B8237E" w:rsidRPr="00FE10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E108F" w:rsidRDefault="005C548A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E108F" w14:paraId="470B5D91" w14:textId="77777777" w:rsidTr="00801458">
        <w:tc>
          <w:tcPr>
            <w:tcW w:w="2500" w:type="pct"/>
          </w:tcPr>
          <w:p w14:paraId="31EFA3E8" w14:textId="77777777" w:rsidR="00B8237E" w:rsidRPr="00FE108F" w:rsidRDefault="00B8237E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16FBF51" w14:textId="77777777" w:rsidR="00B8237E" w:rsidRPr="00FE108F" w:rsidRDefault="005C548A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E108F" w14:paraId="2DEBF5A1" w14:textId="77777777" w:rsidTr="00801458">
        <w:tc>
          <w:tcPr>
            <w:tcW w:w="2500" w:type="pct"/>
          </w:tcPr>
          <w:p w14:paraId="1A116709" w14:textId="77777777" w:rsidR="00B8237E" w:rsidRPr="00FE108F" w:rsidRDefault="00B8237E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AA7234" w14:textId="77777777" w:rsidR="00B8237E" w:rsidRPr="00FE108F" w:rsidRDefault="005C548A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E108F" w14:paraId="3E8FA953" w14:textId="77777777" w:rsidTr="00801458">
        <w:tc>
          <w:tcPr>
            <w:tcW w:w="2500" w:type="pct"/>
          </w:tcPr>
          <w:p w14:paraId="503AF8EE" w14:textId="77777777" w:rsidR="00B8237E" w:rsidRPr="00FE10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16C9B54" w14:textId="77777777" w:rsidR="00B8237E" w:rsidRPr="00FE108F" w:rsidRDefault="005C548A" w:rsidP="00801458">
            <w:pPr>
              <w:rPr>
                <w:rFonts w:ascii="Times New Roman" w:hAnsi="Times New Roman" w:cs="Times New Roman"/>
              </w:rPr>
            </w:pPr>
            <w:r w:rsidRPr="00FE108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32D07" w14:textId="77777777" w:rsidR="00533F83" w:rsidRDefault="00533F83" w:rsidP="00315CA6">
      <w:pPr>
        <w:spacing w:after="0" w:line="240" w:lineRule="auto"/>
      </w:pPr>
      <w:r>
        <w:separator/>
      </w:r>
    </w:p>
  </w:endnote>
  <w:endnote w:type="continuationSeparator" w:id="0">
    <w:p w14:paraId="370B050D" w14:textId="77777777" w:rsidR="00533F83" w:rsidRDefault="00533F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1F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5664A" w14:textId="77777777" w:rsidR="00533F83" w:rsidRDefault="00533F83" w:rsidP="00315CA6">
      <w:pPr>
        <w:spacing w:after="0" w:line="240" w:lineRule="auto"/>
      </w:pPr>
      <w:r>
        <w:separator/>
      </w:r>
    </w:p>
  </w:footnote>
  <w:footnote w:type="continuationSeparator" w:id="0">
    <w:p w14:paraId="495606CB" w14:textId="77777777" w:rsidR="00533F83" w:rsidRDefault="00533F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1F0"/>
    <w:rsid w:val="004E72F6"/>
    <w:rsid w:val="004F2F48"/>
    <w:rsid w:val="00511619"/>
    <w:rsid w:val="00523021"/>
    <w:rsid w:val="00525214"/>
    <w:rsid w:val="00533004"/>
    <w:rsid w:val="00533F8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08F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04" TargetMode="External"/><Relationship Id="rId18" Type="http://schemas.openxmlformats.org/officeDocument/2006/relationships/hyperlink" Target="https://urait.ru/bcode/516169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392" TargetMode="External"/><Relationship Id="rId17" Type="http://schemas.openxmlformats.org/officeDocument/2006/relationships/hyperlink" Target="https://urait.ru/bcode/496284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34137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8249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1086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733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E2C23A-FF62-46DD-81BC-BE1E8736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3597</Words>
  <Characters>20505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