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(преддипломная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38.03.02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Управление бизнесом</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Бакалавриат</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4AAA6CF6" w:rsidR="00A84091" w:rsidRPr="00BD3DA6" w:rsidRDefault="00BD3DA6" w:rsidP="00A84091">
            <w:pPr>
              <w:widowControl w:val="0"/>
              <w:autoSpaceDE w:val="0"/>
              <w:autoSpaceDN w:val="0"/>
              <w:rPr>
                <w:i/>
              </w:rPr>
            </w:pPr>
            <w:r w:rsidRPr="00BD3DA6">
              <w:rPr>
                <w:i/>
              </w:rPr>
              <w:t>202</w:t>
            </w:r>
            <w:r w:rsidR="001B4232">
              <w:rPr>
                <w:i/>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E271FC">
              <w:rPr>
                <w:sz w:val="20"/>
                <w:szCs w:val="20"/>
              </w:rPr>
              <w:t>к.э.н</w:t>
            </w:r>
            <w:proofErr w:type="spellEnd"/>
            <w:r w:rsidRPr="00E271FC">
              <w:rPr>
                <w:sz w:val="20"/>
                <w:szCs w:val="20"/>
              </w:rPr>
              <w:t>, Кадырова Ольга Васильевна</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396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8</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11</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E271FC">
            <w:pPr>
              <w:jc w:val="center"/>
              <w:rPr>
                <w:rFonts w:eastAsia="Calibri"/>
                <w:sz w:val="20"/>
                <w:szCs w:val="20"/>
                <w:lang w:eastAsia="en-US"/>
              </w:rPr>
            </w:pPr>
            <w:r w:rsidRPr="0065641B">
              <w:rPr>
                <w:i/>
                <w:lang w:val="en-US"/>
              </w:rPr>
              <w:t>396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62CAAA92" w:rsidR="003E2CE6" w:rsidRPr="0065641B" w:rsidRDefault="00BD3DA6" w:rsidP="003E2CE6">
      <w:pPr>
        <w:jc w:val="center"/>
        <w:rPr>
          <w:lang w:val="en-US"/>
        </w:rPr>
      </w:pPr>
      <w:r>
        <w:t>202</w:t>
      </w:r>
      <w:r w:rsidR="001B4232">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714F08CF"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E271FC">
          <w:rPr>
            <w:noProof/>
            <w:webHidden/>
          </w:rPr>
          <w:t>3</w:t>
        </w:r>
        <w:r w:rsidR="00DC42AF" w:rsidRPr="0065641B">
          <w:rPr>
            <w:noProof/>
            <w:webHidden/>
          </w:rPr>
          <w:fldChar w:fldCharType="end"/>
        </w:r>
      </w:hyperlink>
    </w:p>
    <w:p w14:paraId="4372E85E" w14:textId="6AC64664" w:rsidR="00DC42AF" w:rsidRPr="0065641B" w:rsidRDefault="001B4232">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E271FC">
          <w:rPr>
            <w:noProof/>
            <w:webHidden/>
          </w:rPr>
          <w:t>3</w:t>
        </w:r>
        <w:r w:rsidR="00DC42AF" w:rsidRPr="0065641B">
          <w:rPr>
            <w:noProof/>
            <w:webHidden/>
          </w:rPr>
          <w:fldChar w:fldCharType="end"/>
        </w:r>
      </w:hyperlink>
    </w:p>
    <w:p w14:paraId="2A494660" w14:textId="4C1BB87A" w:rsidR="00DC42AF" w:rsidRPr="0065641B" w:rsidRDefault="001B4232">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E271FC">
          <w:rPr>
            <w:noProof/>
            <w:webHidden/>
          </w:rPr>
          <w:t>3</w:t>
        </w:r>
        <w:r w:rsidR="00DC42AF" w:rsidRPr="0065641B">
          <w:rPr>
            <w:noProof/>
            <w:webHidden/>
          </w:rPr>
          <w:fldChar w:fldCharType="end"/>
        </w:r>
      </w:hyperlink>
    </w:p>
    <w:p w14:paraId="581D9DC0" w14:textId="50E081E1" w:rsidR="00DC42AF" w:rsidRPr="0065641B" w:rsidRDefault="001B4232">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E271FC">
          <w:rPr>
            <w:noProof/>
            <w:webHidden/>
          </w:rPr>
          <w:t>7</w:t>
        </w:r>
        <w:r w:rsidR="00DC42AF" w:rsidRPr="0065641B">
          <w:rPr>
            <w:noProof/>
            <w:webHidden/>
          </w:rPr>
          <w:fldChar w:fldCharType="end"/>
        </w:r>
      </w:hyperlink>
    </w:p>
    <w:p w14:paraId="0339B688" w14:textId="2B54E318" w:rsidR="00DC42AF" w:rsidRPr="0065641B" w:rsidRDefault="001B4232">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E271FC">
          <w:rPr>
            <w:noProof/>
            <w:webHidden/>
          </w:rPr>
          <w:t>8</w:t>
        </w:r>
        <w:r w:rsidR="00DC42AF" w:rsidRPr="0065641B">
          <w:rPr>
            <w:noProof/>
            <w:webHidden/>
          </w:rPr>
          <w:fldChar w:fldCharType="end"/>
        </w:r>
      </w:hyperlink>
    </w:p>
    <w:p w14:paraId="581C2279" w14:textId="06BDA42B" w:rsidR="00DC42AF" w:rsidRPr="0065641B" w:rsidRDefault="001B4232">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E271FC">
          <w:rPr>
            <w:noProof/>
            <w:webHidden/>
          </w:rPr>
          <w:t>8</w:t>
        </w:r>
        <w:r w:rsidR="00DC42AF" w:rsidRPr="0065641B">
          <w:rPr>
            <w:noProof/>
            <w:webHidden/>
          </w:rPr>
          <w:fldChar w:fldCharType="end"/>
        </w:r>
      </w:hyperlink>
    </w:p>
    <w:p w14:paraId="4A635619" w14:textId="32DED09F" w:rsidR="00DC42AF" w:rsidRPr="0065641B" w:rsidRDefault="001B4232">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E271FC">
          <w:rPr>
            <w:noProof/>
            <w:webHidden/>
          </w:rPr>
          <w:t>10</w:t>
        </w:r>
        <w:r w:rsidR="00DC42AF" w:rsidRPr="0065641B">
          <w:rPr>
            <w:noProof/>
            <w:webHidden/>
          </w:rPr>
          <w:fldChar w:fldCharType="end"/>
        </w:r>
      </w:hyperlink>
    </w:p>
    <w:p w14:paraId="5FEADB44" w14:textId="1CF3524B" w:rsidR="00DC42AF" w:rsidRPr="0065641B" w:rsidRDefault="001B4232">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E271FC">
          <w:rPr>
            <w:noProof/>
            <w:webHidden/>
          </w:rPr>
          <w:t>11</w:t>
        </w:r>
        <w:r w:rsidR="00DC42AF" w:rsidRPr="0065641B">
          <w:rPr>
            <w:noProof/>
            <w:webHidden/>
          </w:rPr>
          <w:fldChar w:fldCharType="end"/>
        </w:r>
      </w:hyperlink>
    </w:p>
    <w:p w14:paraId="4FEAA5E8" w14:textId="3D952B98" w:rsidR="00DC42AF" w:rsidRPr="0065641B" w:rsidRDefault="001B4232">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E271FC">
          <w:rPr>
            <w:noProof/>
            <w:webHidden/>
          </w:rPr>
          <w:t>13</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9214" w:type="dxa"/>
        <w:tblInd w:w="137" w:type="dxa"/>
        <w:tblLook w:val="04A0" w:firstRow="1" w:lastRow="0" w:firstColumn="1" w:lastColumn="0" w:noHBand="0" w:noVBand="1"/>
      </w:tblPr>
      <w:tblGrid>
        <w:gridCol w:w="851"/>
        <w:gridCol w:w="8363"/>
      </w:tblGrid>
      <w:tr w:rsidR="007D0C0D" w:rsidRPr="00E271FC" w14:paraId="446CCDDC" w14:textId="77777777" w:rsidTr="00E271FC">
        <w:tc>
          <w:tcPr>
            <w:tcW w:w="851" w:type="dxa"/>
          </w:tcPr>
          <w:p w14:paraId="503E2208" w14:textId="77777777" w:rsidR="007D0C0D" w:rsidRPr="00E271FC" w:rsidRDefault="007D0C0D" w:rsidP="009B1426">
            <w:pPr>
              <w:tabs>
                <w:tab w:val="left" w:leader="underscore" w:pos="9322"/>
              </w:tabs>
              <w:jc w:val="both"/>
              <w:rPr>
                <w:b/>
              </w:rPr>
            </w:pPr>
            <w:r w:rsidRPr="00E271FC">
              <w:rPr>
                <w:b/>
              </w:rPr>
              <w:t>Цель:</w:t>
            </w:r>
          </w:p>
        </w:tc>
        <w:tc>
          <w:tcPr>
            <w:tcW w:w="8363" w:type="dxa"/>
          </w:tcPr>
          <w:p w14:paraId="7AAC70B5" w14:textId="77777777" w:rsidR="007D0C0D" w:rsidRPr="00E271FC" w:rsidRDefault="00C76457" w:rsidP="009B1426">
            <w:pPr>
              <w:tabs>
                <w:tab w:val="left" w:leader="underscore" w:pos="9322"/>
              </w:tabs>
              <w:jc w:val="both"/>
              <w:rPr>
                <w:b/>
              </w:rPr>
            </w:pPr>
            <w:r w:rsidRPr="00E271FC">
              <w:t>Закрепление теоретических знаний и приобретение профессиональных навыков и опыта самостоятельной работы обучающимися за счет погружения в соответствующие области профессиональной деятельности организаций; сбор, анализ и обобщение фактологического материала для подготовки и написания выпускной квалификационной работы</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Производственная практика (преддипломная практика)</w:t>
      </w:r>
      <w:r w:rsidRPr="0065641B">
        <w:rPr>
          <w:i/>
        </w:rPr>
        <w:t>.</w:t>
      </w:r>
    </w:p>
    <w:p w14:paraId="4D55B557" w14:textId="77777777" w:rsidR="00E271FC" w:rsidRDefault="00E271FC" w:rsidP="00E871D6">
      <w:pPr>
        <w:tabs>
          <w:tab w:val="left" w:leader="underscore" w:pos="9322"/>
        </w:tabs>
        <w:ind w:firstLine="709"/>
        <w:jc w:val="both"/>
        <w:rPr>
          <w:b/>
        </w:rPr>
      </w:pPr>
    </w:p>
    <w:p w14:paraId="569F2FFE" w14:textId="025FEC67" w:rsidR="00C65FCC" w:rsidRPr="00E271FC" w:rsidRDefault="00C65FCC" w:rsidP="00E271FC">
      <w:pPr>
        <w:tabs>
          <w:tab w:val="left" w:leader="underscore" w:pos="9322"/>
        </w:tabs>
        <w:ind w:firstLine="709"/>
        <w:jc w:val="both"/>
      </w:pPr>
      <w:r w:rsidRPr="0065641B">
        <w:rPr>
          <w:b/>
        </w:rPr>
        <w:t>Форма проведения практики:</w:t>
      </w:r>
      <w:r w:rsidRPr="0065641B">
        <w:t xml:space="preserve"> </w:t>
      </w:r>
      <w:r w:rsidRPr="00E271FC">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E271FC">
        <w:t>й</w:t>
      </w:r>
      <w:r w:rsidRPr="00E271FC">
        <w:t xml:space="preserve"> практики</w:t>
      </w:r>
      <w:r w:rsidR="00E271FC" w:rsidRPr="00E271FC">
        <w:t>.</w:t>
      </w:r>
    </w:p>
    <w:p w14:paraId="216C6277" w14:textId="77777777" w:rsidR="00C65FCC" w:rsidRPr="0065641B"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121"/>
        <w:gridCol w:w="3320"/>
        <w:gridCol w:w="3903"/>
      </w:tblGrid>
      <w:tr w:rsidR="0065641B" w:rsidRPr="0065641B" w14:paraId="273DB8CE" w14:textId="77777777" w:rsidTr="00E271FC">
        <w:trPr>
          <w:trHeight w:val="848"/>
        </w:trPr>
        <w:tc>
          <w:tcPr>
            <w:tcW w:w="958" w:type="pct"/>
            <w:hideMark/>
          </w:tcPr>
          <w:p w14:paraId="178CFD05" w14:textId="77777777" w:rsidR="006F0EAF" w:rsidRPr="00E271FC" w:rsidRDefault="006F0EAF" w:rsidP="00E271FC">
            <w:pPr>
              <w:widowControl w:val="0"/>
              <w:tabs>
                <w:tab w:val="left" w:pos="0"/>
              </w:tabs>
              <w:autoSpaceDE w:val="0"/>
              <w:autoSpaceDN w:val="0"/>
              <w:jc w:val="center"/>
              <w:rPr>
                <w:b/>
                <w:sz w:val="22"/>
                <w:szCs w:val="22"/>
                <w:lang w:bidi="ru-RU"/>
              </w:rPr>
            </w:pPr>
            <w:r w:rsidRPr="00E271FC">
              <w:rPr>
                <w:b/>
                <w:sz w:val="22"/>
                <w:szCs w:val="22"/>
              </w:rPr>
              <w:t>Код и наименование компетенции выпускника</w:t>
            </w:r>
          </w:p>
        </w:tc>
        <w:tc>
          <w:tcPr>
            <w:tcW w:w="1031" w:type="pct"/>
            <w:hideMark/>
          </w:tcPr>
          <w:p w14:paraId="16D370D3" w14:textId="77777777" w:rsidR="006F0EAF" w:rsidRPr="00E271FC" w:rsidRDefault="006F0EAF" w:rsidP="00E271FC">
            <w:pPr>
              <w:widowControl w:val="0"/>
              <w:tabs>
                <w:tab w:val="left" w:pos="0"/>
              </w:tabs>
              <w:autoSpaceDE w:val="0"/>
              <w:autoSpaceDN w:val="0"/>
              <w:jc w:val="center"/>
              <w:rPr>
                <w:b/>
                <w:sz w:val="22"/>
                <w:szCs w:val="22"/>
                <w:lang w:bidi="ru-RU"/>
              </w:rPr>
            </w:pPr>
            <w:r w:rsidRPr="00E271FC">
              <w:rPr>
                <w:b/>
                <w:sz w:val="22"/>
                <w:szCs w:val="22"/>
              </w:rPr>
              <w:t>Код и наименование индикаторов достижения компетенций</w:t>
            </w:r>
          </w:p>
        </w:tc>
        <w:tc>
          <w:tcPr>
            <w:tcW w:w="3011" w:type="pct"/>
            <w:hideMark/>
          </w:tcPr>
          <w:p w14:paraId="489C177C" w14:textId="77777777" w:rsidR="006F0EAF" w:rsidRPr="00E271FC" w:rsidRDefault="006F0EAF" w:rsidP="009B1426">
            <w:pPr>
              <w:tabs>
                <w:tab w:val="left" w:pos="0"/>
              </w:tabs>
              <w:jc w:val="center"/>
              <w:rPr>
                <w:sz w:val="22"/>
                <w:szCs w:val="22"/>
                <w:lang w:bidi="ru-RU"/>
              </w:rPr>
            </w:pPr>
            <w:r w:rsidRPr="00E271FC">
              <w:rPr>
                <w:b/>
                <w:sz w:val="22"/>
                <w:szCs w:val="22"/>
              </w:rPr>
              <w:t xml:space="preserve">Планируемые результаты обучения </w:t>
            </w:r>
            <w:r w:rsidR="00996FB3" w:rsidRPr="00E271FC">
              <w:rPr>
                <w:b/>
                <w:sz w:val="22"/>
                <w:szCs w:val="22"/>
              </w:rPr>
              <w:t>при прохождении практики</w:t>
            </w:r>
          </w:p>
        </w:tc>
      </w:tr>
      <w:tr w:rsidR="00996FB3" w:rsidRPr="0065641B" w14:paraId="3BBEAA3A" w14:textId="77777777" w:rsidTr="00E271FC">
        <w:trPr>
          <w:trHeight w:val="212"/>
        </w:trPr>
        <w:tc>
          <w:tcPr>
            <w:tcW w:w="958" w:type="pct"/>
          </w:tcPr>
          <w:p w14:paraId="05E778A0"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УК-1 - Способен осуществлять поиск, критический анализ и синтез информации, применять системный подход для решения поставленных задач</w:t>
            </w:r>
          </w:p>
        </w:tc>
        <w:tc>
          <w:tcPr>
            <w:tcW w:w="1031" w:type="pct"/>
          </w:tcPr>
          <w:p w14:paraId="1C0B5809"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УК-1.3 - Выбирает оптимальный вариант решения задачи, аргументируя свой выбор</w:t>
            </w:r>
          </w:p>
        </w:tc>
        <w:tc>
          <w:tcPr>
            <w:tcW w:w="3011" w:type="pct"/>
          </w:tcPr>
          <w:p w14:paraId="7A3D16CD"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14A0A5E5" w14:textId="77777777" w:rsidR="00DC0676" w:rsidRPr="00E271FC" w:rsidRDefault="00C76457" w:rsidP="00996FB3">
            <w:pPr>
              <w:autoSpaceDE w:val="0"/>
              <w:autoSpaceDN w:val="0"/>
              <w:adjustRightInd w:val="0"/>
              <w:jc w:val="both"/>
              <w:rPr>
                <w:sz w:val="22"/>
                <w:szCs w:val="22"/>
              </w:rPr>
            </w:pPr>
            <w:r w:rsidRPr="00E271FC">
              <w:rPr>
                <w:sz w:val="22"/>
                <w:szCs w:val="22"/>
              </w:rPr>
              <w:t>обосновать выбор оптимального решения задачи на основании актуальных источников информации и современных исследований в соответствующей предметной области</w:t>
            </w:r>
          </w:p>
          <w:p w14:paraId="7208F990" w14:textId="77777777" w:rsidR="00DC0676" w:rsidRPr="00E271FC" w:rsidRDefault="00DC0676" w:rsidP="00996FB3">
            <w:pPr>
              <w:autoSpaceDE w:val="0"/>
              <w:autoSpaceDN w:val="0"/>
              <w:adjustRightInd w:val="0"/>
              <w:jc w:val="both"/>
              <w:rPr>
                <w:sz w:val="22"/>
                <w:szCs w:val="22"/>
              </w:rPr>
            </w:pPr>
          </w:p>
          <w:p w14:paraId="5D5AEC11"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041F319B" w14:textId="77777777" w:rsidR="00996FB3" w:rsidRPr="00E271FC" w:rsidRDefault="00C76457" w:rsidP="00996FB3">
            <w:pPr>
              <w:autoSpaceDE w:val="0"/>
              <w:autoSpaceDN w:val="0"/>
              <w:adjustRightInd w:val="0"/>
              <w:jc w:val="both"/>
              <w:rPr>
                <w:sz w:val="22"/>
                <w:szCs w:val="22"/>
              </w:rPr>
            </w:pPr>
            <w:r w:rsidRPr="00E271FC">
              <w:rPr>
                <w:sz w:val="22"/>
                <w:szCs w:val="22"/>
              </w:rPr>
              <w:t>методами выбора оптимального решения задачи на основе обобщения собранной информации и нормативно-правовой документации, регламентирующей деятельность организации</w:t>
            </w:r>
          </w:p>
        </w:tc>
      </w:tr>
      <w:tr w:rsidR="00996FB3" w:rsidRPr="0065641B" w14:paraId="5D1C19A5" w14:textId="77777777" w:rsidTr="00E271FC">
        <w:trPr>
          <w:trHeight w:val="212"/>
        </w:trPr>
        <w:tc>
          <w:tcPr>
            <w:tcW w:w="958" w:type="pct"/>
          </w:tcPr>
          <w:p w14:paraId="269866AB"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031" w:type="pct"/>
          </w:tcPr>
          <w:p w14:paraId="3FA77D78"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УК-2.2 - Выбирает оптимальные способы решения задач, исходя из действующих правовых норм, имеющихся ресурсов и ограничений</w:t>
            </w:r>
          </w:p>
        </w:tc>
        <w:tc>
          <w:tcPr>
            <w:tcW w:w="3011" w:type="pct"/>
          </w:tcPr>
          <w:p w14:paraId="17854C26"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6FC70254" w14:textId="77777777" w:rsidR="00DC0676" w:rsidRPr="00E271FC" w:rsidRDefault="00C76457" w:rsidP="00996FB3">
            <w:pPr>
              <w:autoSpaceDE w:val="0"/>
              <w:autoSpaceDN w:val="0"/>
              <w:adjustRightInd w:val="0"/>
              <w:jc w:val="both"/>
              <w:rPr>
                <w:sz w:val="22"/>
                <w:szCs w:val="22"/>
              </w:rPr>
            </w:pPr>
            <w:r w:rsidRPr="00E271FC">
              <w:rPr>
                <w:sz w:val="22"/>
                <w:szCs w:val="22"/>
              </w:rPr>
              <w:t>учитывать действующее законодательство, ограниченные ресурсы и сроки при определении способов решения задач для обеспечения оптимального результата</w:t>
            </w:r>
          </w:p>
          <w:p w14:paraId="40B13705" w14:textId="77777777" w:rsidR="00DC0676" w:rsidRPr="00E271FC" w:rsidRDefault="00DC0676" w:rsidP="00996FB3">
            <w:pPr>
              <w:autoSpaceDE w:val="0"/>
              <w:autoSpaceDN w:val="0"/>
              <w:adjustRightInd w:val="0"/>
              <w:jc w:val="both"/>
              <w:rPr>
                <w:sz w:val="22"/>
                <w:szCs w:val="22"/>
              </w:rPr>
            </w:pPr>
          </w:p>
          <w:p w14:paraId="699880DF"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1A94E4D9" w14:textId="77777777" w:rsidR="00996FB3" w:rsidRPr="00E271FC" w:rsidRDefault="00C76457" w:rsidP="00996FB3">
            <w:pPr>
              <w:autoSpaceDE w:val="0"/>
              <w:autoSpaceDN w:val="0"/>
              <w:adjustRightInd w:val="0"/>
              <w:jc w:val="both"/>
              <w:rPr>
                <w:sz w:val="22"/>
                <w:szCs w:val="22"/>
              </w:rPr>
            </w:pPr>
            <w:r w:rsidRPr="00E271FC">
              <w:rPr>
                <w:sz w:val="22"/>
                <w:szCs w:val="22"/>
              </w:rPr>
              <w:t>навыком выбора оптимального способа решения поставленной задачи, исходя из учета имеющихся ресурсов и планируемых сроков реализации задачи</w:t>
            </w:r>
          </w:p>
        </w:tc>
      </w:tr>
      <w:tr w:rsidR="00996FB3" w:rsidRPr="0065641B" w14:paraId="7022D210" w14:textId="77777777" w:rsidTr="00E271FC">
        <w:trPr>
          <w:trHeight w:val="212"/>
        </w:trPr>
        <w:tc>
          <w:tcPr>
            <w:tcW w:w="958" w:type="pct"/>
          </w:tcPr>
          <w:p w14:paraId="1A10AD5B"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lastRenderedPageBreak/>
              <w:t>УК-3 - Способен осуществлять социальное взаимодействие и реализовывать свою роль в команде</w:t>
            </w:r>
          </w:p>
        </w:tc>
        <w:tc>
          <w:tcPr>
            <w:tcW w:w="1031" w:type="pct"/>
          </w:tcPr>
          <w:p w14:paraId="0CD72A71"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УК-3.2 - Применяет методы командного взаимодействия</w:t>
            </w:r>
          </w:p>
        </w:tc>
        <w:tc>
          <w:tcPr>
            <w:tcW w:w="3011" w:type="pct"/>
          </w:tcPr>
          <w:p w14:paraId="3583F53D"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2263E3E1" w14:textId="77777777" w:rsidR="00DC0676" w:rsidRPr="00E271FC" w:rsidRDefault="00C76457" w:rsidP="00996FB3">
            <w:pPr>
              <w:autoSpaceDE w:val="0"/>
              <w:autoSpaceDN w:val="0"/>
              <w:adjustRightInd w:val="0"/>
              <w:jc w:val="both"/>
              <w:rPr>
                <w:sz w:val="22"/>
                <w:szCs w:val="22"/>
              </w:rPr>
            </w:pPr>
            <w:r w:rsidRPr="00E271FC">
              <w:rPr>
                <w:sz w:val="22"/>
                <w:szCs w:val="22"/>
              </w:rPr>
              <w:t>работать в команде, понимать свою роль и гибко реагировать на изменения в зависимости от ситуации</w:t>
            </w:r>
          </w:p>
          <w:p w14:paraId="6D29E37C" w14:textId="77777777" w:rsidR="00DC0676" w:rsidRPr="00E271FC" w:rsidRDefault="00DC0676" w:rsidP="00996FB3">
            <w:pPr>
              <w:autoSpaceDE w:val="0"/>
              <w:autoSpaceDN w:val="0"/>
              <w:adjustRightInd w:val="0"/>
              <w:jc w:val="both"/>
              <w:rPr>
                <w:sz w:val="22"/>
                <w:szCs w:val="22"/>
              </w:rPr>
            </w:pPr>
          </w:p>
          <w:p w14:paraId="7B090773"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246FCD47" w14:textId="77777777" w:rsidR="00996FB3" w:rsidRPr="00E271FC" w:rsidRDefault="00C76457" w:rsidP="00996FB3">
            <w:pPr>
              <w:autoSpaceDE w:val="0"/>
              <w:autoSpaceDN w:val="0"/>
              <w:adjustRightInd w:val="0"/>
              <w:jc w:val="both"/>
              <w:rPr>
                <w:sz w:val="22"/>
                <w:szCs w:val="22"/>
              </w:rPr>
            </w:pPr>
            <w:r w:rsidRPr="00E271FC">
              <w:rPr>
                <w:sz w:val="22"/>
                <w:szCs w:val="22"/>
              </w:rPr>
              <w:t>навыком эффективного взаимодействия с участниками команды для достижения общего результата</w:t>
            </w:r>
          </w:p>
        </w:tc>
      </w:tr>
      <w:tr w:rsidR="00996FB3" w:rsidRPr="0065641B" w14:paraId="486849A2" w14:textId="77777777" w:rsidTr="00E271FC">
        <w:trPr>
          <w:trHeight w:val="212"/>
        </w:trPr>
        <w:tc>
          <w:tcPr>
            <w:tcW w:w="958" w:type="pct"/>
          </w:tcPr>
          <w:p w14:paraId="02E1B5A3"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УК-4 -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E271FC">
              <w:rPr>
                <w:sz w:val="22"/>
                <w:szCs w:val="22"/>
              </w:rPr>
              <w:t>ых</w:t>
            </w:r>
            <w:proofErr w:type="spellEnd"/>
            <w:r w:rsidRPr="00E271FC">
              <w:rPr>
                <w:sz w:val="22"/>
                <w:szCs w:val="22"/>
              </w:rPr>
              <w:t>) языке(ах)</w:t>
            </w:r>
          </w:p>
        </w:tc>
        <w:tc>
          <w:tcPr>
            <w:tcW w:w="1031" w:type="pct"/>
          </w:tcPr>
          <w:p w14:paraId="2801F194"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УК-4.2 - Использует диалог для сотрудничества в социальной и/или профессиональной сферах</w:t>
            </w:r>
          </w:p>
        </w:tc>
        <w:tc>
          <w:tcPr>
            <w:tcW w:w="3011" w:type="pct"/>
          </w:tcPr>
          <w:p w14:paraId="6D9D798E"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4D4D35AB" w14:textId="77777777" w:rsidR="00DC0676" w:rsidRPr="00E271FC" w:rsidRDefault="00C76457" w:rsidP="00996FB3">
            <w:pPr>
              <w:autoSpaceDE w:val="0"/>
              <w:autoSpaceDN w:val="0"/>
              <w:adjustRightInd w:val="0"/>
              <w:jc w:val="both"/>
              <w:rPr>
                <w:sz w:val="22"/>
                <w:szCs w:val="22"/>
              </w:rPr>
            </w:pPr>
            <w:r w:rsidRPr="00E271FC">
              <w:rPr>
                <w:sz w:val="22"/>
                <w:szCs w:val="22"/>
              </w:rPr>
              <w:t>выстраивать коммуникационные системы взаимодействия как в устной, так и письменной формах, в том числе в форме диалога как на государственном языке Российской Федерации, так и на иностранном(</w:t>
            </w:r>
            <w:proofErr w:type="spellStart"/>
            <w:r w:rsidRPr="00E271FC">
              <w:rPr>
                <w:sz w:val="22"/>
                <w:szCs w:val="22"/>
              </w:rPr>
              <w:t>ых</w:t>
            </w:r>
            <w:proofErr w:type="spellEnd"/>
            <w:r w:rsidRPr="00E271FC">
              <w:rPr>
                <w:sz w:val="22"/>
                <w:szCs w:val="22"/>
              </w:rPr>
              <w:t>) языках</w:t>
            </w:r>
          </w:p>
          <w:p w14:paraId="2610CF58" w14:textId="77777777" w:rsidR="00DC0676" w:rsidRPr="00E271FC" w:rsidRDefault="00DC0676" w:rsidP="00996FB3">
            <w:pPr>
              <w:autoSpaceDE w:val="0"/>
              <w:autoSpaceDN w:val="0"/>
              <w:adjustRightInd w:val="0"/>
              <w:jc w:val="both"/>
              <w:rPr>
                <w:sz w:val="22"/>
                <w:szCs w:val="22"/>
              </w:rPr>
            </w:pPr>
          </w:p>
          <w:p w14:paraId="6DEF1DDC"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09597849" w14:textId="77777777" w:rsidR="00996FB3" w:rsidRPr="00E271FC" w:rsidRDefault="00C76457" w:rsidP="00996FB3">
            <w:pPr>
              <w:autoSpaceDE w:val="0"/>
              <w:autoSpaceDN w:val="0"/>
              <w:adjustRightInd w:val="0"/>
              <w:jc w:val="both"/>
              <w:rPr>
                <w:sz w:val="22"/>
                <w:szCs w:val="22"/>
              </w:rPr>
            </w:pPr>
            <w:r w:rsidRPr="00E271FC">
              <w:rPr>
                <w:sz w:val="22"/>
                <w:szCs w:val="22"/>
              </w:rPr>
              <w:t>построения сотрудничества в социальной и профессиональных сферах на основе выстраивания диалога, деловой коммуникации как в устной, так и письменной формах на различных языках, в том числе на государственном языке Российской Федерации</w:t>
            </w:r>
          </w:p>
        </w:tc>
      </w:tr>
      <w:tr w:rsidR="00996FB3" w:rsidRPr="0065641B" w14:paraId="7C365733" w14:textId="77777777" w:rsidTr="00E271FC">
        <w:trPr>
          <w:trHeight w:val="212"/>
        </w:trPr>
        <w:tc>
          <w:tcPr>
            <w:tcW w:w="958" w:type="pct"/>
          </w:tcPr>
          <w:p w14:paraId="63DD9FC5"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УК-5 - Способен воспринимать межкультурное разнообразие общества в социально-историческом, этическом и философском контекстах</w:t>
            </w:r>
          </w:p>
        </w:tc>
        <w:tc>
          <w:tcPr>
            <w:tcW w:w="1031" w:type="pct"/>
          </w:tcPr>
          <w:p w14:paraId="48473330"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УК-5.3 -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 аргументированно обсуждает и решает проблемы мировоззренческого, общественного, этического и личностного характера</w:t>
            </w:r>
          </w:p>
        </w:tc>
        <w:tc>
          <w:tcPr>
            <w:tcW w:w="3011" w:type="pct"/>
          </w:tcPr>
          <w:p w14:paraId="6E83A47B"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4B4A000A" w14:textId="77777777" w:rsidR="00DC0676" w:rsidRPr="00E271FC" w:rsidRDefault="00C76457" w:rsidP="00996FB3">
            <w:pPr>
              <w:autoSpaceDE w:val="0"/>
              <w:autoSpaceDN w:val="0"/>
              <w:adjustRightInd w:val="0"/>
              <w:jc w:val="both"/>
              <w:rPr>
                <w:sz w:val="22"/>
                <w:szCs w:val="22"/>
              </w:rPr>
            </w:pPr>
            <w:r w:rsidRPr="00E271FC">
              <w:rPr>
                <w:sz w:val="22"/>
                <w:szCs w:val="22"/>
              </w:rPr>
              <w:t>использовать информацию о культурных особенностях и традициях различных социальных групп при выстраивании взаимодействия с социумом</w:t>
            </w:r>
          </w:p>
          <w:p w14:paraId="70F05520" w14:textId="77777777" w:rsidR="00DC0676" w:rsidRPr="00E271FC" w:rsidRDefault="00DC0676" w:rsidP="00996FB3">
            <w:pPr>
              <w:autoSpaceDE w:val="0"/>
              <w:autoSpaceDN w:val="0"/>
              <w:adjustRightInd w:val="0"/>
              <w:jc w:val="both"/>
              <w:rPr>
                <w:sz w:val="22"/>
                <w:szCs w:val="22"/>
              </w:rPr>
            </w:pPr>
          </w:p>
          <w:p w14:paraId="4EFE9021"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16EC2439" w14:textId="77777777" w:rsidR="00996FB3" w:rsidRPr="00E271FC" w:rsidRDefault="00C76457" w:rsidP="00996FB3">
            <w:pPr>
              <w:autoSpaceDE w:val="0"/>
              <w:autoSpaceDN w:val="0"/>
              <w:adjustRightInd w:val="0"/>
              <w:jc w:val="both"/>
              <w:rPr>
                <w:sz w:val="22"/>
                <w:szCs w:val="22"/>
              </w:rPr>
            </w:pPr>
            <w:r w:rsidRPr="00E271FC">
              <w:rPr>
                <w:sz w:val="22"/>
                <w:szCs w:val="22"/>
              </w:rPr>
              <w:t>способностью конструктивно взаимодействовать с людьми с учетом их социокультурных особенностей в целях успешного выполнения профессиональных задач</w:t>
            </w:r>
          </w:p>
        </w:tc>
      </w:tr>
      <w:tr w:rsidR="00996FB3" w:rsidRPr="0065641B" w14:paraId="685D5553" w14:textId="77777777" w:rsidTr="00E271FC">
        <w:trPr>
          <w:trHeight w:val="212"/>
        </w:trPr>
        <w:tc>
          <w:tcPr>
            <w:tcW w:w="958" w:type="pct"/>
          </w:tcPr>
          <w:p w14:paraId="4BBC3E15"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УК-6 - 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031" w:type="pct"/>
          </w:tcPr>
          <w:p w14:paraId="0FA67D87"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УК-6.2 - Адекватно оценивает временные ресурсы и ограничения и эффективно использует эти ресурсы для личностного/профессионального развития</w:t>
            </w:r>
          </w:p>
        </w:tc>
        <w:tc>
          <w:tcPr>
            <w:tcW w:w="3011" w:type="pct"/>
          </w:tcPr>
          <w:p w14:paraId="012A6BFA"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537D17AE" w14:textId="77777777" w:rsidR="00DC0676" w:rsidRPr="00E271FC" w:rsidRDefault="00C76457" w:rsidP="00996FB3">
            <w:pPr>
              <w:autoSpaceDE w:val="0"/>
              <w:autoSpaceDN w:val="0"/>
              <w:adjustRightInd w:val="0"/>
              <w:jc w:val="both"/>
              <w:rPr>
                <w:sz w:val="22"/>
                <w:szCs w:val="22"/>
              </w:rPr>
            </w:pPr>
            <w:r w:rsidRPr="00E271FC">
              <w:rPr>
                <w:sz w:val="22"/>
                <w:szCs w:val="22"/>
              </w:rPr>
              <w:t>выстраивать индивидуальную образовательную траекторию на основе эффективного использования временных ресурсов и ограничений для целей профессионального и личностного развития</w:t>
            </w:r>
          </w:p>
          <w:p w14:paraId="01026175" w14:textId="77777777" w:rsidR="00DC0676" w:rsidRPr="00E271FC" w:rsidRDefault="00DC0676" w:rsidP="00996FB3">
            <w:pPr>
              <w:autoSpaceDE w:val="0"/>
              <w:autoSpaceDN w:val="0"/>
              <w:adjustRightInd w:val="0"/>
              <w:jc w:val="both"/>
              <w:rPr>
                <w:sz w:val="22"/>
                <w:szCs w:val="22"/>
              </w:rPr>
            </w:pPr>
          </w:p>
          <w:p w14:paraId="53616C04"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5B79BD3B" w14:textId="77777777" w:rsidR="00996FB3" w:rsidRPr="00E271FC" w:rsidRDefault="00C76457" w:rsidP="00996FB3">
            <w:pPr>
              <w:autoSpaceDE w:val="0"/>
              <w:autoSpaceDN w:val="0"/>
              <w:adjustRightInd w:val="0"/>
              <w:jc w:val="both"/>
              <w:rPr>
                <w:sz w:val="22"/>
                <w:szCs w:val="22"/>
              </w:rPr>
            </w:pPr>
            <w:r w:rsidRPr="00E271FC">
              <w:rPr>
                <w:sz w:val="22"/>
                <w:szCs w:val="22"/>
              </w:rPr>
              <w:t>навыками оценки временных ресурсов и ограничений при построении и реализации траектории саморазвития как в профессиональной, так и личностной сфере на основе принципов образования в течение всех жизни</w:t>
            </w:r>
          </w:p>
        </w:tc>
      </w:tr>
      <w:tr w:rsidR="00996FB3" w:rsidRPr="0065641B" w14:paraId="76901606" w14:textId="77777777" w:rsidTr="00E271FC">
        <w:trPr>
          <w:trHeight w:val="212"/>
        </w:trPr>
        <w:tc>
          <w:tcPr>
            <w:tcW w:w="958" w:type="pct"/>
          </w:tcPr>
          <w:p w14:paraId="5F9F49A3"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lastRenderedPageBreak/>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1031" w:type="pct"/>
          </w:tcPr>
          <w:p w14:paraId="7CD8CF0C"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УК-8.2 -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w:t>
            </w:r>
          </w:p>
        </w:tc>
        <w:tc>
          <w:tcPr>
            <w:tcW w:w="3011" w:type="pct"/>
          </w:tcPr>
          <w:p w14:paraId="248C0196"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2A25A5A5" w14:textId="77777777" w:rsidR="00DC0676" w:rsidRPr="00E271FC" w:rsidRDefault="00C76457" w:rsidP="00996FB3">
            <w:pPr>
              <w:autoSpaceDE w:val="0"/>
              <w:autoSpaceDN w:val="0"/>
              <w:adjustRightInd w:val="0"/>
              <w:jc w:val="both"/>
              <w:rPr>
                <w:sz w:val="22"/>
                <w:szCs w:val="22"/>
              </w:rPr>
            </w:pPr>
            <w:r w:rsidRPr="00E271FC">
              <w:rPr>
                <w:sz w:val="22"/>
                <w:szCs w:val="22"/>
              </w:rPr>
              <w:t>выявить и устранить проблемы, связанные с нарушениями техники безопасности на рабочем месте, а также при угрозе и возникновении чрезвычайных ситуаций и военных конфликтов</w:t>
            </w:r>
          </w:p>
          <w:p w14:paraId="01506FBB" w14:textId="77777777" w:rsidR="00DC0676" w:rsidRPr="00E271FC" w:rsidRDefault="00DC0676" w:rsidP="00996FB3">
            <w:pPr>
              <w:autoSpaceDE w:val="0"/>
              <w:autoSpaceDN w:val="0"/>
              <w:adjustRightInd w:val="0"/>
              <w:jc w:val="both"/>
              <w:rPr>
                <w:sz w:val="22"/>
                <w:szCs w:val="22"/>
              </w:rPr>
            </w:pPr>
          </w:p>
          <w:p w14:paraId="05DB02AC"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3E023AA1" w14:textId="77777777" w:rsidR="00996FB3" w:rsidRPr="00E271FC" w:rsidRDefault="00C76457" w:rsidP="00996FB3">
            <w:pPr>
              <w:autoSpaceDE w:val="0"/>
              <w:autoSpaceDN w:val="0"/>
              <w:adjustRightInd w:val="0"/>
              <w:jc w:val="both"/>
              <w:rPr>
                <w:sz w:val="22"/>
                <w:szCs w:val="22"/>
              </w:rPr>
            </w:pPr>
            <w:r w:rsidRPr="00E271FC">
              <w:rPr>
                <w:sz w:val="22"/>
                <w:szCs w:val="22"/>
              </w:rPr>
              <w:t>навыками предотвращения чрезвычайных ситуаций (природного и техногенного характера) и/или их последствий на рабочем месте</w:t>
            </w:r>
          </w:p>
        </w:tc>
      </w:tr>
      <w:tr w:rsidR="00996FB3" w:rsidRPr="0065641B" w14:paraId="32770BF4" w14:textId="77777777" w:rsidTr="00E271FC">
        <w:trPr>
          <w:trHeight w:val="212"/>
        </w:trPr>
        <w:tc>
          <w:tcPr>
            <w:tcW w:w="958" w:type="pct"/>
          </w:tcPr>
          <w:p w14:paraId="10A9D579"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УК-9 - Способен использовать базовые дефектологические знания в социальной и профессиональной сферах</w:t>
            </w:r>
          </w:p>
        </w:tc>
        <w:tc>
          <w:tcPr>
            <w:tcW w:w="1031" w:type="pct"/>
          </w:tcPr>
          <w:p w14:paraId="5E6F4F02"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УК-9.2 - Содействует успешной профессиональной и социальной адаптации лиц с ограниченными возможностями</w:t>
            </w:r>
          </w:p>
        </w:tc>
        <w:tc>
          <w:tcPr>
            <w:tcW w:w="3011" w:type="pct"/>
          </w:tcPr>
          <w:p w14:paraId="6F36E793"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285EE92A" w14:textId="77777777" w:rsidR="00DC0676" w:rsidRPr="00E271FC" w:rsidRDefault="00C76457" w:rsidP="00996FB3">
            <w:pPr>
              <w:autoSpaceDE w:val="0"/>
              <w:autoSpaceDN w:val="0"/>
              <w:adjustRightInd w:val="0"/>
              <w:jc w:val="both"/>
              <w:rPr>
                <w:sz w:val="22"/>
                <w:szCs w:val="22"/>
              </w:rPr>
            </w:pPr>
            <w:r w:rsidRPr="00E271FC">
              <w:rPr>
                <w:sz w:val="22"/>
                <w:szCs w:val="22"/>
              </w:rPr>
              <w:t>использовать знания в области дефектологии для решения профессиональных задач при общении с лицами с ограниченными возможностями</w:t>
            </w:r>
          </w:p>
          <w:p w14:paraId="5C23C659" w14:textId="77777777" w:rsidR="00DC0676" w:rsidRPr="00E271FC" w:rsidRDefault="00DC0676" w:rsidP="00996FB3">
            <w:pPr>
              <w:autoSpaceDE w:val="0"/>
              <w:autoSpaceDN w:val="0"/>
              <w:adjustRightInd w:val="0"/>
              <w:jc w:val="both"/>
              <w:rPr>
                <w:sz w:val="22"/>
                <w:szCs w:val="22"/>
              </w:rPr>
            </w:pPr>
          </w:p>
          <w:p w14:paraId="637D3938"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560900F8" w14:textId="77777777" w:rsidR="00996FB3" w:rsidRPr="00E271FC" w:rsidRDefault="00C76457" w:rsidP="00996FB3">
            <w:pPr>
              <w:autoSpaceDE w:val="0"/>
              <w:autoSpaceDN w:val="0"/>
              <w:adjustRightInd w:val="0"/>
              <w:jc w:val="both"/>
              <w:rPr>
                <w:sz w:val="22"/>
                <w:szCs w:val="22"/>
              </w:rPr>
            </w:pPr>
            <w:r w:rsidRPr="00E271FC">
              <w:rPr>
                <w:sz w:val="22"/>
                <w:szCs w:val="22"/>
              </w:rPr>
              <w:t>методами социальной адаптации лиц с ограниченными возможностями при решении задач профессиональной сферы деятельности</w:t>
            </w:r>
          </w:p>
        </w:tc>
      </w:tr>
      <w:tr w:rsidR="00996FB3" w:rsidRPr="0065641B" w14:paraId="1420F21B" w14:textId="77777777" w:rsidTr="00E271FC">
        <w:trPr>
          <w:trHeight w:val="212"/>
        </w:trPr>
        <w:tc>
          <w:tcPr>
            <w:tcW w:w="958" w:type="pct"/>
          </w:tcPr>
          <w:p w14:paraId="1C124BA9"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УК-10 - Способен принимать обоснованные экономические решения в различных областях жизнедеятельности</w:t>
            </w:r>
          </w:p>
        </w:tc>
        <w:tc>
          <w:tcPr>
            <w:tcW w:w="1031" w:type="pct"/>
          </w:tcPr>
          <w:p w14:paraId="04ED58D5"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УК-10.2 - Применяет методы экономического и финансового планирования для достижения текущих и долгосрочных финансовых целей, использует финансовые инструменты для управления финансами в различных областях жизнедеятельности, контролирует экономические и финансовые риски</w:t>
            </w:r>
          </w:p>
        </w:tc>
        <w:tc>
          <w:tcPr>
            <w:tcW w:w="3011" w:type="pct"/>
          </w:tcPr>
          <w:p w14:paraId="20758CF7"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58ADB24D" w14:textId="77777777" w:rsidR="00DC0676" w:rsidRPr="00E271FC" w:rsidRDefault="00C76457" w:rsidP="00996FB3">
            <w:pPr>
              <w:autoSpaceDE w:val="0"/>
              <w:autoSpaceDN w:val="0"/>
              <w:adjustRightInd w:val="0"/>
              <w:jc w:val="both"/>
              <w:rPr>
                <w:sz w:val="22"/>
                <w:szCs w:val="22"/>
              </w:rPr>
            </w:pPr>
            <w:r w:rsidRPr="00E271FC">
              <w:rPr>
                <w:sz w:val="22"/>
                <w:szCs w:val="22"/>
              </w:rPr>
              <w:t>обосновывать управленческие решения на основе экономического и финансового планирования, использовать финансовые инструменты для управления денежными средствами в различных областях жизнедеятельности, выявлять и контролировать</w:t>
            </w:r>
          </w:p>
          <w:p w14:paraId="1A9E1442" w14:textId="77777777" w:rsidR="00DC0676" w:rsidRPr="00E271FC" w:rsidRDefault="00DC0676" w:rsidP="00996FB3">
            <w:pPr>
              <w:autoSpaceDE w:val="0"/>
              <w:autoSpaceDN w:val="0"/>
              <w:adjustRightInd w:val="0"/>
              <w:jc w:val="both"/>
              <w:rPr>
                <w:sz w:val="22"/>
                <w:szCs w:val="22"/>
              </w:rPr>
            </w:pPr>
          </w:p>
          <w:p w14:paraId="3D7BEB1D"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55F787C8" w14:textId="77777777" w:rsidR="00996FB3" w:rsidRPr="00E271FC" w:rsidRDefault="00C76457" w:rsidP="00996FB3">
            <w:pPr>
              <w:autoSpaceDE w:val="0"/>
              <w:autoSpaceDN w:val="0"/>
              <w:adjustRightInd w:val="0"/>
              <w:jc w:val="both"/>
              <w:rPr>
                <w:sz w:val="22"/>
                <w:szCs w:val="22"/>
              </w:rPr>
            </w:pPr>
            <w:r w:rsidRPr="00E271FC">
              <w:rPr>
                <w:sz w:val="22"/>
                <w:szCs w:val="22"/>
              </w:rPr>
              <w:t>методами экономического и финансового планирования в целях достижения текущих и долгосрочных финансовых целей, оценки и учета экономических и финансовых рисков различных областей жизнедеятельности</w:t>
            </w:r>
          </w:p>
        </w:tc>
      </w:tr>
      <w:tr w:rsidR="00996FB3" w:rsidRPr="0065641B" w14:paraId="6623B41A" w14:textId="77777777" w:rsidTr="00E271FC">
        <w:trPr>
          <w:trHeight w:val="212"/>
        </w:trPr>
        <w:tc>
          <w:tcPr>
            <w:tcW w:w="958" w:type="pct"/>
          </w:tcPr>
          <w:p w14:paraId="4EF49F3E"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 xml:space="preserve">УК-11 - Способен формировать нетерпимое отношение к проявлениям экстремизма, терроризма, </w:t>
            </w:r>
            <w:r w:rsidRPr="00E271FC">
              <w:rPr>
                <w:sz w:val="22"/>
                <w:szCs w:val="22"/>
              </w:rPr>
              <w:lastRenderedPageBreak/>
              <w:t>коррупционному поведению и противодействовать им в профессиональной деятельности</w:t>
            </w:r>
          </w:p>
        </w:tc>
        <w:tc>
          <w:tcPr>
            <w:tcW w:w="1031" w:type="pct"/>
          </w:tcPr>
          <w:p w14:paraId="198DF886"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lastRenderedPageBreak/>
              <w:t xml:space="preserve">УК-11.2 - Следует базовым этическим ценностям, демонстрируя нетерпимое отношение к проявлениям экстремизма, терроризма, коррупционному поведению и противодействует им в </w:t>
            </w:r>
            <w:r w:rsidRPr="00E271FC">
              <w:rPr>
                <w:sz w:val="22"/>
                <w:szCs w:val="22"/>
              </w:rPr>
              <w:lastRenderedPageBreak/>
              <w:t>профессиональной деятельности</w:t>
            </w:r>
          </w:p>
        </w:tc>
        <w:tc>
          <w:tcPr>
            <w:tcW w:w="3011" w:type="pct"/>
          </w:tcPr>
          <w:p w14:paraId="7683EED7" w14:textId="77777777" w:rsidR="00DC0676" w:rsidRPr="00E271FC" w:rsidRDefault="00DC0676" w:rsidP="00996FB3">
            <w:pPr>
              <w:autoSpaceDE w:val="0"/>
              <w:autoSpaceDN w:val="0"/>
              <w:adjustRightInd w:val="0"/>
              <w:jc w:val="both"/>
              <w:rPr>
                <w:sz w:val="22"/>
                <w:szCs w:val="22"/>
              </w:rPr>
            </w:pPr>
            <w:r w:rsidRPr="00E271FC">
              <w:rPr>
                <w:sz w:val="22"/>
                <w:szCs w:val="22"/>
              </w:rPr>
              <w:lastRenderedPageBreak/>
              <w:t>Уметь:</w:t>
            </w:r>
          </w:p>
          <w:p w14:paraId="3E6E96DB" w14:textId="77777777" w:rsidR="00DC0676" w:rsidRPr="00E271FC" w:rsidRDefault="00C76457" w:rsidP="00996FB3">
            <w:pPr>
              <w:autoSpaceDE w:val="0"/>
              <w:autoSpaceDN w:val="0"/>
              <w:adjustRightInd w:val="0"/>
              <w:jc w:val="both"/>
              <w:rPr>
                <w:sz w:val="22"/>
                <w:szCs w:val="22"/>
              </w:rPr>
            </w:pPr>
            <w:r w:rsidRPr="00E271FC">
              <w:rPr>
                <w:sz w:val="22"/>
                <w:szCs w:val="22"/>
              </w:rPr>
              <w:t>анализировать процессы и тенденции современной социокультурной среды и обоснованно аргументировать неприемлемость коррупционного поведения в профессиональной деятельности</w:t>
            </w:r>
          </w:p>
          <w:p w14:paraId="339E2700" w14:textId="77777777" w:rsidR="00DC0676" w:rsidRPr="00E271FC" w:rsidRDefault="00DC0676" w:rsidP="00996FB3">
            <w:pPr>
              <w:autoSpaceDE w:val="0"/>
              <w:autoSpaceDN w:val="0"/>
              <w:adjustRightInd w:val="0"/>
              <w:jc w:val="both"/>
              <w:rPr>
                <w:sz w:val="22"/>
                <w:szCs w:val="22"/>
              </w:rPr>
            </w:pPr>
          </w:p>
          <w:p w14:paraId="554B03DD"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39E01F76" w14:textId="77777777" w:rsidR="00996FB3" w:rsidRPr="00E271FC" w:rsidRDefault="00C76457" w:rsidP="00996FB3">
            <w:pPr>
              <w:autoSpaceDE w:val="0"/>
              <w:autoSpaceDN w:val="0"/>
              <w:adjustRightInd w:val="0"/>
              <w:jc w:val="both"/>
              <w:rPr>
                <w:sz w:val="22"/>
                <w:szCs w:val="22"/>
              </w:rPr>
            </w:pPr>
            <w:r w:rsidRPr="00E271FC">
              <w:rPr>
                <w:sz w:val="22"/>
                <w:szCs w:val="22"/>
              </w:rPr>
              <w:t>основами формирования социальных отношений в обществе; психологической устойчивостью в сложных и экстремальных условиях в процессе профессиональной деятельности</w:t>
            </w:r>
          </w:p>
        </w:tc>
      </w:tr>
      <w:tr w:rsidR="00996FB3" w:rsidRPr="0065641B" w14:paraId="13EF1D3A" w14:textId="77777777" w:rsidTr="00E271FC">
        <w:trPr>
          <w:trHeight w:val="212"/>
        </w:trPr>
        <w:tc>
          <w:tcPr>
            <w:tcW w:w="958" w:type="pct"/>
          </w:tcPr>
          <w:p w14:paraId="02C1392B"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lastRenderedPageBreak/>
              <w:t>ПК-1 - Способен анализировать взаимосвязи между функциональными стратегиями компаний с целью подготовки сбалансированных управленческих решений</w:t>
            </w:r>
          </w:p>
        </w:tc>
        <w:tc>
          <w:tcPr>
            <w:tcW w:w="1031" w:type="pct"/>
          </w:tcPr>
          <w:p w14:paraId="49BAD36E"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ПК-1.3 - Производит оценку эффективности вариантов управленческих решений</w:t>
            </w:r>
          </w:p>
        </w:tc>
        <w:tc>
          <w:tcPr>
            <w:tcW w:w="3011" w:type="pct"/>
          </w:tcPr>
          <w:p w14:paraId="1F4DEE45"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0BBA863D" w14:textId="77777777" w:rsidR="00DC0676" w:rsidRPr="00E271FC" w:rsidRDefault="00C76457" w:rsidP="00996FB3">
            <w:pPr>
              <w:autoSpaceDE w:val="0"/>
              <w:autoSpaceDN w:val="0"/>
              <w:adjustRightInd w:val="0"/>
              <w:jc w:val="both"/>
              <w:rPr>
                <w:sz w:val="22"/>
                <w:szCs w:val="22"/>
              </w:rPr>
            </w:pPr>
            <w:r w:rsidRPr="00E271FC">
              <w:rPr>
                <w:sz w:val="22"/>
                <w:szCs w:val="22"/>
              </w:rPr>
              <w:t>использовать основные методы оценки экономической эффективности инвестиционных проектов и бизнес-процессов для выбора предпочтительного варианта решения</w:t>
            </w:r>
          </w:p>
          <w:p w14:paraId="0DBC9C58" w14:textId="77777777" w:rsidR="00DC0676" w:rsidRPr="00E271FC" w:rsidRDefault="00DC0676" w:rsidP="00996FB3">
            <w:pPr>
              <w:autoSpaceDE w:val="0"/>
              <w:autoSpaceDN w:val="0"/>
              <w:adjustRightInd w:val="0"/>
              <w:jc w:val="both"/>
              <w:rPr>
                <w:sz w:val="22"/>
                <w:szCs w:val="22"/>
              </w:rPr>
            </w:pPr>
          </w:p>
          <w:p w14:paraId="17C688B4"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367725BA" w14:textId="77777777" w:rsidR="00996FB3" w:rsidRPr="00E271FC" w:rsidRDefault="00C76457" w:rsidP="00996FB3">
            <w:pPr>
              <w:autoSpaceDE w:val="0"/>
              <w:autoSpaceDN w:val="0"/>
              <w:adjustRightInd w:val="0"/>
              <w:jc w:val="both"/>
              <w:rPr>
                <w:sz w:val="22"/>
                <w:szCs w:val="22"/>
              </w:rPr>
            </w:pPr>
            <w:r w:rsidRPr="00E271FC">
              <w:rPr>
                <w:sz w:val="22"/>
                <w:szCs w:val="22"/>
              </w:rPr>
              <w:t>навыками обоснования эффективности вариантов решений, используя методы оценки экономической эффективности инвестиционных проектов и бизнес-процессов</w:t>
            </w:r>
          </w:p>
        </w:tc>
      </w:tr>
      <w:tr w:rsidR="00996FB3" w:rsidRPr="0065641B" w14:paraId="556CDFD2" w14:textId="77777777" w:rsidTr="00E271FC">
        <w:trPr>
          <w:trHeight w:val="212"/>
        </w:trPr>
        <w:tc>
          <w:tcPr>
            <w:tcW w:w="958" w:type="pct"/>
          </w:tcPr>
          <w:p w14:paraId="5740E694"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ПК-2 - Способен проводить количественный и качественный анализ информации при принятии управленческих решений, построения экономических, финансовых и организационно-управленческих моделей путем их адаптации к конкретным задачам управления</w:t>
            </w:r>
          </w:p>
        </w:tc>
        <w:tc>
          <w:tcPr>
            <w:tcW w:w="1031" w:type="pct"/>
          </w:tcPr>
          <w:p w14:paraId="6FDA918E"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ПК-2.2 - Проводит анализ типовых расчетов, необходимых для проектирования перспективных моделей деятельности организации, разработки технико-экономических нормативов, планово-расчетных цен для принятия управленческих решений</w:t>
            </w:r>
          </w:p>
        </w:tc>
        <w:tc>
          <w:tcPr>
            <w:tcW w:w="3011" w:type="pct"/>
          </w:tcPr>
          <w:p w14:paraId="2F0EF3F7"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6BB21C7A" w14:textId="77777777" w:rsidR="00DC0676" w:rsidRPr="00E271FC" w:rsidRDefault="00C76457" w:rsidP="00996FB3">
            <w:pPr>
              <w:autoSpaceDE w:val="0"/>
              <w:autoSpaceDN w:val="0"/>
              <w:adjustRightInd w:val="0"/>
              <w:jc w:val="both"/>
              <w:rPr>
                <w:sz w:val="22"/>
                <w:szCs w:val="22"/>
              </w:rPr>
            </w:pPr>
            <w:r w:rsidRPr="00E271FC">
              <w:rPr>
                <w:sz w:val="22"/>
                <w:szCs w:val="22"/>
              </w:rPr>
              <w:t>осуществлять расчеты и проводить анализ полученных результатов с целью планирования деятельности организации, разработки норм и нормативов и планово-расчетных цен</w:t>
            </w:r>
          </w:p>
          <w:p w14:paraId="2AFB54AE" w14:textId="77777777" w:rsidR="00DC0676" w:rsidRPr="00E271FC" w:rsidRDefault="00DC0676" w:rsidP="00996FB3">
            <w:pPr>
              <w:autoSpaceDE w:val="0"/>
              <w:autoSpaceDN w:val="0"/>
              <w:adjustRightInd w:val="0"/>
              <w:jc w:val="both"/>
              <w:rPr>
                <w:sz w:val="22"/>
                <w:szCs w:val="22"/>
              </w:rPr>
            </w:pPr>
          </w:p>
          <w:p w14:paraId="06EC6178"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3563EC4C" w14:textId="77777777" w:rsidR="00996FB3" w:rsidRPr="00E271FC" w:rsidRDefault="00C76457" w:rsidP="00996FB3">
            <w:pPr>
              <w:autoSpaceDE w:val="0"/>
              <w:autoSpaceDN w:val="0"/>
              <w:adjustRightInd w:val="0"/>
              <w:jc w:val="both"/>
              <w:rPr>
                <w:sz w:val="22"/>
                <w:szCs w:val="22"/>
              </w:rPr>
            </w:pPr>
            <w:r w:rsidRPr="00E271FC">
              <w:rPr>
                <w:sz w:val="22"/>
                <w:szCs w:val="22"/>
              </w:rPr>
              <w:t>навыками расчета и анализа количественных и качественных показателей для принятия обоснованных управленческих решений</w:t>
            </w:r>
          </w:p>
        </w:tc>
      </w:tr>
      <w:tr w:rsidR="00996FB3" w:rsidRPr="0065641B" w14:paraId="33ECBA5B" w14:textId="77777777" w:rsidTr="00E271FC">
        <w:trPr>
          <w:trHeight w:val="212"/>
        </w:trPr>
        <w:tc>
          <w:tcPr>
            <w:tcW w:w="958" w:type="pct"/>
          </w:tcPr>
          <w:p w14:paraId="4CD36EAE"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ПК-3 - Способен организовывать эффективное взаимодействие всех структурных подразделений для реализации инвестиционных проектов, финансового планирования и прогнозирования с учетом роли финансовых рынков и институтов</w:t>
            </w:r>
          </w:p>
        </w:tc>
        <w:tc>
          <w:tcPr>
            <w:tcW w:w="1031" w:type="pct"/>
          </w:tcPr>
          <w:p w14:paraId="6649D88F"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ПК-3.2 - Обосновывает целесообразность реализации инвестиционного проекта и организовывает эффективное взаимодействие всех структурных подразделений для их реализации</w:t>
            </w:r>
          </w:p>
        </w:tc>
        <w:tc>
          <w:tcPr>
            <w:tcW w:w="3011" w:type="pct"/>
          </w:tcPr>
          <w:p w14:paraId="3A05CD80"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0BA98264" w14:textId="77777777" w:rsidR="00DC0676" w:rsidRPr="00E271FC" w:rsidRDefault="00C76457" w:rsidP="00996FB3">
            <w:pPr>
              <w:autoSpaceDE w:val="0"/>
              <w:autoSpaceDN w:val="0"/>
              <w:adjustRightInd w:val="0"/>
              <w:jc w:val="both"/>
              <w:rPr>
                <w:sz w:val="22"/>
                <w:szCs w:val="22"/>
              </w:rPr>
            </w:pPr>
            <w:r w:rsidRPr="00E271FC">
              <w:rPr>
                <w:sz w:val="22"/>
                <w:szCs w:val="22"/>
              </w:rPr>
              <w:t>разрабатывать сценарии приоритетных направлений развития организации в зависимости от различных условий внутренней и внешней среды</w:t>
            </w:r>
          </w:p>
          <w:p w14:paraId="00FBF679" w14:textId="77777777" w:rsidR="00DC0676" w:rsidRPr="00E271FC" w:rsidRDefault="00DC0676" w:rsidP="00996FB3">
            <w:pPr>
              <w:autoSpaceDE w:val="0"/>
              <w:autoSpaceDN w:val="0"/>
              <w:adjustRightInd w:val="0"/>
              <w:jc w:val="both"/>
              <w:rPr>
                <w:sz w:val="22"/>
                <w:szCs w:val="22"/>
              </w:rPr>
            </w:pPr>
          </w:p>
          <w:p w14:paraId="5D2B1FA6"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5A6A1D23" w14:textId="77777777" w:rsidR="00996FB3" w:rsidRPr="00E271FC" w:rsidRDefault="00C76457" w:rsidP="00996FB3">
            <w:pPr>
              <w:autoSpaceDE w:val="0"/>
              <w:autoSpaceDN w:val="0"/>
              <w:adjustRightInd w:val="0"/>
              <w:jc w:val="both"/>
              <w:rPr>
                <w:sz w:val="22"/>
                <w:szCs w:val="22"/>
              </w:rPr>
            </w:pPr>
            <w:r w:rsidRPr="00E271FC">
              <w:rPr>
                <w:sz w:val="22"/>
                <w:szCs w:val="22"/>
              </w:rPr>
              <w:t>навыками подготовки предложений по инвестиционным проектам в соответствии с критериями их рыночной привлекательности и целевыми показателями</w:t>
            </w:r>
          </w:p>
        </w:tc>
      </w:tr>
      <w:tr w:rsidR="00996FB3" w:rsidRPr="0065641B" w14:paraId="1AA74DD0" w14:textId="77777777" w:rsidTr="00E271FC">
        <w:trPr>
          <w:trHeight w:val="212"/>
        </w:trPr>
        <w:tc>
          <w:tcPr>
            <w:tcW w:w="958" w:type="pct"/>
          </w:tcPr>
          <w:p w14:paraId="1BB60B74"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 xml:space="preserve">ПК-4 - Способен моделировать бизнес-процессы и </w:t>
            </w:r>
            <w:r w:rsidRPr="00E271FC">
              <w:rPr>
                <w:sz w:val="22"/>
                <w:szCs w:val="22"/>
              </w:rPr>
              <w:lastRenderedPageBreak/>
              <w:t>использовать методы реорганизации бизнес-процессов в практической деятельности организаций, в т.ч. в цифровой среде</w:t>
            </w:r>
          </w:p>
        </w:tc>
        <w:tc>
          <w:tcPr>
            <w:tcW w:w="1031" w:type="pct"/>
          </w:tcPr>
          <w:p w14:paraId="31E2252D"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lastRenderedPageBreak/>
              <w:t xml:space="preserve">ПК-4.2 - Разрабатывает рекомендации по повышению эффективности процессов на </w:t>
            </w:r>
            <w:r w:rsidRPr="00E271FC">
              <w:rPr>
                <w:sz w:val="22"/>
                <w:szCs w:val="22"/>
              </w:rPr>
              <w:lastRenderedPageBreak/>
              <w:t>основе оценки зон ответственности, заинтересованных сторон процесса, действующих нормативов, ресурсов, входов, выходов и показателей процесса; участвует во внедрении регламента процесса / административного регламента подразделения организации и обладает необходимым инструментарием для контроля его выполнения</w:t>
            </w:r>
          </w:p>
        </w:tc>
        <w:tc>
          <w:tcPr>
            <w:tcW w:w="3011" w:type="pct"/>
          </w:tcPr>
          <w:p w14:paraId="4BB9067D" w14:textId="77777777" w:rsidR="00DC0676" w:rsidRPr="00E271FC" w:rsidRDefault="00DC0676" w:rsidP="00996FB3">
            <w:pPr>
              <w:autoSpaceDE w:val="0"/>
              <w:autoSpaceDN w:val="0"/>
              <w:adjustRightInd w:val="0"/>
              <w:jc w:val="both"/>
              <w:rPr>
                <w:sz w:val="22"/>
                <w:szCs w:val="22"/>
              </w:rPr>
            </w:pPr>
            <w:r w:rsidRPr="00E271FC">
              <w:rPr>
                <w:sz w:val="22"/>
                <w:szCs w:val="22"/>
              </w:rPr>
              <w:lastRenderedPageBreak/>
              <w:t>Уметь:</w:t>
            </w:r>
          </w:p>
          <w:p w14:paraId="143ACCC5" w14:textId="77777777" w:rsidR="00DC0676" w:rsidRPr="00E271FC" w:rsidRDefault="00C76457" w:rsidP="00996FB3">
            <w:pPr>
              <w:autoSpaceDE w:val="0"/>
              <w:autoSpaceDN w:val="0"/>
              <w:adjustRightInd w:val="0"/>
              <w:jc w:val="both"/>
              <w:rPr>
                <w:sz w:val="22"/>
                <w:szCs w:val="22"/>
              </w:rPr>
            </w:pPr>
            <w:r w:rsidRPr="00E271FC">
              <w:rPr>
                <w:sz w:val="22"/>
                <w:szCs w:val="22"/>
              </w:rPr>
              <w:lastRenderedPageBreak/>
              <w:t>оценивать готовность организации к стратегическим изменениям в соответствии с выбранным решением</w:t>
            </w:r>
          </w:p>
          <w:p w14:paraId="2ECE4F80" w14:textId="77777777" w:rsidR="00DC0676" w:rsidRPr="00E271FC" w:rsidRDefault="00DC0676" w:rsidP="00996FB3">
            <w:pPr>
              <w:autoSpaceDE w:val="0"/>
              <w:autoSpaceDN w:val="0"/>
              <w:adjustRightInd w:val="0"/>
              <w:jc w:val="both"/>
              <w:rPr>
                <w:sz w:val="22"/>
                <w:szCs w:val="22"/>
              </w:rPr>
            </w:pPr>
          </w:p>
          <w:p w14:paraId="3BCCA23D"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3478D59A" w14:textId="77777777" w:rsidR="00996FB3" w:rsidRPr="00E271FC" w:rsidRDefault="00C76457" w:rsidP="00996FB3">
            <w:pPr>
              <w:autoSpaceDE w:val="0"/>
              <w:autoSpaceDN w:val="0"/>
              <w:adjustRightInd w:val="0"/>
              <w:jc w:val="both"/>
              <w:rPr>
                <w:sz w:val="22"/>
                <w:szCs w:val="22"/>
              </w:rPr>
            </w:pPr>
            <w:r w:rsidRPr="00E271FC">
              <w:rPr>
                <w:sz w:val="22"/>
                <w:szCs w:val="22"/>
              </w:rPr>
              <w:t>навыками моделирования бизнес-процессов для повышения эффективности кросс-функционального процесса организации и административного регламента организации</w:t>
            </w:r>
          </w:p>
        </w:tc>
      </w:tr>
      <w:tr w:rsidR="00996FB3" w:rsidRPr="0065641B" w14:paraId="482CA75A" w14:textId="77777777" w:rsidTr="00E271FC">
        <w:trPr>
          <w:trHeight w:val="212"/>
        </w:trPr>
        <w:tc>
          <w:tcPr>
            <w:tcW w:w="958" w:type="pct"/>
          </w:tcPr>
          <w:p w14:paraId="1F60E860"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lastRenderedPageBreak/>
              <w:t>ПК-5 - Способен управлять рисками бизнеса на основе их идентификации по функциональным областям при помощи комплекса аналитических процедур и методов анализа и оценки рисков</w:t>
            </w:r>
          </w:p>
        </w:tc>
        <w:tc>
          <w:tcPr>
            <w:tcW w:w="1031" w:type="pct"/>
          </w:tcPr>
          <w:p w14:paraId="63BF6D1C"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ПК-5.3 - Оценивает эффективность управления отдельными видами рисков и контролирует меры воздействия на риск</w:t>
            </w:r>
          </w:p>
        </w:tc>
        <w:tc>
          <w:tcPr>
            <w:tcW w:w="3011" w:type="pct"/>
          </w:tcPr>
          <w:p w14:paraId="41C9BAE4"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73138FFF" w14:textId="77777777" w:rsidR="00DC0676" w:rsidRPr="00E271FC" w:rsidRDefault="00C76457" w:rsidP="00996FB3">
            <w:pPr>
              <w:autoSpaceDE w:val="0"/>
              <w:autoSpaceDN w:val="0"/>
              <w:adjustRightInd w:val="0"/>
              <w:jc w:val="both"/>
              <w:rPr>
                <w:sz w:val="22"/>
                <w:szCs w:val="22"/>
              </w:rPr>
            </w:pPr>
            <w:r w:rsidRPr="00E271FC">
              <w:rPr>
                <w:sz w:val="22"/>
                <w:szCs w:val="22"/>
              </w:rPr>
              <w:t>организовывать процесс управления рисками в организации с учетом отраслевых стандартов</w:t>
            </w:r>
          </w:p>
          <w:p w14:paraId="50881B4D" w14:textId="77777777" w:rsidR="00DC0676" w:rsidRPr="00E271FC" w:rsidRDefault="00DC0676" w:rsidP="00996FB3">
            <w:pPr>
              <w:autoSpaceDE w:val="0"/>
              <w:autoSpaceDN w:val="0"/>
              <w:adjustRightInd w:val="0"/>
              <w:jc w:val="both"/>
              <w:rPr>
                <w:sz w:val="22"/>
                <w:szCs w:val="22"/>
              </w:rPr>
            </w:pPr>
          </w:p>
          <w:p w14:paraId="108C47F2"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70B0C2C3" w14:textId="77777777" w:rsidR="00996FB3" w:rsidRPr="00E271FC" w:rsidRDefault="00C76457" w:rsidP="00996FB3">
            <w:pPr>
              <w:autoSpaceDE w:val="0"/>
              <w:autoSpaceDN w:val="0"/>
              <w:adjustRightInd w:val="0"/>
              <w:jc w:val="both"/>
              <w:rPr>
                <w:sz w:val="22"/>
                <w:szCs w:val="22"/>
              </w:rPr>
            </w:pPr>
            <w:r w:rsidRPr="00E271FC">
              <w:rPr>
                <w:sz w:val="22"/>
                <w:szCs w:val="22"/>
              </w:rPr>
              <w:t>навыками проведения оценки эффективности управления рисками; методами экспертной оценки и аналогий в риск-менеджменте</w:t>
            </w:r>
          </w:p>
        </w:tc>
      </w:tr>
      <w:tr w:rsidR="00996FB3" w:rsidRPr="0065641B" w14:paraId="0E923A83" w14:textId="77777777" w:rsidTr="00E271FC">
        <w:trPr>
          <w:trHeight w:val="212"/>
        </w:trPr>
        <w:tc>
          <w:tcPr>
            <w:tcW w:w="958" w:type="pct"/>
          </w:tcPr>
          <w:p w14:paraId="741D12EA"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ПК-6 - Способен осуществлять операционное и стратегическое управление процессами административного, хозяйственного, документационного и организационного сопровождения и обеспечения деятельности организации</w:t>
            </w:r>
          </w:p>
        </w:tc>
        <w:tc>
          <w:tcPr>
            <w:tcW w:w="1031" w:type="pct"/>
          </w:tcPr>
          <w:p w14:paraId="1A6B9871" w14:textId="77777777" w:rsidR="00996FB3" w:rsidRPr="00E271FC" w:rsidRDefault="00C76457" w:rsidP="00E271FC">
            <w:pPr>
              <w:widowControl w:val="0"/>
              <w:tabs>
                <w:tab w:val="left" w:pos="0"/>
              </w:tabs>
              <w:autoSpaceDE w:val="0"/>
              <w:autoSpaceDN w:val="0"/>
              <w:rPr>
                <w:b/>
                <w:sz w:val="22"/>
                <w:szCs w:val="22"/>
              </w:rPr>
            </w:pPr>
            <w:r w:rsidRPr="00E271FC">
              <w:rPr>
                <w:sz w:val="22"/>
                <w:szCs w:val="22"/>
              </w:rPr>
              <w:t>ПК-6.2 - Определяет условия и участвует в организации и реализации стратегического развития административной, хозяйственной, документационной и организационной поддержки деятельности организации</w:t>
            </w:r>
          </w:p>
        </w:tc>
        <w:tc>
          <w:tcPr>
            <w:tcW w:w="3011" w:type="pct"/>
          </w:tcPr>
          <w:p w14:paraId="2CC3DD3A" w14:textId="77777777" w:rsidR="00DC0676" w:rsidRPr="00E271FC" w:rsidRDefault="00DC0676" w:rsidP="00996FB3">
            <w:pPr>
              <w:autoSpaceDE w:val="0"/>
              <w:autoSpaceDN w:val="0"/>
              <w:adjustRightInd w:val="0"/>
              <w:jc w:val="both"/>
              <w:rPr>
                <w:sz w:val="22"/>
                <w:szCs w:val="22"/>
              </w:rPr>
            </w:pPr>
            <w:r w:rsidRPr="00E271FC">
              <w:rPr>
                <w:sz w:val="22"/>
                <w:szCs w:val="22"/>
              </w:rPr>
              <w:t>Уметь:</w:t>
            </w:r>
          </w:p>
          <w:p w14:paraId="710ABA0E" w14:textId="77777777" w:rsidR="00DC0676" w:rsidRPr="00E271FC" w:rsidRDefault="00C76457" w:rsidP="00996FB3">
            <w:pPr>
              <w:autoSpaceDE w:val="0"/>
              <w:autoSpaceDN w:val="0"/>
              <w:adjustRightInd w:val="0"/>
              <w:jc w:val="both"/>
              <w:rPr>
                <w:sz w:val="22"/>
                <w:szCs w:val="22"/>
              </w:rPr>
            </w:pPr>
            <w:r w:rsidRPr="00E271FC">
              <w:rPr>
                <w:sz w:val="22"/>
                <w:szCs w:val="22"/>
              </w:rPr>
              <w:t>работать с большими объемами информации; применять информационно-коммуникационные технологии для работы с документами; пользоваться системами электронного документооборота для регистрации, контроля документов и информационно-справочной работы с документами; осуществлять сбор, обработку и анализ информации в соответствии с требованиями краткости, четкости формулировок, своевременности поступления, точности и достоверности, оптимальности систематизации, непрерывности сбора и обработки информации</w:t>
            </w:r>
          </w:p>
          <w:p w14:paraId="4390AFEF" w14:textId="77777777" w:rsidR="00DC0676" w:rsidRPr="00E271FC" w:rsidRDefault="00DC0676" w:rsidP="00996FB3">
            <w:pPr>
              <w:autoSpaceDE w:val="0"/>
              <w:autoSpaceDN w:val="0"/>
              <w:adjustRightInd w:val="0"/>
              <w:jc w:val="both"/>
              <w:rPr>
                <w:sz w:val="22"/>
                <w:szCs w:val="22"/>
              </w:rPr>
            </w:pPr>
          </w:p>
          <w:p w14:paraId="20BA3F9D" w14:textId="77777777" w:rsidR="002E5704" w:rsidRPr="00E271FC" w:rsidRDefault="002E5704" w:rsidP="00996FB3">
            <w:pPr>
              <w:autoSpaceDE w:val="0"/>
              <w:autoSpaceDN w:val="0"/>
              <w:adjustRightInd w:val="0"/>
              <w:jc w:val="both"/>
              <w:rPr>
                <w:sz w:val="22"/>
                <w:szCs w:val="22"/>
              </w:rPr>
            </w:pPr>
            <w:r w:rsidRPr="00E271FC">
              <w:rPr>
                <w:sz w:val="22"/>
                <w:szCs w:val="22"/>
              </w:rPr>
              <w:t>Владеть:</w:t>
            </w:r>
          </w:p>
          <w:p w14:paraId="24273112" w14:textId="77777777" w:rsidR="00996FB3" w:rsidRPr="00E271FC" w:rsidRDefault="00C76457" w:rsidP="00996FB3">
            <w:pPr>
              <w:autoSpaceDE w:val="0"/>
              <w:autoSpaceDN w:val="0"/>
              <w:adjustRightInd w:val="0"/>
              <w:jc w:val="both"/>
              <w:rPr>
                <w:sz w:val="22"/>
                <w:szCs w:val="22"/>
              </w:rPr>
            </w:pPr>
            <w:r w:rsidRPr="00E271FC">
              <w:rPr>
                <w:sz w:val="22"/>
                <w:szCs w:val="22"/>
              </w:rPr>
              <w:t>навыками обработки информации, необходимой для принятия обоснованных управленческих решений, и выявления наиболее значимых критериев систематизации информации для создания баз данных</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2766"/>
        <w:gridCol w:w="5808"/>
      </w:tblGrid>
      <w:tr w:rsidR="0065641B" w:rsidRPr="0065641B" w14:paraId="65314A5A" w14:textId="77777777" w:rsidTr="00E271FC">
        <w:tc>
          <w:tcPr>
            <w:tcW w:w="412"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E271FC" w:rsidRDefault="005D11CD" w:rsidP="00A308D0">
            <w:pPr>
              <w:jc w:val="center"/>
              <w:rPr>
                <w:rFonts w:eastAsia="Calibri"/>
                <w:b/>
                <w:sz w:val="22"/>
                <w:szCs w:val="22"/>
              </w:rPr>
            </w:pPr>
            <w:r w:rsidRPr="00E271FC">
              <w:rPr>
                <w:rFonts w:eastAsia="Calibri"/>
                <w:b/>
                <w:sz w:val="22"/>
                <w:szCs w:val="22"/>
              </w:rPr>
              <w:t>№ п/п</w:t>
            </w:r>
          </w:p>
        </w:tc>
        <w:tc>
          <w:tcPr>
            <w:tcW w:w="1480"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E271FC" w:rsidRDefault="005D11CD" w:rsidP="00E271FC">
            <w:pPr>
              <w:ind w:left="-35"/>
              <w:jc w:val="center"/>
              <w:rPr>
                <w:rFonts w:eastAsia="Calibri"/>
                <w:b/>
                <w:sz w:val="22"/>
                <w:szCs w:val="22"/>
              </w:rPr>
            </w:pPr>
            <w:r w:rsidRPr="00E271FC">
              <w:rPr>
                <w:rFonts w:eastAsia="Calibri"/>
                <w:b/>
                <w:sz w:val="22"/>
                <w:szCs w:val="22"/>
              </w:rPr>
              <w:t>Разделы (этапы) практики</w:t>
            </w:r>
          </w:p>
        </w:tc>
        <w:tc>
          <w:tcPr>
            <w:tcW w:w="3108"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E271FC" w:rsidRDefault="005D11CD" w:rsidP="007B7364">
            <w:pPr>
              <w:ind w:right="180"/>
              <w:jc w:val="center"/>
              <w:rPr>
                <w:rFonts w:eastAsia="Calibri"/>
                <w:b/>
                <w:sz w:val="22"/>
                <w:szCs w:val="22"/>
              </w:rPr>
            </w:pPr>
            <w:r w:rsidRPr="00E271FC">
              <w:rPr>
                <w:rFonts w:eastAsia="Calibri"/>
                <w:b/>
                <w:sz w:val="22"/>
                <w:szCs w:val="22"/>
              </w:rPr>
              <w:t>Содержание практики</w:t>
            </w:r>
          </w:p>
        </w:tc>
      </w:tr>
      <w:tr w:rsidR="005D11CD" w:rsidRPr="0065641B" w14:paraId="1ED871D2" w14:textId="77777777" w:rsidTr="00E271FC">
        <w:tc>
          <w:tcPr>
            <w:tcW w:w="412" w:type="pct"/>
            <w:tcBorders>
              <w:top w:val="single" w:sz="4" w:space="0" w:color="auto"/>
              <w:left w:val="single" w:sz="4" w:space="0" w:color="auto"/>
              <w:bottom w:val="single" w:sz="4" w:space="0" w:color="auto"/>
              <w:right w:val="single" w:sz="4" w:space="0" w:color="auto"/>
            </w:tcBorders>
            <w:hideMark/>
          </w:tcPr>
          <w:p w14:paraId="2EFE3FBB" w14:textId="483131DF" w:rsidR="005D11CD" w:rsidRPr="00E271FC" w:rsidRDefault="00DA14FA" w:rsidP="00CA7F28">
            <w:pPr>
              <w:widowControl w:val="0"/>
              <w:autoSpaceDE w:val="0"/>
              <w:autoSpaceDN w:val="0"/>
              <w:rPr>
                <w:sz w:val="22"/>
                <w:szCs w:val="22"/>
                <w:lang w:bidi="ru-RU"/>
              </w:rPr>
            </w:pPr>
            <w:r w:rsidRPr="00E271FC">
              <w:rPr>
                <w:sz w:val="22"/>
                <w:szCs w:val="22"/>
                <w:lang w:bidi="ru-RU"/>
              </w:rPr>
              <w:lastRenderedPageBreak/>
              <w:t>1</w:t>
            </w:r>
          </w:p>
        </w:tc>
        <w:tc>
          <w:tcPr>
            <w:tcW w:w="1480" w:type="pct"/>
            <w:tcBorders>
              <w:top w:val="single" w:sz="4" w:space="0" w:color="auto"/>
              <w:left w:val="single" w:sz="4" w:space="0" w:color="auto"/>
              <w:bottom w:val="single" w:sz="4" w:space="0" w:color="auto"/>
              <w:right w:val="single" w:sz="4" w:space="0" w:color="auto"/>
            </w:tcBorders>
            <w:hideMark/>
          </w:tcPr>
          <w:p w14:paraId="6ADFA506" w14:textId="6D30B601" w:rsidR="005D11CD" w:rsidRPr="00E271FC" w:rsidRDefault="00783533" w:rsidP="00DA14FA">
            <w:pPr>
              <w:rPr>
                <w:rFonts w:eastAsia="Calibri"/>
                <w:sz w:val="22"/>
                <w:szCs w:val="22"/>
              </w:rPr>
            </w:pPr>
            <w:r w:rsidRPr="00E271FC">
              <w:rPr>
                <w:sz w:val="22"/>
                <w:szCs w:val="22"/>
                <w:lang w:bidi="ru-RU"/>
              </w:rPr>
              <w:t>Организационно-подготовительный этап</w:t>
            </w:r>
          </w:p>
        </w:tc>
        <w:tc>
          <w:tcPr>
            <w:tcW w:w="3108" w:type="pct"/>
            <w:tcBorders>
              <w:top w:val="single" w:sz="4" w:space="0" w:color="auto"/>
              <w:left w:val="single" w:sz="4" w:space="0" w:color="auto"/>
              <w:bottom w:val="single" w:sz="4" w:space="0" w:color="auto"/>
              <w:right w:val="single" w:sz="4" w:space="0" w:color="auto"/>
            </w:tcBorders>
          </w:tcPr>
          <w:p w14:paraId="20CACAF2" w14:textId="1A26A61D" w:rsidR="005D11CD" w:rsidRPr="00E271FC" w:rsidRDefault="00783533" w:rsidP="00E271FC">
            <w:pPr>
              <w:widowControl w:val="0"/>
              <w:autoSpaceDE w:val="0"/>
              <w:autoSpaceDN w:val="0"/>
              <w:jc w:val="both"/>
              <w:rPr>
                <w:sz w:val="22"/>
                <w:szCs w:val="22"/>
                <w:lang w:bidi="ru-RU"/>
              </w:rPr>
            </w:pPr>
            <w:r w:rsidRPr="00E271FC">
              <w:rPr>
                <w:sz w:val="22"/>
                <w:szCs w:val="22"/>
                <w:lang w:bidi="ru-RU"/>
              </w:rPr>
              <w:t>Проведение установочного собрания с инструктажем по технике безопасности. Составление индивидуального задания с учетом всех формируемых компетенций. Постановка цели и задач практической подготовки. Разработка плана-графика выполнения индивидуального задания. Оформление сопроводительных документов по практической подготовке. Согласование индивидуального задания на практическую подготовку в профильной организации.</w:t>
            </w:r>
          </w:p>
        </w:tc>
      </w:tr>
      <w:tr w:rsidR="005D11CD" w:rsidRPr="0065641B" w14:paraId="318AB1DD" w14:textId="77777777" w:rsidTr="00E271FC">
        <w:tc>
          <w:tcPr>
            <w:tcW w:w="412" w:type="pct"/>
            <w:tcBorders>
              <w:top w:val="single" w:sz="4" w:space="0" w:color="auto"/>
              <w:left w:val="single" w:sz="4" w:space="0" w:color="auto"/>
              <w:bottom w:val="single" w:sz="4" w:space="0" w:color="auto"/>
              <w:right w:val="single" w:sz="4" w:space="0" w:color="auto"/>
            </w:tcBorders>
            <w:hideMark/>
          </w:tcPr>
          <w:p w14:paraId="1ADB6532" w14:textId="77777777" w:rsidR="005D11CD" w:rsidRPr="00E271FC" w:rsidRDefault="00DA14FA" w:rsidP="00CA7F28">
            <w:pPr>
              <w:widowControl w:val="0"/>
              <w:autoSpaceDE w:val="0"/>
              <w:autoSpaceDN w:val="0"/>
              <w:rPr>
                <w:sz w:val="22"/>
                <w:szCs w:val="22"/>
                <w:lang w:bidi="ru-RU"/>
              </w:rPr>
            </w:pPr>
            <w:r w:rsidRPr="00E271FC">
              <w:rPr>
                <w:sz w:val="22"/>
                <w:szCs w:val="22"/>
                <w:lang w:bidi="ru-RU"/>
              </w:rPr>
              <w:t>2</w:t>
            </w:r>
          </w:p>
        </w:tc>
        <w:tc>
          <w:tcPr>
            <w:tcW w:w="1480" w:type="pct"/>
            <w:tcBorders>
              <w:top w:val="single" w:sz="4" w:space="0" w:color="auto"/>
              <w:left w:val="single" w:sz="4" w:space="0" w:color="auto"/>
              <w:bottom w:val="single" w:sz="4" w:space="0" w:color="auto"/>
              <w:right w:val="single" w:sz="4" w:space="0" w:color="auto"/>
            </w:tcBorders>
            <w:hideMark/>
          </w:tcPr>
          <w:p w14:paraId="6DC5EC14" w14:textId="77777777" w:rsidR="005D11CD" w:rsidRPr="00E271FC" w:rsidRDefault="00783533" w:rsidP="00DA14FA">
            <w:pPr>
              <w:rPr>
                <w:rFonts w:eastAsia="Calibri"/>
                <w:sz w:val="22"/>
                <w:szCs w:val="22"/>
              </w:rPr>
            </w:pPr>
            <w:r w:rsidRPr="00E271FC">
              <w:rPr>
                <w:sz w:val="22"/>
                <w:szCs w:val="22"/>
                <w:lang w:bidi="ru-RU"/>
              </w:rPr>
              <w:t>Основной этап</w:t>
            </w:r>
          </w:p>
        </w:tc>
        <w:tc>
          <w:tcPr>
            <w:tcW w:w="3108" w:type="pct"/>
            <w:tcBorders>
              <w:top w:val="single" w:sz="4" w:space="0" w:color="auto"/>
              <w:left w:val="single" w:sz="4" w:space="0" w:color="auto"/>
              <w:bottom w:val="single" w:sz="4" w:space="0" w:color="auto"/>
              <w:right w:val="single" w:sz="4" w:space="0" w:color="auto"/>
            </w:tcBorders>
          </w:tcPr>
          <w:p w14:paraId="5CFEAEF4" w14:textId="77777777" w:rsidR="005D11CD" w:rsidRPr="00E271FC" w:rsidRDefault="00783533" w:rsidP="00E271FC">
            <w:pPr>
              <w:widowControl w:val="0"/>
              <w:autoSpaceDE w:val="0"/>
              <w:autoSpaceDN w:val="0"/>
              <w:jc w:val="both"/>
              <w:rPr>
                <w:sz w:val="22"/>
                <w:szCs w:val="22"/>
                <w:lang w:bidi="ru-RU"/>
              </w:rPr>
            </w:pPr>
            <w:r w:rsidRPr="00E271FC">
              <w:rPr>
                <w:sz w:val="22"/>
                <w:szCs w:val="22"/>
                <w:lang w:bidi="ru-RU"/>
              </w:rPr>
              <w:t>Знакомство профильной организацией, в том числе с открытой информацией в сети Интернет. Инструктаж по технике безопасности, правилам внутреннего распорядка и правилам охраны труда в профильной организации. Выполнение заданий строго в соответствии с индивидуальным заданием. В течение практики, в установленные сроки, согласно утвержденному в индивидуальном задании графику, предоставление руководителю практической подготовки от университета полученных промежуточных результатов. Получение рекомендаций и, при необходимости, корректировка отчетных материалов. Анализ результатов и подготовка отчета по практической подготовке.</w:t>
            </w:r>
          </w:p>
        </w:tc>
      </w:tr>
      <w:tr w:rsidR="005D11CD" w:rsidRPr="0065641B" w14:paraId="2FB5FDB9" w14:textId="77777777" w:rsidTr="00E271FC">
        <w:tc>
          <w:tcPr>
            <w:tcW w:w="412" w:type="pct"/>
            <w:tcBorders>
              <w:top w:val="single" w:sz="4" w:space="0" w:color="auto"/>
              <w:left w:val="single" w:sz="4" w:space="0" w:color="auto"/>
              <w:bottom w:val="single" w:sz="4" w:space="0" w:color="auto"/>
              <w:right w:val="single" w:sz="4" w:space="0" w:color="auto"/>
            </w:tcBorders>
            <w:hideMark/>
          </w:tcPr>
          <w:p w14:paraId="30D6425A" w14:textId="77777777" w:rsidR="005D11CD" w:rsidRPr="00E271FC" w:rsidRDefault="00DA14FA" w:rsidP="00CA7F28">
            <w:pPr>
              <w:widowControl w:val="0"/>
              <w:autoSpaceDE w:val="0"/>
              <w:autoSpaceDN w:val="0"/>
              <w:rPr>
                <w:sz w:val="22"/>
                <w:szCs w:val="22"/>
                <w:lang w:bidi="ru-RU"/>
              </w:rPr>
            </w:pPr>
            <w:r w:rsidRPr="00E271FC">
              <w:rPr>
                <w:sz w:val="22"/>
                <w:szCs w:val="22"/>
                <w:lang w:bidi="ru-RU"/>
              </w:rPr>
              <w:t>3</w:t>
            </w:r>
          </w:p>
        </w:tc>
        <w:tc>
          <w:tcPr>
            <w:tcW w:w="1480" w:type="pct"/>
            <w:tcBorders>
              <w:top w:val="single" w:sz="4" w:space="0" w:color="auto"/>
              <w:left w:val="single" w:sz="4" w:space="0" w:color="auto"/>
              <w:bottom w:val="single" w:sz="4" w:space="0" w:color="auto"/>
              <w:right w:val="single" w:sz="4" w:space="0" w:color="auto"/>
            </w:tcBorders>
            <w:hideMark/>
          </w:tcPr>
          <w:p w14:paraId="26BC5315" w14:textId="77777777" w:rsidR="005D11CD" w:rsidRPr="00E271FC" w:rsidRDefault="00783533" w:rsidP="00DA14FA">
            <w:pPr>
              <w:rPr>
                <w:rFonts w:eastAsia="Calibri"/>
                <w:sz w:val="22"/>
                <w:szCs w:val="22"/>
              </w:rPr>
            </w:pPr>
            <w:r w:rsidRPr="00E271FC">
              <w:rPr>
                <w:sz w:val="22"/>
                <w:szCs w:val="22"/>
                <w:lang w:bidi="ru-RU"/>
              </w:rPr>
              <w:t>Заключительный этап</w:t>
            </w:r>
          </w:p>
        </w:tc>
        <w:tc>
          <w:tcPr>
            <w:tcW w:w="3108" w:type="pct"/>
            <w:tcBorders>
              <w:top w:val="single" w:sz="4" w:space="0" w:color="auto"/>
              <w:left w:val="single" w:sz="4" w:space="0" w:color="auto"/>
              <w:bottom w:val="single" w:sz="4" w:space="0" w:color="auto"/>
              <w:right w:val="single" w:sz="4" w:space="0" w:color="auto"/>
            </w:tcBorders>
          </w:tcPr>
          <w:p w14:paraId="21CC250C" w14:textId="77777777" w:rsidR="005D11CD" w:rsidRPr="00E271FC" w:rsidRDefault="00783533" w:rsidP="00E271FC">
            <w:pPr>
              <w:widowControl w:val="0"/>
              <w:autoSpaceDE w:val="0"/>
              <w:autoSpaceDN w:val="0"/>
              <w:jc w:val="both"/>
              <w:rPr>
                <w:sz w:val="22"/>
                <w:szCs w:val="22"/>
                <w:lang w:bidi="ru-RU"/>
              </w:rPr>
            </w:pPr>
            <w:r w:rsidRPr="00E271FC">
              <w:rPr>
                <w:sz w:val="22"/>
                <w:szCs w:val="22"/>
                <w:lang w:bidi="ru-RU"/>
              </w:rPr>
              <w:t>Согласование отчета по практической подготовке с руководителем от профильной организации.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Получение отзыва руководителя практической подготовкой от профильной организации.  Подготовка презентации основных результатов, полученных в ходе практической подготовки.</w:t>
            </w:r>
          </w:p>
        </w:tc>
      </w:tr>
      <w:tr w:rsidR="005D11CD" w:rsidRPr="0065641B" w14:paraId="51979ABF" w14:textId="77777777" w:rsidTr="00E271FC">
        <w:tc>
          <w:tcPr>
            <w:tcW w:w="412" w:type="pct"/>
            <w:tcBorders>
              <w:top w:val="single" w:sz="4" w:space="0" w:color="auto"/>
              <w:left w:val="single" w:sz="4" w:space="0" w:color="auto"/>
              <w:bottom w:val="single" w:sz="4" w:space="0" w:color="auto"/>
              <w:right w:val="single" w:sz="4" w:space="0" w:color="auto"/>
            </w:tcBorders>
            <w:hideMark/>
          </w:tcPr>
          <w:p w14:paraId="73D37D2B" w14:textId="77777777" w:rsidR="005D11CD" w:rsidRPr="00E271FC" w:rsidRDefault="00DA14FA" w:rsidP="00CA7F28">
            <w:pPr>
              <w:widowControl w:val="0"/>
              <w:autoSpaceDE w:val="0"/>
              <w:autoSpaceDN w:val="0"/>
              <w:rPr>
                <w:sz w:val="22"/>
                <w:szCs w:val="22"/>
                <w:lang w:bidi="ru-RU"/>
              </w:rPr>
            </w:pPr>
            <w:r w:rsidRPr="00E271FC">
              <w:rPr>
                <w:sz w:val="22"/>
                <w:szCs w:val="22"/>
                <w:lang w:bidi="ru-RU"/>
              </w:rPr>
              <w:t>4</w:t>
            </w:r>
          </w:p>
        </w:tc>
        <w:tc>
          <w:tcPr>
            <w:tcW w:w="1480" w:type="pct"/>
            <w:tcBorders>
              <w:top w:val="single" w:sz="4" w:space="0" w:color="auto"/>
              <w:left w:val="single" w:sz="4" w:space="0" w:color="auto"/>
              <w:bottom w:val="single" w:sz="4" w:space="0" w:color="auto"/>
              <w:right w:val="single" w:sz="4" w:space="0" w:color="auto"/>
            </w:tcBorders>
            <w:hideMark/>
          </w:tcPr>
          <w:p w14:paraId="1375C818" w14:textId="77777777" w:rsidR="005D11CD" w:rsidRPr="00E271FC" w:rsidRDefault="00783533" w:rsidP="00DA14FA">
            <w:pPr>
              <w:rPr>
                <w:rFonts w:eastAsia="Calibri"/>
                <w:sz w:val="22"/>
                <w:szCs w:val="22"/>
              </w:rPr>
            </w:pPr>
            <w:r w:rsidRPr="00E271FC">
              <w:rPr>
                <w:sz w:val="22"/>
                <w:szCs w:val="22"/>
                <w:lang w:bidi="ru-RU"/>
              </w:rPr>
              <w:t>Контрольный этап</w:t>
            </w:r>
          </w:p>
        </w:tc>
        <w:tc>
          <w:tcPr>
            <w:tcW w:w="3108" w:type="pct"/>
            <w:tcBorders>
              <w:top w:val="single" w:sz="4" w:space="0" w:color="auto"/>
              <w:left w:val="single" w:sz="4" w:space="0" w:color="auto"/>
              <w:bottom w:val="single" w:sz="4" w:space="0" w:color="auto"/>
              <w:right w:val="single" w:sz="4" w:space="0" w:color="auto"/>
            </w:tcBorders>
          </w:tcPr>
          <w:p w14:paraId="288A02BB" w14:textId="77777777" w:rsidR="005D11CD" w:rsidRPr="00E271FC" w:rsidRDefault="00783533" w:rsidP="00CA7F28">
            <w:pPr>
              <w:widowControl w:val="0"/>
              <w:autoSpaceDE w:val="0"/>
              <w:autoSpaceDN w:val="0"/>
              <w:rPr>
                <w:sz w:val="22"/>
                <w:szCs w:val="22"/>
                <w:lang w:bidi="ru-RU"/>
              </w:rPr>
            </w:pPr>
            <w:r w:rsidRPr="00E271FC">
              <w:rPr>
                <w:sz w:val="22"/>
                <w:szCs w:val="22"/>
                <w:lang w:bidi="ru-RU"/>
              </w:rPr>
              <w:t>Промежуточная аттестация по итогам практической подготовки - защита отчета с презентацией полученных результатов по практической подготовке комиссии.</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9"/>
        <w:gridCol w:w="2975"/>
      </w:tblGrid>
      <w:tr w:rsidR="0065641B" w:rsidRPr="00E271FC" w14:paraId="3464B1F7" w14:textId="77777777" w:rsidTr="00E271FC">
        <w:tc>
          <w:tcPr>
            <w:tcW w:w="3408" w:type="pct"/>
            <w:shd w:val="clear" w:color="auto" w:fill="auto"/>
          </w:tcPr>
          <w:p w14:paraId="7E1C7DCA" w14:textId="77777777" w:rsidR="00530A60" w:rsidRPr="00E271FC" w:rsidRDefault="00530A60" w:rsidP="003C73A5">
            <w:pPr>
              <w:jc w:val="center"/>
              <w:rPr>
                <w:b/>
                <w:sz w:val="22"/>
                <w:szCs w:val="22"/>
              </w:rPr>
            </w:pPr>
            <w:r w:rsidRPr="00E271FC">
              <w:rPr>
                <w:b/>
                <w:sz w:val="22"/>
                <w:szCs w:val="22"/>
              </w:rPr>
              <w:t>Библиографическое описание издания (автор, заглавие, вид, место и год издания, кол. стр.)</w:t>
            </w:r>
          </w:p>
        </w:tc>
        <w:tc>
          <w:tcPr>
            <w:tcW w:w="1592" w:type="pct"/>
            <w:shd w:val="clear" w:color="auto" w:fill="auto"/>
          </w:tcPr>
          <w:p w14:paraId="2612A585" w14:textId="77777777" w:rsidR="00530A60" w:rsidRPr="00E271FC" w:rsidRDefault="00530A60" w:rsidP="003C73A5">
            <w:pPr>
              <w:jc w:val="center"/>
              <w:rPr>
                <w:b/>
                <w:sz w:val="22"/>
                <w:szCs w:val="22"/>
              </w:rPr>
            </w:pPr>
            <w:r w:rsidRPr="00E271FC">
              <w:rPr>
                <w:b/>
                <w:sz w:val="22"/>
                <w:szCs w:val="22"/>
              </w:rPr>
              <w:t>Электронные ресурсы</w:t>
            </w:r>
          </w:p>
        </w:tc>
      </w:tr>
      <w:tr w:rsidR="00530A60" w:rsidRPr="00E271FC" w14:paraId="4C2605EA" w14:textId="77777777" w:rsidTr="00E271FC">
        <w:tc>
          <w:tcPr>
            <w:tcW w:w="3408" w:type="pct"/>
            <w:shd w:val="clear" w:color="auto" w:fill="auto"/>
          </w:tcPr>
          <w:p w14:paraId="160C119F" w14:textId="77777777" w:rsidR="00530A60" w:rsidRPr="00E271FC" w:rsidRDefault="00C76457">
            <w:pPr>
              <w:rPr>
                <w:sz w:val="22"/>
                <w:szCs w:val="22"/>
              </w:rPr>
            </w:pPr>
            <w:proofErr w:type="spellStart"/>
            <w:r w:rsidRPr="00E271FC">
              <w:rPr>
                <w:sz w:val="22"/>
                <w:szCs w:val="22"/>
              </w:rPr>
              <w:t>Каменнова</w:t>
            </w:r>
            <w:proofErr w:type="spellEnd"/>
            <w:r w:rsidRPr="00E271FC">
              <w:rPr>
                <w:sz w:val="22"/>
                <w:szCs w:val="22"/>
              </w:rPr>
              <w:t>, М. С.  Моделирование бизнес-</w:t>
            </w:r>
            <w:proofErr w:type="gramStart"/>
            <w:r w:rsidRPr="00E271FC">
              <w:rPr>
                <w:sz w:val="22"/>
                <w:szCs w:val="22"/>
              </w:rPr>
              <w:t>процессов :</w:t>
            </w:r>
            <w:proofErr w:type="gramEnd"/>
            <w:r w:rsidRPr="00E271FC">
              <w:rPr>
                <w:sz w:val="22"/>
                <w:szCs w:val="22"/>
              </w:rPr>
              <w:t xml:space="preserve"> учебник и практикум для вузов / М. С. </w:t>
            </w:r>
            <w:proofErr w:type="spellStart"/>
            <w:r w:rsidRPr="00E271FC">
              <w:rPr>
                <w:sz w:val="22"/>
                <w:szCs w:val="22"/>
              </w:rPr>
              <w:t>Каменнова</w:t>
            </w:r>
            <w:proofErr w:type="spellEnd"/>
            <w:r w:rsidRPr="00E271FC">
              <w:rPr>
                <w:sz w:val="22"/>
                <w:szCs w:val="22"/>
              </w:rPr>
              <w:t xml:space="preserve">, В. В. Крохин, И. В. Машков. — </w:t>
            </w:r>
            <w:proofErr w:type="gramStart"/>
            <w:r w:rsidRPr="00E271FC">
              <w:rPr>
                <w:sz w:val="22"/>
                <w:szCs w:val="22"/>
              </w:rPr>
              <w:t>Москва :</w:t>
            </w:r>
            <w:proofErr w:type="gramEnd"/>
            <w:r w:rsidRPr="00E271FC">
              <w:rPr>
                <w:sz w:val="22"/>
                <w:szCs w:val="22"/>
              </w:rPr>
              <w:t xml:space="preserve"> Издательство </w:t>
            </w:r>
            <w:proofErr w:type="spellStart"/>
            <w:r w:rsidRPr="00E271FC">
              <w:rPr>
                <w:sz w:val="22"/>
                <w:szCs w:val="22"/>
              </w:rPr>
              <w:t>Юрайт</w:t>
            </w:r>
            <w:proofErr w:type="spellEnd"/>
            <w:r w:rsidRPr="00E271FC">
              <w:rPr>
                <w:sz w:val="22"/>
                <w:szCs w:val="22"/>
              </w:rPr>
              <w:t>, 2024. — 534 с.</w:t>
            </w:r>
          </w:p>
        </w:tc>
        <w:tc>
          <w:tcPr>
            <w:tcW w:w="1592" w:type="pct"/>
            <w:shd w:val="clear" w:color="auto" w:fill="auto"/>
          </w:tcPr>
          <w:p w14:paraId="680CBFC6" w14:textId="77777777" w:rsidR="00530A60" w:rsidRPr="00E271FC" w:rsidRDefault="001B4232">
            <w:pPr>
              <w:rPr>
                <w:sz w:val="22"/>
                <w:szCs w:val="22"/>
              </w:rPr>
            </w:pPr>
            <w:hyperlink r:id="rId8" w:history="1">
              <w:r w:rsidR="00C76457" w:rsidRPr="00E271FC">
                <w:rPr>
                  <w:color w:val="00008B"/>
                  <w:sz w:val="22"/>
                  <w:szCs w:val="22"/>
                  <w:u w:val="single"/>
                </w:rPr>
                <w:t xml:space="preserve">https://urait.ru/bcode/544948 </w:t>
              </w:r>
            </w:hyperlink>
          </w:p>
        </w:tc>
      </w:tr>
      <w:tr w:rsidR="00530A60" w:rsidRPr="00E271FC" w14:paraId="0F57FF1B" w14:textId="77777777" w:rsidTr="00E271FC">
        <w:tc>
          <w:tcPr>
            <w:tcW w:w="3408" w:type="pct"/>
            <w:shd w:val="clear" w:color="auto" w:fill="auto"/>
          </w:tcPr>
          <w:p w14:paraId="401870EC" w14:textId="77777777" w:rsidR="00530A60" w:rsidRPr="00E271FC" w:rsidRDefault="00C76457">
            <w:pPr>
              <w:rPr>
                <w:sz w:val="22"/>
                <w:szCs w:val="22"/>
              </w:rPr>
            </w:pPr>
            <w:r w:rsidRPr="00E271FC">
              <w:rPr>
                <w:sz w:val="22"/>
                <w:szCs w:val="22"/>
              </w:rPr>
              <w:t xml:space="preserve">Фролов, Ю. В.  Стратегический менеджмент. Формирование стратегии и проектирование бизнес-процессов : учебное пособие для вузов / Ю. В. Фролов, Р. В. Серышев ; под редакцией Ю. В. Фролова. — 2-е изд., </w:t>
            </w:r>
            <w:proofErr w:type="spellStart"/>
            <w:r w:rsidRPr="00E271FC">
              <w:rPr>
                <w:sz w:val="22"/>
                <w:szCs w:val="22"/>
              </w:rPr>
              <w:t>испр</w:t>
            </w:r>
            <w:proofErr w:type="spellEnd"/>
            <w:r w:rsidRPr="00E271FC">
              <w:rPr>
                <w:sz w:val="22"/>
                <w:szCs w:val="22"/>
              </w:rPr>
              <w:t xml:space="preserve">. и доп. — </w:t>
            </w:r>
            <w:proofErr w:type="gramStart"/>
            <w:r w:rsidRPr="00E271FC">
              <w:rPr>
                <w:sz w:val="22"/>
                <w:szCs w:val="22"/>
              </w:rPr>
              <w:t>Москва :</w:t>
            </w:r>
            <w:proofErr w:type="gramEnd"/>
            <w:r w:rsidRPr="00E271FC">
              <w:rPr>
                <w:sz w:val="22"/>
                <w:szCs w:val="22"/>
              </w:rPr>
              <w:t xml:space="preserve"> Издательство </w:t>
            </w:r>
            <w:proofErr w:type="spellStart"/>
            <w:r w:rsidRPr="00E271FC">
              <w:rPr>
                <w:sz w:val="22"/>
                <w:szCs w:val="22"/>
              </w:rPr>
              <w:t>Юрайт</w:t>
            </w:r>
            <w:proofErr w:type="spellEnd"/>
            <w:r w:rsidRPr="00E271FC">
              <w:rPr>
                <w:sz w:val="22"/>
                <w:szCs w:val="22"/>
              </w:rPr>
              <w:t>, 2024. — 154 с.</w:t>
            </w:r>
          </w:p>
        </w:tc>
        <w:tc>
          <w:tcPr>
            <w:tcW w:w="1592" w:type="pct"/>
            <w:shd w:val="clear" w:color="auto" w:fill="auto"/>
          </w:tcPr>
          <w:p w14:paraId="04B0D7EB" w14:textId="77777777" w:rsidR="00530A60" w:rsidRPr="00E271FC" w:rsidRDefault="001B4232">
            <w:pPr>
              <w:rPr>
                <w:sz w:val="22"/>
                <w:szCs w:val="22"/>
              </w:rPr>
            </w:pPr>
            <w:hyperlink r:id="rId9" w:history="1">
              <w:r w:rsidR="00C76457" w:rsidRPr="00E271FC">
                <w:rPr>
                  <w:color w:val="00008B"/>
                  <w:sz w:val="22"/>
                  <w:szCs w:val="22"/>
                  <w:u w:val="single"/>
                </w:rPr>
                <w:t xml:space="preserve">https://urait.ru/bcode/538640 </w:t>
              </w:r>
            </w:hyperlink>
          </w:p>
        </w:tc>
      </w:tr>
      <w:tr w:rsidR="00530A60" w:rsidRPr="00E271FC" w14:paraId="3C7DAE97" w14:textId="77777777" w:rsidTr="00E271FC">
        <w:tc>
          <w:tcPr>
            <w:tcW w:w="3408" w:type="pct"/>
            <w:shd w:val="clear" w:color="auto" w:fill="auto"/>
          </w:tcPr>
          <w:p w14:paraId="3DE27325" w14:textId="77777777" w:rsidR="00530A60" w:rsidRPr="00E271FC" w:rsidRDefault="00C76457">
            <w:pPr>
              <w:rPr>
                <w:sz w:val="22"/>
                <w:szCs w:val="22"/>
              </w:rPr>
            </w:pPr>
            <w:proofErr w:type="spellStart"/>
            <w:r w:rsidRPr="00E271FC">
              <w:rPr>
                <w:sz w:val="22"/>
                <w:szCs w:val="22"/>
              </w:rPr>
              <w:lastRenderedPageBreak/>
              <w:t>Спивак</w:t>
            </w:r>
            <w:proofErr w:type="spellEnd"/>
            <w:r w:rsidRPr="00E271FC">
              <w:rPr>
                <w:sz w:val="22"/>
                <w:szCs w:val="22"/>
              </w:rPr>
              <w:t xml:space="preserve">, В. А.  Деловые коммуникации. Теория и </w:t>
            </w:r>
            <w:proofErr w:type="gramStart"/>
            <w:r w:rsidRPr="00E271FC">
              <w:rPr>
                <w:sz w:val="22"/>
                <w:szCs w:val="22"/>
              </w:rPr>
              <w:t>практика :</w:t>
            </w:r>
            <w:proofErr w:type="gramEnd"/>
            <w:r w:rsidRPr="00E271FC">
              <w:rPr>
                <w:sz w:val="22"/>
                <w:szCs w:val="22"/>
              </w:rPr>
              <w:t xml:space="preserve"> учебник для вузов / В. А. </w:t>
            </w:r>
            <w:proofErr w:type="spellStart"/>
            <w:r w:rsidRPr="00E271FC">
              <w:rPr>
                <w:sz w:val="22"/>
                <w:szCs w:val="22"/>
              </w:rPr>
              <w:t>Спивак</w:t>
            </w:r>
            <w:proofErr w:type="spellEnd"/>
            <w:r w:rsidRPr="00E271FC">
              <w:rPr>
                <w:sz w:val="22"/>
                <w:szCs w:val="22"/>
              </w:rPr>
              <w:t xml:space="preserve">. — </w:t>
            </w:r>
            <w:proofErr w:type="gramStart"/>
            <w:r w:rsidRPr="00E271FC">
              <w:rPr>
                <w:sz w:val="22"/>
                <w:szCs w:val="22"/>
              </w:rPr>
              <w:t>Москва :</w:t>
            </w:r>
            <w:proofErr w:type="gramEnd"/>
            <w:r w:rsidRPr="00E271FC">
              <w:rPr>
                <w:sz w:val="22"/>
                <w:szCs w:val="22"/>
              </w:rPr>
              <w:t xml:space="preserve"> Издательство </w:t>
            </w:r>
            <w:proofErr w:type="spellStart"/>
            <w:r w:rsidRPr="00E271FC">
              <w:rPr>
                <w:sz w:val="22"/>
                <w:szCs w:val="22"/>
              </w:rPr>
              <w:t>Юрайт</w:t>
            </w:r>
            <w:proofErr w:type="spellEnd"/>
            <w:r w:rsidRPr="00E271FC">
              <w:rPr>
                <w:sz w:val="22"/>
                <w:szCs w:val="22"/>
              </w:rPr>
              <w:t>, 2024. — 460 с.</w:t>
            </w:r>
          </w:p>
        </w:tc>
        <w:tc>
          <w:tcPr>
            <w:tcW w:w="1592" w:type="pct"/>
            <w:shd w:val="clear" w:color="auto" w:fill="auto"/>
          </w:tcPr>
          <w:p w14:paraId="33681F18" w14:textId="77777777" w:rsidR="00530A60" w:rsidRPr="00E271FC" w:rsidRDefault="001B4232">
            <w:pPr>
              <w:rPr>
                <w:sz w:val="22"/>
                <w:szCs w:val="22"/>
              </w:rPr>
            </w:pPr>
            <w:hyperlink r:id="rId10" w:history="1">
              <w:r w:rsidR="00C76457" w:rsidRPr="00E271FC">
                <w:rPr>
                  <w:color w:val="00008B"/>
                  <w:sz w:val="22"/>
                  <w:szCs w:val="22"/>
                  <w:u w:val="single"/>
                </w:rPr>
                <w:t>https://urait.ru/bcode/536170</w:t>
              </w:r>
            </w:hyperlink>
          </w:p>
        </w:tc>
      </w:tr>
      <w:tr w:rsidR="00530A60" w:rsidRPr="00E271FC" w14:paraId="609D5C89" w14:textId="77777777" w:rsidTr="00E271FC">
        <w:tc>
          <w:tcPr>
            <w:tcW w:w="3408" w:type="pct"/>
            <w:shd w:val="clear" w:color="auto" w:fill="auto"/>
          </w:tcPr>
          <w:p w14:paraId="3C9FACA6" w14:textId="77777777" w:rsidR="00530A60" w:rsidRPr="00E271FC" w:rsidRDefault="00C76457">
            <w:pPr>
              <w:rPr>
                <w:sz w:val="22"/>
                <w:szCs w:val="22"/>
              </w:rPr>
            </w:pPr>
            <w:r w:rsidRPr="00E271FC">
              <w:rPr>
                <w:sz w:val="22"/>
                <w:szCs w:val="22"/>
              </w:rPr>
              <w:t xml:space="preserve">Корниенко, В. И.  </w:t>
            </w:r>
            <w:proofErr w:type="spellStart"/>
            <w:proofErr w:type="gramStart"/>
            <w:r w:rsidRPr="00E271FC">
              <w:rPr>
                <w:sz w:val="22"/>
                <w:szCs w:val="22"/>
              </w:rPr>
              <w:t>Командообразование</w:t>
            </w:r>
            <w:proofErr w:type="spellEnd"/>
            <w:r w:rsidRPr="00E271FC">
              <w:rPr>
                <w:sz w:val="22"/>
                <w:szCs w:val="22"/>
              </w:rPr>
              <w:t xml:space="preserve"> :</w:t>
            </w:r>
            <w:proofErr w:type="gramEnd"/>
            <w:r w:rsidRPr="00E271FC">
              <w:rPr>
                <w:sz w:val="22"/>
                <w:szCs w:val="22"/>
              </w:rPr>
              <w:t xml:space="preserve"> учебник для вузов / В. И. Корниенко. — </w:t>
            </w:r>
            <w:proofErr w:type="gramStart"/>
            <w:r w:rsidRPr="00E271FC">
              <w:rPr>
                <w:sz w:val="22"/>
                <w:szCs w:val="22"/>
              </w:rPr>
              <w:t>Москва :</w:t>
            </w:r>
            <w:proofErr w:type="gramEnd"/>
            <w:r w:rsidRPr="00E271FC">
              <w:rPr>
                <w:sz w:val="22"/>
                <w:szCs w:val="22"/>
              </w:rPr>
              <w:t xml:space="preserve"> Издательство </w:t>
            </w:r>
            <w:proofErr w:type="spellStart"/>
            <w:r w:rsidRPr="00E271FC">
              <w:rPr>
                <w:sz w:val="22"/>
                <w:szCs w:val="22"/>
              </w:rPr>
              <w:t>Юрайт</w:t>
            </w:r>
            <w:proofErr w:type="spellEnd"/>
            <w:r w:rsidRPr="00E271FC">
              <w:rPr>
                <w:sz w:val="22"/>
                <w:szCs w:val="22"/>
              </w:rPr>
              <w:t>, 2024. — 291 с.</w:t>
            </w:r>
          </w:p>
        </w:tc>
        <w:tc>
          <w:tcPr>
            <w:tcW w:w="1592" w:type="pct"/>
            <w:shd w:val="clear" w:color="auto" w:fill="auto"/>
          </w:tcPr>
          <w:p w14:paraId="54AF3552" w14:textId="77777777" w:rsidR="00530A60" w:rsidRPr="00E271FC" w:rsidRDefault="001B4232">
            <w:pPr>
              <w:rPr>
                <w:sz w:val="22"/>
                <w:szCs w:val="22"/>
              </w:rPr>
            </w:pPr>
            <w:hyperlink r:id="rId11" w:history="1">
              <w:r w:rsidR="00C76457" w:rsidRPr="00E271FC">
                <w:rPr>
                  <w:color w:val="00008B"/>
                  <w:sz w:val="22"/>
                  <w:szCs w:val="22"/>
                  <w:u w:val="single"/>
                </w:rPr>
                <w:t xml:space="preserve"> https://urait.ru/bcode/544419</w:t>
              </w:r>
            </w:hyperlink>
          </w:p>
        </w:tc>
      </w:tr>
      <w:tr w:rsidR="00530A60" w:rsidRPr="00E271FC" w14:paraId="485F24D9" w14:textId="77777777" w:rsidTr="00E271FC">
        <w:tc>
          <w:tcPr>
            <w:tcW w:w="3408" w:type="pct"/>
            <w:shd w:val="clear" w:color="auto" w:fill="auto"/>
          </w:tcPr>
          <w:p w14:paraId="0FF3D421" w14:textId="77777777" w:rsidR="00530A60" w:rsidRPr="00E271FC" w:rsidRDefault="00C76457">
            <w:pPr>
              <w:rPr>
                <w:sz w:val="22"/>
                <w:szCs w:val="22"/>
              </w:rPr>
            </w:pPr>
            <w:proofErr w:type="spellStart"/>
            <w:r w:rsidRPr="00E271FC">
              <w:rPr>
                <w:sz w:val="22"/>
                <w:szCs w:val="22"/>
              </w:rPr>
              <w:t>Гузикова</w:t>
            </w:r>
            <w:proofErr w:type="spellEnd"/>
            <w:r w:rsidRPr="00E271FC">
              <w:rPr>
                <w:sz w:val="22"/>
                <w:szCs w:val="22"/>
              </w:rPr>
              <w:t xml:space="preserve">, М. О.  Основы теории межкультурной </w:t>
            </w:r>
            <w:proofErr w:type="gramStart"/>
            <w:r w:rsidRPr="00E271FC">
              <w:rPr>
                <w:sz w:val="22"/>
                <w:szCs w:val="22"/>
              </w:rPr>
              <w:t>коммуникации :</w:t>
            </w:r>
            <w:proofErr w:type="gramEnd"/>
            <w:r w:rsidRPr="00E271FC">
              <w:rPr>
                <w:sz w:val="22"/>
                <w:szCs w:val="22"/>
              </w:rPr>
              <w:t xml:space="preserve"> учебное пособие для вузов / М. О. </w:t>
            </w:r>
            <w:proofErr w:type="spellStart"/>
            <w:r w:rsidRPr="00E271FC">
              <w:rPr>
                <w:sz w:val="22"/>
                <w:szCs w:val="22"/>
              </w:rPr>
              <w:t>Гузикова</w:t>
            </w:r>
            <w:proofErr w:type="spellEnd"/>
            <w:r w:rsidRPr="00E271FC">
              <w:rPr>
                <w:sz w:val="22"/>
                <w:szCs w:val="22"/>
              </w:rPr>
              <w:t xml:space="preserve">, П. Ю. </w:t>
            </w:r>
            <w:proofErr w:type="spellStart"/>
            <w:r w:rsidRPr="00E271FC">
              <w:rPr>
                <w:sz w:val="22"/>
                <w:szCs w:val="22"/>
              </w:rPr>
              <w:t>Фофанова</w:t>
            </w:r>
            <w:proofErr w:type="spellEnd"/>
            <w:r w:rsidRPr="00E271FC">
              <w:rPr>
                <w:sz w:val="22"/>
                <w:szCs w:val="22"/>
              </w:rPr>
              <w:t xml:space="preserve">. — </w:t>
            </w:r>
            <w:proofErr w:type="gramStart"/>
            <w:r w:rsidRPr="00E271FC">
              <w:rPr>
                <w:sz w:val="22"/>
                <w:szCs w:val="22"/>
              </w:rPr>
              <w:t>Москва :</w:t>
            </w:r>
            <w:proofErr w:type="gramEnd"/>
            <w:r w:rsidRPr="00E271FC">
              <w:rPr>
                <w:sz w:val="22"/>
                <w:szCs w:val="22"/>
              </w:rPr>
              <w:t xml:space="preserve"> Издательство </w:t>
            </w:r>
            <w:proofErr w:type="spellStart"/>
            <w:r w:rsidRPr="00E271FC">
              <w:rPr>
                <w:sz w:val="22"/>
                <w:szCs w:val="22"/>
              </w:rPr>
              <w:t>Юрайт</w:t>
            </w:r>
            <w:proofErr w:type="spellEnd"/>
            <w:r w:rsidRPr="00E271FC">
              <w:rPr>
                <w:sz w:val="22"/>
                <w:szCs w:val="22"/>
              </w:rPr>
              <w:t>, 2024. — 123 с.</w:t>
            </w:r>
          </w:p>
        </w:tc>
        <w:tc>
          <w:tcPr>
            <w:tcW w:w="1592" w:type="pct"/>
            <w:shd w:val="clear" w:color="auto" w:fill="auto"/>
          </w:tcPr>
          <w:p w14:paraId="181DC018" w14:textId="77777777" w:rsidR="00530A60" w:rsidRPr="00E271FC" w:rsidRDefault="001B4232">
            <w:pPr>
              <w:rPr>
                <w:sz w:val="22"/>
                <w:szCs w:val="22"/>
              </w:rPr>
            </w:pPr>
            <w:hyperlink r:id="rId12" w:history="1">
              <w:r w:rsidR="00C76457" w:rsidRPr="00E271FC">
                <w:rPr>
                  <w:color w:val="00008B"/>
                  <w:sz w:val="22"/>
                  <w:szCs w:val="22"/>
                  <w:u w:val="single"/>
                </w:rPr>
                <w:t>https://urait.ru/bcode/540164</w:t>
              </w:r>
            </w:hyperlink>
          </w:p>
        </w:tc>
      </w:tr>
      <w:tr w:rsidR="00530A60" w:rsidRPr="00E271FC" w14:paraId="23D89B4A" w14:textId="77777777" w:rsidTr="00E271FC">
        <w:tc>
          <w:tcPr>
            <w:tcW w:w="3408" w:type="pct"/>
            <w:shd w:val="clear" w:color="auto" w:fill="auto"/>
          </w:tcPr>
          <w:p w14:paraId="0515614B" w14:textId="77777777" w:rsidR="00530A60" w:rsidRPr="00E271FC" w:rsidRDefault="00C76457">
            <w:pPr>
              <w:rPr>
                <w:sz w:val="22"/>
                <w:szCs w:val="22"/>
              </w:rPr>
            </w:pPr>
            <w:r w:rsidRPr="00E271FC">
              <w:rPr>
                <w:sz w:val="22"/>
                <w:szCs w:val="22"/>
              </w:rPr>
              <w:t xml:space="preserve">Резчиков, Е. А.  Безопасность </w:t>
            </w:r>
            <w:proofErr w:type="gramStart"/>
            <w:r w:rsidRPr="00E271FC">
              <w:rPr>
                <w:sz w:val="22"/>
                <w:szCs w:val="22"/>
              </w:rPr>
              <w:t>жизнедеятельности :</w:t>
            </w:r>
            <w:proofErr w:type="gramEnd"/>
            <w:r w:rsidRPr="00E271FC">
              <w:rPr>
                <w:sz w:val="22"/>
                <w:szCs w:val="22"/>
              </w:rPr>
              <w:t xml:space="preserve"> учебник для вузов / Е. А. Резчиков, А. В. Рязанцева. — 3-е изд., </w:t>
            </w:r>
            <w:proofErr w:type="spellStart"/>
            <w:r w:rsidRPr="00E271FC">
              <w:rPr>
                <w:sz w:val="22"/>
                <w:szCs w:val="22"/>
              </w:rPr>
              <w:t>перераб</w:t>
            </w:r>
            <w:proofErr w:type="spellEnd"/>
            <w:r w:rsidRPr="00E271FC">
              <w:rPr>
                <w:sz w:val="22"/>
                <w:szCs w:val="22"/>
              </w:rPr>
              <w:t xml:space="preserve">. и доп. — </w:t>
            </w:r>
            <w:proofErr w:type="gramStart"/>
            <w:r w:rsidRPr="00E271FC">
              <w:rPr>
                <w:sz w:val="22"/>
                <w:szCs w:val="22"/>
              </w:rPr>
              <w:t>Москва :</w:t>
            </w:r>
            <w:proofErr w:type="gramEnd"/>
            <w:r w:rsidRPr="00E271FC">
              <w:rPr>
                <w:sz w:val="22"/>
                <w:szCs w:val="22"/>
              </w:rPr>
              <w:t xml:space="preserve"> Издательство </w:t>
            </w:r>
            <w:proofErr w:type="spellStart"/>
            <w:r w:rsidRPr="00E271FC">
              <w:rPr>
                <w:sz w:val="22"/>
                <w:szCs w:val="22"/>
              </w:rPr>
              <w:t>Юрайт</w:t>
            </w:r>
            <w:proofErr w:type="spellEnd"/>
            <w:r w:rsidRPr="00E271FC">
              <w:rPr>
                <w:sz w:val="22"/>
                <w:szCs w:val="22"/>
              </w:rPr>
              <w:t>, 2024. — 634 с.</w:t>
            </w:r>
          </w:p>
        </w:tc>
        <w:tc>
          <w:tcPr>
            <w:tcW w:w="1592" w:type="pct"/>
            <w:shd w:val="clear" w:color="auto" w:fill="auto"/>
          </w:tcPr>
          <w:p w14:paraId="20422029" w14:textId="77777777" w:rsidR="00530A60" w:rsidRPr="00E271FC" w:rsidRDefault="001B4232">
            <w:pPr>
              <w:rPr>
                <w:sz w:val="22"/>
                <w:szCs w:val="22"/>
              </w:rPr>
            </w:pPr>
            <w:hyperlink r:id="rId13" w:history="1">
              <w:r w:rsidR="00C76457" w:rsidRPr="00E271FC">
                <w:rPr>
                  <w:color w:val="00008B"/>
                  <w:sz w:val="22"/>
                  <w:szCs w:val="22"/>
                  <w:u w:val="single"/>
                </w:rPr>
                <w:t>https://urait.ru/bcode/557469</w:t>
              </w:r>
            </w:hyperlink>
          </w:p>
        </w:tc>
      </w:tr>
      <w:tr w:rsidR="00530A60" w:rsidRPr="00E271FC" w14:paraId="52A8CBF2" w14:textId="77777777" w:rsidTr="00E271FC">
        <w:tc>
          <w:tcPr>
            <w:tcW w:w="3408" w:type="pct"/>
            <w:shd w:val="clear" w:color="auto" w:fill="auto"/>
          </w:tcPr>
          <w:p w14:paraId="47CA29EB" w14:textId="77777777" w:rsidR="00530A60" w:rsidRPr="00E271FC" w:rsidRDefault="00C76457">
            <w:pPr>
              <w:rPr>
                <w:sz w:val="22"/>
                <w:szCs w:val="22"/>
              </w:rPr>
            </w:pPr>
            <w:r w:rsidRPr="00E271FC">
              <w:rPr>
                <w:sz w:val="22"/>
                <w:szCs w:val="22"/>
              </w:rPr>
              <w:t xml:space="preserve">Управление финансовыми </w:t>
            </w:r>
            <w:proofErr w:type="gramStart"/>
            <w:r w:rsidRPr="00E271FC">
              <w:rPr>
                <w:sz w:val="22"/>
                <w:szCs w:val="22"/>
              </w:rPr>
              <w:t>рисками :</w:t>
            </w:r>
            <w:proofErr w:type="gramEnd"/>
            <w:r w:rsidRPr="00E271FC">
              <w:rPr>
                <w:sz w:val="22"/>
                <w:szCs w:val="22"/>
              </w:rPr>
              <w:t xml:space="preserve"> учебник и практикум для вузов / И. П. </w:t>
            </w:r>
            <w:proofErr w:type="spellStart"/>
            <w:r w:rsidRPr="00E271FC">
              <w:rPr>
                <w:sz w:val="22"/>
                <w:szCs w:val="22"/>
              </w:rPr>
              <w:t>Хоминич</w:t>
            </w:r>
            <w:proofErr w:type="spellEnd"/>
            <w:r w:rsidRPr="00E271FC">
              <w:rPr>
                <w:sz w:val="22"/>
                <w:szCs w:val="22"/>
              </w:rPr>
              <w:t xml:space="preserve"> [и др.] ; под редакцией И. П. </w:t>
            </w:r>
            <w:proofErr w:type="spellStart"/>
            <w:r w:rsidRPr="00E271FC">
              <w:rPr>
                <w:sz w:val="22"/>
                <w:szCs w:val="22"/>
              </w:rPr>
              <w:t>Хоминич</w:t>
            </w:r>
            <w:proofErr w:type="spellEnd"/>
            <w:r w:rsidRPr="00E271FC">
              <w:rPr>
                <w:sz w:val="22"/>
                <w:szCs w:val="22"/>
              </w:rPr>
              <w:t xml:space="preserve">. — 3-е изд., </w:t>
            </w:r>
            <w:proofErr w:type="spellStart"/>
            <w:r w:rsidRPr="00E271FC">
              <w:rPr>
                <w:sz w:val="22"/>
                <w:szCs w:val="22"/>
              </w:rPr>
              <w:t>перераб</w:t>
            </w:r>
            <w:proofErr w:type="spellEnd"/>
            <w:r w:rsidRPr="00E271FC">
              <w:rPr>
                <w:sz w:val="22"/>
                <w:szCs w:val="22"/>
              </w:rPr>
              <w:t xml:space="preserve">. и доп. — </w:t>
            </w:r>
            <w:proofErr w:type="gramStart"/>
            <w:r w:rsidRPr="00E271FC">
              <w:rPr>
                <w:sz w:val="22"/>
                <w:szCs w:val="22"/>
              </w:rPr>
              <w:t>Москва :</w:t>
            </w:r>
            <w:proofErr w:type="gramEnd"/>
            <w:r w:rsidRPr="00E271FC">
              <w:rPr>
                <w:sz w:val="22"/>
                <w:szCs w:val="22"/>
              </w:rPr>
              <w:t xml:space="preserve"> Издательство </w:t>
            </w:r>
            <w:proofErr w:type="spellStart"/>
            <w:r w:rsidRPr="00E271FC">
              <w:rPr>
                <w:sz w:val="22"/>
                <w:szCs w:val="22"/>
              </w:rPr>
              <w:t>Юрайт</w:t>
            </w:r>
            <w:proofErr w:type="spellEnd"/>
            <w:r w:rsidRPr="00E271FC">
              <w:rPr>
                <w:sz w:val="22"/>
                <w:szCs w:val="22"/>
              </w:rPr>
              <w:t>, 2024. — 571 с.</w:t>
            </w:r>
          </w:p>
        </w:tc>
        <w:tc>
          <w:tcPr>
            <w:tcW w:w="1592" w:type="pct"/>
            <w:shd w:val="clear" w:color="auto" w:fill="auto"/>
          </w:tcPr>
          <w:p w14:paraId="31B6F384" w14:textId="77777777" w:rsidR="00530A60" w:rsidRPr="00E271FC" w:rsidRDefault="001B4232">
            <w:pPr>
              <w:rPr>
                <w:sz w:val="22"/>
                <w:szCs w:val="22"/>
              </w:rPr>
            </w:pPr>
            <w:hyperlink r:id="rId14" w:history="1">
              <w:r w:rsidR="00C76457" w:rsidRPr="00E271FC">
                <w:rPr>
                  <w:color w:val="00008B"/>
                  <w:sz w:val="22"/>
                  <w:szCs w:val="22"/>
                  <w:u w:val="single"/>
                </w:rPr>
                <w:t>https://urait.ru/bcode/545454</w:t>
              </w:r>
            </w:hyperlink>
          </w:p>
        </w:tc>
      </w:tr>
      <w:tr w:rsidR="00530A60" w:rsidRPr="00E271FC" w14:paraId="56E4C180" w14:textId="77777777" w:rsidTr="00E271FC">
        <w:tc>
          <w:tcPr>
            <w:tcW w:w="3408" w:type="pct"/>
            <w:shd w:val="clear" w:color="auto" w:fill="auto"/>
          </w:tcPr>
          <w:p w14:paraId="30A4D736" w14:textId="77777777" w:rsidR="00530A60" w:rsidRPr="00E271FC" w:rsidRDefault="00C76457">
            <w:pPr>
              <w:rPr>
                <w:sz w:val="22"/>
                <w:szCs w:val="22"/>
              </w:rPr>
            </w:pPr>
            <w:proofErr w:type="spellStart"/>
            <w:r w:rsidRPr="00E271FC">
              <w:rPr>
                <w:sz w:val="22"/>
                <w:szCs w:val="22"/>
              </w:rPr>
              <w:t>Зенков</w:t>
            </w:r>
            <w:proofErr w:type="spellEnd"/>
            <w:r w:rsidRPr="00E271FC">
              <w:rPr>
                <w:sz w:val="22"/>
                <w:szCs w:val="22"/>
              </w:rPr>
              <w:t xml:space="preserve">, А. В.  Методы оптимальных </w:t>
            </w:r>
            <w:proofErr w:type="gramStart"/>
            <w:r w:rsidRPr="00E271FC">
              <w:rPr>
                <w:sz w:val="22"/>
                <w:szCs w:val="22"/>
              </w:rPr>
              <w:t>решений :</w:t>
            </w:r>
            <w:proofErr w:type="gramEnd"/>
            <w:r w:rsidRPr="00E271FC">
              <w:rPr>
                <w:sz w:val="22"/>
                <w:szCs w:val="22"/>
              </w:rPr>
              <w:t xml:space="preserve"> учебное пособие для вузов / А. В. </w:t>
            </w:r>
            <w:proofErr w:type="spellStart"/>
            <w:r w:rsidRPr="00E271FC">
              <w:rPr>
                <w:sz w:val="22"/>
                <w:szCs w:val="22"/>
              </w:rPr>
              <w:t>Зенков</w:t>
            </w:r>
            <w:proofErr w:type="spellEnd"/>
            <w:r w:rsidRPr="00E271FC">
              <w:rPr>
                <w:sz w:val="22"/>
                <w:szCs w:val="22"/>
              </w:rPr>
              <w:t xml:space="preserve">. — </w:t>
            </w:r>
            <w:proofErr w:type="gramStart"/>
            <w:r w:rsidRPr="00E271FC">
              <w:rPr>
                <w:sz w:val="22"/>
                <w:szCs w:val="22"/>
              </w:rPr>
              <w:t>Москва :</w:t>
            </w:r>
            <w:proofErr w:type="gramEnd"/>
            <w:r w:rsidRPr="00E271FC">
              <w:rPr>
                <w:sz w:val="22"/>
                <w:szCs w:val="22"/>
              </w:rPr>
              <w:t xml:space="preserve"> Издательство </w:t>
            </w:r>
            <w:proofErr w:type="spellStart"/>
            <w:r w:rsidRPr="00E271FC">
              <w:rPr>
                <w:sz w:val="22"/>
                <w:szCs w:val="22"/>
              </w:rPr>
              <w:t>Юрайт</w:t>
            </w:r>
            <w:proofErr w:type="spellEnd"/>
            <w:r w:rsidRPr="00E271FC">
              <w:rPr>
                <w:sz w:val="22"/>
                <w:szCs w:val="22"/>
              </w:rPr>
              <w:t>, 2024. — 201 с.</w:t>
            </w:r>
          </w:p>
        </w:tc>
        <w:tc>
          <w:tcPr>
            <w:tcW w:w="1592" w:type="pct"/>
            <w:shd w:val="clear" w:color="auto" w:fill="auto"/>
          </w:tcPr>
          <w:p w14:paraId="3EE0F35B" w14:textId="77777777" w:rsidR="00530A60" w:rsidRPr="00E271FC" w:rsidRDefault="001B4232">
            <w:pPr>
              <w:rPr>
                <w:sz w:val="22"/>
                <w:szCs w:val="22"/>
              </w:rPr>
            </w:pPr>
            <w:hyperlink r:id="rId15" w:history="1">
              <w:r w:rsidR="00C76457" w:rsidRPr="00E271FC">
                <w:rPr>
                  <w:color w:val="00008B"/>
                  <w:sz w:val="22"/>
                  <w:szCs w:val="22"/>
                  <w:u w:val="single"/>
                </w:rPr>
                <w:t>https://urait.ru/bcode/540061</w:t>
              </w:r>
            </w:hyperlink>
          </w:p>
        </w:tc>
      </w:tr>
      <w:tr w:rsidR="00530A60" w:rsidRPr="00E271FC" w14:paraId="16B8B89B" w14:textId="77777777" w:rsidTr="00E271FC">
        <w:tc>
          <w:tcPr>
            <w:tcW w:w="3408" w:type="pct"/>
            <w:shd w:val="clear" w:color="auto" w:fill="auto"/>
          </w:tcPr>
          <w:p w14:paraId="20E0245E" w14:textId="77777777" w:rsidR="00530A60" w:rsidRPr="00E271FC" w:rsidRDefault="00C76457">
            <w:pPr>
              <w:rPr>
                <w:sz w:val="22"/>
                <w:szCs w:val="22"/>
              </w:rPr>
            </w:pPr>
            <w:r w:rsidRPr="00E271FC">
              <w:rPr>
                <w:sz w:val="22"/>
                <w:szCs w:val="22"/>
              </w:rPr>
              <w:t xml:space="preserve">Кузьмина, Е. Е.  Комплексный анализ хозяйственной </w:t>
            </w:r>
            <w:proofErr w:type="gramStart"/>
            <w:r w:rsidRPr="00E271FC">
              <w:rPr>
                <w:sz w:val="22"/>
                <w:szCs w:val="22"/>
              </w:rPr>
              <w:t>деятельности :</w:t>
            </w:r>
            <w:proofErr w:type="gramEnd"/>
            <w:r w:rsidRPr="00E271FC">
              <w:rPr>
                <w:sz w:val="22"/>
                <w:szCs w:val="22"/>
              </w:rPr>
              <w:t xml:space="preserve"> учебник и практикум для вузов / Е. Е. Кузьмина, Л. П. Кузьмина. — 2-е изд., </w:t>
            </w:r>
            <w:proofErr w:type="spellStart"/>
            <w:r w:rsidRPr="00E271FC">
              <w:rPr>
                <w:sz w:val="22"/>
                <w:szCs w:val="22"/>
              </w:rPr>
              <w:t>перераб</w:t>
            </w:r>
            <w:proofErr w:type="spellEnd"/>
            <w:r w:rsidRPr="00E271FC">
              <w:rPr>
                <w:sz w:val="22"/>
                <w:szCs w:val="22"/>
              </w:rPr>
              <w:t xml:space="preserve">. и доп. — </w:t>
            </w:r>
            <w:proofErr w:type="gramStart"/>
            <w:r w:rsidRPr="00E271FC">
              <w:rPr>
                <w:sz w:val="22"/>
                <w:szCs w:val="22"/>
              </w:rPr>
              <w:t>Москва :</w:t>
            </w:r>
            <w:proofErr w:type="gramEnd"/>
            <w:r w:rsidRPr="00E271FC">
              <w:rPr>
                <w:sz w:val="22"/>
                <w:szCs w:val="22"/>
              </w:rPr>
              <w:t xml:space="preserve"> Издательство </w:t>
            </w:r>
            <w:proofErr w:type="spellStart"/>
            <w:r w:rsidRPr="00E271FC">
              <w:rPr>
                <w:sz w:val="22"/>
                <w:szCs w:val="22"/>
              </w:rPr>
              <w:t>Юрайт</w:t>
            </w:r>
            <w:proofErr w:type="spellEnd"/>
            <w:r w:rsidRPr="00E271FC">
              <w:rPr>
                <w:sz w:val="22"/>
                <w:szCs w:val="22"/>
              </w:rPr>
              <w:t>, 2024. — 514 с.</w:t>
            </w:r>
          </w:p>
        </w:tc>
        <w:tc>
          <w:tcPr>
            <w:tcW w:w="1592" w:type="pct"/>
            <w:shd w:val="clear" w:color="auto" w:fill="auto"/>
          </w:tcPr>
          <w:p w14:paraId="51DFEDF5" w14:textId="77777777" w:rsidR="00530A60" w:rsidRPr="00E271FC" w:rsidRDefault="001B4232">
            <w:pPr>
              <w:rPr>
                <w:sz w:val="22"/>
                <w:szCs w:val="22"/>
              </w:rPr>
            </w:pPr>
            <w:hyperlink r:id="rId16" w:history="1">
              <w:r w:rsidR="00C76457" w:rsidRPr="00E271FC">
                <w:rPr>
                  <w:color w:val="00008B"/>
                  <w:sz w:val="22"/>
                  <w:szCs w:val="22"/>
                  <w:u w:val="single"/>
                </w:rPr>
                <w:t>https://urait.ru/bcode/545022</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4E8DDBED" w14:textId="77777777" w:rsidTr="00783533">
        <w:tc>
          <w:tcPr>
            <w:tcW w:w="9337" w:type="dxa"/>
            <w:tcBorders>
              <w:top w:val="nil"/>
              <w:left w:val="nil"/>
              <w:bottom w:val="nil"/>
              <w:right w:val="nil"/>
            </w:tcBorders>
          </w:tcPr>
          <w:p w14:paraId="478EDBAA"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7A329BBB" w14:textId="77777777" w:rsidTr="00783533">
        <w:tc>
          <w:tcPr>
            <w:tcW w:w="9337" w:type="dxa"/>
            <w:tcBorders>
              <w:top w:val="nil"/>
              <w:left w:val="nil"/>
              <w:bottom w:val="nil"/>
              <w:right w:val="nil"/>
            </w:tcBorders>
          </w:tcPr>
          <w:p w14:paraId="333B04C4" w14:textId="77777777" w:rsidR="00783533" w:rsidRPr="0065641B" w:rsidRDefault="00783533" w:rsidP="00E761A3">
            <w:pPr>
              <w:jc w:val="both"/>
              <w:rPr>
                <w:szCs w:val="28"/>
              </w:rPr>
            </w:pPr>
            <w:r w:rsidRPr="0065641B">
              <w:rPr>
                <w:sz w:val="26"/>
                <w:szCs w:val="26"/>
                <w:lang w:val="en-US"/>
              </w:rPr>
              <w:t>-  LibreOffice Base</w:t>
            </w:r>
          </w:p>
        </w:tc>
      </w:tr>
      <w:tr w:rsidR="00783533" w:rsidRPr="0065641B" w14:paraId="020AFCD9" w14:textId="77777777" w:rsidTr="00783533">
        <w:tc>
          <w:tcPr>
            <w:tcW w:w="9337" w:type="dxa"/>
            <w:tcBorders>
              <w:top w:val="nil"/>
              <w:left w:val="nil"/>
              <w:bottom w:val="nil"/>
              <w:right w:val="nil"/>
            </w:tcBorders>
          </w:tcPr>
          <w:p w14:paraId="028D4E8C" w14:textId="77777777" w:rsidR="00783533" w:rsidRPr="0065641B" w:rsidRDefault="00783533" w:rsidP="00E761A3">
            <w:pPr>
              <w:jc w:val="both"/>
              <w:rPr>
                <w:szCs w:val="28"/>
              </w:rPr>
            </w:pPr>
            <w:r w:rsidRPr="0065641B">
              <w:rPr>
                <w:sz w:val="26"/>
                <w:szCs w:val="26"/>
                <w:lang w:val="en-US"/>
              </w:rPr>
              <w:t>-  LibreOffice Calc</w:t>
            </w:r>
          </w:p>
        </w:tc>
      </w:tr>
      <w:tr w:rsidR="00783533" w:rsidRPr="0065641B" w14:paraId="69572C54" w14:textId="77777777" w:rsidTr="00783533">
        <w:tc>
          <w:tcPr>
            <w:tcW w:w="9337" w:type="dxa"/>
            <w:tcBorders>
              <w:top w:val="nil"/>
              <w:left w:val="nil"/>
              <w:bottom w:val="nil"/>
              <w:right w:val="nil"/>
            </w:tcBorders>
          </w:tcPr>
          <w:p w14:paraId="7A92B5D9" w14:textId="77777777" w:rsidR="00783533" w:rsidRPr="0065641B" w:rsidRDefault="00783533" w:rsidP="00E761A3">
            <w:pPr>
              <w:jc w:val="both"/>
              <w:rPr>
                <w:szCs w:val="28"/>
              </w:rPr>
            </w:pPr>
            <w:r w:rsidRPr="0065641B">
              <w:rPr>
                <w:sz w:val="26"/>
                <w:szCs w:val="26"/>
                <w:lang w:val="en-US"/>
              </w:rPr>
              <w:t>-  LibreOffice Writer</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17"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18"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1B4232" w:rsidP="009E28D5">
            <w:hyperlink r:id="rId19"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proofErr w:type="spellStart"/>
            <w:r w:rsidRPr="0065641B">
              <w:t>СПбГЭУ</w:t>
            </w:r>
            <w:proofErr w:type="spellEnd"/>
            <w:r w:rsidRPr="0065641B">
              <w:t xml:space="preserve">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 xml:space="preserve">Справочная правовая система «ГАРАНТ» (инсталлированный ресурс </w:t>
            </w:r>
            <w:proofErr w:type="spellStart"/>
            <w:r w:rsidRPr="0065641B">
              <w:t>СПбГЭУ</w:t>
            </w:r>
            <w:proofErr w:type="spellEnd"/>
            <w:r w:rsidRPr="0065641B">
              <w:t xml:space="preserve">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proofErr w:type="spellStart"/>
            <w:r w:rsidRPr="0065641B">
              <w:t>СПбГЭУ</w:t>
            </w:r>
            <w:proofErr w:type="spellEnd"/>
            <w:r w:rsidRPr="0065641B">
              <w:t xml:space="preserve">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lastRenderedPageBreak/>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20"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 xml:space="preserve">Электронная библиотека </w:t>
            </w:r>
            <w:proofErr w:type="spellStart"/>
            <w:r w:rsidRPr="0065641B">
              <w:t>СПбГЭУ</w:t>
            </w:r>
            <w:proofErr w:type="spellEnd"/>
            <w:r w:rsidRPr="0065641B">
              <w:t>– opac.unecon.ru</w:t>
            </w:r>
          </w:p>
        </w:tc>
      </w:tr>
    </w:tbl>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E271FC">
      <w:pPr>
        <w:numPr>
          <w:ilvl w:val="0"/>
          <w:numId w:val="2"/>
        </w:numPr>
        <w:shd w:val="clear" w:color="auto" w:fill="FFFFFF"/>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77777777" w:rsidR="00EE504A" w:rsidRPr="0065641B" w:rsidRDefault="00EE504A" w:rsidP="00E761A3">
      <w:pPr>
        <w:jc w:val="both"/>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3555"/>
      </w:tblGrid>
      <w:tr w:rsidR="0065641B" w:rsidRPr="0065641B" w14:paraId="111BDC10" w14:textId="77777777" w:rsidTr="00E271FC">
        <w:tc>
          <w:tcPr>
            <w:tcW w:w="5807" w:type="dxa"/>
            <w:shd w:val="clear" w:color="auto" w:fill="auto"/>
          </w:tcPr>
          <w:p w14:paraId="37B261DC" w14:textId="77777777" w:rsidR="00EE504A" w:rsidRPr="00E271FC" w:rsidRDefault="00EE504A" w:rsidP="00BA48A8">
            <w:pPr>
              <w:pStyle w:val="Default"/>
              <w:jc w:val="center"/>
              <w:rPr>
                <w:b/>
                <w:color w:val="auto"/>
                <w:sz w:val="22"/>
                <w:szCs w:val="22"/>
              </w:rPr>
            </w:pPr>
            <w:r w:rsidRPr="00E271FC">
              <w:rPr>
                <w:b/>
                <w:color w:val="auto"/>
                <w:sz w:val="22"/>
                <w:szCs w:val="22"/>
              </w:rPr>
              <w:t>Наименование учебных аудиторий, перечень оборудования и технических средств обучения</w:t>
            </w:r>
          </w:p>
        </w:tc>
        <w:tc>
          <w:tcPr>
            <w:tcW w:w="3555" w:type="dxa"/>
            <w:shd w:val="clear" w:color="auto" w:fill="auto"/>
          </w:tcPr>
          <w:p w14:paraId="5160FECD" w14:textId="77777777" w:rsidR="00EE504A" w:rsidRPr="00E271FC" w:rsidRDefault="00EE504A" w:rsidP="00BA48A8">
            <w:pPr>
              <w:pStyle w:val="Default"/>
              <w:jc w:val="center"/>
              <w:rPr>
                <w:b/>
                <w:color w:val="auto"/>
                <w:sz w:val="22"/>
                <w:szCs w:val="22"/>
              </w:rPr>
            </w:pPr>
            <w:r w:rsidRPr="00E271FC">
              <w:rPr>
                <w:b/>
                <w:color w:val="auto"/>
                <w:sz w:val="22"/>
                <w:szCs w:val="22"/>
              </w:rPr>
              <w:t>Адрес (местоположение) учебных аудиторий</w:t>
            </w:r>
          </w:p>
        </w:tc>
      </w:tr>
      <w:tr w:rsidR="00EE504A" w:rsidRPr="0065641B" w14:paraId="1B8E9F61" w14:textId="77777777" w:rsidTr="00E271FC">
        <w:tc>
          <w:tcPr>
            <w:tcW w:w="5807" w:type="dxa"/>
            <w:shd w:val="clear" w:color="auto" w:fill="auto"/>
          </w:tcPr>
          <w:p w14:paraId="74D60044" w14:textId="19AAF978" w:rsidR="00EE504A" w:rsidRPr="00E271FC" w:rsidRDefault="00783533" w:rsidP="00BA48A8">
            <w:pPr>
              <w:jc w:val="both"/>
              <w:rPr>
                <w:sz w:val="22"/>
                <w:szCs w:val="22"/>
              </w:rPr>
            </w:pPr>
            <w:r w:rsidRPr="00E271FC">
              <w:rPr>
                <w:sz w:val="22"/>
                <w:szCs w:val="22"/>
              </w:rPr>
              <w:t>Ауд. 620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E271FC">
              <w:rPr>
                <w:sz w:val="22"/>
                <w:szCs w:val="22"/>
              </w:rPr>
              <w:t xml:space="preserve"> </w:t>
            </w:r>
            <w:r w:rsidRPr="00E271FC">
              <w:rPr>
                <w:sz w:val="22"/>
                <w:szCs w:val="22"/>
              </w:rPr>
              <w:t xml:space="preserve">Специализированная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E271FC">
              <w:rPr>
                <w:sz w:val="22"/>
                <w:szCs w:val="22"/>
                <w:lang w:val="en-US"/>
              </w:rPr>
              <w:t>HP</w:t>
            </w:r>
            <w:r w:rsidRPr="00E271FC">
              <w:rPr>
                <w:sz w:val="22"/>
                <w:szCs w:val="22"/>
              </w:rPr>
              <w:t xml:space="preserve"> 250 </w:t>
            </w:r>
            <w:r w:rsidRPr="00E271FC">
              <w:rPr>
                <w:sz w:val="22"/>
                <w:szCs w:val="22"/>
                <w:lang w:val="en-US"/>
              </w:rPr>
              <w:t>G</w:t>
            </w:r>
            <w:r w:rsidRPr="00E271FC">
              <w:rPr>
                <w:sz w:val="22"/>
                <w:szCs w:val="22"/>
              </w:rPr>
              <w:t>6 1</w:t>
            </w:r>
            <w:r w:rsidRPr="00E271FC">
              <w:rPr>
                <w:sz w:val="22"/>
                <w:szCs w:val="22"/>
                <w:lang w:val="en-US"/>
              </w:rPr>
              <w:t>WY</w:t>
            </w:r>
            <w:r w:rsidRPr="00E271FC">
              <w:rPr>
                <w:sz w:val="22"/>
                <w:szCs w:val="22"/>
              </w:rPr>
              <w:t>58</w:t>
            </w:r>
            <w:r w:rsidRPr="00E271FC">
              <w:rPr>
                <w:sz w:val="22"/>
                <w:szCs w:val="22"/>
                <w:lang w:val="en-US"/>
              </w:rPr>
              <w:t>EA</w:t>
            </w:r>
            <w:r w:rsidRPr="00E271FC">
              <w:rPr>
                <w:sz w:val="22"/>
                <w:szCs w:val="22"/>
              </w:rPr>
              <w:t xml:space="preserve">, Мультимедийный проектор </w:t>
            </w:r>
            <w:r w:rsidRPr="00E271FC">
              <w:rPr>
                <w:sz w:val="22"/>
                <w:szCs w:val="22"/>
                <w:lang w:val="en-US"/>
              </w:rPr>
              <w:t>LG</w:t>
            </w:r>
            <w:r w:rsidRPr="00E271FC">
              <w:rPr>
                <w:sz w:val="22"/>
                <w:szCs w:val="22"/>
              </w:rPr>
              <w:t xml:space="preserve"> </w:t>
            </w:r>
            <w:r w:rsidRPr="00E271FC">
              <w:rPr>
                <w:sz w:val="22"/>
                <w:szCs w:val="22"/>
                <w:lang w:val="en-US"/>
              </w:rPr>
              <w:t>PF</w:t>
            </w:r>
            <w:r w:rsidRPr="00E271FC">
              <w:rPr>
                <w:sz w:val="22"/>
                <w:szCs w:val="22"/>
              </w:rPr>
              <w:t>1500</w:t>
            </w:r>
            <w:r w:rsidRPr="00E271FC">
              <w:rPr>
                <w:sz w:val="22"/>
                <w:szCs w:val="22"/>
                <w:lang w:val="en-US"/>
              </w:rPr>
              <w:t>G</w:t>
            </w:r>
            <w:r w:rsidRPr="00E271F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50D52238" w14:textId="77777777" w:rsidR="00EE504A" w:rsidRPr="00E271FC" w:rsidRDefault="00783533" w:rsidP="00BA48A8">
            <w:pPr>
              <w:jc w:val="both"/>
              <w:rPr>
                <w:sz w:val="22"/>
                <w:szCs w:val="22"/>
              </w:rPr>
            </w:pPr>
            <w:r w:rsidRPr="00E271FC">
              <w:rPr>
                <w:sz w:val="22"/>
                <w:szCs w:val="22"/>
              </w:rPr>
              <w:t xml:space="preserve">191002, г. Санкт-Петербург, Кузнечный пер., д. 9/27, лит. </w:t>
            </w:r>
            <w:r w:rsidRPr="00E271FC">
              <w:rPr>
                <w:sz w:val="22"/>
                <w:szCs w:val="22"/>
                <w:lang w:val="en-US"/>
              </w:rPr>
              <w:t>А</w:t>
            </w:r>
          </w:p>
        </w:tc>
      </w:tr>
      <w:tr w:rsidR="00EE504A" w:rsidRPr="0065641B" w14:paraId="2D6F0725" w14:textId="77777777" w:rsidTr="00E271FC">
        <w:tc>
          <w:tcPr>
            <w:tcW w:w="5807" w:type="dxa"/>
            <w:shd w:val="clear" w:color="auto" w:fill="auto"/>
          </w:tcPr>
          <w:p w14:paraId="504C7772" w14:textId="2BFC6FCE" w:rsidR="00EE504A" w:rsidRPr="00E271FC" w:rsidRDefault="00783533" w:rsidP="00BA48A8">
            <w:pPr>
              <w:jc w:val="both"/>
              <w:rPr>
                <w:sz w:val="22"/>
                <w:szCs w:val="22"/>
              </w:rPr>
            </w:pPr>
            <w:r w:rsidRPr="00E271FC">
              <w:rPr>
                <w:sz w:val="22"/>
                <w:szCs w:val="22"/>
              </w:rPr>
              <w:t>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E271FC">
              <w:rPr>
                <w:sz w:val="22"/>
                <w:szCs w:val="22"/>
              </w:rPr>
              <w:t xml:space="preserve"> </w:t>
            </w:r>
            <w:proofErr w:type="gramStart"/>
            <w:r w:rsidRPr="00E271FC">
              <w:rPr>
                <w:sz w:val="22"/>
                <w:szCs w:val="22"/>
              </w:rPr>
              <w:t>Специализированная  мебель</w:t>
            </w:r>
            <w:proofErr w:type="gramEnd"/>
            <w:r w:rsidRPr="00E271FC">
              <w:rPr>
                <w:sz w:val="22"/>
                <w:szCs w:val="22"/>
              </w:rPr>
              <w:t xml:space="preserve"> и оборудование:</w:t>
            </w:r>
            <w:r w:rsidR="00E271FC">
              <w:rPr>
                <w:sz w:val="22"/>
                <w:szCs w:val="22"/>
              </w:rPr>
              <w:t xml:space="preserve"> </w:t>
            </w:r>
            <w:r w:rsidRPr="00E271FC">
              <w:rPr>
                <w:sz w:val="22"/>
                <w:szCs w:val="22"/>
              </w:rPr>
              <w:t xml:space="preserve">Учебная мебель на 88 посадочных мест, рабочее место преподавателя, доска меловая 1 шт., трибуна, тумба м/м, Моноблок </w:t>
            </w:r>
            <w:r w:rsidRPr="00E271FC">
              <w:rPr>
                <w:sz w:val="22"/>
                <w:szCs w:val="22"/>
                <w:lang w:val="en-US"/>
              </w:rPr>
              <w:t>Acer</w:t>
            </w:r>
            <w:r w:rsidRPr="00E271FC">
              <w:rPr>
                <w:sz w:val="22"/>
                <w:szCs w:val="22"/>
              </w:rPr>
              <w:t xml:space="preserve"> </w:t>
            </w:r>
            <w:r w:rsidRPr="00E271FC">
              <w:rPr>
                <w:sz w:val="22"/>
                <w:szCs w:val="22"/>
                <w:lang w:val="en-US"/>
              </w:rPr>
              <w:t>Aspire</w:t>
            </w:r>
            <w:r w:rsidRPr="00E271FC">
              <w:rPr>
                <w:sz w:val="22"/>
                <w:szCs w:val="22"/>
              </w:rPr>
              <w:t xml:space="preserve"> </w:t>
            </w:r>
            <w:r w:rsidRPr="00E271FC">
              <w:rPr>
                <w:sz w:val="22"/>
                <w:szCs w:val="22"/>
                <w:lang w:val="en-US"/>
              </w:rPr>
              <w:t>Z</w:t>
            </w:r>
            <w:r w:rsidRPr="00E271FC">
              <w:rPr>
                <w:sz w:val="22"/>
                <w:szCs w:val="22"/>
              </w:rPr>
              <w:t xml:space="preserve">1811 в </w:t>
            </w:r>
            <w:proofErr w:type="spellStart"/>
            <w:r w:rsidRPr="00E271FC">
              <w:rPr>
                <w:sz w:val="22"/>
                <w:szCs w:val="22"/>
              </w:rPr>
              <w:t>компл</w:t>
            </w:r>
            <w:proofErr w:type="spellEnd"/>
            <w:r w:rsidRPr="00E271FC">
              <w:rPr>
                <w:sz w:val="22"/>
                <w:szCs w:val="22"/>
              </w:rPr>
              <w:t xml:space="preserve">.: </w:t>
            </w:r>
            <w:proofErr w:type="spellStart"/>
            <w:r w:rsidRPr="00E271FC">
              <w:rPr>
                <w:sz w:val="22"/>
                <w:szCs w:val="22"/>
                <w:lang w:val="en-US"/>
              </w:rPr>
              <w:t>i</w:t>
            </w:r>
            <w:proofErr w:type="spellEnd"/>
            <w:r w:rsidRPr="00E271FC">
              <w:rPr>
                <w:sz w:val="22"/>
                <w:szCs w:val="22"/>
              </w:rPr>
              <w:t>5 2400</w:t>
            </w:r>
            <w:r w:rsidRPr="00E271FC">
              <w:rPr>
                <w:sz w:val="22"/>
                <w:szCs w:val="22"/>
                <w:lang w:val="en-US"/>
              </w:rPr>
              <w:t>s</w:t>
            </w:r>
            <w:r w:rsidRPr="00E271FC">
              <w:rPr>
                <w:sz w:val="22"/>
                <w:szCs w:val="22"/>
              </w:rPr>
              <w:t>/4</w:t>
            </w:r>
            <w:r w:rsidRPr="00E271FC">
              <w:rPr>
                <w:sz w:val="22"/>
                <w:szCs w:val="22"/>
                <w:lang w:val="en-US"/>
              </w:rPr>
              <w:t>Gb</w:t>
            </w:r>
            <w:r w:rsidRPr="00E271FC">
              <w:rPr>
                <w:sz w:val="22"/>
                <w:szCs w:val="22"/>
              </w:rPr>
              <w:t>/1</w:t>
            </w:r>
            <w:r w:rsidRPr="00E271FC">
              <w:rPr>
                <w:sz w:val="22"/>
                <w:szCs w:val="22"/>
                <w:lang w:val="en-US"/>
              </w:rPr>
              <w:t>T</w:t>
            </w:r>
            <w:r w:rsidRPr="00E271FC">
              <w:rPr>
                <w:sz w:val="22"/>
                <w:szCs w:val="22"/>
              </w:rPr>
              <w:t xml:space="preserve">б/ - 1 шт., Мультимедийный проектор </w:t>
            </w:r>
            <w:r w:rsidRPr="00E271FC">
              <w:rPr>
                <w:sz w:val="22"/>
                <w:szCs w:val="22"/>
                <w:lang w:val="en-US"/>
              </w:rPr>
              <w:t>NEC</w:t>
            </w:r>
            <w:r w:rsidRPr="00E271FC">
              <w:rPr>
                <w:sz w:val="22"/>
                <w:szCs w:val="22"/>
              </w:rPr>
              <w:t xml:space="preserve"> </w:t>
            </w:r>
            <w:r w:rsidRPr="00E271FC">
              <w:rPr>
                <w:sz w:val="22"/>
                <w:szCs w:val="22"/>
                <w:lang w:val="en-US"/>
              </w:rPr>
              <w:t>ME</w:t>
            </w:r>
            <w:r w:rsidRPr="00E271FC">
              <w:rPr>
                <w:sz w:val="22"/>
                <w:szCs w:val="22"/>
              </w:rPr>
              <w:t>402</w:t>
            </w:r>
            <w:r w:rsidRPr="00E271FC">
              <w:rPr>
                <w:sz w:val="22"/>
                <w:szCs w:val="22"/>
                <w:lang w:val="en-US"/>
              </w:rPr>
              <w:t>X</w:t>
            </w:r>
            <w:r w:rsidRPr="00E271FC">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208F1D98" w14:textId="77777777" w:rsidR="00EE504A" w:rsidRPr="00E271FC" w:rsidRDefault="00783533" w:rsidP="00BA48A8">
            <w:pPr>
              <w:jc w:val="both"/>
              <w:rPr>
                <w:sz w:val="22"/>
                <w:szCs w:val="22"/>
              </w:rPr>
            </w:pPr>
            <w:r w:rsidRPr="00E271FC">
              <w:rPr>
                <w:sz w:val="22"/>
                <w:szCs w:val="22"/>
              </w:rPr>
              <w:t xml:space="preserve">191002, г. Санкт-Петербург, Кузнечный пер., д. 9/27, лит. </w:t>
            </w:r>
            <w:r w:rsidRPr="00E271FC">
              <w:rPr>
                <w:sz w:val="22"/>
                <w:szCs w:val="22"/>
                <w:lang w:val="en-US"/>
              </w:rPr>
              <w:t>А</w:t>
            </w:r>
          </w:p>
        </w:tc>
      </w:tr>
      <w:tr w:rsidR="00EE504A" w:rsidRPr="0065641B" w14:paraId="6FA7C767" w14:textId="77777777" w:rsidTr="00E271FC">
        <w:tc>
          <w:tcPr>
            <w:tcW w:w="5807" w:type="dxa"/>
            <w:shd w:val="clear" w:color="auto" w:fill="auto"/>
          </w:tcPr>
          <w:p w14:paraId="1771CF64" w14:textId="0E5A0BE7" w:rsidR="00EE504A" w:rsidRPr="00E271FC" w:rsidRDefault="00783533" w:rsidP="00BA48A8">
            <w:pPr>
              <w:jc w:val="both"/>
              <w:rPr>
                <w:sz w:val="22"/>
                <w:szCs w:val="22"/>
              </w:rPr>
            </w:pPr>
            <w:r w:rsidRPr="00E271FC">
              <w:rPr>
                <w:sz w:val="22"/>
                <w:szCs w:val="22"/>
              </w:rPr>
              <w:t>Ауд. 203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E271FC">
              <w:rPr>
                <w:sz w:val="22"/>
                <w:szCs w:val="22"/>
              </w:rPr>
              <w:t xml:space="preserve"> </w:t>
            </w:r>
            <w:r w:rsidRPr="00E271FC">
              <w:rPr>
                <w:sz w:val="22"/>
                <w:szCs w:val="22"/>
              </w:rPr>
              <w:t xml:space="preserve">Специализированная  мебель и оборудование: Учебная мебель на 18 посадочных мест, рабочее место преподавателя, доска меловая 1 шт., тумба, стол 2 шт., трибуна. Переносной мультимедийный комплект: Ноутбук </w:t>
            </w:r>
            <w:r w:rsidRPr="00E271FC">
              <w:rPr>
                <w:sz w:val="22"/>
                <w:szCs w:val="22"/>
                <w:lang w:val="en-US"/>
              </w:rPr>
              <w:t>HP</w:t>
            </w:r>
            <w:r w:rsidRPr="00E271FC">
              <w:rPr>
                <w:sz w:val="22"/>
                <w:szCs w:val="22"/>
              </w:rPr>
              <w:t xml:space="preserve"> 250 </w:t>
            </w:r>
            <w:r w:rsidRPr="00E271FC">
              <w:rPr>
                <w:sz w:val="22"/>
                <w:szCs w:val="22"/>
                <w:lang w:val="en-US"/>
              </w:rPr>
              <w:t>G</w:t>
            </w:r>
            <w:r w:rsidRPr="00E271FC">
              <w:rPr>
                <w:sz w:val="22"/>
                <w:szCs w:val="22"/>
              </w:rPr>
              <w:t>6 1</w:t>
            </w:r>
            <w:r w:rsidRPr="00E271FC">
              <w:rPr>
                <w:sz w:val="22"/>
                <w:szCs w:val="22"/>
                <w:lang w:val="en-US"/>
              </w:rPr>
              <w:t>WY</w:t>
            </w:r>
            <w:r w:rsidRPr="00E271FC">
              <w:rPr>
                <w:sz w:val="22"/>
                <w:szCs w:val="22"/>
              </w:rPr>
              <w:t>58</w:t>
            </w:r>
            <w:r w:rsidRPr="00E271FC">
              <w:rPr>
                <w:sz w:val="22"/>
                <w:szCs w:val="22"/>
                <w:lang w:val="en-US"/>
              </w:rPr>
              <w:t>EA</w:t>
            </w:r>
            <w:r w:rsidRPr="00E271FC">
              <w:rPr>
                <w:sz w:val="22"/>
                <w:szCs w:val="22"/>
              </w:rPr>
              <w:t xml:space="preserve">, Мультимедийный проектор </w:t>
            </w:r>
            <w:r w:rsidRPr="00E271FC">
              <w:rPr>
                <w:sz w:val="22"/>
                <w:szCs w:val="22"/>
                <w:lang w:val="en-US"/>
              </w:rPr>
              <w:t>LG</w:t>
            </w:r>
            <w:r w:rsidRPr="00E271FC">
              <w:rPr>
                <w:sz w:val="22"/>
                <w:szCs w:val="22"/>
              </w:rPr>
              <w:t xml:space="preserve"> </w:t>
            </w:r>
            <w:r w:rsidRPr="00E271FC">
              <w:rPr>
                <w:sz w:val="22"/>
                <w:szCs w:val="22"/>
                <w:lang w:val="en-US"/>
              </w:rPr>
              <w:t>PF</w:t>
            </w:r>
            <w:r w:rsidRPr="00E271FC">
              <w:rPr>
                <w:sz w:val="22"/>
                <w:szCs w:val="22"/>
              </w:rPr>
              <w:t>1500</w:t>
            </w:r>
            <w:r w:rsidRPr="00E271FC">
              <w:rPr>
                <w:sz w:val="22"/>
                <w:szCs w:val="22"/>
                <w:lang w:val="en-US"/>
              </w:rPr>
              <w:t>G</w:t>
            </w:r>
            <w:r w:rsidRPr="00E271FC">
              <w:rPr>
                <w:sz w:val="22"/>
                <w:szCs w:val="22"/>
              </w:rPr>
              <w:t xml:space="preserve">.  Наборы демонстрационного оборудования и учебно-наглядных пособий: мультимедийные приложения к лекционным </w:t>
            </w:r>
            <w:r w:rsidRPr="00E271FC">
              <w:rPr>
                <w:sz w:val="22"/>
                <w:szCs w:val="22"/>
              </w:rPr>
              <w:lastRenderedPageBreak/>
              <w:t>курсам и практическим занятиям, интерактивные учебно-наглядные пособия.</w:t>
            </w:r>
          </w:p>
        </w:tc>
        <w:tc>
          <w:tcPr>
            <w:tcW w:w="3555" w:type="dxa"/>
            <w:shd w:val="clear" w:color="auto" w:fill="auto"/>
          </w:tcPr>
          <w:p w14:paraId="042DE49B" w14:textId="77777777" w:rsidR="00EE504A" w:rsidRPr="00E271FC" w:rsidRDefault="00783533" w:rsidP="00BA48A8">
            <w:pPr>
              <w:jc w:val="both"/>
              <w:rPr>
                <w:sz w:val="22"/>
                <w:szCs w:val="22"/>
              </w:rPr>
            </w:pPr>
            <w:r w:rsidRPr="00E271FC">
              <w:rPr>
                <w:sz w:val="22"/>
                <w:szCs w:val="22"/>
              </w:rPr>
              <w:lastRenderedPageBreak/>
              <w:t xml:space="preserve">191002, г. Санкт-Петербург, Кузнечный пер., д. 9/27, лит. </w:t>
            </w:r>
            <w:r w:rsidRPr="00E271FC">
              <w:rPr>
                <w:sz w:val="22"/>
                <w:szCs w:val="22"/>
                <w:lang w:val="en-US"/>
              </w:rPr>
              <w:t>А</w:t>
            </w:r>
          </w:p>
        </w:tc>
      </w:tr>
      <w:tr w:rsidR="00EE504A" w:rsidRPr="0065641B" w14:paraId="2FE26B9B" w14:textId="77777777" w:rsidTr="00E271FC">
        <w:tc>
          <w:tcPr>
            <w:tcW w:w="5807" w:type="dxa"/>
            <w:shd w:val="clear" w:color="auto" w:fill="auto"/>
          </w:tcPr>
          <w:p w14:paraId="1299A3FF" w14:textId="770CAE60" w:rsidR="00EE504A" w:rsidRPr="00E271FC" w:rsidRDefault="00783533" w:rsidP="00BA48A8">
            <w:pPr>
              <w:jc w:val="both"/>
              <w:rPr>
                <w:sz w:val="22"/>
                <w:szCs w:val="22"/>
              </w:rPr>
            </w:pPr>
            <w:r w:rsidRPr="00E271FC">
              <w:rPr>
                <w:sz w:val="22"/>
                <w:szCs w:val="22"/>
              </w:rPr>
              <w:t>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E271FC">
              <w:rPr>
                <w:sz w:val="22"/>
                <w:szCs w:val="22"/>
              </w:rPr>
              <w:t xml:space="preserve"> </w:t>
            </w:r>
            <w:r w:rsidRPr="00E271FC">
              <w:rPr>
                <w:sz w:val="22"/>
                <w:szCs w:val="22"/>
              </w:rPr>
              <w:t>Специализированная  мебель и оборудование: Учебная мебель на 36 посадочных мест, рабочее место преподавателя, доска меловая 1 шт., парта 9шт., скамейка 9шт., тумба м/м</w:t>
            </w:r>
            <w:r w:rsidR="00E271FC">
              <w:rPr>
                <w:sz w:val="22"/>
                <w:szCs w:val="22"/>
              </w:rPr>
              <w:t xml:space="preserve"> </w:t>
            </w:r>
            <w:r w:rsidRPr="00E271FC">
              <w:rPr>
                <w:sz w:val="22"/>
                <w:szCs w:val="22"/>
              </w:rPr>
              <w:t xml:space="preserve">Компьютер </w:t>
            </w:r>
            <w:r w:rsidRPr="00E271FC">
              <w:rPr>
                <w:sz w:val="22"/>
                <w:szCs w:val="22"/>
                <w:lang w:val="en-US"/>
              </w:rPr>
              <w:t>Intel</w:t>
            </w:r>
            <w:r w:rsidRPr="00E271FC">
              <w:rPr>
                <w:sz w:val="22"/>
                <w:szCs w:val="22"/>
              </w:rPr>
              <w:t xml:space="preserve"> </w:t>
            </w:r>
            <w:r w:rsidRPr="00E271FC">
              <w:rPr>
                <w:sz w:val="22"/>
                <w:szCs w:val="22"/>
                <w:lang w:val="en-US"/>
              </w:rPr>
              <w:t>I</w:t>
            </w:r>
            <w:r w:rsidRPr="00E271FC">
              <w:rPr>
                <w:sz w:val="22"/>
                <w:szCs w:val="22"/>
              </w:rPr>
              <w:t>5-7400/8/1</w:t>
            </w:r>
            <w:r w:rsidRPr="00E271FC">
              <w:rPr>
                <w:sz w:val="22"/>
                <w:szCs w:val="22"/>
                <w:lang w:val="en-US"/>
              </w:rPr>
              <w:t>Tb</w:t>
            </w:r>
            <w:r w:rsidRPr="00E271FC">
              <w:rPr>
                <w:sz w:val="22"/>
                <w:szCs w:val="22"/>
              </w:rPr>
              <w:t xml:space="preserve">/ </w:t>
            </w:r>
            <w:r w:rsidRPr="00E271FC">
              <w:rPr>
                <w:sz w:val="22"/>
                <w:szCs w:val="22"/>
                <w:lang w:val="en-US"/>
              </w:rPr>
              <w:t>DELL</w:t>
            </w:r>
            <w:r w:rsidRPr="00E271FC">
              <w:rPr>
                <w:sz w:val="22"/>
                <w:szCs w:val="22"/>
              </w:rPr>
              <w:t xml:space="preserve"> </w:t>
            </w:r>
            <w:r w:rsidRPr="00E271FC">
              <w:rPr>
                <w:sz w:val="22"/>
                <w:szCs w:val="22"/>
                <w:lang w:val="en-US"/>
              </w:rPr>
              <w:t>S</w:t>
            </w:r>
            <w:r w:rsidRPr="00E271FC">
              <w:rPr>
                <w:sz w:val="22"/>
                <w:szCs w:val="22"/>
              </w:rPr>
              <w:t>2218</w:t>
            </w:r>
            <w:r w:rsidRPr="00E271FC">
              <w:rPr>
                <w:sz w:val="22"/>
                <w:szCs w:val="22"/>
                <w:lang w:val="en-US"/>
              </w:rPr>
              <w:t>H</w:t>
            </w:r>
            <w:r w:rsidRPr="00E271FC">
              <w:rPr>
                <w:sz w:val="22"/>
                <w:szCs w:val="22"/>
              </w:rPr>
              <w:t xml:space="preserve"> - 20 шт., , Компьютер </w:t>
            </w:r>
            <w:proofErr w:type="spellStart"/>
            <w:r w:rsidRPr="00E271FC">
              <w:rPr>
                <w:sz w:val="22"/>
                <w:szCs w:val="22"/>
                <w:lang w:val="en-US"/>
              </w:rPr>
              <w:t>i</w:t>
            </w:r>
            <w:proofErr w:type="spellEnd"/>
            <w:r w:rsidRPr="00E271FC">
              <w:rPr>
                <w:sz w:val="22"/>
                <w:szCs w:val="22"/>
              </w:rPr>
              <w:t xml:space="preserve">5-7400 3 </w:t>
            </w:r>
            <w:proofErr w:type="spellStart"/>
            <w:r w:rsidRPr="00E271FC">
              <w:rPr>
                <w:sz w:val="22"/>
                <w:szCs w:val="22"/>
                <w:lang w:val="en-US"/>
              </w:rPr>
              <w:t>Gh</w:t>
            </w:r>
            <w:proofErr w:type="spellEnd"/>
            <w:r w:rsidRPr="00E271FC">
              <w:rPr>
                <w:sz w:val="22"/>
                <w:szCs w:val="22"/>
              </w:rPr>
              <w:t>/8</w:t>
            </w:r>
            <w:r w:rsidRPr="00E271FC">
              <w:rPr>
                <w:sz w:val="22"/>
                <w:szCs w:val="22"/>
                <w:lang w:val="en-US"/>
              </w:rPr>
              <w:t>Gb</w:t>
            </w:r>
            <w:r w:rsidRPr="00E271FC">
              <w:rPr>
                <w:sz w:val="22"/>
                <w:szCs w:val="22"/>
              </w:rPr>
              <w:t>/1</w:t>
            </w:r>
            <w:r w:rsidRPr="00E271FC">
              <w:rPr>
                <w:sz w:val="22"/>
                <w:szCs w:val="22"/>
                <w:lang w:val="en-US"/>
              </w:rPr>
              <w:t>Tb</w:t>
            </w:r>
            <w:r w:rsidRPr="00E271FC">
              <w:rPr>
                <w:sz w:val="22"/>
                <w:szCs w:val="22"/>
              </w:rPr>
              <w:t>/</w:t>
            </w:r>
            <w:r w:rsidRPr="00E271FC">
              <w:rPr>
                <w:sz w:val="22"/>
                <w:szCs w:val="22"/>
                <w:lang w:val="en-US"/>
              </w:rPr>
              <w:t>Dell</w:t>
            </w:r>
            <w:r w:rsidRPr="00E271FC">
              <w:rPr>
                <w:sz w:val="22"/>
                <w:szCs w:val="22"/>
              </w:rPr>
              <w:t xml:space="preserve"> </w:t>
            </w:r>
            <w:r w:rsidRPr="00E271FC">
              <w:rPr>
                <w:sz w:val="22"/>
                <w:szCs w:val="22"/>
                <w:lang w:val="en-US"/>
              </w:rPr>
              <w:t>e</w:t>
            </w:r>
            <w:r w:rsidRPr="00E271FC">
              <w:rPr>
                <w:sz w:val="22"/>
                <w:szCs w:val="22"/>
              </w:rPr>
              <w:t>2318</w:t>
            </w:r>
            <w:r w:rsidRPr="00E271FC">
              <w:rPr>
                <w:sz w:val="22"/>
                <w:szCs w:val="22"/>
                <w:lang w:val="en-US"/>
              </w:rPr>
              <w:t>h</w:t>
            </w:r>
            <w:r w:rsidRPr="00E271FC">
              <w:rPr>
                <w:sz w:val="22"/>
                <w:szCs w:val="22"/>
              </w:rPr>
              <w:t xml:space="preserve"> - 1 шт., Мультимедийный проектор </w:t>
            </w:r>
            <w:r w:rsidRPr="00E271FC">
              <w:rPr>
                <w:sz w:val="22"/>
                <w:szCs w:val="22"/>
                <w:lang w:val="en-US"/>
              </w:rPr>
              <w:t>NEC</w:t>
            </w:r>
            <w:r w:rsidRPr="00E271FC">
              <w:rPr>
                <w:sz w:val="22"/>
                <w:szCs w:val="22"/>
              </w:rPr>
              <w:t xml:space="preserve"> </w:t>
            </w:r>
            <w:r w:rsidRPr="00E271FC">
              <w:rPr>
                <w:sz w:val="22"/>
                <w:szCs w:val="22"/>
                <w:lang w:val="en-US"/>
              </w:rPr>
              <w:t>ME</w:t>
            </w:r>
            <w:r w:rsidRPr="00E271FC">
              <w:rPr>
                <w:sz w:val="22"/>
                <w:szCs w:val="22"/>
              </w:rPr>
              <w:t>401</w:t>
            </w:r>
            <w:r w:rsidRPr="00E271FC">
              <w:rPr>
                <w:sz w:val="22"/>
                <w:szCs w:val="22"/>
                <w:lang w:val="en-US"/>
              </w:rPr>
              <w:t>X</w:t>
            </w:r>
            <w:r w:rsidRPr="00E271FC">
              <w:rPr>
                <w:sz w:val="22"/>
                <w:szCs w:val="22"/>
              </w:rPr>
              <w:t xml:space="preserve"> - 1 шт., Микшер-усилитель </w:t>
            </w:r>
            <w:r w:rsidRPr="00E271FC">
              <w:rPr>
                <w:sz w:val="22"/>
                <w:szCs w:val="22"/>
                <w:lang w:val="en-US"/>
              </w:rPr>
              <w:t>JDM</w:t>
            </w:r>
            <w:r w:rsidRPr="00E271FC">
              <w:rPr>
                <w:sz w:val="22"/>
                <w:szCs w:val="22"/>
              </w:rPr>
              <w:t xml:space="preserve"> </w:t>
            </w:r>
            <w:r w:rsidRPr="00E271FC">
              <w:rPr>
                <w:sz w:val="22"/>
                <w:szCs w:val="22"/>
                <w:lang w:val="en-US"/>
              </w:rPr>
              <w:t>mobile</w:t>
            </w:r>
            <w:r w:rsidRPr="00E271FC">
              <w:rPr>
                <w:sz w:val="22"/>
                <w:szCs w:val="22"/>
              </w:rPr>
              <w:t xml:space="preserve"> 60 - 1 шт., Экран с электроприводом 153х200 см </w:t>
            </w:r>
            <w:r w:rsidRPr="00E271FC">
              <w:rPr>
                <w:sz w:val="22"/>
                <w:szCs w:val="22"/>
                <w:lang w:val="en-US"/>
              </w:rPr>
              <w:t>Matte</w:t>
            </w:r>
            <w:r w:rsidRPr="00E271FC">
              <w:rPr>
                <w:sz w:val="22"/>
                <w:szCs w:val="22"/>
              </w:rPr>
              <w:t xml:space="preserve"> </w:t>
            </w:r>
            <w:r w:rsidRPr="00E271FC">
              <w:rPr>
                <w:sz w:val="22"/>
                <w:szCs w:val="22"/>
                <w:lang w:val="en-US"/>
              </w:rPr>
              <w:t>White</w:t>
            </w:r>
            <w:r w:rsidRPr="00E271F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2B351E91" w14:textId="77777777" w:rsidR="00EE504A" w:rsidRPr="00E271FC" w:rsidRDefault="00783533" w:rsidP="00BA48A8">
            <w:pPr>
              <w:jc w:val="both"/>
              <w:rPr>
                <w:sz w:val="22"/>
                <w:szCs w:val="22"/>
              </w:rPr>
            </w:pPr>
            <w:r w:rsidRPr="00E271FC">
              <w:rPr>
                <w:sz w:val="22"/>
                <w:szCs w:val="22"/>
              </w:rPr>
              <w:t xml:space="preserve">191002, г. Санкт-Петербург, Кузнечный пер., д. 9/27, лит. </w:t>
            </w:r>
            <w:r w:rsidRPr="00E271FC">
              <w:rPr>
                <w:sz w:val="22"/>
                <w:szCs w:val="22"/>
                <w:lang w:val="en-US"/>
              </w:rPr>
              <w:t>А</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lastRenderedPageBreak/>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65641B" w:rsidRDefault="00CA7F28"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56EAAD98" w:rsidR="00710478" w:rsidRPr="00E271FC" w:rsidRDefault="00710478" w:rsidP="00E271FC">
            <w:pPr>
              <w:jc w:val="both"/>
              <w:rPr>
                <w:rFonts w:eastAsia="Calibri"/>
              </w:rPr>
            </w:pPr>
            <w:r w:rsidRPr="00E271FC">
              <w:rPr>
                <w:rFonts w:eastAsia="Calibri"/>
              </w:rPr>
              <w:t>1. Дать характеристику организации, в том числе оценить готовность решать конфликтные ситуации на фоне столкновения мировоззренческих позиций, наличия социальных, этнических, конфессиональных и культурных разногласий; обеспечивать возможность проявления гражданской позиции персонала, возможность саморазвития, применения на практике накопленных экономических знаний; грамотно действовать при возникновении чрезвычайных ситуаций</w:t>
            </w:r>
          </w:p>
        </w:tc>
      </w:tr>
      <w:tr w:rsidR="00710478" w14:paraId="66D9E245" w14:textId="77777777" w:rsidTr="003F74F8">
        <w:tc>
          <w:tcPr>
            <w:tcW w:w="9356" w:type="dxa"/>
          </w:tcPr>
          <w:p w14:paraId="1C46E55D" w14:textId="77777777" w:rsidR="00710478" w:rsidRPr="00E271FC" w:rsidRDefault="00710478" w:rsidP="00E271FC">
            <w:pPr>
              <w:jc w:val="both"/>
              <w:rPr>
                <w:rFonts w:eastAsia="Calibri"/>
              </w:rPr>
            </w:pPr>
            <w:r w:rsidRPr="00E271FC">
              <w:rPr>
                <w:rFonts w:eastAsia="Calibri"/>
              </w:rPr>
              <w:t>2. Повести анализ нормативно-правовой среды, деловой информации, финансовой отчетности организации для принятия организационно-управленческих решений в рамках темы выпускной квалификационной работы</w:t>
            </w:r>
          </w:p>
        </w:tc>
      </w:tr>
      <w:tr w:rsidR="00710478" w14:paraId="22FE0609" w14:textId="77777777" w:rsidTr="003F74F8">
        <w:tc>
          <w:tcPr>
            <w:tcW w:w="9356" w:type="dxa"/>
          </w:tcPr>
          <w:p w14:paraId="4FCA67D4" w14:textId="77777777" w:rsidR="00710478" w:rsidRPr="00E271FC" w:rsidRDefault="00710478" w:rsidP="00E271FC">
            <w:pPr>
              <w:jc w:val="both"/>
              <w:rPr>
                <w:rFonts w:eastAsia="Calibri"/>
              </w:rPr>
            </w:pPr>
            <w:r w:rsidRPr="00E271FC">
              <w:rPr>
                <w:rFonts w:eastAsia="Calibri"/>
              </w:rPr>
              <w:t>3. Предложить проектные (программные) решения с разработкой конкретных мероприятий, способствующих достижению стратегических целей развития организации</w:t>
            </w:r>
          </w:p>
        </w:tc>
      </w:tr>
      <w:tr w:rsidR="00710478" w14:paraId="05EEE067" w14:textId="77777777" w:rsidTr="003F74F8">
        <w:tc>
          <w:tcPr>
            <w:tcW w:w="9356" w:type="dxa"/>
          </w:tcPr>
          <w:p w14:paraId="063A4ED4" w14:textId="77777777" w:rsidR="00710478" w:rsidRPr="00E271FC" w:rsidRDefault="00710478" w:rsidP="00E271FC">
            <w:pPr>
              <w:jc w:val="both"/>
              <w:rPr>
                <w:rFonts w:eastAsia="Calibri"/>
              </w:rPr>
            </w:pPr>
            <w:r w:rsidRPr="00E271FC">
              <w:rPr>
                <w:rFonts w:eastAsia="Calibri"/>
              </w:rPr>
              <w:t>4. Определить возможность применения, эффективность и востребованность инструментов, предложенных в рамках выпускной квалификационной работы</w:t>
            </w:r>
          </w:p>
        </w:tc>
      </w:tr>
      <w:tr w:rsidR="00710478" w14:paraId="46868FAC" w14:textId="77777777" w:rsidTr="003F74F8">
        <w:tc>
          <w:tcPr>
            <w:tcW w:w="9356" w:type="dxa"/>
          </w:tcPr>
          <w:p w14:paraId="38238A8A" w14:textId="77777777" w:rsidR="00710478" w:rsidRPr="00E271FC" w:rsidRDefault="00710478" w:rsidP="00E271FC">
            <w:pPr>
              <w:jc w:val="both"/>
              <w:rPr>
                <w:rFonts w:eastAsia="Calibri"/>
              </w:rPr>
            </w:pPr>
            <w:r w:rsidRPr="00E271FC">
              <w:rPr>
                <w:rFonts w:eastAsia="Calibri"/>
              </w:rPr>
              <w:t>5. Составить и оформить отчет и подготовить презентацию по результатам практической подготовки</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7D1778C0" w:rsidR="009E28D5" w:rsidRDefault="009E28D5" w:rsidP="009E28D5">
      <w:pPr>
        <w:jc w:val="both"/>
        <w:rPr>
          <w:rFonts w:eastAsia="Calibri"/>
          <w:lang w:eastAsia="en-US"/>
        </w:rPr>
      </w:pPr>
    </w:p>
    <w:p w14:paraId="0880667F" w14:textId="77777777" w:rsidR="00E271FC" w:rsidRPr="0065641B" w:rsidRDefault="00E271FC"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3C8A8E96" w:rsidR="0081238F" w:rsidRDefault="0081238F" w:rsidP="00A96559">
      <w:pPr>
        <w:ind w:right="280"/>
        <w:rPr>
          <w:rFonts w:eastAsia="Calibri"/>
          <w:sz w:val="20"/>
          <w:szCs w:val="22"/>
          <w:lang w:eastAsia="en-US"/>
        </w:rPr>
      </w:pPr>
    </w:p>
    <w:p w14:paraId="2A8CF81F" w14:textId="77777777" w:rsidR="00E271FC" w:rsidRPr="0065641B" w:rsidRDefault="00E271FC"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lastRenderedPageBreak/>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E271FC"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E271FC" w:rsidRDefault="006E5421" w:rsidP="0035746E">
            <w:pPr>
              <w:jc w:val="center"/>
              <w:rPr>
                <w:b/>
                <w:sz w:val="22"/>
                <w:szCs w:val="22"/>
              </w:rPr>
            </w:pPr>
            <w:r w:rsidRPr="00E271FC">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E271FC" w:rsidRDefault="006E5421" w:rsidP="0035746E">
            <w:pPr>
              <w:jc w:val="center"/>
              <w:rPr>
                <w:b/>
                <w:sz w:val="22"/>
                <w:szCs w:val="22"/>
              </w:rPr>
            </w:pPr>
            <w:r w:rsidRPr="00E271FC">
              <w:rPr>
                <w:b/>
                <w:sz w:val="22"/>
                <w:szCs w:val="22"/>
              </w:rPr>
              <w:t>Шкала (баллы)</w:t>
            </w:r>
          </w:p>
        </w:tc>
      </w:tr>
      <w:tr w:rsidR="0065641B" w:rsidRPr="00E271FC"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E271FC" w:rsidRDefault="006E5421" w:rsidP="0035746E">
            <w:pPr>
              <w:jc w:val="center"/>
              <w:rPr>
                <w:sz w:val="22"/>
                <w:szCs w:val="22"/>
              </w:rPr>
            </w:pPr>
            <w:r w:rsidRPr="00E271FC">
              <w:rPr>
                <w:sz w:val="22"/>
                <w:szCs w:val="22"/>
                <w:shd w:val="clear" w:color="auto" w:fill="FFFFFF"/>
              </w:rPr>
              <w:t>Минимум 54 баллов, максимум 100 баллов</w:t>
            </w:r>
          </w:p>
        </w:tc>
      </w:tr>
      <w:tr w:rsidR="0065641B" w:rsidRPr="00E271FC"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E271FC" w:rsidRDefault="006E5421" w:rsidP="00E271FC">
            <w:pPr>
              <w:pStyle w:val="64"/>
              <w:shd w:val="clear" w:color="auto" w:fill="auto"/>
              <w:spacing w:line="240" w:lineRule="auto"/>
              <w:ind w:left="68" w:firstLine="0"/>
            </w:pPr>
            <w:r w:rsidRPr="00E271FC">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E271FC" w:rsidRDefault="006E5421" w:rsidP="006E5421">
            <w:pPr>
              <w:jc w:val="center"/>
              <w:rPr>
                <w:rFonts w:eastAsia="Calibri"/>
                <w:sz w:val="22"/>
                <w:szCs w:val="22"/>
                <w:lang w:eastAsia="en-US"/>
              </w:rPr>
            </w:pPr>
            <w:r w:rsidRPr="00E271FC">
              <w:rPr>
                <w:rFonts w:eastAsia="Calibri"/>
                <w:sz w:val="22"/>
                <w:szCs w:val="22"/>
                <w:lang w:eastAsia="en-US"/>
              </w:rPr>
              <w:t>5 (балл 85-100)</w:t>
            </w:r>
          </w:p>
        </w:tc>
      </w:tr>
      <w:tr w:rsidR="0065641B" w:rsidRPr="00E271FC"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E271FC" w:rsidRDefault="006E5421" w:rsidP="00E271FC">
            <w:pPr>
              <w:pStyle w:val="64"/>
              <w:shd w:val="clear" w:color="auto" w:fill="auto"/>
              <w:spacing w:line="240" w:lineRule="auto"/>
              <w:ind w:left="68" w:firstLine="0"/>
            </w:pPr>
            <w:r w:rsidRPr="00E271FC">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E271FC" w:rsidRDefault="006E5421" w:rsidP="006E5421">
            <w:pPr>
              <w:jc w:val="center"/>
              <w:rPr>
                <w:rFonts w:eastAsia="Calibri"/>
                <w:sz w:val="22"/>
                <w:szCs w:val="22"/>
                <w:lang w:eastAsia="en-US"/>
              </w:rPr>
            </w:pPr>
            <w:r w:rsidRPr="00E271FC">
              <w:rPr>
                <w:rFonts w:eastAsia="Calibri"/>
                <w:sz w:val="22"/>
                <w:szCs w:val="22"/>
                <w:lang w:eastAsia="en-US"/>
              </w:rPr>
              <w:t>4 (балл 70-84)</w:t>
            </w:r>
          </w:p>
        </w:tc>
      </w:tr>
      <w:tr w:rsidR="0065641B" w:rsidRPr="00E271FC"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E271FC" w:rsidRDefault="006E5421" w:rsidP="00E271FC">
            <w:pPr>
              <w:pStyle w:val="64"/>
              <w:shd w:val="clear" w:color="auto" w:fill="auto"/>
              <w:spacing w:line="240" w:lineRule="auto"/>
              <w:ind w:left="68" w:firstLine="0"/>
            </w:pPr>
            <w:r w:rsidRPr="00E271FC">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E271FC" w:rsidRDefault="006E5421" w:rsidP="0035746E">
            <w:pPr>
              <w:jc w:val="center"/>
              <w:rPr>
                <w:rFonts w:eastAsia="Calibri"/>
                <w:sz w:val="22"/>
                <w:szCs w:val="22"/>
                <w:lang w:eastAsia="en-US"/>
              </w:rPr>
            </w:pPr>
            <w:r w:rsidRPr="00E271FC">
              <w:rPr>
                <w:rFonts w:eastAsia="Calibri"/>
                <w:sz w:val="22"/>
                <w:szCs w:val="22"/>
                <w:lang w:eastAsia="en-US"/>
              </w:rPr>
              <w:t>3 (балл 55-69)</w:t>
            </w:r>
          </w:p>
        </w:tc>
      </w:tr>
      <w:tr w:rsidR="006E5421" w:rsidRPr="00E271FC"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E271FC" w:rsidRDefault="006E5421" w:rsidP="00E271FC">
            <w:pPr>
              <w:pStyle w:val="64"/>
              <w:shd w:val="clear" w:color="auto" w:fill="auto"/>
              <w:spacing w:line="240" w:lineRule="auto"/>
              <w:ind w:left="68" w:firstLine="0"/>
              <w:rPr>
                <w:rStyle w:val="36"/>
                <w:color w:val="auto"/>
                <w:sz w:val="22"/>
                <w:szCs w:val="22"/>
                <w:u w:val="none"/>
              </w:rPr>
            </w:pPr>
            <w:r w:rsidRPr="00E271FC">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E271FC" w:rsidRDefault="006E5421" w:rsidP="00E271FC">
            <w:pPr>
              <w:pStyle w:val="64"/>
              <w:shd w:val="clear" w:color="auto" w:fill="auto"/>
              <w:spacing w:line="240" w:lineRule="auto"/>
              <w:ind w:left="68" w:firstLine="0"/>
            </w:pPr>
            <w:r w:rsidRPr="00E271FC">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E271FC" w:rsidRDefault="006E5421" w:rsidP="0035746E">
            <w:pPr>
              <w:jc w:val="center"/>
              <w:rPr>
                <w:rFonts w:eastAsia="Calibri"/>
                <w:sz w:val="22"/>
                <w:szCs w:val="22"/>
                <w:lang w:eastAsia="en-US"/>
              </w:rPr>
            </w:pPr>
            <w:r w:rsidRPr="00E271FC">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4D308736" w14:textId="241A4997" w:rsidR="00E250D5" w:rsidRPr="0065641B" w:rsidRDefault="0081238F" w:rsidP="00E271FC">
      <w:pPr>
        <w:shd w:val="clear" w:color="auto" w:fill="FFFFFF"/>
        <w:tabs>
          <w:tab w:val="left" w:pos="0"/>
        </w:tabs>
        <w:ind w:firstLine="709"/>
        <w:jc w:val="both"/>
        <w:rPr>
          <w:i/>
          <w:lang w:bidi="ru-RU"/>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sectPr w:rsidR="00E250D5" w:rsidRPr="0065641B" w:rsidSect="00E271FC">
      <w:headerReference w:type="default" r:id="rId21"/>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9"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1"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19"/>
  </w:num>
  <w:num w:numId="11">
    <w:abstractNumId w:val="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232"/>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271F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44948%20" TargetMode="External"/><Relationship Id="rId13" Type="http://schemas.openxmlformats.org/officeDocument/2006/relationships/hyperlink" Target="https://urait.ru/bcode/557469" TargetMode="External"/><Relationship Id="rId18" Type="http://schemas.openxmlformats.org/officeDocument/2006/relationships/hyperlink" Target="http://www.polpred.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urait.ru/bcode/540164" TargetMode="External"/><Relationship Id="rId17" Type="http://schemas.openxmlformats.org/officeDocument/2006/relationships/hyperlink" Target="http://www.grebennikon.ru" TargetMode="External"/><Relationship Id="rId2" Type="http://schemas.openxmlformats.org/officeDocument/2006/relationships/numbering" Target="numbering.xml"/><Relationship Id="rId16" Type="http://schemas.openxmlformats.org/officeDocument/2006/relationships/hyperlink" Target="https://urait.ru/bcode/545022"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20https://urait.ru/bcode/544419" TargetMode="External"/><Relationship Id="rId5" Type="http://schemas.openxmlformats.org/officeDocument/2006/relationships/webSettings" Target="webSettings.xml"/><Relationship Id="rId15" Type="http://schemas.openxmlformats.org/officeDocument/2006/relationships/hyperlink" Target="https://urait.ru/bcode/540061" TargetMode="External"/><Relationship Id="rId23" Type="http://schemas.openxmlformats.org/officeDocument/2006/relationships/theme" Target="theme/theme1.xml"/><Relationship Id="rId10" Type="http://schemas.openxmlformats.org/officeDocument/2006/relationships/hyperlink" Target="https://urait.ru/bcode/536170" TargetMode="External"/><Relationship Id="rId19" Type="http://schemas.openxmlformats.org/officeDocument/2006/relationships/hyperlink" Target="http://www.oecd-ilibrary.org" TargetMode="External"/><Relationship Id="rId4" Type="http://schemas.openxmlformats.org/officeDocument/2006/relationships/settings" Target="settings.xml"/><Relationship Id="rId9" Type="http://schemas.openxmlformats.org/officeDocument/2006/relationships/hyperlink" Target="https://urait.ru/bcode/538640%20" TargetMode="External"/><Relationship Id="rId14" Type="http://schemas.openxmlformats.org/officeDocument/2006/relationships/hyperlink" Target="https://urait.ru/bcode/54545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3CC455-3B71-475C-90CB-B32FF2B02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14</Pages>
  <Words>4956</Words>
  <Characters>28251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33141</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38</cp:revision>
  <cp:lastPrinted>2019-08-27T08:58:00Z</cp:lastPrinted>
  <dcterms:created xsi:type="dcterms:W3CDTF">2021-09-23T14:46:00Z</dcterms:created>
  <dcterms:modified xsi:type="dcterms:W3CDTF">2025-04-02T08:17:00Z</dcterms:modified>
</cp:coreProperties>
</file>