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Логистика и управление цепями поставок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236079B" w:rsidR="00A77598" w:rsidRPr="00196803" w:rsidRDefault="0019680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C0547" w:rsidRDefault="007A7979" w:rsidP="00511619">
            <w:pPr>
              <w:rPr>
                <w:rFonts w:ascii="Times New Roman" w:hAnsi="Times New Roman" w:cs="Times New Roman"/>
                <w:sz w:val="20"/>
                <w:szCs w:val="20"/>
              </w:rPr>
            </w:pPr>
            <w:proofErr w:type="spellStart"/>
            <w:r w:rsidRPr="00AC0547">
              <w:rPr>
                <w:rFonts w:ascii="Times New Roman" w:hAnsi="Times New Roman" w:cs="Times New Roman"/>
                <w:sz w:val="20"/>
                <w:szCs w:val="20"/>
              </w:rPr>
              <w:t>д.э</w:t>
            </w:r>
            <w:proofErr w:type="gramStart"/>
            <w:r w:rsidRPr="00AC0547">
              <w:rPr>
                <w:rFonts w:ascii="Times New Roman" w:hAnsi="Times New Roman" w:cs="Times New Roman"/>
                <w:sz w:val="20"/>
                <w:szCs w:val="20"/>
              </w:rPr>
              <w:t>.н</w:t>
            </w:r>
            <w:proofErr w:type="spellEnd"/>
            <w:proofErr w:type="gramEnd"/>
            <w:r w:rsidRPr="00AC0547">
              <w:rPr>
                <w:rFonts w:ascii="Times New Roman" w:hAnsi="Times New Roman" w:cs="Times New Roman"/>
                <w:sz w:val="20"/>
                <w:szCs w:val="20"/>
              </w:rPr>
              <w:t xml:space="preserve">, </w:t>
            </w:r>
            <w:proofErr w:type="spellStart"/>
            <w:r w:rsidRPr="00AC0547">
              <w:rPr>
                <w:rFonts w:ascii="Times New Roman" w:hAnsi="Times New Roman" w:cs="Times New Roman"/>
                <w:sz w:val="20"/>
                <w:szCs w:val="20"/>
              </w:rPr>
              <w:t>Камышова</w:t>
            </w:r>
            <w:proofErr w:type="spellEnd"/>
            <w:r w:rsidRPr="00AC0547">
              <w:rPr>
                <w:rFonts w:ascii="Times New Roman" w:hAnsi="Times New Roman" w:cs="Times New Roman"/>
                <w:sz w:val="20"/>
                <w:szCs w:val="20"/>
              </w:rPr>
              <w:t xml:space="preserve"> Анна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ABDFBE4" w:rsidR="004475DA" w:rsidRPr="00196803" w:rsidRDefault="0019680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DCF58EF" w14:textId="77777777" w:rsidR="00AC054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57482" w:history="1">
            <w:r w:rsidR="00AC0547" w:rsidRPr="00816AE7">
              <w:rPr>
                <w:rStyle w:val="a8"/>
                <w:rFonts w:ascii="Times New Roman" w:hAnsi="Times New Roman" w:cs="Times New Roman"/>
                <w:b/>
                <w:noProof/>
              </w:rPr>
              <w:t>1. ЦЕЛИ ОСВОЕНИЯ ДИСЦИПЛИНЫ</w:t>
            </w:r>
            <w:r w:rsidR="00AC0547">
              <w:rPr>
                <w:noProof/>
                <w:webHidden/>
              </w:rPr>
              <w:tab/>
            </w:r>
            <w:r w:rsidR="00AC0547">
              <w:rPr>
                <w:noProof/>
                <w:webHidden/>
              </w:rPr>
              <w:fldChar w:fldCharType="begin"/>
            </w:r>
            <w:r w:rsidR="00AC0547">
              <w:rPr>
                <w:noProof/>
                <w:webHidden/>
              </w:rPr>
              <w:instrText xml:space="preserve"> PAGEREF _Toc214457482 \h </w:instrText>
            </w:r>
            <w:r w:rsidR="00AC0547">
              <w:rPr>
                <w:noProof/>
                <w:webHidden/>
              </w:rPr>
            </w:r>
            <w:r w:rsidR="00AC0547">
              <w:rPr>
                <w:noProof/>
                <w:webHidden/>
              </w:rPr>
              <w:fldChar w:fldCharType="separate"/>
            </w:r>
            <w:r w:rsidR="00AC0547">
              <w:rPr>
                <w:noProof/>
                <w:webHidden/>
              </w:rPr>
              <w:t>3</w:t>
            </w:r>
            <w:r w:rsidR="00AC0547">
              <w:rPr>
                <w:noProof/>
                <w:webHidden/>
              </w:rPr>
              <w:fldChar w:fldCharType="end"/>
            </w:r>
          </w:hyperlink>
        </w:p>
        <w:p w14:paraId="2693A1EA" w14:textId="77777777" w:rsidR="00AC0547" w:rsidRDefault="00FA24A0">
          <w:pPr>
            <w:pStyle w:val="11"/>
            <w:tabs>
              <w:tab w:val="right" w:leader="dot" w:pos="9345"/>
            </w:tabs>
            <w:rPr>
              <w:rFonts w:eastAsiaTheme="minorEastAsia"/>
              <w:noProof/>
              <w:lang w:eastAsia="ru-RU"/>
            </w:rPr>
          </w:pPr>
          <w:hyperlink w:anchor="_Toc214457483" w:history="1">
            <w:r w:rsidR="00AC0547" w:rsidRPr="00816AE7">
              <w:rPr>
                <w:rStyle w:val="a8"/>
                <w:rFonts w:ascii="Times New Roman" w:hAnsi="Times New Roman" w:cs="Times New Roman"/>
                <w:b/>
                <w:noProof/>
              </w:rPr>
              <w:t>2. МЕСТО ДИСЦИПЛИНЫ В СТРУКТУРЕ ОБРАЗОВАТЕЛЬНОЙ ПРОГРАММЫ</w:t>
            </w:r>
            <w:r w:rsidR="00AC0547">
              <w:rPr>
                <w:noProof/>
                <w:webHidden/>
              </w:rPr>
              <w:tab/>
            </w:r>
            <w:r w:rsidR="00AC0547">
              <w:rPr>
                <w:noProof/>
                <w:webHidden/>
              </w:rPr>
              <w:fldChar w:fldCharType="begin"/>
            </w:r>
            <w:r w:rsidR="00AC0547">
              <w:rPr>
                <w:noProof/>
                <w:webHidden/>
              </w:rPr>
              <w:instrText xml:space="preserve"> PAGEREF _Toc214457483 \h </w:instrText>
            </w:r>
            <w:r w:rsidR="00AC0547">
              <w:rPr>
                <w:noProof/>
                <w:webHidden/>
              </w:rPr>
            </w:r>
            <w:r w:rsidR="00AC0547">
              <w:rPr>
                <w:noProof/>
                <w:webHidden/>
              </w:rPr>
              <w:fldChar w:fldCharType="separate"/>
            </w:r>
            <w:r w:rsidR="00AC0547">
              <w:rPr>
                <w:noProof/>
                <w:webHidden/>
              </w:rPr>
              <w:t>3</w:t>
            </w:r>
            <w:r w:rsidR="00AC0547">
              <w:rPr>
                <w:noProof/>
                <w:webHidden/>
              </w:rPr>
              <w:fldChar w:fldCharType="end"/>
            </w:r>
          </w:hyperlink>
        </w:p>
        <w:p w14:paraId="08B766BA" w14:textId="77777777" w:rsidR="00AC0547" w:rsidRDefault="00FA24A0">
          <w:pPr>
            <w:pStyle w:val="11"/>
            <w:tabs>
              <w:tab w:val="right" w:leader="dot" w:pos="9345"/>
            </w:tabs>
            <w:rPr>
              <w:rFonts w:eastAsiaTheme="minorEastAsia"/>
              <w:noProof/>
              <w:lang w:eastAsia="ru-RU"/>
            </w:rPr>
          </w:pPr>
          <w:hyperlink w:anchor="_Toc214457484" w:history="1">
            <w:r w:rsidR="00AC0547" w:rsidRPr="00816AE7">
              <w:rPr>
                <w:rStyle w:val="a8"/>
                <w:rFonts w:ascii="Times New Roman" w:hAnsi="Times New Roman" w:cs="Times New Roman"/>
                <w:b/>
                <w:noProof/>
              </w:rPr>
              <w:t>3. ПЛАНИРУЕМЫЕ РЕЗУЛЬТАТЫ ОБУЧЕНИЯ ПО ДИСЦИПЛИНЕ</w:t>
            </w:r>
            <w:r w:rsidR="00AC0547">
              <w:rPr>
                <w:noProof/>
                <w:webHidden/>
              </w:rPr>
              <w:tab/>
            </w:r>
            <w:r w:rsidR="00AC0547">
              <w:rPr>
                <w:noProof/>
                <w:webHidden/>
              </w:rPr>
              <w:fldChar w:fldCharType="begin"/>
            </w:r>
            <w:r w:rsidR="00AC0547">
              <w:rPr>
                <w:noProof/>
                <w:webHidden/>
              </w:rPr>
              <w:instrText xml:space="preserve"> PAGEREF _Toc214457484 \h </w:instrText>
            </w:r>
            <w:r w:rsidR="00AC0547">
              <w:rPr>
                <w:noProof/>
                <w:webHidden/>
              </w:rPr>
            </w:r>
            <w:r w:rsidR="00AC0547">
              <w:rPr>
                <w:noProof/>
                <w:webHidden/>
              </w:rPr>
              <w:fldChar w:fldCharType="separate"/>
            </w:r>
            <w:r w:rsidR="00AC0547">
              <w:rPr>
                <w:noProof/>
                <w:webHidden/>
              </w:rPr>
              <w:t>3</w:t>
            </w:r>
            <w:r w:rsidR="00AC0547">
              <w:rPr>
                <w:noProof/>
                <w:webHidden/>
              </w:rPr>
              <w:fldChar w:fldCharType="end"/>
            </w:r>
          </w:hyperlink>
        </w:p>
        <w:p w14:paraId="7EECA371" w14:textId="77777777" w:rsidR="00AC0547" w:rsidRDefault="00FA24A0">
          <w:pPr>
            <w:pStyle w:val="11"/>
            <w:tabs>
              <w:tab w:val="right" w:leader="dot" w:pos="9345"/>
            </w:tabs>
            <w:rPr>
              <w:rFonts w:eastAsiaTheme="minorEastAsia"/>
              <w:noProof/>
              <w:lang w:eastAsia="ru-RU"/>
            </w:rPr>
          </w:pPr>
          <w:hyperlink w:anchor="_Toc214457485" w:history="1">
            <w:r w:rsidR="00AC0547" w:rsidRPr="00816AE7">
              <w:rPr>
                <w:rStyle w:val="a8"/>
                <w:rFonts w:ascii="Times New Roman" w:hAnsi="Times New Roman" w:cs="Times New Roman"/>
                <w:b/>
                <w:noProof/>
              </w:rPr>
              <w:t>4. СТРУКТУРА И СОДЕРЖАНИЕ ДИСЦИПЛИНЫ*</w:t>
            </w:r>
            <w:r w:rsidR="00AC0547">
              <w:rPr>
                <w:noProof/>
                <w:webHidden/>
              </w:rPr>
              <w:tab/>
            </w:r>
            <w:r w:rsidR="00AC0547">
              <w:rPr>
                <w:noProof/>
                <w:webHidden/>
              </w:rPr>
              <w:fldChar w:fldCharType="begin"/>
            </w:r>
            <w:r w:rsidR="00AC0547">
              <w:rPr>
                <w:noProof/>
                <w:webHidden/>
              </w:rPr>
              <w:instrText xml:space="preserve"> PAGEREF _Toc214457485 \h </w:instrText>
            </w:r>
            <w:r w:rsidR="00AC0547">
              <w:rPr>
                <w:noProof/>
                <w:webHidden/>
              </w:rPr>
            </w:r>
            <w:r w:rsidR="00AC0547">
              <w:rPr>
                <w:noProof/>
                <w:webHidden/>
              </w:rPr>
              <w:fldChar w:fldCharType="separate"/>
            </w:r>
            <w:r w:rsidR="00AC0547">
              <w:rPr>
                <w:noProof/>
                <w:webHidden/>
              </w:rPr>
              <w:t>3</w:t>
            </w:r>
            <w:r w:rsidR="00AC0547">
              <w:rPr>
                <w:noProof/>
                <w:webHidden/>
              </w:rPr>
              <w:fldChar w:fldCharType="end"/>
            </w:r>
          </w:hyperlink>
        </w:p>
        <w:p w14:paraId="574716E4" w14:textId="77777777" w:rsidR="00AC0547" w:rsidRDefault="00FA24A0">
          <w:pPr>
            <w:pStyle w:val="11"/>
            <w:tabs>
              <w:tab w:val="right" w:leader="dot" w:pos="9345"/>
            </w:tabs>
            <w:rPr>
              <w:rFonts w:eastAsiaTheme="minorEastAsia"/>
              <w:noProof/>
              <w:lang w:eastAsia="ru-RU"/>
            </w:rPr>
          </w:pPr>
          <w:hyperlink w:anchor="_Toc214457486" w:history="1">
            <w:r w:rsidR="00AC0547" w:rsidRPr="00816AE7">
              <w:rPr>
                <w:rStyle w:val="a8"/>
                <w:rFonts w:ascii="Times New Roman" w:hAnsi="Times New Roman" w:cs="Times New Roman"/>
                <w:b/>
                <w:noProof/>
              </w:rPr>
              <w:t>5. УЧЕБНО-МЕТОДИЧЕСКОЕ И ИНФОРМАЦИОННОЕ ОБЕСПЕЧЕНИЕ ДИСЦИПЛИНЫ</w:t>
            </w:r>
            <w:r w:rsidR="00AC0547">
              <w:rPr>
                <w:noProof/>
                <w:webHidden/>
              </w:rPr>
              <w:tab/>
            </w:r>
            <w:r w:rsidR="00AC0547">
              <w:rPr>
                <w:noProof/>
                <w:webHidden/>
              </w:rPr>
              <w:fldChar w:fldCharType="begin"/>
            </w:r>
            <w:r w:rsidR="00AC0547">
              <w:rPr>
                <w:noProof/>
                <w:webHidden/>
              </w:rPr>
              <w:instrText xml:space="preserve"> PAGEREF _Toc214457486 \h </w:instrText>
            </w:r>
            <w:r w:rsidR="00AC0547">
              <w:rPr>
                <w:noProof/>
                <w:webHidden/>
              </w:rPr>
            </w:r>
            <w:r w:rsidR="00AC0547">
              <w:rPr>
                <w:noProof/>
                <w:webHidden/>
              </w:rPr>
              <w:fldChar w:fldCharType="separate"/>
            </w:r>
            <w:r w:rsidR="00AC0547">
              <w:rPr>
                <w:noProof/>
                <w:webHidden/>
              </w:rPr>
              <w:t>11</w:t>
            </w:r>
            <w:r w:rsidR="00AC0547">
              <w:rPr>
                <w:noProof/>
                <w:webHidden/>
              </w:rPr>
              <w:fldChar w:fldCharType="end"/>
            </w:r>
          </w:hyperlink>
        </w:p>
        <w:p w14:paraId="5D4617CC" w14:textId="77777777" w:rsidR="00AC0547" w:rsidRDefault="00FA24A0">
          <w:pPr>
            <w:pStyle w:val="21"/>
            <w:tabs>
              <w:tab w:val="right" w:leader="dot" w:pos="9345"/>
            </w:tabs>
            <w:rPr>
              <w:rFonts w:eastAsiaTheme="minorEastAsia"/>
              <w:noProof/>
              <w:lang w:eastAsia="ru-RU"/>
            </w:rPr>
          </w:pPr>
          <w:hyperlink w:anchor="_Toc214457487" w:history="1">
            <w:r w:rsidR="00AC0547" w:rsidRPr="00816AE7">
              <w:rPr>
                <w:rStyle w:val="a8"/>
                <w:rFonts w:ascii="Times New Roman" w:hAnsi="Times New Roman" w:cs="Times New Roman"/>
                <w:b/>
                <w:noProof/>
              </w:rPr>
              <w:t>5.1 Рекомендуемая литература</w:t>
            </w:r>
            <w:r w:rsidR="00AC0547">
              <w:rPr>
                <w:noProof/>
                <w:webHidden/>
              </w:rPr>
              <w:tab/>
            </w:r>
            <w:r w:rsidR="00AC0547">
              <w:rPr>
                <w:noProof/>
                <w:webHidden/>
              </w:rPr>
              <w:fldChar w:fldCharType="begin"/>
            </w:r>
            <w:r w:rsidR="00AC0547">
              <w:rPr>
                <w:noProof/>
                <w:webHidden/>
              </w:rPr>
              <w:instrText xml:space="preserve"> PAGEREF _Toc214457487 \h </w:instrText>
            </w:r>
            <w:r w:rsidR="00AC0547">
              <w:rPr>
                <w:noProof/>
                <w:webHidden/>
              </w:rPr>
            </w:r>
            <w:r w:rsidR="00AC0547">
              <w:rPr>
                <w:noProof/>
                <w:webHidden/>
              </w:rPr>
              <w:fldChar w:fldCharType="separate"/>
            </w:r>
            <w:r w:rsidR="00AC0547">
              <w:rPr>
                <w:noProof/>
                <w:webHidden/>
              </w:rPr>
              <w:t>11</w:t>
            </w:r>
            <w:r w:rsidR="00AC0547">
              <w:rPr>
                <w:noProof/>
                <w:webHidden/>
              </w:rPr>
              <w:fldChar w:fldCharType="end"/>
            </w:r>
          </w:hyperlink>
        </w:p>
        <w:p w14:paraId="650BC752" w14:textId="77777777" w:rsidR="00AC0547" w:rsidRDefault="00FA24A0">
          <w:pPr>
            <w:pStyle w:val="21"/>
            <w:tabs>
              <w:tab w:val="right" w:leader="dot" w:pos="9345"/>
            </w:tabs>
            <w:rPr>
              <w:rFonts w:eastAsiaTheme="minorEastAsia"/>
              <w:noProof/>
              <w:lang w:eastAsia="ru-RU"/>
            </w:rPr>
          </w:pPr>
          <w:hyperlink w:anchor="_Toc214457488" w:history="1">
            <w:r w:rsidR="00AC0547" w:rsidRPr="00816AE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C0547">
              <w:rPr>
                <w:noProof/>
                <w:webHidden/>
              </w:rPr>
              <w:tab/>
            </w:r>
            <w:r w:rsidR="00AC0547">
              <w:rPr>
                <w:noProof/>
                <w:webHidden/>
              </w:rPr>
              <w:fldChar w:fldCharType="begin"/>
            </w:r>
            <w:r w:rsidR="00AC0547">
              <w:rPr>
                <w:noProof/>
                <w:webHidden/>
              </w:rPr>
              <w:instrText xml:space="preserve"> PAGEREF _Toc214457488 \h </w:instrText>
            </w:r>
            <w:r w:rsidR="00AC0547">
              <w:rPr>
                <w:noProof/>
                <w:webHidden/>
              </w:rPr>
            </w:r>
            <w:r w:rsidR="00AC0547">
              <w:rPr>
                <w:noProof/>
                <w:webHidden/>
              </w:rPr>
              <w:fldChar w:fldCharType="separate"/>
            </w:r>
            <w:r w:rsidR="00AC0547">
              <w:rPr>
                <w:noProof/>
                <w:webHidden/>
              </w:rPr>
              <w:t>11</w:t>
            </w:r>
            <w:r w:rsidR="00AC0547">
              <w:rPr>
                <w:noProof/>
                <w:webHidden/>
              </w:rPr>
              <w:fldChar w:fldCharType="end"/>
            </w:r>
          </w:hyperlink>
        </w:p>
        <w:p w14:paraId="0FEA894E" w14:textId="77777777" w:rsidR="00AC0547" w:rsidRDefault="00FA24A0">
          <w:pPr>
            <w:pStyle w:val="21"/>
            <w:tabs>
              <w:tab w:val="right" w:leader="dot" w:pos="9345"/>
            </w:tabs>
            <w:rPr>
              <w:rFonts w:eastAsiaTheme="minorEastAsia"/>
              <w:noProof/>
              <w:lang w:eastAsia="ru-RU"/>
            </w:rPr>
          </w:pPr>
          <w:hyperlink w:anchor="_Toc214457489" w:history="1">
            <w:r w:rsidR="00AC0547" w:rsidRPr="00816AE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C0547">
              <w:rPr>
                <w:noProof/>
                <w:webHidden/>
              </w:rPr>
              <w:tab/>
            </w:r>
            <w:r w:rsidR="00AC0547">
              <w:rPr>
                <w:noProof/>
                <w:webHidden/>
              </w:rPr>
              <w:fldChar w:fldCharType="begin"/>
            </w:r>
            <w:r w:rsidR="00AC0547">
              <w:rPr>
                <w:noProof/>
                <w:webHidden/>
              </w:rPr>
              <w:instrText xml:space="preserve"> PAGEREF _Toc214457489 \h </w:instrText>
            </w:r>
            <w:r w:rsidR="00AC0547">
              <w:rPr>
                <w:noProof/>
                <w:webHidden/>
              </w:rPr>
            </w:r>
            <w:r w:rsidR="00AC0547">
              <w:rPr>
                <w:noProof/>
                <w:webHidden/>
              </w:rPr>
              <w:fldChar w:fldCharType="separate"/>
            </w:r>
            <w:r w:rsidR="00AC0547">
              <w:rPr>
                <w:noProof/>
                <w:webHidden/>
              </w:rPr>
              <w:t>12</w:t>
            </w:r>
            <w:r w:rsidR="00AC0547">
              <w:rPr>
                <w:noProof/>
                <w:webHidden/>
              </w:rPr>
              <w:fldChar w:fldCharType="end"/>
            </w:r>
          </w:hyperlink>
        </w:p>
        <w:p w14:paraId="33A23A1F" w14:textId="77777777" w:rsidR="00AC0547" w:rsidRDefault="00FA24A0">
          <w:pPr>
            <w:pStyle w:val="11"/>
            <w:tabs>
              <w:tab w:val="right" w:leader="dot" w:pos="9345"/>
            </w:tabs>
            <w:rPr>
              <w:rFonts w:eastAsiaTheme="minorEastAsia"/>
              <w:noProof/>
              <w:lang w:eastAsia="ru-RU"/>
            </w:rPr>
          </w:pPr>
          <w:hyperlink w:anchor="_Toc214457490" w:history="1">
            <w:r w:rsidR="00AC0547" w:rsidRPr="00816AE7">
              <w:rPr>
                <w:rStyle w:val="a8"/>
                <w:rFonts w:ascii="Times New Roman" w:hAnsi="Times New Roman" w:cs="Times New Roman"/>
                <w:b/>
                <w:noProof/>
              </w:rPr>
              <w:t>6. МАТЕРИАЛЬНО-ТЕХНИЧЕСКОЕ ОБЕСПЕЧЕНИЕ ДИСЦИПЛИНЫ</w:t>
            </w:r>
            <w:r w:rsidR="00AC0547">
              <w:rPr>
                <w:noProof/>
                <w:webHidden/>
              </w:rPr>
              <w:tab/>
            </w:r>
            <w:r w:rsidR="00AC0547">
              <w:rPr>
                <w:noProof/>
                <w:webHidden/>
              </w:rPr>
              <w:fldChar w:fldCharType="begin"/>
            </w:r>
            <w:r w:rsidR="00AC0547">
              <w:rPr>
                <w:noProof/>
                <w:webHidden/>
              </w:rPr>
              <w:instrText xml:space="preserve"> PAGEREF _Toc214457490 \h </w:instrText>
            </w:r>
            <w:r w:rsidR="00AC0547">
              <w:rPr>
                <w:noProof/>
                <w:webHidden/>
              </w:rPr>
            </w:r>
            <w:r w:rsidR="00AC0547">
              <w:rPr>
                <w:noProof/>
                <w:webHidden/>
              </w:rPr>
              <w:fldChar w:fldCharType="separate"/>
            </w:r>
            <w:r w:rsidR="00AC0547">
              <w:rPr>
                <w:noProof/>
                <w:webHidden/>
              </w:rPr>
              <w:t>12</w:t>
            </w:r>
            <w:r w:rsidR="00AC0547">
              <w:rPr>
                <w:noProof/>
                <w:webHidden/>
              </w:rPr>
              <w:fldChar w:fldCharType="end"/>
            </w:r>
          </w:hyperlink>
        </w:p>
        <w:p w14:paraId="719C875B" w14:textId="77777777" w:rsidR="00AC0547" w:rsidRDefault="00FA24A0">
          <w:pPr>
            <w:pStyle w:val="11"/>
            <w:tabs>
              <w:tab w:val="right" w:leader="dot" w:pos="9345"/>
            </w:tabs>
            <w:rPr>
              <w:rFonts w:eastAsiaTheme="minorEastAsia"/>
              <w:noProof/>
              <w:lang w:eastAsia="ru-RU"/>
            </w:rPr>
          </w:pPr>
          <w:hyperlink w:anchor="_Toc214457491" w:history="1">
            <w:r w:rsidR="00AC0547" w:rsidRPr="00816AE7">
              <w:rPr>
                <w:rStyle w:val="a8"/>
                <w:rFonts w:ascii="Times New Roman" w:hAnsi="Times New Roman" w:cs="Times New Roman"/>
                <w:b/>
                <w:noProof/>
              </w:rPr>
              <w:t>7. МЕТОДИЧЕСКИЕ УКАЗАНИЯ ДЛЯ ОБУЧАЮЩЕГОСЯ ПО ОСВОЕНИЮ ДИСЦИПЛИНЫ</w:t>
            </w:r>
            <w:r w:rsidR="00AC0547">
              <w:rPr>
                <w:noProof/>
                <w:webHidden/>
              </w:rPr>
              <w:tab/>
            </w:r>
            <w:r w:rsidR="00AC0547">
              <w:rPr>
                <w:noProof/>
                <w:webHidden/>
              </w:rPr>
              <w:fldChar w:fldCharType="begin"/>
            </w:r>
            <w:r w:rsidR="00AC0547">
              <w:rPr>
                <w:noProof/>
                <w:webHidden/>
              </w:rPr>
              <w:instrText xml:space="preserve"> PAGEREF _Toc214457491 \h </w:instrText>
            </w:r>
            <w:r w:rsidR="00AC0547">
              <w:rPr>
                <w:noProof/>
                <w:webHidden/>
              </w:rPr>
            </w:r>
            <w:r w:rsidR="00AC0547">
              <w:rPr>
                <w:noProof/>
                <w:webHidden/>
              </w:rPr>
              <w:fldChar w:fldCharType="separate"/>
            </w:r>
            <w:r w:rsidR="00AC0547">
              <w:rPr>
                <w:noProof/>
                <w:webHidden/>
              </w:rPr>
              <w:t>14</w:t>
            </w:r>
            <w:r w:rsidR="00AC0547">
              <w:rPr>
                <w:noProof/>
                <w:webHidden/>
              </w:rPr>
              <w:fldChar w:fldCharType="end"/>
            </w:r>
          </w:hyperlink>
        </w:p>
        <w:p w14:paraId="1D01B4EF" w14:textId="77777777" w:rsidR="00AC0547" w:rsidRDefault="00FA24A0">
          <w:pPr>
            <w:pStyle w:val="11"/>
            <w:tabs>
              <w:tab w:val="right" w:leader="dot" w:pos="9345"/>
            </w:tabs>
            <w:rPr>
              <w:rFonts w:eastAsiaTheme="minorEastAsia"/>
              <w:noProof/>
              <w:lang w:eastAsia="ru-RU"/>
            </w:rPr>
          </w:pPr>
          <w:hyperlink w:anchor="_Toc214457492" w:history="1">
            <w:r w:rsidR="00AC0547" w:rsidRPr="00816AE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C0547">
              <w:rPr>
                <w:noProof/>
                <w:webHidden/>
              </w:rPr>
              <w:tab/>
            </w:r>
            <w:r w:rsidR="00AC0547">
              <w:rPr>
                <w:noProof/>
                <w:webHidden/>
              </w:rPr>
              <w:fldChar w:fldCharType="begin"/>
            </w:r>
            <w:r w:rsidR="00AC0547">
              <w:rPr>
                <w:noProof/>
                <w:webHidden/>
              </w:rPr>
              <w:instrText xml:space="preserve"> PAGEREF _Toc214457492 \h </w:instrText>
            </w:r>
            <w:r w:rsidR="00AC0547">
              <w:rPr>
                <w:noProof/>
                <w:webHidden/>
              </w:rPr>
            </w:r>
            <w:r w:rsidR="00AC0547">
              <w:rPr>
                <w:noProof/>
                <w:webHidden/>
              </w:rPr>
              <w:fldChar w:fldCharType="separate"/>
            </w:r>
            <w:r w:rsidR="00AC0547">
              <w:rPr>
                <w:noProof/>
                <w:webHidden/>
              </w:rPr>
              <w:t>15</w:t>
            </w:r>
            <w:r w:rsidR="00AC0547">
              <w:rPr>
                <w:noProof/>
                <w:webHidden/>
              </w:rPr>
              <w:fldChar w:fldCharType="end"/>
            </w:r>
          </w:hyperlink>
        </w:p>
        <w:p w14:paraId="6586E680" w14:textId="77777777" w:rsidR="00AC0547" w:rsidRDefault="00FA24A0">
          <w:pPr>
            <w:pStyle w:val="11"/>
            <w:tabs>
              <w:tab w:val="right" w:leader="dot" w:pos="9345"/>
            </w:tabs>
            <w:rPr>
              <w:rFonts w:eastAsiaTheme="minorEastAsia"/>
              <w:noProof/>
              <w:lang w:eastAsia="ru-RU"/>
            </w:rPr>
          </w:pPr>
          <w:hyperlink w:anchor="_Toc214457493" w:history="1">
            <w:r w:rsidR="00AC0547" w:rsidRPr="00816AE7">
              <w:rPr>
                <w:rStyle w:val="a8"/>
                <w:rFonts w:ascii="Times New Roman" w:hAnsi="Times New Roman" w:cs="Times New Roman"/>
                <w:b/>
                <w:noProof/>
              </w:rPr>
              <w:t>ФОНД ОЦЕНОЧНЫХ СРЕДСТВ</w:t>
            </w:r>
            <w:r w:rsidR="00AC0547">
              <w:rPr>
                <w:noProof/>
                <w:webHidden/>
              </w:rPr>
              <w:tab/>
            </w:r>
            <w:r w:rsidR="00AC0547">
              <w:rPr>
                <w:noProof/>
                <w:webHidden/>
              </w:rPr>
              <w:fldChar w:fldCharType="begin"/>
            </w:r>
            <w:r w:rsidR="00AC0547">
              <w:rPr>
                <w:noProof/>
                <w:webHidden/>
              </w:rPr>
              <w:instrText xml:space="preserve"> PAGEREF _Toc214457493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0345A6C1" w14:textId="77777777" w:rsidR="00AC0547" w:rsidRDefault="00FA24A0">
          <w:pPr>
            <w:pStyle w:val="21"/>
            <w:tabs>
              <w:tab w:val="right" w:leader="dot" w:pos="9345"/>
            </w:tabs>
            <w:rPr>
              <w:rFonts w:eastAsiaTheme="minorEastAsia"/>
              <w:noProof/>
              <w:lang w:eastAsia="ru-RU"/>
            </w:rPr>
          </w:pPr>
          <w:hyperlink w:anchor="_Toc214457494" w:history="1">
            <w:r w:rsidR="00AC0547" w:rsidRPr="00816AE7">
              <w:rPr>
                <w:rStyle w:val="a8"/>
                <w:rFonts w:ascii="Times New Roman" w:hAnsi="Times New Roman" w:cs="Times New Roman"/>
                <w:b/>
                <w:noProof/>
              </w:rPr>
              <w:t>1.1 Контрольные вопросы и задания к промежуточной аттестации</w:t>
            </w:r>
            <w:r w:rsidR="00AC0547">
              <w:rPr>
                <w:noProof/>
                <w:webHidden/>
              </w:rPr>
              <w:tab/>
            </w:r>
            <w:r w:rsidR="00AC0547">
              <w:rPr>
                <w:noProof/>
                <w:webHidden/>
              </w:rPr>
              <w:fldChar w:fldCharType="begin"/>
            </w:r>
            <w:r w:rsidR="00AC0547">
              <w:rPr>
                <w:noProof/>
                <w:webHidden/>
              </w:rPr>
              <w:instrText xml:space="preserve"> PAGEREF _Toc214457494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221ADCF5" w14:textId="77777777" w:rsidR="00AC0547" w:rsidRDefault="00FA24A0">
          <w:pPr>
            <w:pStyle w:val="21"/>
            <w:tabs>
              <w:tab w:val="right" w:leader="dot" w:pos="9345"/>
            </w:tabs>
            <w:rPr>
              <w:rFonts w:eastAsiaTheme="minorEastAsia"/>
              <w:noProof/>
              <w:lang w:eastAsia="ru-RU"/>
            </w:rPr>
          </w:pPr>
          <w:hyperlink w:anchor="_Toc214457495" w:history="1">
            <w:r w:rsidR="00AC0547" w:rsidRPr="00816AE7">
              <w:rPr>
                <w:rStyle w:val="a8"/>
                <w:rFonts w:ascii="Times New Roman" w:hAnsi="Times New Roman" w:cs="Times New Roman"/>
                <w:b/>
                <w:noProof/>
              </w:rPr>
              <w:t>1.2 Темы письменных работ</w:t>
            </w:r>
            <w:r w:rsidR="00AC0547">
              <w:rPr>
                <w:noProof/>
                <w:webHidden/>
              </w:rPr>
              <w:tab/>
            </w:r>
            <w:r w:rsidR="00AC0547">
              <w:rPr>
                <w:noProof/>
                <w:webHidden/>
              </w:rPr>
              <w:fldChar w:fldCharType="begin"/>
            </w:r>
            <w:r w:rsidR="00AC0547">
              <w:rPr>
                <w:noProof/>
                <w:webHidden/>
              </w:rPr>
              <w:instrText xml:space="preserve"> PAGEREF _Toc214457495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7B9B683D" w14:textId="77777777" w:rsidR="00AC0547" w:rsidRDefault="00FA24A0">
          <w:pPr>
            <w:pStyle w:val="21"/>
            <w:tabs>
              <w:tab w:val="right" w:leader="dot" w:pos="9345"/>
            </w:tabs>
            <w:rPr>
              <w:rFonts w:eastAsiaTheme="minorEastAsia"/>
              <w:noProof/>
              <w:lang w:eastAsia="ru-RU"/>
            </w:rPr>
          </w:pPr>
          <w:hyperlink w:anchor="_Toc214457496" w:history="1">
            <w:r w:rsidR="00AC0547" w:rsidRPr="00816AE7">
              <w:rPr>
                <w:rStyle w:val="a8"/>
                <w:rFonts w:ascii="Times New Roman" w:hAnsi="Times New Roman" w:cs="Times New Roman"/>
                <w:b/>
                <w:noProof/>
              </w:rPr>
              <w:t>1.3 Контрольные точки</w:t>
            </w:r>
            <w:r w:rsidR="00AC0547">
              <w:rPr>
                <w:noProof/>
                <w:webHidden/>
              </w:rPr>
              <w:tab/>
            </w:r>
            <w:r w:rsidR="00AC0547">
              <w:rPr>
                <w:noProof/>
                <w:webHidden/>
              </w:rPr>
              <w:fldChar w:fldCharType="begin"/>
            </w:r>
            <w:r w:rsidR="00AC0547">
              <w:rPr>
                <w:noProof/>
                <w:webHidden/>
              </w:rPr>
              <w:instrText xml:space="preserve"> PAGEREF _Toc214457496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13FAD6B6" w14:textId="77777777" w:rsidR="00AC0547" w:rsidRDefault="00FA24A0">
          <w:pPr>
            <w:pStyle w:val="21"/>
            <w:tabs>
              <w:tab w:val="right" w:leader="dot" w:pos="9345"/>
            </w:tabs>
            <w:rPr>
              <w:rFonts w:eastAsiaTheme="minorEastAsia"/>
              <w:noProof/>
              <w:lang w:eastAsia="ru-RU"/>
            </w:rPr>
          </w:pPr>
          <w:hyperlink w:anchor="_Toc214457497" w:history="1">
            <w:r w:rsidR="00AC0547" w:rsidRPr="00816AE7">
              <w:rPr>
                <w:rStyle w:val="a8"/>
                <w:rFonts w:ascii="Times New Roman" w:hAnsi="Times New Roman" w:cs="Times New Roman"/>
                <w:b/>
                <w:noProof/>
              </w:rPr>
              <w:t>1.4 Другие объекты оценивания</w:t>
            </w:r>
            <w:r w:rsidR="00AC0547">
              <w:rPr>
                <w:noProof/>
                <w:webHidden/>
              </w:rPr>
              <w:tab/>
            </w:r>
            <w:r w:rsidR="00AC0547">
              <w:rPr>
                <w:noProof/>
                <w:webHidden/>
              </w:rPr>
              <w:fldChar w:fldCharType="begin"/>
            </w:r>
            <w:r w:rsidR="00AC0547">
              <w:rPr>
                <w:noProof/>
                <w:webHidden/>
              </w:rPr>
              <w:instrText xml:space="preserve"> PAGEREF _Toc214457497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190BC2D6" w14:textId="77777777" w:rsidR="00AC0547" w:rsidRDefault="00FA24A0">
          <w:pPr>
            <w:pStyle w:val="21"/>
            <w:tabs>
              <w:tab w:val="right" w:leader="dot" w:pos="9345"/>
            </w:tabs>
            <w:rPr>
              <w:rFonts w:eastAsiaTheme="minorEastAsia"/>
              <w:noProof/>
              <w:lang w:eastAsia="ru-RU"/>
            </w:rPr>
          </w:pPr>
          <w:hyperlink w:anchor="_Toc214457498" w:history="1">
            <w:r w:rsidR="00AC0547" w:rsidRPr="00816AE7">
              <w:rPr>
                <w:rStyle w:val="a8"/>
                <w:rFonts w:ascii="Times New Roman" w:hAnsi="Times New Roman" w:cs="Times New Roman"/>
                <w:b/>
                <w:noProof/>
              </w:rPr>
              <w:t>1.5 Самостоятельная работа обучающегося</w:t>
            </w:r>
            <w:r w:rsidR="00AC0547">
              <w:rPr>
                <w:noProof/>
                <w:webHidden/>
              </w:rPr>
              <w:tab/>
            </w:r>
            <w:r w:rsidR="00AC0547">
              <w:rPr>
                <w:noProof/>
                <w:webHidden/>
              </w:rPr>
              <w:fldChar w:fldCharType="begin"/>
            </w:r>
            <w:r w:rsidR="00AC0547">
              <w:rPr>
                <w:noProof/>
                <w:webHidden/>
              </w:rPr>
              <w:instrText xml:space="preserve"> PAGEREF _Toc214457498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733E407D" w14:textId="77777777" w:rsidR="00AC0547" w:rsidRDefault="00FA24A0">
          <w:pPr>
            <w:pStyle w:val="21"/>
            <w:tabs>
              <w:tab w:val="right" w:leader="dot" w:pos="9345"/>
            </w:tabs>
            <w:rPr>
              <w:rFonts w:eastAsiaTheme="minorEastAsia"/>
              <w:noProof/>
              <w:lang w:eastAsia="ru-RU"/>
            </w:rPr>
          </w:pPr>
          <w:hyperlink w:anchor="_Toc214457499" w:history="1">
            <w:r w:rsidR="00AC0547" w:rsidRPr="00816AE7">
              <w:rPr>
                <w:rStyle w:val="a8"/>
                <w:rFonts w:ascii="Times New Roman" w:hAnsi="Times New Roman" w:cs="Times New Roman"/>
                <w:b/>
                <w:noProof/>
              </w:rPr>
              <w:t>1.6 Шкала оценивания результата</w:t>
            </w:r>
            <w:r w:rsidR="00AC0547">
              <w:rPr>
                <w:noProof/>
                <w:webHidden/>
              </w:rPr>
              <w:tab/>
            </w:r>
            <w:r w:rsidR="00AC0547">
              <w:rPr>
                <w:noProof/>
                <w:webHidden/>
              </w:rPr>
              <w:fldChar w:fldCharType="begin"/>
            </w:r>
            <w:r w:rsidR="00AC0547">
              <w:rPr>
                <w:noProof/>
                <w:webHidden/>
              </w:rPr>
              <w:instrText xml:space="preserve"> PAGEREF _Toc214457499 \h </w:instrText>
            </w:r>
            <w:r w:rsidR="00AC0547">
              <w:rPr>
                <w:noProof/>
                <w:webHidden/>
              </w:rPr>
            </w:r>
            <w:r w:rsidR="00AC0547">
              <w:rPr>
                <w:noProof/>
                <w:webHidden/>
              </w:rPr>
              <w:fldChar w:fldCharType="separate"/>
            </w:r>
            <w:r w:rsidR="00AC0547">
              <w:rPr>
                <w:noProof/>
                <w:webHidden/>
              </w:rPr>
              <w:t>17</w:t>
            </w:r>
            <w:r w:rsidR="00AC0547">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45748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45748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45748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C054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C054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C054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C054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C054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C0547" w:rsidRDefault="00751095" w:rsidP="009207A4">
            <w:pPr>
              <w:tabs>
                <w:tab w:val="left" w:pos="0"/>
              </w:tabs>
              <w:jc w:val="center"/>
              <w:rPr>
                <w:rFonts w:ascii="Times New Roman" w:hAnsi="Times New Roman" w:cs="Times New Roman"/>
                <w:lang w:bidi="ru-RU"/>
              </w:rPr>
            </w:pPr>
            <w:r w:rsidRPr="00AC0547">
              <w:rPr>
                <w:rFonts w:ascii="Times New Roman" w:hAnsi="Times New Roman" w:cs="Times New Roman"/>
                <w:b/>
              </w:rPr>
              <w:t xml:space="preserve">Планируемые результаты </w:t>
            </w:r>
            <w:proofErr w:type="gramStart"/>
            <w:r w:rsidRPr="00AC0547">
              <w:rPr>
                <w:rFonts w:ascii="Times New Roman" w:hAnsi="Times New Roman" w:cs="Times New Roman"/>
                <w:b/>
              </w:rPr>
              <w:t>обучения по дисциплине</w:t>
            </w:r>
            <w:proofErr w:type="gramEnd"/>
          </w:p>
          <w:p w14:paraId="4A80ACB9" w14:textId="77777777" w:rsidR="00751095" w:rsidRPr="00AC054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C054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C0547" w:rsidRDefault="00FD518F" w:rsidP="009207A4">
            <w:pPr>
              <w:widowControl w:val="0"/>
              <w:tabs>
                <w:tab w:val="left" w:pos="0"/>
              </w:tabs>
              <w:autoSpaceDE w:val="0"/>
              <w:autoSpaceDN w:val="0"/>
              <w:rPr>
                <w:rFonts w:ascii="Times New Roman" w:hAnsi="Times New Roman" w:cs="Times New Roman"/>
              </w:rPr>
            </w:pPr>
            <w:r w:rsidRPr="00AC0547">
              <w:rPr>
                <w:rFonts w:ascii="Times New Roman" w:hAnsi="Times New Roman" w:cs="Times New Roman"/>
              </w:rPr>
              <w:t xml:space="preserve">ОПК-4 - </w:t>
            </w:r>
            <w:proofErr w:type="gramStart"/>
            <w:r w:rsidRPr="00AC0547">
              <w:rPr>
                <w:rFonts w:ascii="Times New Roman" w:hAnsi="Times New Roman" w:cs="Times New Roman"/>
              </w:rPr>
              <w:t>Способен</w:t>
            </w:r>
            <w:proofErr w:type="gramEnd"/>
            <w:r w:rsidRPr="00AC0547">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C0547" w:rsidRDefault="00FD518F" w:rsidP="009207A4">
            <w:pPr>
              <w:widowControl w:val="0"/>
              <w:tabs>
                <w:tab w:val="left" w:pos="0"/>
              </w:tabs>
              <w:autoSpaceDE w:val="0"/>
              <w:autoSpaceDN w:val="0"/>
              <w:rPr>
                <w:rFonts w:ascii="Times New Roman" w:hAnsi="Times New Roman" w:cs="Times New Roman"/>
                <w:lang w:bidi="ru-RU"/>
              </w:rPr>
            </w:pPr>
            <w:r w:rsidRPr="00AC0547">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C0547" w:rsidRDefault="00751095" w:rsidP="009207A4">
            <w:pPr>
              <w:autoSpaceDE w:val="0"/>
              <w:autoSpaceDN w:val="0"/>
              <w:adjustRightInd w:val="0"/>
              <w:jc w:val="both"/>
              <w:rPr>
                <w:rFonts w:ascii="Times New Roman" w:hAnsi="Times New Roman" w:cs="Times New Roman"/>
              </w:rPr>
            </w:pPr>
            <w:r w:rsidRPr="00AC0547">
              <w:rPr>
                <w:rFonts w:ascii="Times New Roman" w:hAnsi="Times New Roman" w:cs="Times New Roman"/>
              </w:rPr>
              <w:t xml:space="preserve">Знать: </w:t>
            </w:r>
            <w:r w:rsidR="00316402" w:rsidRPr="00AC0547">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AC0547">
              <w:rPr>
                <w:rFonts w:ascii="Times New Roman" w:hAnsi="Times New Roman" w:cs="Times New Roman"/>
              </w:rPr>
              <w:t xml:space="preserve"> </w:t>
            </w:r>
          </w:p>
          <w:p w14:paraId="1D618C66" w14:textId="00124F5A" w:rsidR="00751095" w:rsidRPr="00AC0547" w:rsidRDefault="00751095" w:rsidP="009207A4">
            <w:pPr>
              <w:autoSpaceDE w:val="0"/>
              <w:autoSpaceDN w:val="0"/>
              <w:adjustRightInd w:val="0"/>
              <w:jc w:val="both"/>
              <w:rPr>
                <w:rFonts w:ascii="Times New Roman" w:hAnsi="Times New Roman" w:cs="Times New Roman"/>
              </w:rPr>
            </w:pPr>
            <w:proofErr w:type="gramStart"/>
            <w:r w:rsidRPr="00AC0547">
              <w:rPr>
                <w:rFonts w:ascii="Times New Roman" w:hAnsi="Times New Roman" w:cs="Times New Roman"/>
              </w:rPr>
              <w:t xml:space="preserve">Уметь: </w:t>
            </w:r>
            <w:r w:rsidR="00FD518F" w:rsidRPr="00AC0547">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AC0547">
              <w:rPr>
                <w:rFonts w:ascii="Times New Roman" w:hAnsi="Times New Roman" w:cs="Times New Roman"/>
              </w:rPr>
              <w:t xml:space="preserve">. </w:t>
            </w:r>
            <w:proofErr w:type="gramEnd"/>
          </w:p>
          <w:p w14:paraId="253C4FDD" w14:textId="597ACE7D" w:rsidR="00751095" w:rsidRPr="00AC0547" w:rsidRDefault="00751095" w:rsidP="00FD518F">
            <w:pPr>
              <w:autoSpaceDE w:val="0"/>
              <w:autoSpaceDN w:val="0"/>
              <w:adjustRightInd w:val="0"/>
              <w:jc w:val="both"/>
              <w:rPr>
                <w:rFonts w:ascii="Times New Roman" w:hAnsi="Times New Roman" w:cs="Times New Roman"/>
                <w:lang w:bidi="ru-RU"/>
              </w:rPr>
            </w:pPr>
            <w:r w:rsidRPr="00AC0547">
              <w:rPr>
                <w:rFonts w:ascii="Times New Roman" w:hAnsi="Times New Roman" w:cs="Times New Roman"/>
              </w:rPr>
              <w:t xml:space="preserve">Владеть: </w:t>
            </w:r>
            <w:r w:rsidR="00FD518F" w:rsidRPr="00AC0547">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AC0547">
              <w:rPr>
                <w:rFonts w:ascii="Times New Roman" w:hAnsi="Times New Roman" w:cs="Times New Roman"/>
              </w:rPr>
              <w:t>.</w:t>
            </w:r>
          </w:p>
        </w:tc>
      </w:tr>
    </w:tbl>
    <w:p w14:paraId="010B1EC2" w14:textId="77777777" w:rsidR="00E1429F" w:rsidRPr="00AC054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45748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макроэкономических исследований.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 Основные типы макроэкономических моделей.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823C03F" w14:textId="77777777" w:rsidTr="005B37A7">
        <w:trPr>
          <w:trHeight w:val="283"/>
        </w:trPr>
        <w:tc>
          <w:tcPr>
            <w:tcW w:w="1024" w:type="pct"/>
            <w:shd w:val="clear" w:color="auto" w:fill="auto"/>
            <w:vAlign w:val="center"/>
          </w:tcPr>
          <w:p w14:paraId="00578F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3A1F6B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62638B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EFE1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0B722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BA74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15461D6" w14:textId="77777777" w:rsidTr="005B37A7">
        <w:trPr>
          <w:trHeight w:val="283"/>
        </w:trPr>
        <w:tc>
          <w:tcPr>
            <w:tcW w:w="1024" w:type="pct"/>
            <w:shd w:val="clear" w:color="auto" w:fill="auto"/>
            <w:vAlign w:val="center"/>
          </w:tcPr>
          <w:p w14:paraId="4E9314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Потребительские и инвестиционные решения частного сектора экономики.</w:t>
            </w:r>
          </w:p>
        </w:tc>
        <w:tc>
          <w:tcPr>
            <w:tcW w:w="2543" w:type="pct"/>
            <w:gridSpan w:val="2"/>
            <w:shd w:val="clear" w:color="auto" w:fill="auto"/>
          </w:tcPr>
          <w:p w14:paraId="7B7982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 Теория автономных инвестиций: кейнсианский и неоклассический подходы.</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p>
        </w:tc>
        <w:tc>
          <w:tcPr>
            <w:tcW w:w="357" w:type="pct"/>
            <w:gridSpan w:val="2"/>
            <w:shd w:val="clear" w:color="auto" w:fill="auto"/>
            <w:vAlign w:val="center"/>
          </w:tcPr>
          <w:p w14:paraId="7FA169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4B3A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71DC6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67B3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F89D255" w14:textId="77777777" w:rsidTr="005B37A7">
        <w:trPr>
          <w:trHeight w:val="283"/>
        </w:trPr>
        <w:tc>
          <w:tcPr>
            <w:tcW w:w="1024" w:type="pct"/>
            <w:shd w:val="clear" w:color="auto" w:fill="auto"/>
            <w:vAlign w:val="center"/>
          </w:tcPr>
          <w:p w14:paraId="3D3A22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Рынок товаров и услуг.</w:t>
            </w:r>
          </w:p>
        </w:tc>
        <w:tc>
          <w:tcPr>
            <w:tcW w:w="2543" w:type="pct"/>
            <w:gridSpan w:val="2"/>
            <w:shd w:val="clear" w:color="auto" w:fill="auto"/>
          </w:tcPr>
          <w:p w14:paraId="7A47F8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p>
        </w:tc>
        <w:tc>
          <w:tcPr>
            <w:tcW w:w="357" w:type="pct"/>
            <w:gridSpan w:val="2"/>
            <w:shd w:val="clear" w:color="auto" w:fill="auto"/>
            <w:vAlign w:val="center"/>
          </w:tcPr>
          <w:p w14:paraId="36117F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61BD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8C146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CBEE8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18589A58" w14:textId="77777777" w:rsidTr="005B37A7">
        <w:trPr>
          <w:trHeight w:val="283"/>
        </w:trPr>
        <w:tc>
          <w:tcPr>
            <w:tcW w:w="1024" w:type="pct"/>
            <w:shd w:val="clear" w:color="auto" w:fill="auto"/>
            <w:vAlign w:val="center"/>
          </w:tcPr>
          <w:p w14:paraId="7556F04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финансовых активов.</w:t>
            </w:r>
          </w:p>
        </w:tc>
        <w:tc>
          <w:tcPr>
            <w:tcW w:w="2543" w:type="pct"/>
            <w:gridSpan w:val="2"/>
            <w:shd w:val="clear" w:color="auto" w:fill="auto"/>
          </w:tcPr>
          <w:p w14:paraId="234DA9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и кейнсианская.</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p>
        </w:tc>
        <w:tc>
          <w:tcPr>
            <w:tcW w:w="357" w:type="pct"/>
            <w:gridSpan w:val="2"/>
            <w:shd w:val="clear" w:color="auto" w:fill="auto"/>
            <w:vAlign w:val="center"/>
          </w:tcPr>
          <w:p w14:paraId="7570DE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1889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65AC9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F77B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6765F80" w14:textId="77777777" w:rsidTr="005B37A7">
        <w:trPr>
          <w:trHeight w:val="283"/>
        </w:trPr>
        <w:tc>
          <w:tcPr>
            <w:tcW w:w="1024" w:type="pct"/>
            <w:shd w:val="clear" w:color="auto" w:fill="auto"/>
            <w:vAlign w:val="center"/>
          </w:tcPr>
          <w:p w14:paraId="1A25E4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Взаимодействие рынка товаров и услуг и рынка финансовых активов.</w:t>
            </w:r>
          </w:p>
        </w:tc>
        <w:tc>
          <w:tcPr>
            <w:tcW w:w="2543" w:type="pct"/>
            <w:gridSpan w:val="2"/>
            <w:shd w:val="clear" w:color="auto" w:fill="auto"/>
          </w:tcPr>
          <w:p w14:paraId="3ABC0E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5B7571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8C6F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DA187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E8CFB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91E82E8" w14:textId="77777777" w:rsidTr="005B37A7">
        <w:trPr>
          <w:trHeight w:val="283"/>
        </w:trPr>
        <w:tc>
          <w:tcPr>
            <w:tcW w:w="1024" w:type="pct"/>
            <w:shd w:val="clear" w:color="auto" w:fill="auto"/>
            <w:vAlign w:val="center"/>
          </w:tcPr>
          <w:p w14:paraId="163A83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Рынок труда.</w:t>
            </w:r>
          </w:p>
        </w:tc>
        <w:tc>
          <w:tcPr>
            <w:tcW w:w="2543" w:type="pct"/>
            <w:gridSpan w:val="2"/>
            <w:shd w:val="clear" w:color="auto" w:fill="auto"/>
          </w:tcPr>
          <w:p w14:paraId="5DC708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Кривая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p>
        </w:tc>
        <w:tc>
          <w:tcPr>
            <w:tcW w:w="357" w:type="pct"/>
            <w:gridSpan w:val="2"/>
            <w:shd w:val="clear" w:color="auto" w:fill="auto"/>
            <w:vAlign w:val="center"/>
          </w:tcPr>
          <w:p w14:paraId="379919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64C6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145E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7A5B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B224AA0" w14:textId="77777777" w:rsidTr="005B37A7">
        <w:trPr>
          <w:trHeight w:val="283"/>
        </w:trPr>
        <w:tc>
          <w:tcPr>
            <w:tcW w:w="1024" w:type="pct"/>
            <w:shd w:val="clear" w:color="auto" w:fill="auto"/>
            <w:vAlign w:val="center"/>
          </w:tcPr>
          <w:p w14:paraId="6290D3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Механизм функционирования системы национальных рынков. Теоретические модели общего экономического равновесия.</w:t>
            </w:r>
          </w:p>
        </w:tc>
        <w:tc>
          <w:tcPr>
            <w:tcW w:w="2543" w:type="pct"/>
            <w:gridSpan w:val="2"/>
            <w:shd w:val="clear" w:color="auto" w:fill="auto"/>
          </w:tcPr>
          <w:p w14:paraId="691EF6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63D6F6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B520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7BA1C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DE2A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98A1AEB" w14:textId="77777777" w:rsidTr="005B37A7">
        <w:trPr>
          <w:trHeight w:val="283"/>
        </w:trPr>
        <w:tc>
          <w:tcPr>
            <w:tcW w:w="1024" w:type="pct"/>
            <w:shd w:val="clear" w:color="auto" w:fill="auto"/>
            <w:vAlign w:val="center"/>
          </w:tcPr>
          <w:p w14:paraId="3D95A5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Макроэкономическая нестабильность.</w:t>
            </w:r>
          </w:p>
        </w:tc>
        <w:tc>
          <w:tcPr>
            <w:tcW w:w="2543" w:type="pct"/>
            <w:gridSpan w:val="2"/>
            <w:shd w:val="clear" w:color="auto" w:fill="auto"/>
          </w:tcPr>
          <w:p w14:paraId="30F193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w:t>
            </w:r>
            <w:r w:rsidRPr="00352B6F">
              <w:rPr>
                <w:lang w:bidi="ru-RU"/>
              </w:rPr>
              <w:br/>
              <w:t>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Особенности развития современного экономического цикла. Антициклическая политика государства.</w:t>
            </w:r>
            <w:r w:rsidRPr="00352B6F">
              <w:rPr>
                <w:lang w:bidi="ru-RU"/>
              </w:rPr>
              <w:br/>
              <w:t>Устойчивость и неустойчивость динамического равновесия. «Золотое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p>
        </w:tc>
        <w:tc>
          <w:tcPr>
            <w:tcW w:w="357" w:type="pct"/>
            <w:gridSpan w:val="2"/>
            <w:shd w:val="clear" w:color="auto" w:fill="auto"/>
            <w:vAlign w:val="center"/>
          </w:tcPr>
          <w:p w14:paraId="3EAA89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5DE4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008A3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64868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5B9DB7F" w14:textId="77777777" w:rsidTr="005B37A7">
        <w:trPr>
          <w:trHeight w:val="283"/>
        </w:trPr>
        <w:tc>
          <w:tcPr>
            <w:tcW w:w="1024" w:type="pct"/>
            <w:shd w:val="clear" w:color="auto" w:fill="auto"/>
            <w:vAlign w:val="center"/>
          </w:tcPr>
          <w:p w14:paraId="4237B1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Макроэкономическая политика: цели, инструменты, механизм реализации.</w:t>
            </w:r>
          </w:p>
        </w:tc>
        <w:tc>
          <w:tcPr>
            <w:tcW w:w="2543" w:type="pct"/>
            <w:gridSpan w:val="2"/>
            <w:shd w:val="clear" w:color="auto" w:fill="auto"/>
          </w:tcPr>
          <w:p w14:paraId="6DAD6FE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 Иерархическая структура целей и задач денежно-кредитной политики. Виды денежно- кредитной политики. 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 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c>
          <w:tcPr>
            <w:tcW w:w="357" w:type="pct"/>
            <w:gridSpan w:val="2"/>
            <w:shd w:val="clear" w:color="auto" w:fill="auto"/>
            <w:vAlign w:val="center"/>
          </w:tcPr>
          <w:p w14:paraId="31AB98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F843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48BF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E77D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4C35206" w14:textId="77777777" w:rsidTr="005B37A7">
        <w:trPr>
          <w:trHeight w:val="283"/>
        </w:trPr>
        <w:tc>
          <w:tcPr>
            <w:tcW w:w="1024" w:type="pct"/>
            <w:shd w:val="clear" w:color="auto" w:fill="auto"/>
            <w:vAlign w:val="center"/>
          </w:tcPr>
          <w:p w14:paraId="0626812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экономика в системе мирового хозяйства.</w:t>
            </w:r>
          </w:p>
        </w:tc>
        <w:tc>
          <w:tcPr>
            <w:tcW w:w="2543" w:type="pct"/>
            <w:gridSpan w:val="2"/>
            <w:shd w:val="clear" w:color="auto" w:fill="auto"/>
          </w:tcPr>
          <w:p w14:paraId="0E35DC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Номинальный и реальный валютный курс. Факторы, определяющие динамику реального валютного курса. 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 Сравнительная эффективность фискальной и денежно-кредитной политики в малой открытой экономике с разными режимами валютного курса.</w:t>
            </w:r>
          </w:p>
        </w:tc>
        <w:tc>
          <w:tcPr>
            <w:tcW w:w="357" w:type="pct"/>
            <w:gridSpan w:val="2"/>
            <w:shd w:val="clear" w:color="auto" w:fill="auto"/>
            <w:vAlign w:val="center"/>
          </w:tcPr>
          <w:p w14:paraId="435B2B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BA26C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20D8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1E98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45748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4574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9"/>
        <w:gridCol w:w="414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Макроэкономика</w:t>
            </w:r>
            <w:proofErr w:type="gramStart"/>
            <w:r w:rsidRPr="00AC0547">
              <w:rPr>
                <w:rFonts w:ascii="Times New Roman" w:hAnsi="Times New Roman" w:cs="Times New Roman"/>
                <w:sz w:val="24"/>
                <w:szCs w:val="24"/>
              </w:rPr>
              <w:t xml:space="preserve"> :</w:t>
            </w:r>
            <w:proofErr w:type="gramEnd"/>
            <w:r w:rsidRPr="00AC0547">
              <w:rPr>
                <w:rFonts w:ascii="Times New Roman" w:hAnsi="Times New Roman" w:cs="Times New Roman"/>
                <w:sz w:val="24"/>
                <w:szCs w:val="24"/>
              </w:rPr>
              <w:t xml:space="preserve"> учебник для вузов / под общей редакцией В. Ф. Максимовой. — 4-е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166 с.</w:t>
            </w:r>
          </w:p>
        </w:tc>
        <w:tc>
          <w:tcPr>
            <w:tcW w:w="920" w:type="pct"/>
            <w:shd w:val="clear" w:color="auto" w:fill="auto"/>
            <w:vAlign w:val="center"/>
            <w:hideMark/>
          </w:tcPr>
          <w:p w14:paraId="25965B29" w14:textId="0CF2FFC1" w:rsidR="00262CF0" w:rsidRPr="00AC0547" w:rsidRDefault="00FA24A0"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https://www.urait.ru/bcode/562649</w:t>
              </w:r>
            </w:hyperlink>
          </w:p>
        </w:tc>
      </w:tr>
      <w:tr w:rsidR="00262CF0" w:rsidRPr="00196803" w14:paraId="03AA7570" w14:textId="77777777" w:rsidTr="00E4641F">
        <w:trPr>
          <w:trHeight w:val="354"/>
        </w:trPr>
        <w:tc>
          <w:tcPr>
            <w:tcW w:w="4080" w:type="pct"/>
            <w:shd w:val="clear" w:color="auto" w:fill="auto"/>
            <w:vAlign w:val="center"/>
          </w:tcPr>
          <w:p w14:paraId="142E7F4F" w14:textId="77777777"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Макроэкономика для управленческих специальностей</w:t>
            </w:r>
            <w:proofErr w:type="gramStart"/>
            <w:r w:rsidRPr="00AC0547">
              <w:rPr>
                <w:rFonts w:ascii="Times New Roman" w:hAnsi="Times New Roman" w:cs="Times New Roman"/>
                <w:sz w:val="24"/>
                <w:szCs w:val="24"/>
              </w:rPr>
              <w:t xml:space="preserve"> :</w:t>
            </w:r>
            <w:proofErr w:type="gramEnd"/>
            <w:r w:rsidRPr="00AC0547">
              <w:rPr>
                <w:rFonts w:ascii="Times New Roman" w:hAnsi="Times New Roman" w:cs="Times New Roman"/>
                <w:sz w:val="24"/>
                <w:szCs w:val="24"/>
              </w:rPr>
              <w:t xml:space="preserve"> учебник и практикум для вузов / под редакцией Г. А. Родиной. — 3-е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471 с.</w:t>
            </w:r>
          </w:p>
        </w:tc>
        <w:tc>
          <w:tcPr>
            <w:tcW w:w="920" w:type="pct"/>
            <w:shd w:val="clear" w:color="auto" w:fill="auto"/>
            <w:vAlign w:val="center"/>
            <w:hideMark/>
          </w:tcPr>
          <w:p w14:paraId="56D6A5FB" w14:textId="77777777" w:rsidR="00262CF0" w:rsidRPr="007E6725" w:rsidRDefault="00FA24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AC0547">
                <w:rPr>
                  <w:color w:val="00008B"/>
                  <w:u w:val="single"/>
                  <w:lang w:val="en-US"/>
                </w:rPr>
                <w:t>https://www.urait.ru/book/makr ... encheskih-specialnostey-559931</w:t>
              </w:r>
            </w:hyperlink>
          </w:p>
        </w:tc>
      </w:tr>
      <w:tr w:rsidR="00262CF0" w:rsidRPr="007E6725" w14:paraId="5D140803" w14:textId="77777777" w:rsidTr="00E4641F">
        <w:trPr>
          <w:trHeight w:val="354"/>
        </w:trPr>
        <w:tc>
          <w:tcPr>
            <w:tcW w:w="4080" w:type="pct"/>
            <w:shd w:val="clear" w:color="auto" w:fill="auto"/>
            <w:vAlign w:val="center"/>
          </w:tcPr>
          <w:p w14:paraId="3D6808B4" w14:textId="77777777"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Кульков, В. М.  Макроэкономика</w:t>
            </w:r>
            <w:proofErr w:type="gramStart"/>
            <w:r w:rsidRPr="00AC0547">
              <w:rPr>
                <w:rFonts w:ascii="Times New Roman" w:hAnsi="Times New Roman" w:cs="Times New Roman"/>
                <w:sz w:val="24"/>
                <w:szCs w:val="24"/>
              </w:rPr>
              <w:t xml:space="preserve"> :</w:t>
            </w:r>
            <w:proofErr w:type="gramEnd"/>
            <w:r w:rsidRPr="00AC0547">
              <w:rPr>
                <w:rFonts w:ascii="Times New Roman" w:hAnsi="Times New Roman" w:cs="Times New Roman"/>
                <w:sz w:val="24"/>
                <w:szCs w:val="24"/>
              </w:rPr>
              <w:t xml:space="preserve"> учебник и практикум для вузов / В. М. Кульков, И. М. </w:t>
            </w:r>
            <w:proofErr w:type="spellStart"/>
            <w:r w:rsidRPr="00AC0547">
              <w:rPr>
                <w:rFonts w:ascii="Times New Roman" w:hAnsi="Times New Roman" w:cs="Times New Roman"/>
                <w:sz w:val="24"/>
                <w:szCs w:val="24"/>
              </w:rPr>
              <w:t>Теняков</w:t>
            </w:r>
            <w:proofErr w:type="spellEnd"/>
            <w:r w:rsidRPr="00AC0547">
              <w:rPr>
                <w:rFonts w:ascii="Times New Roman" w:hAnsi="Times New Roman" w:cs="Times New Roman"/>
                <w:sz w:val="24"/>
                <w:szCs w:val="24"/>
              </w:rPr>
              <w:t xml:space="preserve">. — 3-е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324 с.</w:t>
            </w:r>
          </w:p>
        </w:tc>
        <w:tc>
          <w:tcPr>
            <w:tcW w:w="920" w:type="pct"/>
            <w:shd w:val="clear" w:color="auto" w:fill="auto"/>
            <w:vAlign w:val="center"/>
            <w:hideMark/>
          </w:tcPr>
          <w:p w14:paraId="5B22B203" w14:textId="77777777" w:rsidR="00262CF0" w:rsidRPr="00AC0547" w:rsidRDefault="00FA24A0"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https://www.urait.ru/book/makroekonomika-560381</w:t>
              </w:r>
            </w:hyperlink>
          </w:p>
        </w:tc>
      </w:tr>
      <w:tr w:rsidR="00262CF0" w:rsidRPr="007E6725" w14:paraId="5E9C6C7A" w14:textId="77777777" w:rsidTr="00E4641F">
        <w:trPr>
          <w:trHeight w:val="354"/>
        </w:trPr>
        <w:tc>
          <w:tcPr>
            <w:tcW w:w="4080" w:type="pct"/>
            <w:shd w:val="clear" w:color="auto" w:fill="auto"/>
            <w:vAlign w:val="center"/>
          </w:tcPr>
          <w:p w14:paraId="64843CA5" w14:textId="77777777"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Макроэкономика : практикум / [</w:t>
            </w:r>
            <w:proofErr w:type="spellStart"/>
            <w:r w:rsidRPr="00AC0547">
              <w:rPr>
                <w:rFonts w:ascii="Times New Roman" w:hAnsi="Times New Roman" w:cs="Times New Roman"/>
                <w:sz w:val="24"/>
                <w:szCs w:val="24"/>
              </w:rPr>
              <w:t>А.Б.Камышова</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Е.Г.Колесник</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С.Н.Пшеничникова</w:t>
            </w:r>
            <w:proofErr w:type="spellEnd"/>
            <w:r w:rsidRPr="00AC0547">
              <w:rPr>
                <w:rFonts w:ascii="Times New Roman" w:hAnsi="Times New Roman" w:cs="Times New Roman"/>
                <w:sz w:val="24"/>
                <w:szCs w:val="24"/>
              </w:rPr>
              <w:t xml:space="preserve"> и др.] ; М-во науки и высш. образования</w:t>
            </w:r>
            <w:proofErr w:type="gramStart"/>
            <w:r w:rsidRPr="00AC0547">
              <w:rPr>
                <w:rFonts w:ascii="Times New Roman" w:hAnsi="Times New Roman" w:cs="Times New Roman"/>
                <w:sz w:val="24"/>
                <w:szCs w:val="24"/>
              </w:rPr>
              <w:t xml:space="preserve"> Р</w:t>
            </w:r>
            <w:proofErr w:type="gramEnd"/>
            <w:r w:rsidRPr="00AC0547">
              <w:rPr>
                <w:rFonts w:ascii="Times New Roman" w:hAnsi="Times New Roman" w:cs="Times New Roman"/>
                <w:sz w:val="24"/>
                <w:szCs w:val="24"/>
              </w:rPr>
              <w:t>ос. Федерации, С.-</w:t>
            </w:r>
            <w:proofErr w:type="spellStart"/>
            <w:r w:rsidRPr="00AC0547">
              <w:rPr>
                <w:rFonts w:ascii="Times New Roman" w:hAnsi="Times New Roman" w:cs="Times New Roman"/>
                <w:sz w:val="24"/>
                <w:szCs w:val="24"/>
              </w:rPr>
              <w:t>Петерб</w:t>
            </w:r>
            <w:proofErr w:type="spellEnd"/>
            <w:r w:rsidRPr="00AC0547">
              <w:rPr>
                <w:rFonts w:ascii="Times New Roman" w:hAnsi="Times New Roman" w:cs="Times New Roman"/>
                <w:sz w:val="24"/>
                <w:szCs w:val="24"/>
              </w:rPr>
              <w:t xml:space="preserve">. гос.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ун-т, Каф</w:t>
            </w:r>
            <w:proofErr w:type="gramStart"/>
            <w:r w:rsidRPr="00AC0547">
              <w:rPr>
                <w:rFonts w:ascii="Times New Roman" w:hAnsi="Times New Roman" w:cs="Times New Roman"/>
                <w:sz w:val="24"/>
                <w:szCs w:val="24"/>
              </w:rPr>
              <w:t>.</w:t>
            </w:r>
            <w:proofErr w:type="gramEnd"/>
            <w:r w:rsidRPr="00AC0547">
              <w:rPr>
                <w:rFonts w:ascii="Times New Roman" w:hAnsi="Times New Roman" w:cs="Times New Roman"/>
                <w:sz w:val="24"/>
                <w:szCs w:val="24"/>
              </w:rPr>
              <w:t xml:space="preserve"> </w:t>
            </w:r>
            <w:proofErr w:type="gramStart"/>
            <w:r w:rsidRPr="00AC0547">
              <w:rPr>
                <w:rFonts w:ascii="Times New Roman" w:hAnsi="Times New Roman" w:cs="Times New Roman"/>
                <w:sz w:val="24"/>
                <w:szCs w:val="24"/>
              </w:rPr>
              <w:t>о</w:t>
            </w:r>
            <w:proofErr w:type="gramEnd"/>
            <w:r w:rsidRPr="00AC0547">
              <w:rPr>
                <w:rFonts w:ascii="Times New Roman" w:hAnsi="Times New Roman" w:cs="Times New Roman"/>
                <w:sz w:val="24"/>
                <w:szCs w:val="24"/>
              </w:rPr>
              <w:t xml:space="preserve">бщ.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теории и истории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мыслиСанкт</w:t>
            </w:r>
            <w:proofErr w:type="spellEnd"/>
            <w:r w:rsidRPr="00AC0547">
              <w:rPr>
                <w:rFonts w:ascii="Times New Roman" w:hAnsi="Times New Roman" w:cs="Times New Roman"/>
                <w:sz w:val="24"/>
                <w:szCs w:val="24"/>
              </w:rPr>
              <w:t>-Петербург : [б. и.], 2023.</w:t>
            </w:r>
          </w:p>
        </w:tc>
        <w:tc>
          <w:tcPr>
            <w:tcW w:w="920" w:type="pct"/>
            <w:shd w:val="clear" w:color="auto" w:fill="auto"/>
            <w:vAlign w:val="center"/>
            <w:hideMark/>
          </w:tcPr>
          <w:p w14:paraId="401772D0" w14:textId="77777777" w:rsidR="00262CF0" w:rsidRPr="007E6725" w:rsidRDefault="00FA24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82%D0%B8%D0%BA%D1%83%D0%BC.pdf</w:t>
              </w:r>
            </w:hyperlink>
          </w:p>
        </w:tc>
      </w:tr>
      <w:tr w:rsidR="00262CF0" w:rsidRPr="007E6725" w14:paraId="0B88A8B5" w14:textId="77777777" w:rsidTr="00E4641F">
        <w:trPr>
          <w:trHeight w:val="354"/>
        </w:trPr>
        <w:tc>
          <w:tcPr>
            <w:tcW w:w="4080" w:type="pct"/>
            <w:shd w:val="clear" w:color="auto" w:fill="auto"/>
            <w:vAlign w:val="center"/>
          </w:tcPr>
          <w:p w14:paraId="31FA7922" w14:textId="77777777" w:rsidR="00262CF0" w:rsidRPr="00AC0547" w:rsidRDefault="00984247" w:rsidP="00AA7A6A">
            <w:pPr>
              <w:rPr>
                <w:rFonts w:ascii="Times New Roman" w:hAnsi="Times New Roman" w:cs="Times New Roman"/>
                <w:lang w:bidi="ru-RU"/>
              </w:rPr>
            </w:pPr>
            <w:r w:rsidRPr="00AC0547">
              <w:rPr>
                <w:rFonts w:ascii="Times New Roman" w:hAnsi="Times New Roman" w:cs="Times New Roman"/>
                <w:sz w:val="24"/>
                <w:szCs w:val="24"/>
              </w:rPr>
              <w:t xml:space="preserve">Макроэкономика : учебник / [А.Б. </w:t>
            </w:r>
            <w:proofErr w:type="spellStart"/>
            <w:r w:rsidRPr="00AC0547">
              <w:rPr>
                <w:rFonts w:ascii="Times New Roman" w:hAnsi="Times New Roman" w:cs="Times New Roman"/>
                <w:sz w:val="24"/>
                <w:szCs w:val="24"/>
              </w:rPr>
              <w:t>Камышова</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С.Н.Пшеничникова,Г.Ф.Фейгин</w:t>
            </w:r>
            <w:proofErr w:type="spellEnd"/>
            <w:r w:rsidRPr="00AC0547">
              <w:rPr>
                <w:rFonts w:ascii="Times New Roman" w:hAnsi="Times New Roman" w:cs="Times New Roman"/>
                <w:sz w:val="24"/>
                <w:szCs w:val="24"/>
              </w:rPr>
              <w:t xml:space="preserve"> и др.] ; под ред. </w:t>
            </w:r>
            <w:proofErr w:type="spellStart"/>
            <w:r w:rsidRPr="00AC0547">
              <w:rPr>
                <w:rFonts w:ascii="Times New Roman" w:hAnsi="Times New Roman" w:cs="Times New Roman"/>
                <w:sz w:val="24"/>
                <w:szCs w:val="24"/>
              </w:rPr>
              <w:t>А.Б.Камышовой</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Е.Г.Колесник</w:t>
            </w:r>
            <w:proofErr w:type="spellEnd"/>
            <w:r w:rsidRPr="00AC0547">
              <w:rPr>
                <w:rFonts w:ascii="Times New Roman" w:hAnsi="Times New Roman" w:cs="Times New Roman"/>
                <w:sz w:val="24"/>
                <w:szCs w:val="24"/>
              </w:rPr>
              <w:t xml:space="preserve"> ; М-во науки и высш. образования</w:t>
            </w:r>
            <w:proofErr w:type="gramStart"/>
            <w:r w:rsidRPr="00AC0547">
              <w:rPr>
                <w:rFonts w:ascii="Times New Roman" w:hAnsi="Times New Roman" w:cs="Times New Roman"/>
                <w:sz w:val="24"/>
                <w:szCs w:val="24"/>
              </w:rPr>
              <w:t xml:space="preserve"> Р</w:t>
            </w:r>
            <w:proofErr w:type="gramEnd"/>
            <w:r w:rsidRPr="00AC0547">
              <w:rPr>
                <w:rFonts w:ascii="Times New Roman" w:hAnsi="Times New Roman" w:cs="Times New Roman"/>
                <w:sz w:val="24"/>
                <w:szCs w:val="24"/>
              </w:rPr>
              <w:t>ос. Федерации, С.-</w:t>
            </w:r>
            <w:proofErr w:type="spellStart"/>
            <w:r w:rsidRPr="00AC0547">
              <w:rPr>
                <w:rFonts w:ascii="Times New Roman" w:hAnsi="Times New Roman" w:cs="Times New Roman"/>
                <w:sz w:val="24"/>
                <w:szCs w:val="24"/>
              </w:rPr>
              <w:t>Петерб</w:t>
            </w:r>
            <w:proofErr w:type="spellEnd"/>
            <w:r w:rsidRPr="00AC0547">
              <w:rPr>
                <w:rFonts w:ascii="Times New Roman" w:hAnsi="Times New Roman" w:cs="Times New Roman"/>
                <w:sz w:val="24"/>
                <w:szCs w:val="24"/>
              </w:rPr>
              <w:t xml:space="preserve">. гос.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ун-т, Каф</w:t>
            </w:r>
            <w:proofErr w:type="gramStart"/>
            <w:r w:rsidRPr="00AC0547">
              <w:rPr>
                <w:rFonts w:ascii="Times New Roman" w:hAnsi="Times New Roman" w:cs="Times New Roman"/>
                <w:sz w:val="24"/>
                <w:szCs w:val="24"/>
              </w:rPr>
              <w:t>.</w:t>
            </w:r>
            <w:proofErr w:type="gramEnd"/>
            <w:r w:rsidRPr="00AC0547">
              <w:rPr>
                <w:rFonts w:ascii="Times New Roman" w:hAnsi="Times New Roman" w:cs="Times New Roman"/>
                <w:sz w:val="24"/>
                <w:szCs w:val="24"/>
              </w:rPr>
              <w:t xml:space="preserve"> </w:t>
            </w:r>
            <w:proofErr w:type="gramStart"/>
            <w:r w:rsidRPr="00AC0547">
              <w:rPr>
                <w:rFonts w:ascii="Times New Roman" w:hAnsi="Times New Roman" w:cs="Times New Roman"/>
                <w:sz w:val="24"/>
                <w:szCs w:val="24"/>
              </w:rPr>
              <w:t>о</w:t>
            </w:r>
            <w:proofErr w:type="gramEnd"/>
            <w:r w:rsidRPr="00AC0547">
              <w:rPr>
                <w:rFonts w:ascii="Times New Roman" w:hAnsi="Times New Roman" w:cs="Times New Roman"/>
                <w:sz w:val="24"/>
                <w:szCs w:val="24"/>
              </w:rPr>
              <w:t xml:space="preserve">бщ.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теории и истории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мыслиСанкт</w:t>
            </w:r>
            <w:proofErr w:type="spellEnd"/>
            <w:r w:rsidRPr="00AC0547">
              <w:rPr>
                <w:rFonts w:ascii="Times New Roman" w:hAnsi="Times New Roman" w:cs="Times New Roman"/>
                <w:sz w:val="24"/>
                <w:szCs w:val="24"/>
              </w:rPr>
              <w:t>-Петербург : Изд-во СПбГЭУ, 2022</w:t>
            </w:r>
          </w:p>
        </w:tc>
        <w:tc>
          <w:tcPr>
            <w:tcW w:w="920" w:type="pct"/>
            <w:shd w:val="clear" w:color="auto" w:fill="auto"/>
            <w:vAlign w:val="center"/>
            <w:hideMark/>
          </w:tcPr>
          <w:p w14:paraId="7105EE02" w14:textId="77777777" w:rsidR="00262CF0" w:rsidRPr="007E6725" w:rsidRDefault="00FA24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https://opac.unecon.ru/elibrar ... 8B%D1%88%D0%BE%D0%B2%D0%B0.pdf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45748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D6F69E2" w14:textId="77777777" w:rsidTr="007B550D">
        <w:tc>
          <w:tcPr>
            <w:tcW w:w="9345" w:type="dxa"/>
          </w:tcPr>
          <w:p w14:paraId="14BCE37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AnyLogic PLE</w:t>
            </w:r>
          </w:p>
        </w:tc>
      </w:tr>
      <w:tr w:rsidR="007B550D" w:rsidRPr="007E6725" w14:paraId="298F120F" w14:textId="77777777" w:rsidTr="007B550D">
        <w:tc>
          <w:tcPr>
            <w:tcW w:w="9345" w:type="dxa"/>
          </w:tcPr>
          <w:p w14:paraId="263DBD2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A3CFE55" w14:textId="77777777" w:rsidTr="007B550D">
        <w:tc>
          <w:tcPr>
            <w:tcW w:w="9345" w:type="dxa"/>
          </w:tcPr>
          <w:p w14:paraId="70B4917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651ABCA" w14:textId="77777777" w:rsidTr="007B550D">
        <w:tc>
          <w:tcPr>
            <w:tcW w:w="9345" w:type="dxa"/>
          </w:tcPr>
          <w:p w14:paraId="70F5F1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3BB44C7" w14:textId="77777777" w:rsidTr="007B550D">
        <w:tc>
          <w:tcPr>
            <w:tcW w:w="9345" w:type="dxa"/>
          </w:tcPr>
          <w:p w14:paraId="26382A4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45748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A24A0"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45749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C0547" w14:paraId="53424330" w14:textId="77777777" w:rsidTr="008416EB">
        <w:tc>
          <w:tcPr>
            <w:tcW w:w="7797" w:type="dxa"/>
            <w:shd w:val="clear" w:color="auto" w:fill="auto"/>
          </w:tcPr>
          <w:p w14:paraId="2986F8BC" w14:textId="77777777" w:rsidR="002C735C" w:rsidRPr="00AC0547" w:rsidRDefault="002C735C" w:rsidP="002C735C">
            <w:pPr>
              <w:pStyle w:val="Style214"/>
              <w:ind w:firstLine="0"/>
              <w:jc w:val="center"/>
              <w:rPr>
                <w:b/>
                <w:sz w:val="22"/>
                <w:szCs w:val="22"/>
              </w:rPr>
            </w:pPr>
            <w:r w:rsidRPr="00AC0547">
              <w:rPr>
                <w:b/>
                <w:sz w:val="22"/>
                <w:szCs w:val="22"/>
              </w:rPr>
              <w:t>Наименование учебных аудиторий, перечень</w:t>
            </w:r>
          </w:p>
        </w:tc>
        <w:tc>
          <w:tcPr>
            <w:tcW w:w="2262" w:type="dxa"/>
            <w:shd w:val="clear" w:color="auto" w:fill="auto"/>
          </w:tcPr>
          <w:p w14:paraId="3A00FEF8" w14:textId="77777777" w:rsidR="002C735C" w:rsidRPr="00AC0547" w:rsidRDefault="002C735C" w:rsidP="002C735C">
            <w:pPr>
              <w:pStyle w:val="Style214"/>
              <w:ind w:firstLine="0"/>
              <w:jc w:val="center"/>
              <w:rPr>
                <w:b/>
                <w:sz w:val="22"/>
                <w:szCs w:val="22"/>
              </w:rPr>
            </w:pPr>
            <w:r w:rsidRPr="00AC0547">
              <w:rPr>
                <w:b/>
                <w:sz w:val="22"/>
                <w:szCs w:val="22"/>
              </w:rPr>
              <w:t>Адрес (местоположение) учебных аудиторий</w:t>
            </w:r>
          </w:p>
        </w:tc>
      </w:tr>
      <w:tr w:rsidR="002C735C" w:rsidRPr="00AC0547" w14:paraId="3B643305" w14:textId="77777777" w:rsidTr="008416EB">
        <w:tc>
          <w:tcPr>
            <w:tcW w:w="7797" w:type="dxa"/>
            <w:shd w:val="clear" w:color="auto" w:fill="auto"/>
          </w:tcPr>
          <w:p w14:paraId="30187323" w14:textId="51649087" w:rsidR="002C735C" w:rsidRPr="00AC0547" w:rsidRDefault="00B43524" w:rsidP="002718E2">
            <w:pPr>
              <w:pStyle w:val="Style214"/>
              <w:ind w:firstLine="0"/>
              <w:rPr>
                <w:sz w:val="22"/>
                <w:szCs w:val="22"/>
              </w:rPr>
            </w:pPr>
            <w:r w:rsidRPr="00AC0547">
              <w:rPr>
                <w:sz w:val="22"/>
                <w:szCs w:val="22"/>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w:t>
            </w:r>
            <w:proofErr w:type="gramStart"/>
            <w:r w:rsidRPr="00AC0547">
              <w:rPr>
                <w:sz w:val="22"/>
                <w:szCs w:val="22"/>
              </w:rPr>
              <w:t>.М</w:t>
            </w:r>
            <w:proofErr w:type="gramEnd"/>
            <w:r w:rsidRPr="00AC0547">
              <w:rPr>
                <w:sz w:val="22"/>
                <w:szCs w:val="22"/>
              </w:rPr>
              <w:t xml:space="preserve">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Мультимедийный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NP</w:t>
            </w:r>
            <w:r w:rsidRPr="00AC0547">
              <w:rPr>
                <w:sz w:val="22"/>
                <w:szCs w:val="22"/>
              </w:rPr>
              <w:t>-</w:t>
            </w:r>
            <w:r w:rsidRPr="00AC0547">
              <w:rPr>
                <w:sz w:val="22"/>
                <w:szCs w:val="22"/>
                <w:lang w:val="en-US"/>
              </w:rPr>
              <w:t>ME</w:t>
            </w:r>
            <w:r w:rsidRPr="00AC0547">
              <w:rPr>
                <w:sz w:val="22"/>
                <w:szCs w:val="22"/>
              </w:rPr>
              <w:t>402</w:t>
            </w:r>
            <w:r w:rsidRPr="00AC0547">
              <w:rPr>
                <w:sz w:val="22"/>
                <w:szCs w:val="22"/>
                <w:lang w:val="en-US"/>
              </w:rPr>
              <w:t>X</w:t>
            </w:r>
            <w:r w:rsidRPr="00AC0547">
              <w:rPr>
                <w:sz w:val="22"/>
                <w:szCs w:val="22"/>
              </w:rPr>
              <w:t xml:space="preserve"> - 1 шт., Экран с электропривод. д150 полотно </w:t>
            </w:r>
            <w:r w:rsidRPr="00AC0547">
              <w:rPr>
                <w:sz w:val="22"/>
                <w:szCs w:val="22"/>
                <w:lang w:val="en-US"/>
              </w:rPr>
              <w:t>MW</w:t>
            </w:r>
            <w:r w:rsidRPr="00AC0547">
              <w:rPr>
                <w:sz w:val="22"/>
                <w:szCs w:val="22"/>
              </w:rPr>
              <w:t xml:space="preserve"> - 1 шт., Микшер усилитель </w:t>
            </w:r>
            <w:proofErr w:type="spellStart"/>
            <w:r w:rsidRPr="00AC0547">
              <w:rPr>
                <w:sz w:val="22"/>
                <w:szCs w:val="22"/>
                <w:lang w:val="en-US"/>
              </w:rPr>
              <w:t>Jedia</w:t>
            </w:r>
            <w:proofErr w:type="spellEnd"/>
            <w:r w:rsidRPr="00AC0547">
              <w:rPr>
                <w:sz w:val="22"/>
                <w:szCs w:val="22"/>
              </w:rPr>
              <w:t xml:space="preserve"> </w:t>
            </w:r>
            <w:r w:rsidRPr="00AC0547">
              <w:rPr>
                <w:sz w:val="22"/>
                <w:szCs w:val="22"/>
                <w:lang w:val="en-US"/>
              </w:rPr>
              <w:t>TA</w:t>
            </w:r>
            <w:r w:rsidRPr="00AC0547">
              <w:rPr>
                <w:sz w:val="22"/>
                <w:szCs w:val="22"/>
              </w:rPr>
              <w:t>-1120 - 1 шт., Универ.</w:t>
            </w:r>
            <w:proofErr w:type="spellStart"/>
            <w:r w:rsidRPr="00AC0547">
              <w:rPr>
                <w:sz w:val="22"/>
                <w:szCs w:val="22"/>
              </w:rPr>
              <w:t>широкополос</w:t>
            </w:r>
            <w:proofErr w:type="spellEnd"/>
            <w:r w:rsidRPr="00AC0547">
              <w:rPr>
                <w:sz w:val="22"/>
                <w:szCs w:val="22"/>
              </w:rPr>
              <w:t>..громкоговоритель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2C735C" w:rsidRPr="00AC0547" w14:paraId="4DC84214" w14:textId="77777777" w:rsidTr="008416EB">
        <w:tc>
          <w:tcPr>
            <w:tcW w:w="7797" w:type="dxa"/>
            <w:shd w:val="clear" w:color="auto" w:fill="auto"/>
          </w:tcPr>
          <w:p w14:paraId="524A75B6" w14:textId="77777777" w:rsidR="002C735C" w:rsidRPr="00AC0547" w:rsidRDefault="00B43524" w:rsidP="002718E2">
            <w:pPr>
              <w:pStyle w:val="Style214"/>
              <w:ind w:firstLine="0"/>
              <w:rPr>
                <w:sz w:val="22"/>
                <w:szCs w:val="22"/>
              </w:rPr>
            </w:pPr>
            <w:r w:rsidRPr="00AC0547">
              <w:rPr>
                <w:sz w:val="22"/>
                <w:szCs w:val="22"/>
              </w:rPr>
              <w:t xml:space="preserve">Ауд. 114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42 посадочных мест, рабочее место преподавателя, трибуна аудиторная -1шт., тумба мультимедийная - 1шт., доска аудиторная -1шт., шкаф для документов - 1шт</w:t>
            </w:r>
            <w:proofErr w:type="gramStart"/>
            <w:r w:rsidRPr="00AC0547">
              <w:rPr>
                <w:sz w:val="22"/>
                <w:szCs w:val="22"/>
              </w:rPr>
              <w:t>.М</w:t>
            </w:r>
            <w:proofErr w:type="gramEnd"/>
            <w:r w:rsidRPr="00AC0547">
              <w:rPr>
                <w:sz w:val="22"/>
                <w:szCs w:val="22"/>
              </w:rPr>
              <w:t xml:space="preserve">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Мультимедийный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ME</w:t>
            </w:r>
            <w:r w:rsidRPr="00AC0547">
              <w:rPr>
                <w:sz w:val="22"/>
                <w:szCs w:val="22"/>
              </w:rPr>
              <w:t>401</w:t>
            </w:r>
            <w:r w:rsidRPr="00AC0547">
              <w:rPr>
                <w:sz w:val="22"/>
                <w:szCs w:val="22"/>
                <w:lang w:val="en-US"/>
              </w:rPr>
              <w:t>X</w:t>
            </w:r>
            <w:r w:rsidRPr="00AC0547">
              <w:rPr>
                <w:sz w:val="22"/>
                <w:szCs w:val="22"/>
              </w:rPr>
              <w:t xml:space="preserve"> - 1 шт., Экран </w:t>
            </w:r>
            <w:proofErr w:type="spellStart"/>
            <w:r w:rsidRPr="00AC0547">
              <w:rPr>
                <w:sz w:val="22"/>
                <w:szCs w:val="22"/>
                <w:lang w:val="en-US"/>
              </w:rPr>
              <w:t>Projecta</w:t>
            </w:r>
            <w:proofErr w:type="spellEnd"/>
            <w:r w:rsidRPr="00AC0547">
              <w:rPr>
                <w:sz w:val="22"/>
                <w:szCs w:val="22"/>
              </w:rPr>
              <w:t xml:space="preserve"> </w:t>
            </w:r>
            <w:r w:rsidRPr="00AC0547">
              <w:rPr>
                <w:sz w:val="22"/>
                <w:szCs w:val="22"/>
                <w:lang w:val="en-US"/>
              </w:rPr>
              <w:t>Compact</w:t>
            </w:r>
            <w:r w:rsidRPr="00AC0547">
              <w:rPr>
                <w:sz w:val="22"/>
                <w:szCs w:val="22"/>
              </w:rPr>
              <w:t xml:space="preserve"> 153х200 см с эл\привод. - 1 шт., Всепогодный громкоговоритель 90 </w:t>
            </w:r>
            <w:proofErr w:type="spellStart"/>
            <w:r w:rsidRPr="00AC0547">
              <w:rPr>
                <w:sz w:val="22"/>
                <w:szCs w:val="22"/>
              </w:rPr>
              <w:t>вт</w:t>
            </w:r>
            <w:proofErr w:type="spellEnd"/>
            <w:r w:rsidRPr="00AC0547">
              <w:rPr>
                <w:sz w:val="22"/>
                <w:szCs w:val="22"/>
              </w:rPr>
              <w:t xml:space="preserve"> - 2 шт., Микшер-усилитель 120Вт\100 В </w:t>
            </w:r>
            <w:r w:rsidRPr="00AC0547">
              <w:rPr>
                <w:sz w:val="22"/>
                <w:szCs w:val="22"/>
                <w:lang w:val="en-US"/>
              </w:rPr>
              <w:t>JPA</w:t>
            </w:r>
            <w:r w:rsidRPr="00AC0547">
              <w:rPr>
                <w:sz w:val="22"/>
                <w:szCs w:val="22"/>
              </w:rPr>
              <w:t>-1120</w:t>
            </w:r>
            <w:r w:rsidRPr="00AC0547">
              <w:rPr>
                <w:sz w:val="22"/>
                <w:szCs w:val="22"/>
                <w:lang w:val="en-US"/>
              </w:rPr>
              <w:t>A</w:t>
            </w:r>
            <w:r w:rsidRPr="00AC05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92A4C8" w14:textId="77777777"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2C735C" w:rsidRPr="00AC0547" w14:paraId="16F7318A" w14:textId="77777777" w:rsidTr="008416EB">
        <w:tc>
          <w:tcPr>
            <w:tcW w:w="7797" w:type="dxa"/>
            <w:shd w:val="clear" w:color="auto" w:fill="auto"/>
          </w:tcPr>
          <w:p w14:paraId="169BE6AA" w14:textId="77777777" w:rsidR="002C735C" w:rsidRPr="00AC0547" w:rsidRDefault="00B43524" w:rsidP="002718E2">
            <w:pPr>
              <w:pStyle w:val="Style214"/>
              <w:ind w:firstLine="0"/>
              <w:rPr>
                <w:sz w:val="22"/>
                <w:szCs w:val="22"/>
              </w:rPr>
            </w:pPr>
            <w:r w:rsidRPr="00AC0547">
              <w:rPr>
                <w:sz w:val="22"/>
                <w:szCs w:val="22"/>
              </w:rPr>
              <w:t xml:space="preserve">Ауд. 116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64 посадочных мест, рабочее место преподавателя, трибуна аудиторная - 1 шт., доска аудиторная - 1шт., тумба мультимедийная - 1шт</w:t>
            </w:r>
            <w:proofErr w:type="gramStart"/>
            <w:r w:rsidRPr="00AC0547">
              <w:rPr>
                <w:sz w:val="22"/>
                <w:szCs w:val="22"/>
              </w:rPr>
              <w:t>.М</w:t>
            </w:r>
            <w:proofErr w:type="gramEnd"/>
            <w:r w:rsidRPr="00AC0547">
              <w:rPr>
                <w:sz w:val="22"/>
                <w:szCs w:val="22"/>
              </w:rPr>
              <w:t xml:space="preserve">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w:t>
            </w:r>
            <w:proofErr w:type="spellStart"/>
            <w:r w:rsidRPr="00AC0547">
              <w:rPr>
                <w:sz w:val="22"/>
                <w:szCs w:val="22"/>
              </w:rPr>
              <w:t>шт.,Мультимедийный</w:t>
            </w:r>
            <w:proofErr w:type="spellEnd"/>
            <w:r w:rsidRPr="00AC0547">
              <w:rPr>
                <w:sz w:val="22"/>
                <w:szCs w:val="22"/>
              </w:rPr>
              <w:t xml:space="preserve"> проектор </w:t>
            </w:r>
            <w:proofErr w:type="spellStart"/>
            <w:r w:rsidRPr="00AC0547">
              <w:rPr>
                <w:sz w:val="22"/>
                <w:szCs w:val="22"/>
                <w:lang w:val="en-US"/>
              </w:rPr>
              <w:t>Optoma</w:t>
            </w:r>
            <w:proofErr w:type="spellEnd"/>
            <w:r w:rsidRPr="00AC0547">
              <w:rPr>
                <w:sz w:val="22"/>
                <w:szCs w:val="22"/>
              </w:rPr>
              <w:t xml:space="preserve"> </w:t>
            </w:r>
            <w:r w:rsidRPr="00AC0547">
              <w:rPr>
                <w:sz w:val="22"/>
                <w:szCs w:val="22"/>
                <w:lang w:val="en-US"/>
              </w:rPr>
              <w:t>x</w:t>
            </w:r>
            <w:r w:rsidRPr="00AC0547">
              <w:rPr>
                <w:sz w:val="22"/>
                <w:szCs w:val="22"/>
              </w:rPr>
              <w:t xml:space="preserve"> 400 - 1 шт., Экран с электро-приводом </w:t>
            </w:r>
            <w:r w:rsidRPr="00AC0547">
              <w:rPr>
                <w:sz w:val="22"/>
                <w:szCs w:val="22"/>
                <w:lang w:val="en-US"/>
              </w:rPr>
              <w:t>Draper</w:t>
            </w:r>
            <w:r w:rsidRPr="00AC0547">
              <w:rPr>
                <w:sz w:val="22"/>
                <w:szCs w:val="22"/>
              </w:rPr>
              <w:t xml:space="preserve"> </w:t>
            </w:r>
            <w:r w:rsidRPr="00AC0547">
              <w:rPr>
                <w:sz w:val="22"/>
                <w:szCs w:val="22"/>
                <w:lang w:val="en-US"/>
              </w:rPr>
              <w:t>Baronet</w:t>
            </w:r>
            <w:r w:rsidRPr="00AC0547">
              <w:rPr>
                <w:sz w:val="22"/>
                <w:szCs w:val="22"/>
              </w:rPr>
              <w:t xml:space="preserve"> 153х200 см - 1 шт., Микшер усилитель </w:t>
            </w:r>
            <w:proofErr w:type="spellStart"/>
            <w:r w:rsidRPr="00AC0547">
              <w:rPr>
                <w:sz w:val="22"/>
                <w:szCs w:val="22"/>
                <w:lang w:val="en-US"/>
              </w:rPr>
              <w:t>Jedia</w:t>
            </w:r>
            <w:proofErr w:type="spellEnd"/>
            <w:r w:rsidRPr="00AC0547">
              <w:rPr>
                <w:sz w:val="22"/>
                <w:szCs w:val="22"/>
              </w:rPr>
              <w:t xml:space="preserve"> </w:t>
            </w:r>
            <w:r w:rsidRPr="00AC0547">
              <w:rPr>
                <w:sz w:val="22"/>
                <w:szCs w:val="22"/>
                <w:lang w:val="en-US"/>
              </w:rPr>
              <w:t>TA</w:t>
            </w:r>
            <w:r w:rsidRPr="00AC0547">
              <w:rPr>
                <w:sz w:val="22"/>
                <w:szCs w:val="22"/>
              </w:rPr>
              <w:t xml:space="preserve">-1120 в комплекте - 1 шт., Акустическая система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w:t>
            </w:r>
            <w:r w:rsidRPr="00AC0547">
              <w:rPr>
                <w:sz w:val="22"/>
                <w:szCs w:val="22"/>
              </w:rPr>
              <w:t>6</w:t>
            </w:r>
            <w:r w:rsidRPr="00AC0547">
              <w:rPr>
                <w:sz w:val="22"/>
                <w:szCs w:val="22"/>
                <w:lang w:val="en-US"/>
              </w:rPr>
              <w:t>T</w:t>
            </w:r>
            <w:r w:rsidRPr="00AC0547">
              <w:rPr>
                <w:sz w:val="22"/>
                <w:szCs w:val="22"/>
              </w:rPr>
              <w:t>-</w:t>
            </w:r>
            <w:r w:rsidRPr="00AC0547">
              <w:rPr>
                <w:sz w:val="22"/>
                <w:szCs w:val="22"/>
                <w:lang w:val="en-US"/>
              </w:rPr>
              <w:t>W</w:t>
            </w:r>
            <w:r w:rsidRPr="00AC0547">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ECC2B9" w14:textId="77777777"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2C735C" w:rsidRPr="00AC0547" w14:paraId="62426F94" w14:textId="77777777" w:rsidTr="008416EB">
        <w:tc>
          <w:tcPr>
            <w:tcW w:w="7797" w:type="dxa"/>
            <w:shd w:val="clear" w:color="auto" w:fill="auto"/>
          </w:tcPr>
          <w:p w14:paraId="2434380D" w14:textId="77777777" w:rsidR="002C735C" w:rsidRPr="00AC0547" w:rsidRDefault="00B43524" w:rsidP="002718E2">
            <w:pPr>
              <w:pStyle w:val="Style214"/>
              <w:ind w:firstLine="0"/>
              <w:rPr>
                <w:sz w:val="22"/>
                <w:szCs w:val="22"/>
              </w:rPr>
            </w:pPr>
            <w:r w:rsidRPr="00AC0547">
              <w:rPr>
                <w:sz w:val="22"/>
                <w:szCs w:val="22"/>
              </w:rPr>
              <w:t xml:space="preserve">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25 посадочных мест, рабочее место преподавателя, доска меловая - 2шт., тумба - 1шт., трибуна - 1шт., Моноблок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Компьютер </w:t>
            </w:r>
            <w:r w:rsidRPr="00AC0547">
              <w:rPr>
                <w:sz w:val="22"/>
                <w:szCs w:val="22"/>
                <w:lang w:val="en-US"/>
              </w:rPr>
              <w:t>I</w:t>
            </w:r>
            <w:r w:rsidRPr="00AC0547">
              <w:rPr>
                <w:sz w:val="22"/>
                <w:szCs w:val="22"/>
              </w:rPr>
              <w:t xml:space="preserve">3-8100/ 8Гб/500Гб/ </w:t>
            </w:r>
            <w:r w:rsidRPr="00AC0547">
              <w:rPr>
                <w:sz w:val="22"/>
                <w:szCs w:val="22"/>
                <w:lang w:val="en-US"/>
              </w:rPr>
              <w:t>Philips</w:t>
            </w:r>
            <w:r w:rsidRPr="00AC0547">
              <w:rPr>
                <w:sz w:val="22"/>
                <w:szCs w:val="22"/>
              </w:rPr>
              <w:t>224</w:t>
            </w:r>
            <w:r w:rsidRPr="00AC0547">
              <w:rPr>
                <w:sz w:val="22"/>
                <w:szCs w:val="22"/>
                <w:lang w:val="en-US"/>
              </w:rPr>
              <w:t>E</w:t>
            </w:r>
            <w:r w:rsidRPr="00AC0547">
              <w:rPr>
                <w:sz w:val="22"/>
                <w:szCs w:val="22"/>
              </w:rPr>
              <w:t>5</w:t>
            </w:r>
            <w:r w:rsidRPr="00AC0547">
              <w:rPr>
                <w:sz w:val="22"/>
                <w:szCs w:val="22"/>
                <w:lang w:val="en-US"/>
              </w:rPr>
              <w:t>QSB</w:t>
            </w:r>
            <w:r w:rsidRPr="00AC0547">
              <w:rPr>
                <w:sz w:val="22"/>
                <w:szCs w:val="22"/>
              </w:rPr>
              <w:t xml:space="preserve"> - 14шт.</w:t>
            </w:r>
            <w:proofErr w:type="gramStart"/>
            <w:r w:rsidRPr="00AC0547">
              <w:rPr>
                <w:sz w:val="22"/>
                <w:szCs w:val="22"/>
              </w:rPr>
              <w:t>,М</w:t>
            </w:r>
            <w:proofErr w:type="gramEnd"/>
            <w:r w:rsidRPr="00AC0547">
              <w:rPr>
                <w:sz w:val="22"/>
                <w:szCs w:val="22"/>
              </w:rPr>
              <w:t xml:space="preserve">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ME</w:t>
            </w:r>
            <w:r w:rsidRPr="00AC0547">
              <w:rPr>
                <w:sz w:val="22"/>
                <w:szCs w:val="22"/>
              </w:rPr>
              <w:t>401</w:t>
            </w:r>
            <w:r w:rsidRPr="00AC0547">
              <w:rPr>
                <w:sz w:val="22"/>
                <w:szCs w:val="22"/>
                <w:lang w:val="en-US"/>
              </w:rPr>
              <w:t>X</w:t>
            </w:r>
            <w:r w:rsidRPr="00AC0547">
              <w:rPr>
                <w:sz w:val="22"/>
                <w:szCs w:val="22"/>
              </w:rPr>
              <w:t xml:space="preserve"> - 1 шт., Колонки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MASKGT</w:t>
            </w:r>
            <w:r w:rsidRPr="00AC0547">
              <w:rPr>
                <w:sz w:val="22"/>
                <w:szCs w:val="22"/>
              </w:rPr>
              <w:t>-</w:t>
            </w:r>
            <w:r w:rsidRPr="00AC0547">
              <w:rPr>
                <w:sz w:val="22"/>
                <w:szCs w:val="22"/>
                <w:lang w:val="en-US"/>
              </w:rPr>
              <w:t>W</w:t>
            </w:r>
            <w:r w:rsidRPr="00AC0547">
              <w:rPr>
                <w:sz w:val="22"/>
                <w:szCs w:val="22"/>
              </w:rPr>
              <w:t xml:space="preserve">- (2шт.) - 1 шт., Экран </w:t>
            </w:r>
            <w:proofErr w:type="spellStart"/>
            <w:r w:rsidRPr="00AC0547">
              <w:rPr>
                <w:sz w:val="22"/>
                <w:szCs w:val="22"/>
                <w:lang w:val="en-US"/>
              </w:rPr>
              <w:t>Projecta</w:t>
            </w:r>
            <w:proofErr w:type="spellEnd"/>
            <w:r w:rsidRPr="00AC0547">
              <w:rPr>
                <w:sz w:val="22"/>
                <w:szCs w:val="22"/>
              </w:rPr>
              <w:t xml:space="preserve"> </w:t>
            </w:r>
            <w:r w:rsidRPr="00AC0547">
              <w:rPr>
                <w:sz w:val="22"/>
                <w:szCs w:val="22"/>
                <w:lang w:val="en-US"/>
              </w:rPr>
              <w:t>Compact</w:t>
            </w:r>
            <w:r w:rsidRPr="00AC0547">
              <w:rPr>
                <w:sz w:val="22"/>
                <w:szCs w:val="22"/>
              </w:rPr>
              <w:t xml:space="preserve"> </w:t>
            </w:r>
            <w:proofErr w:type="spellStart"/>
            <w:r w:rsidRPr="00AC0547">
              <w:rPr>
                <w:sz w:val="22"/>
                <w:szCs w:val="22"/>
                <w:lang w:val="en-US"/>
              </w:rPr>
              <w:t>Electrol</w:t>
            </w:r>
            <w:proofErr w:type="spellEnd"/>
            <w:r w:rsidRPr="00AC0547">
              <w:rPr>
                <w:sz w:val="22"/>
                <w:szCs w:val="22"/>
              </w:rPr>
              <w:t xml:space="preserve"> 153</w:t>
            </w:r>
            <w:r w:rsidRPr="00AC0547">
              <w:rPr>
                <w:sz w:val="22"/>
                <w:szCs w:val="22"/>
                <w:lang w:val="en-US"/>
              </w:rPr>
              <w:t>x</w:t>
            </w:r>
            <w:r w:rsidRPr="00AC0547">
              <w:rPr>
                <w:sz w:val="22"/>
                <w:szCs w:val="22"/>
              </w:rPr>
              <w:t xml:space="preserve">200 </w:t>
            </w:r>
            <w:r w:rsidRPr="00AC0547">
              <w:rPr>
                <w:sz w:val="22"/>
                <w:szCs w:val="22"/>
                <w:lang w:val="en-US"/>
              </w:rPr>
              <w:t>c</w:t>
            </w:r>
            <w:r w:rsidRPr="00AC0547">
              <w:rPr>
                <w:sz w:val="22"/>
                <w:szCs w:val="22"/>
              </w:rPr>
              <w:t xml:space="preserve">м </w:t>
            </w:r>
            <w:r w:rsidRPr="00AC0547">
              <w:rPr>
                <w:sz w:val="22"/>
                <w:szCs w:val="22"/>
                <w:lang w:val="en-US"/>
              </w:rPr>
              <w:t>M</w:t>
            </w:r>
            <w:r w:rsidRPr="00AC0547">
              <w:rPr>
                <w:sz w:val="22"/>
                <w:szCs w:val="22"/>
              </w:rPr>
              <w:t>а</w:t>
            </w:r>
            <w:proofErr w:type="spellStart"/>
            <w:r w:rsidRPr="00AC0547">
              <w:rPr>
                <w:sz w:val="22"/>
                <w:szCs w:val="22"/>
                <w:lang w:val="en-US"/>
              </w:rPr>
              <w:t>tt</w:t>
            </w:r>
            <w:proofErr w:type="spellEnd"/>
            <w:r w:rsidRPr="00AC0547">
              <w:rPr>
                <w:sz w:val="22"/>
                <w:szCs w:val="22"/>
              </w:rPr>
              <w:t xml:space="preserve">е </w:t>
            </w:r>
            <w:r w:rsidRPr="00AC0547">
              <w:rPr>
                <w:sz w:val="22"/>
                <w:szCs w:val="22"/>
                <w:lang w:val="en-US"/>
              </w:rPr>
              <w:t>White</w:t>
            </w:r>
            <w:r w:rsidRPr="00AC0547">
              <w:rPr>
                <w:sz w:val="22"/>
                <w:szCs w:val="22"/>
              </w:rPr>
              <w:t xml:space="preserve"> </w:t>
            </w:r>
            <w:r w:rsidRPr="00AC0547">
              <w:rPr>
                <w:sz w:val="22"/>
                <w:szCs w:val="22"/>
                <w:lang w:val="en-US"/>
              </w:rPr>
              <w:t>S</w:t>
            </w:r>
            <w:r w:rsidRPr="00AC0547">
              <w:rPr>
                <w:sz w:val="22"/>
                <w:szCs w:val="22"/>
              </w:rPr>
              <w:t xml:space="preserve"> - 1 шт., Микшер-усилитель АА-120 </w:t>
            </w:r>
            <w:proofErr w:type="spellStart"/>
            <w:r w:rsidRPr="00AC0547">
              <w:rPr>
                <w:sz w:val="22"/>
                <w:szCs w:val="22"/>
                <w:lang w:val="en-US"/>
              </w:rPr>
              <w:t>Roxton</w:t>
            </w:r>
            <w:proofErr w:type="spellEnd"/>
            <w:r w:rsidRPr="00AC05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57180E" w14:textId="77777777"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2C735C" w:rsidRPr="00AC0547" w14:paraId="23B511F0" w14:textId="77777777" w:rsidTr="008416EB">
        <w:tc>
          <w:tcPr>
            <w:tcW w:w="7797" w:type="dxa"/>
            <w:shd w:val="clear" w:color="auto" w:fill="auto"/>
          </w:tcPr>
          <w:p w14:paraId="29BF7E33" w14:textId="77777777" w:rsidR="002C735C" w:rsidRPr="00AC0547" w:rsidRDefault="00B43524" w:rsidP="002718E2">
            <w:pPr>
              <w:pStyle w:val="Style214"/>
              <w:ind w:firstLine="0"/>
              <w:rPr>
                <w:sz w:val="22"/>
                <w:szCs w:val="22"/>
              </w:rPr>
            </w:pPr>
            <w:r w:rsidRPr="00AC0547">
              <w:rPr>
                <w:sz w:val="22"/>
                <w:szCs w:val="22"/>
              </w:rPr>
              <w:t xml:space="preserve">Ауд. 400 Лаборатория "Лабораторный </w:t>
            </w:r>
            <w:proofErr w:type="spellStart"/>
            <w:r w:rsidRPr="00AC0547">
              <w:rPr>
                <w:sz w:val="22"/>
                <w:szCs w:val="22"/>
              </w:rPr>
              <w:t>комплекс"</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25 посадочных мест, рабочее место преподавателя, доска меловая - 1шт., тумба для аппаратуры - 1шт. Компьютер  </w:t>
            </w:r>
            <w:r w:rsidRPr="00AC0547">
              <w:rPr>
                <w:sz w:val="22"/>
                <w:szCs w:val="22"/>
                <w:lang w:val="en-US"/>
              </w:rPr>
              <w:t>Intel</w:t>
            </w:r>
            <w:r w:rsidRPr="00AC0547">
              <w:rPr>
                <w:sz w:val="22"/>
                <w:szCs w:val="22"/>
              </w:rPr>
              <w:t xml:space="preserve">  </w:t>
            </w:r>
            <w:r w:rsidRPr="00AC0547">
              <w:rPr>
                <w:sz w:val="22"/>
                <w:szCs w:val="22"/>
                <w:lang w:val="en-US"/>
              </w:rPr>
              <w:t>I</w:t>
            </w:r>
            <w:r w:rsidRPr="00AC0547">
              <w:rPr>
                <w:sz w:val="22"/>
                <w:szCs w:val="22"/>
              </w:rPr>
              <w:t>5-7400/8+8/1</w:t>
            </w:r>
            <w:r w:rsidRPr="00AC0547">
              <w:rPr>
                <w:sz w:val="22"/>
                <w:szCs w:val="22"/>
                <w:lang w:val="en-US"/>
              </w:rPr>
              <w:t>Tb</w:t>
            </w:r>
            <w:r w:rsidRPr="00AC0547">
              <w:rPr>
                <w:sz w:val="22"/>
                <w:szCs w:val="22"/>
              </w:rPr>
              <w:t>/</w:t>
            </w:r>
            <w:r w:rsidRPr="00AC0547">
              <w:rPr>
                <w:sz w:val="22"/>
                <w:szCs w:val="22"/>
                <w:lang w:val="en-US"/>
              </w:rPr>
              <w:t>GT</w:t>
            </w:r>
            <w:r w:rsidRPr="00AC0547">
              <w:rPr>
                <w:sz w:val="22"/>
                <w:szCs w:val="22"/>
              </w:rPr>
              <w:t>710-2</w:t>
            </w:r>
            <w:r w:rsidRPr="00AC0547">
              <w:rPr>
                <w:sz w:val="22"/>
                <w:szCs w:val="22"/>
                <w:lang w:val="en-US"/>
              </w:rPr>
              <w:t>Gb</w:t>
            </w:r>
            <w:r w:rsidRPr="00AC0547">
              <w:rPr>
                <w:sz w:val="22"/>
                <w:szCs w:val="22"/>
              </w:rPr>
              <w:t>/</w:t>
            </w:r>
            <w:r w:rsidRPr="00AC0547">
              <w:rPr>
                <w:sz w:val="22"/>
                <w:szCs w:val="22"/>
                <w:lang w:val="en-US"/>
              </w:rPr>
              <w:t>DELL</w:t>
            </w:r>
            <w:r w:rsidRPr="00AC0547">
              <w:rPr>
                <w:sz w:val="22"/>
                <w:szCs w:val="22"/>
              </w:rPr>
              <w:t xml:space="preserve"> </w:t>
            </w:r>
            <w:r w:rsidRPr="00AC0547">
              <w:rPr>
                <w:sz w:val="22"/>
                <w:szCs w:val="22"/>
                <w:lang w:val="en-US"/>
              </w:rPr>
              <w:t>S</w:t>
            </w:r>
            <w:r w:rsidRPr="00AC0547">
              <w:rPr>
                <w:sz w:val="22"/>
                <w:szCs w:val="22"/>
              </w:rPr>
              <w:t>2218</w:t>
            </w:r>
            <w:r w:rsidRPr="00AC0547">
              <w:rPr>
                <w:sz w:val="22"/>
                <w:szCs w:val="22"/>
                <w:lang w:val="en-US"/>
              </w:rPr>
              <w:t>H</w:t>
            </w:r>
            <w:r w:rsidRPr="00AC0547">
              <w:rPr>
                <w:sz w:val="22"/>
                <w:szCs w:val="22"/>
              </w:rPr>
              <w:t xml:space="preserve"> - 21 шт., Ноутбук </w:t>
            </w:r>
            <w:r w:rsidRPr="00AC0547">
              <w:rPr>
                <w:sz w:val="22"/>
                <w:szCs w:val="22"/>
                <w:lang w:val="en-US"/>
              </w:rPr>
              <w:t>HP</w:t>
            </w:r>
            <w:r w:rsidRPr="00AC0547">
              <w:rPr>
                <w:sz w:val="22"/>
                <w:szCs w:val="22"/>
              </w:rPr>
              <w:t xml:space="preserve"> 250 </w:t>
            </w:r>
            <w:r w:rsidRPr="00AC0547">
              <w:rPr>
                <w:sz w:val="22"/>
                <w:szCs w:val="22"/>
                <w:lang w:val="en-US"/>
              </w:rPr>
              <w:t>G</w:t>
            </w:r>
            <w:r w:rsidRPr="00AC0547">
              <w:rPr>
                <w:sz w:val="22"/>
                <w:szCs w:val="22"/>
              </w:rPr>
              <w:t>6 1</w:t>
            </w:r>
            <w:r w:rsidRPr="00AC0547">
              <w:rPr>
                <w:sz w:val="22"/>
                <w:szCs w:val="22"/>
                <w:lang w:val="en-US"/>
              </w:rPr>
              <w:t>WY</w:t>
            </w:r>
            <w:r w:rsidRPr="00AC0547">
              <w:rPr>
                <w:sz w:val="22"/>
                <w:szCs w:val="22"/>
              </w:rPr>
              <w:t>58</w:t>
            </w:r>
            <w:r w:rsidRPr="00AC0547">
              <w:rPr>
                <w:sz w:val="22"/>
                <w:szCs w:val="22"/>
                <w:lang w:val="en-US"/>
              </w:rPr>
              <w:t>EA</w:t>
            </w:r>
            <w:r w:rsidRPr="00AC0547">
              <w:rPr>
                <w:sz w:val="22"/>
                <w:szCs w:val="22"/>
              </w:rPr>
              <w:t xml:space="preserve"> - 4 шт. Мультимедийный проектор </w:t>
            </w:r>
            <w:r w:rsidRPr="00AC0547">
              <w:rPr>
                <w:sz w:val="22"/>
                <w:szCs w:val="22"/>
                <w:lang w:val="en-US"/>
              </w:rPr>
              <w:t>Panasonic</w:t>
            </w:r>
            <w:r w:rsidRPr="00AC0547">
              <w:rPr>
                <w:sz w:val="22"/>
                <w:szCs w:val="22"/>
              </w:rPr>
              <w:t xml:space="preserve"> </w:t>
            </w:r>
            <w:r w:rsidRPr="00AC0547">
              <w:rPr>
                <w:sz w:val="22"/>
                <w:szCs w:val="22"/>
                <w:lang w:val="en-US"/>
              </w:rPr>
              <w:t>PT</w:t>
            </w:r>
            <w:r w:rsidRPr="00AC0547">
              <w:rPr>
                <w:sz w:val="22"/>
                <w:szCs w:val="22"/>
              </w:rPr>
              <w:t>-</w:t>
            </w:r>
            <w:r w:rsidRPr="00AC0547">
              <w:rPr>
                <w:sz w:val="22"/>
                <w:szCs w:val="22"/>
                <w:lang w:val="en-US"/>
              </w:rPr>
              <w:t>VX</w:t>
            </w:r>
            <w:r w:rsidRPr="00AC0547">
              <w:rPr>
                <w:sz w:val="22"/>
                <w:szCs w:val="22"/>
              </w:rPr>
              <w:t xml:space="preserve">610Е - 1 </w:t>
            </w:r>
            <w:proofErr w:type="spellStart"/>
            <w:r w:rsidRPr="00AC0547">
              <w:rPr>
                <w:sz w:val="22"/>
                <w:szCs w:val="22"/>
              </w:rPr>
              <w:t>шт.</w:t>
            </w:r>
            <w:proofErr w:type="gramStart"/>
            <w:r w:rsidRPr="00AC0547">
              <w:rPr>
                <w:sz w:val="22"/>
                <w:szCs w:val="22"/>
              </w:rPr>
              <w:t>,З</w:t>
            </w:r>
            <w:proofErr w:type="gramEnd"/>
            <w:r w:rsidRPr="00AC0547">
              <w:rPr>
                <w:sz w:val="22"/>
                <w:szCs w:val="22"/>
              </w:rPr>
              <w:t>вуковой</w:t>
            </w:r>
            <w:proofErr w:type="spellEnd"/>
            <w:r w:rsidRPr="00AC0547">
              <w:rPr>
                <w:sz w:val="22"/>
                <w:szCs w:val="22"/>
              </w:rPr>
              <w:t xml:space="preserve"> к-т (микшер-усилитель </w:t>
            </w:r>
            <w:r w:rsidRPr="00AC0547">
              <w:rPr>
                <w:sz w:val="22"/>
                <w:szCs w:val="22"/>
                <w:lang w:val="en-US"/>
              </w:rPr>
              <w:t>Apart</w:t>
            </w:r>
            <w:r w:rsidRPr="00AC0547">
              <w:rPr>
                <w:sz w:val="22"/>
                <w:szCs w:val="22"/>
              </w:rPr>
              <w:t xml:space="preserve"> </w:t>
            </w:r>
            <w:r w:rsidRPr="00AC0547">
              <w:rPr>
                <w:sz w:val="22"/>
                <w:szCs w:val="22"/>
                <w:lang w:val="en-US"/>
              </w:rPr>
              <w:t>Concept</w:t>
            </w:r>
            <w:r w:rsidRPr="00AC0547">
              <w:rPr>
                <w:sz w:val="22"/>
                <w:szCs w:val="22"/>
              </w:rPr>
              <w:t xml:space="preserve">+ микрофон </w:t>
            </w:r>
            <w:r w:rsidRPr="00AC0547">
              <w:rPr>
                <w:sz w:val="22"/>
                <w:szCs w:val="22"/>
                <w:lang w:val="en-US"/>
              </w:rPr>
              <w:t>BEHRINGER</w:t>
            </w:r>
            <w:r w:rsidRPr="00AC0547">
              <w:rPr>
                <w:sz w:val="22"/>
                <w:szCs w:val="22"/>
              </w:rPr>
              <w:t xml:space="preserve">) - 1 шт., Акустическая система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w:t>
            </w:r>
            <w:r w:rsidRPr="00AC0547">
              <w:rPr>
                <w:sz w:val="22"/>
                <w:szCs w:val="22"/>
              </w:rPr>
              <w:t>6</w:t>
            </w:r>
            <w:r w:rsidRPr="00AC0547">
              <w:rPr>
                <w:sz w:val="22"/>
                <w:szCs w:val="22"/>
                <w:lang w:val="en-US"/>
              </w:rPr>
              <w:t>T</w:t>
            </w:r>
            <w:r w:rsidRPr="00AC0547">
              <w:rPr>
                <w:sz w:val="22"/>
                <w:szCs w:val="22"/>
              </w:rPr>
              <w:t>-</w:t>
            </w:r>
            <w:r w:rsidRPr="00AC0547">
              <w:rPr>
                <w:sz w:val="22"/>
                <w:szCs w:val="22"/>
                <w:lang w:val="en-US"/>
              </w:rPr>
              <w:t>W</w:t>
            </w:r>
            <w:r w:rsidRPr="00AC0547">
              <w:rPr>
                <w:sz w:val="22"/>
                <w:szCs w:val="22"/>
              </w:rPr>
              <w:t xml:space="preserve"> - 2 шт., Экран </w:t>
            </w:r>
            <w:r w:rsidRPr="00AC0547">
              <w:rPr>
                <w:sz w:val="22"/>
                <w:szCs w:val="22"/>
                <w:lang w:val="en-US"/>
              </w:rPr>
              <w:t>Compact</w:t>
            </w:r>
            <w:r w:rsidRPr="00AC0547">
              <w:rPr>
                <w:sz w:val="22"/>
                <w:szCs w:val="22"/>
              </w:rPr>
              <w:t xml:space="preserve"> </w:t>
            </w:r>
            <w:proofErr w:type="spellStart"/>
            <w:r w:rsidRPr="00AC0547">
              <w:rPr>
                <w:sz w:val="22"/>
                <w:szCs w:val="22"/>
                <w:lang w:val="en-US"/>
              </w:rPr>
              <w:t>Electrol</w:t>
            </w:r>
            <w:proofErr w:type="spellEnd"/>
            <w:r w:rsidRPr="00AC0547">
              <w:rPr>
                <w:sz w:val="22"/>
                <w:szCs w:val="22"/>
              </w:rPr>
              <w:t xml:space="preserve"> : размер экрана 153</w:t>
            </w:r>
            <w:r w:rsidRPr="00AC0547">
              <w:rPr>
                <w:sz w:val="22"/>
                <w:szCs w:val="22"/>
                <w:lang w:val="en-US"/>
              </w:rPr>
              <w:t>x</w:t>
            </w:r>
            <w:r w:rsidRPr="00AC0547">
              <w:rPr>
                <w:sz w:val="22"/>
                <w:szCs w:val="22"/>
              </w:rPr>
              <w:t xml:space="preserve">200 </w:t>
            </w:r>
            <w:r w:rsidRPr="00AC0547">
              <w:rPr>
                <w:sz w:val="22"/>
                <w:szCs w:val="22"/>
                <w:lang w:val="en-US"/>
              </w:rPr>
              <w:t>c</w:t>
            </w:r>
            <w:r w:rsidRPr="00AC0547">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259378E" w14:textId="77777777" w:rsidR="002C735C" w:rsidRPr="00AC0547" w:rsidRDefault="00B43524" w:rsidP="002718E2">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45749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45749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45749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445749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C0547" w14:paraId="74500C49" w14:textId="77777777" w:rsidTr="00E069DB">
        <w:tc>
          <w:tcPr>
            <w:tcW w:w="562" w:type="dxa"/>
          </w:tcPr>
          <w:p w14:paraId="67FC70E0" w14:textId="77777777" w:rsidR="00AC0547" w:rsidRPr="00196803" w:rsidRDefault="00AC0547" w:rsidP="00E069DB">
            <w:pPr>
              <w:pStyle w:val="Default"/>
              <w:spacing w:after="30"/>
              <w:jc w:val="both"/>
              <w:rPr>
                <w:sz w:val="23"/>
                <w:szCs w:val="23"/>
              </w:rPr>
            </w:pPr>
          </w:p>
        </w:tc>
        <w:tc>
          <w:tcPr>
            <w:tcW w:w="8783" w:type="dxa"/>
          </w:tcPr>
          <w:p w14:paraId="5A8325DA" w14:textId="77777777" w:rsidR="00AC0547" w:rsidRPr="00AC0547" w:rsidRDefault="00AC0547"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445749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C0547" w:rsidRDefault="00AD3A54" w:rsidP="00801458">
            <w:pPr>
              <w:pStyle w:val="Default"/>
              <w:spacing w:after="30"/>
              <w:jc w:val="both"/>
              <w:rPr>
                <w:sz w:val="23"/>
                <w:szCs w:val="23"/>
              </w:rPr>
            </w:pPr>
            <w:r w:rsidRPr="00AC054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45749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AC054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C0547" w14:paraId="5A1C9382" w14:textId="77777777" w:rsidTr="00801458">
        <w:tc>
          <w:tcPr>
            <w:tcW w:w="2336" w:type="dxa"/>
          </w:tcPr>
          <w:p w14:paraId="4C518DAB" w14:textId="77777777" w:rsidR="005D65A5" w:rsidRPr="00AC0547" w:rsidRDefault="005D65A5" w:rsidP="00801458">
            <w:pPr>
              <w:jc w:val="center"/>
              <w:rPr>
                <w:rFonts w:ascii="Times New Roman" w:hAnsi="Times New Roman" w:cs="Times New Roman"/>
                <w:b/>
              </w:rPr>
            </w:pPr>
            <w:r w:rsidRPr="00AC0547">
              <w:rPr>
                <w:rFonts w:ascii="Times New Roman" w:hAnsi="Times New Roman" w:cs="Times New Roman"/>
                <w:b/>
              </w:rPr>
              <w:t>Номер контрольной точки</w:t>
            </w:r>
          </w:p>
        </w:tc>
        <w:tc>
          <w:tcPr>
            <w:tcW w:w="2336" w:type="dxa"/>
          </w:tcPr>
          <w:p w14:paraId="6FB4C23E" w14:textId="77777777" w:rsidR="005D65A5" w:rsidRPr="00AC0547" w:rsidRDefault="005D65A5" w:rsidP="00801458">
            <w:pPr>
              <w:jc w:val="center"/>
              <w:rPr>
                <w:rFonts w:ascii="Times New Roman" w:hAnsi="Times New Roman" w:cs="Times New Roman"/>
                <w:b/>
              </w:rPr>
            </w:pPr>
            <w:r w:rsidRPr="00AC0547">
              <w:rPr>
                <w:rFonts w:ascii="Times New Roman" w:hAnsi="Times New Roman" w:cs="Times New Roman"/>
                <w:b/>
              </w:rPr>
              <w:t>Тип контрольной точки</w:t>
            </w:r>
          </w:p>
        </w:tc>
        <w:tc>
          <w:tcPr>
            <w:tcW w:w="2336" w:type="dxa"/>
          </w:tcPr>
          <w:p w14:paraId="048CBEA9" w14:textId="77777777" w:rsidR="005D65A5" w:rsidRPr="00AC0547" w:rsidRDefault="005D65A5" w:rsidP="00801458">
            <w:pPr>
              <w:jc w:val="center"/>
              <w:rPr>
                <w:rFonts w:ascii="Times New Roman" w:hAnsi="Times New Roman" w:cs="Times New Roman"/>
                <w:b/>
              </w:rPr>
            </w:pPr>
            <w:r w:rsidRPr="00AC0547">
              <w:rPr>
                <w:rFonts w:ascii="Times New Roman" w:hAnsi="Times New Roman" w:cs="Times New Roman"/>
                <w:b/>
              </w:rPr>
              <w:t>Способ проведения</w:t>
            </w:r>
          </w:p>
        </w:tc>
        <w:tc>
          <w:tcPr>
            <w:tcW w:w="2337" w:type="dxa"/>
          </w:tcPr>
          <w:p w14:paraId="267B0FDF" w14:textId="77777777" w:rsidR="005D65A5" w:rsidRPr="00AC0547" w:rsidRDefault="005D65A5" w:rsidP="00801458">
            <w:pPr>
              <w:jc w:val="center"/>
              <w:rPr>
                <w:rFonts w:ascii="Times New Roman" w:hAnsi="Times New Roman" w:cs="Times New Roman"/>
                <w:b/>
              </w:rPr>
            </w:pPr>
            <w:r w:rsidRPr="00AC0547">
              <w:rPr>
                <w:rFonts w:ascii="Times New Roman" w:hAnsi="Times New Roman" w:cs="Times New Roman"/>
                <w:b/>
              </w:rPr>
              <w:t>Номера тем</w:t>
            </w:r>
          </w:p>
        </w:tc>
      </w:tr>
      <w:tr w:rsidR="005D65A5" w:rsidRPr="00AC0547" w14:paraId="07658034" w14:textId="77777777" w:rsidTr="00801458">
        <w:tc>
          <w:tcPr>
            <w:tcW w:w="2336" w:type="dxa"/>
          </w:tcPr>
          <w:p w14:paraId="1553D698" w14:textId="78F29BFB" w:rsidR="005D65A5" w:rsidRPr="00AC0547" w:rsidRDefault="007478E0" w:rsidP="00801458">
            <w:pPr>
              <w:jc w:val="center"/>
              <w:rPr>
                <w:rFonts w:ascii="Times New Roman" w:hAnsi="Times New Roman" w:cs="Times New Roman"/>
              </w:rPr>
            </w:pPr>
            <w:r w:rsidRPr="00AC0547">
              <w:rPr>
                <w:rFonts w:ascii="Times New Roman" w:hAnsi="Times New Roman" w:cs="Times New Roman"/>
                <w:lang w:val="en-US"/>
              </w:rPr>
              <w:t>1</w:t>
            </w:r>
          </w:p>
        </w:tc>
        <w:tc>
          <w:tcPr>
            <w:tcW w:w="2336" w:type="dxa"/>
          </w:tcPr>
          <w:p w14:paraId="4C5C3C11" w14:textId="5E14221A" w:rsidR="005D65A5" w:rsidRPr="00AC0547" w:rsidRDefault="007478E0" w:rsidP="00801458">
            <w:pPr>
              <w:rPr>
                <w:rFonts w:ascii="Times New Roman" w:hAnsi="Times New Roman" w:cs="Times New Roman"/>
              </w:rPr>
            </w:pPr>
            <w:r w:rsidRPr="00AC0547">
              <w:rPr>
                <w:rFonts w:ascii="Times New Roman" w:hAnsi="Times New Roman" w:cs="Times New Roman"/>
                <w:lang w:val="en-US"/>
              </w:rPr>
              <w:t>Контрольная работа</w:t>
            </w:r>
          </w:p>
        </w:tc>
        <w:tc>
          <w:tcPr>
            <w:tcW w:w="2336" w:type="dxa"/>
          </w:tcPr>
          <w:p w14:paraId="09793085" w14:textId="37E3864C" w:rsidR="005D65A5" w:rsidRPr="00AC0547" w:rsidRDefault="007478E0" w:rsidP="00801458">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C0547" w:rsidRDefault="007478E0" w:rsidP="00801458">
            <w:pPr>
              <w:rPr>
                <w:rFonts w:ascii="Times New Roman" w:hAnsi="Times New Roman" w:cs="Times New Roman"/>
              </w:rPr>
            </w:pPr>
            <w:r w:rsidRPr="00AC0547">
              <w:rPr>
                <w:rFonts w:ascii="Times New Roman" w:hAnsi="Times New Roman" w:cs="Times New Roman"/>
                <w:lang w:val="en-US"/>
              </w:rPr>
              <w:t>2-6</w:t>
            </w:r>
          </w:p>
        </w:tc>
      </w:tr>
      <w:tr w:rsidR="005D65A5" w:rsidRPr="00AC0547" w14:paraId="425724E7" w14:textId="77777777" w:rsidTr="00801458">
        <w:tc>
          <w:tcPr>
            <w:tcW w:w="2336" w:type="dxa"/>
          </w:tcPr>
          <w:p w14:paraId="747DE55F" w14:textId="77777777" w:rsidR="005D65A5" w:rsidRPr="00AC0547" w:rsidRDefault="007478E0" w:rsidP="00801458">
            <w:pPr>
              <w:jc w:val="center"/>
              <w:rPr>
                <w:rFonts w:ascii="Times New Roman" w:hAnsi="Times New Roman" w:cs="Times New Roman"/>
              </w:rPr>
            </w:pPr>
            <w:r w:rsidRPr="00AC0547">
              <w:rPr>
                <w:rFonts w:ascii="Times New Roman" w:hAnsi="Times New Roman" w:cs="Times New Roman"/>
                <w:lang w:val="en-US"/>
              </w:rPr>
              <w:t>2</w:t>
            </w:r>
          </w:p>
        </w:tc>
        <w:tc>
          <w:tcPr>
            <w:tcW w:w="2336" w:type="dxa"/>
          </w:tcPr>
          <w:p w14:paraId="1CD56EC4" w14:textId="77777777" w:rsidR="005D65A5" w:rsidRPr="00AC0547" w:rsidRDefault="007478E0" w:rsidP="00801458">
            <w:pPr>
              <w:rPr>
                <w:rFonts w:ascii="Times New Roman" w:hAnsi="Times New Roman" w:cs="Times New Roman"/>
              </w:rPr>
            </w:pPr>
            <w:r w:rsidRPr="00AC0547">
              <w:rPr>
                <w:rFonts w:ascii="Times New Roman" w:hAnsi="Times New Roman" w:cs="Times New Roman"/>
                <w:lang w:val="en-US"/>
              </w:rPr>
              <w:t>Решение задач</w:t>
            </w:r>
          </w:p>
        </w:tc>
        <w:tc>
          <w:tcPr>
            <w:tcW w:w="2336" w:type="dxa"/>
          </w:tcPr>
          <w:p w14:paraId="4307156B" w14:textId="77777777" w:rsidR="005D65A5" w:rsidRPr="00AC0547" w:rsidRDefault="007478E0" w:rsidP="00801458">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01CD76E7" w14:textId="77777777" w:rsidR="005D65A5" w:rsidRPr="00AC0547" w:rsidRDefault="007478E0" w:rsidP="00801458">
            <w:pPr>
              <w:rPr>
                <w:rFonts w:ascii="Times New Roman" w:hAnsi="Times New Roman" w:cs="Times New Roman"/>
              </w:rPr>
            </w:pPr>
            <w:r w:rsidRPr="00AC0547">
              <w:rPr>
                <w:rFonts w:ascii="Times New Roman" w:hAnsi="Times New Roman" w:cs="Times New Roman"/>
                <w:lang w:val="en-US"/>
              </w:rPr>
              <w:t>7-11</w:t>
            </w:r>
          </w:p>
        </w:tc>
      </w:tr>
      <w:tr w:rsidR="005D65A5" w:rsidRPr="00AC0547" w14:paraId="071E98DC" w14:textId="77777777" w:rsidTr="00801458">
        <w:tc>
          <w:tcPr>
            <w:tcW w:w="2336" w:type="dxa"/>
          </w:tcPr>
          <w:p w14:paraId="242F9979" w14:textId="77777777" w:rsidR="005D65A5" w:rsidRPr="00AC0547" w:rsidRDefault="007478E0" w:rsidP="00801458">
            <w:pPr>
              <w:jc w:val="center"/>
              <w:rPr>
                <w:rFonts w:ascii="Times New Roman" w:hAnsi="Times New Roman" w:cs="Times New Roman"/>
              </w:rPr>
            </w:pPr>
            <w:r w:rsidRPr="00AC0547">
              <w:rPr>
                <w:rFonts w:ascii="Times New Roman" w:hAnsi="Times New Roman" w:cs="Times New Roman"/>
                <w:lang w:val="en-US"/>
              </w:rPr>
              <w:t>3</w:t>
            </w:r>
          </w:p>
        </w:tc>
        <w:tc>
          <w:tcPr>
            <w:tcW w:w="2336" w:type="dxa"/>
          </w:tcPr>
          <w:p w14:paraId="511F827C" w14:textId="77777777" w:rsidR="005D65A5" w:rsidRPr="00AC0547" w:rsidRDefault="007478E0" w:rsidP="00801458">
            <w:pPr>
              <w:rPr>
                <w:rFonts w:ascii="Times New Roman" w:hAnsi="Times New Roman" w:cs="Times New Roman"/>
              </w:rPr>
            </w:pPr>
            <w:r w:rsidRPr="00AC0547">
              <w:rPr>
                <w:rFonts w:ascii="Times New Roman" w:hAnsi="Times New Roman" w:cs="Times New Roman"/>
                <w:lang w:val="en-US"/>
              </w:rPr>
              <w:t>Текущий контроль</w:t>
            </w:r>
          </w:p>
        </w:tc>
        <w:tc>
          <w:tcPr>
            <w:tcW w:w="2336" w:type="dxa"/>
          </w:tcPr>
          <w:p w14:paraId="40DDAC7C" w14:textId="77777777" w:rsidR="005D65A5" w:rsidRPr="00AC0547" w:rsidRDefault="007478E0" w:rsidP="00801458">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132ED7EF" w14:textId="77777777" w:rsidR="005D65A5" w:rsidRPr="00AC0547" w:rsidRDefault="007478E0" w:rsidP="00801458">
            <w:pPr>
              <w:rPr>
                <w:rFonts w:ascii="Times New Roman" w:hAnsi="Times New Roman" w:cs="Times New Roman"/>
              </w:rPr>
            </w:pPr>
            <w:r w:rsidRPr="00AC0547">
              <w:rPr>
                <w:rFonts w:ascii="Times New Roman" w:hAnsi="Times New Roman" w:cs="Times New Roman"/>
                <w:lang w:val="en-US"/>
              </w:rPr>
              <w:t>1-11</w:t>
            </w:r>
          </w:p>
        </w:tc>
      </w:tr>
    </w:tbl>
    <w:p w14:paraId="6D01A11C" w14:textId="61720847" w:rsidR="00F56264" w:rsidRPr="00AC0547" w:rsidRDefault="00F56264" w:rsidP="00090AC1">
      <w:pPr>
        <w:jc w:val="both"/>
        <w:rPr>
          <w:rFonts w:ascii="Times New Roman" w:hAnsi="Times New Roman" w:cs="Times New Roman"/>
          <w:b/>
          <w:sz w:val="28"/>
          <w:szCs w:val="28"/>
        </w:rPr>
      </w:pPr>
    </w:p>
    <w:p w14:paraId="1E7CF20C" w14:textId="77777777" w:rsidR="00C23E7F" w:rsidRPr="00AC0547" w:rsidRDefault="00C23E7F" w:rsidP="00C23E7F">
      <w:pPr>
        <w:pStyle w:val="2"/>
        <w:jc w:val="center"/>
        <w:rPr>
          <w:rFonts w:ascii="Times New Roman" w:hAnsi="Times New Roman" w:cs="Times New Roman"/>
          <w:b/>
          <w:color w:val="auto"/>
          <w:sz w:val="28"/>
          <w:szCs w:val="28"/>
        </w:rPr>
      </w:pPr>
      <w:bookmarkStart w:id="23" w:name="_Toc82187017"/>
      <w:bookmarkStart w:id="24" w:name="_Toc214457497"/>
      <w:r w:rsidRPr="00AC0547">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AC0547"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C0547" w:rsidRPr="00AC0547" w14:paraId="7E1A1186" w14:textId="77777777" w:rsidTr="00E069DB">
        <w:tc>
          <w:tcPr>
            <w:tcW w:w="562" w:type="dxa"/>
          </w:tcPr>
          <w:p w14:paraId="5EA9388A" w14:textId="77777777" w:rsidR="00AC0547" w:rsidRPr="00AC0547" w:rsidRDefault="00AC0547" w:rsidP="00E069DB">
            <w:pPr>
              <w:pStyle w:val="Default"/>
              <w:spacing w:after="30"/>
              <w:jc w:val="both"/>
              <w:rPr>
                <w:sz w:val="23"/>
                <w:szCs w:val="23"/>
                <w:lang w:val="en-US"/>
              </w:rPr>
            </w:pPr>
          </w:p>
        </w:tc>
        <w:tc>
          <w:tcPr>
            <w:tcW w:w="8783" w:type="dxa"/>
          </w:tcPr>
          <w:p w14:paraId="1CEAFDDF" w14:textId="77777777" w:rsidR="00AC0547" w:rsidRPr="00AC0547" w:rsidRDefault="00AC0547"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3DF44288" w14:textId="77777777" w:rsidR="00AC0547" w:rsidRPr="00AC0547" w:rsidRDefault="00AC0547" w:rsidP="00C23E7F">
      <w:pPr>
        <w:spacing w:after="0" w:line="240" w:lineRule="auto"/>
        <w:jc w:val="center"/>
        <w:rPr>
          <w:rFonts w:ascii="Times New Roman" w:hAnsi="Times New Roman"/>
          <w:b/>
          <w:sz w:val="28"/>
          <w:szCs w:val="28"/>
        </w:rPr>
      </w:pPr>
    </w:p>
    <w:p w14:paraId="11DE9780" w14:textId="77777777" w:rsidR="00B8237E" w:rsidRPr="00AC0547" w:rsidRDefault="00B8237E" w:rsidP="00B8237E">
      <w:pPr>
        <w:pStyle w:val="2"/>
        <w:jc w:val="center"/>
        <w:rPr>
          <w:rFonts w:ascii="Times New Roman" w:hAnsi="Times New Roman" w:cs="Times New Roman"/>
          <w:b/>
          <w:color w:val="auto"/>
          <w:sz w:val="28"/>
          <w:szCs w:val="28"/>
        </w:rPr>
      </w:pPr>
      <w:bookmarkStart w:id="25" w:name="_Toc82187018"/>
      <w:bookmarkStart w:id="26" w:name="_Toc214457498"/>
      <w:r w:rsidRPr="00AC0547">
        <w:rPr>
          <w:rFonts w:ascii="Times New Roman" w:hAnsi="Times New Roman" w:cs="Times New Roman"/>
          <w:b/>
          <w:color w:val="auto"/>
          <w:sz w:val="28"/>
          <w:szCs w:val="28"/>
        </w:rPr>
        <w:t xml:space="preserve">1.5 Самостоятельная работа </w:t>
      </w:r>
      <w:proofErr w:type="gramStart"/>
      <w:r w:rsidRPr="00AC0547">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AC0547" w:rsidRDefault="00B8237E" w:rsidP="00B8237E"/>
    <w:tbl>
      <w:tblPr>
        <w:tblStyle w:val="a4"/>
        <w:tblW w:w="5000" w:type="pct"/>
        <w:tblLook w:val="04A0" w:firstRow="1" w:lastRow="0" w:firstColumn="1" w:lastColumn="0" w:noHBand="0" w:noVBand="1"/>
      </w:tblPr>
      <w:tblGrid>
        <w:gridCol w:w="4785"/>
        <w:gridCol w:w="4786"/>
      </w:tblGrid>
      <w:tr w:rsidR="00B8237E" w:rsidRPr="00AC0547" w14:paraId="0267C479" w14:textId="77777777" w:rsidTr="00801458">
        <w:tc>
          <w:tcPr>
            <w:tcW w:w="2500" w:type="pct"/>
          </w:tcPr>
          <w:p w14:paraId="37F699C9" w14:textId="77777777" w:rsidR="00B8237E" w:rsidRPr="00AC0547" w:rsidRDefault="00B8237E" w:rsidP="00801458">
            <w:pPr>
              <w:jc w:val="center"/>
              <w:rPr>
                <w:rFonts w:ascii="Times New Roman" w:hAnsi="Times New Roman" w:cs="Times New Roman"/>
                <w:b/>
              </w:rPr>
            </w:pPr>
            <w:r w:rsidRPr="00AC0547">
              <w:rPr>
                <w:rFonts w:ascii="Times New Roman" w:hAnsi="Times New Roman" w:cs="Times New Roman"/>
                <w:b/>
              </w:rPr>
              <w:t>Наименования самостоятельной работы</w:t>
            </w:r>
          </w:p>
        </w:tc>
        <w:tc>
          <w:tcPr>
            <w:tcW w:w="2500" w:type="pct"/>
          </w:tcPr>
          <w:p w14:paraId="0A769611" w14:textId="77777777" w:rsidR="00B8237E" w:rsidRPr="00AC0547" w:rsidRDefault="00B8237E" w:rsidP="00801458">
            <w:pPr>
              <w:jc w:val="center"/>
              <w:rPr>
                <w:rFonts w:ascii="Times New Roman" w:hAnsi="Times New Roman" w:cs="Times New Roman"/>
                <w:b/>
              </w:rPr>
            </w:pPr>
            <w:r w:rsidRPr="00AC0547">
              <w:rPr>
                <w:rFonts w:ascii="Times New Roman" w:hAnsi="Times New Roman" w:cs="Times New Roman"/>
                <w:b/>
              </w:rPr>
              <w:t>Номера тем</w:t>
            </w:r>
          </w:p>
        </w:tc>
      </w:tr>
      <w:tr w:rsidR="00B8237E" w:rsidRPr="00AC0547" w14:paraId="3F240151" w14:textId="77777777" w:rsidTr="00801458">
        <w:tc>
          <w:tcPr>
            <w:tcW w:w="2500" w:type="pct"/>
          </w:tcPr>
          <w:p w14:paraId="61E91592" w14:textId="61A0874C" w:rsidR="00B8237E" w:rsidRPr="00AC0547" w:rsidRDefault="00B8237E" w:rsidP="00801458">
            <w:pPr>
              <w:rPr>
                <w:rFonts w:ascii="Times New Roman" w:hAnsi="Times New Roman" w:cs="Times New Roman"/>
                <w:lang w:val="en-US"/>
              </w:rPr>
            </w:pPr>
            <w:r w:rsidRPr="00AC0547">
              <w:rPr>
                <w:rFonts w:ascii="Times New Roman" w:hAnsi="Times New Roman" w:cs="Times New Roman"/>
                <w:lang w:val="en-US"/>
              </w:rPr>
              <w:t>Подготовка сообщений, докладов</w:t>
            </w:r>
          </w:p>
        </w:tc>
        <w:tc>
          <w:tcPr>
            <w:tcW w:w="2500" w:type="pct"/>
          </w:tcPr>
          <w:p w14:paraId="45ED640C" w14:textId="16CDBBD7" w:rsidR="00B8237E" w:rsidRPr="00AC0547" w:rsidRDefault="005C548A" w:rsidP="00801458">
            <w:pPr>
              <w:rPr>
                <w:rFonts w:ascii="Times New Roman" w:hAnsi="Times New Roman" w:cs="Times New Roman"/>
              </w:rPr>
            </w:pPr>
            <w:r w:rsidRPr="00AC0547">
              <w:rPr>
                <w:rFonts w:ascii="Times New Roman" w:hAnsi="Times New Roman" w:cs="Times New Roman"/>
                <w:lang w:val="en-US"/>
              </w:rPr>
              <w:t>3-11</w:t>
            </w:r>
          </w:p>
        </w:tc>
      </w:tr>
      <w:tr w:rsidR="00B8237E" w:rsidRPr="00AC0547" w14:paraId="330E8EAB" w14:textId="77777777" w:rsidTr="00801458">
        <w:tc>
          <w:tcPr>
            <w:tcW w:w="2500" w:type="pct"/>
          </w:tcPr>
          <w:p w14:paraId="3BDAE9C4" w14:textId="77777777" w:rsidR="00B8237E" w:rsidRPr="00AC0547" w:rsidRDefault="00B8237E" w:rsidP="00801458">
            <w:pPr>
              <w:rPr>
                <w:rFonts w:ascii="Times New Roman" w:hAnsi="Times New Roman" w:cs="Times New Roman"/>
              </w:rPr>
            </w:pPr>
            <w:r w:rsidRPr="00AC0547">
              <w:rPr>
                <w:rFonts w:ascii="Times New Roman" w:hAnsi="Times New Roman" w:cs="Times New Roman"/>
              </w:rPr>
              <w:t>Подготовка к лекционным и практическим занятиям</w:t>
            </w:r>
          </w:p>
        </w:tc>
        <w:tc>
          <w:tcPr>
            <w:tcW w:w="2500" w:type="pct"/>
          </w:tcPr>
          <w:p w14:paraId="5846E6BC" w14:textId="77777777" w:rsidR="00B8237E" w:rsidRPr="00AC0547" w:rsidRDefault="005C548A" w:rsidP="00801458">
            <w:pPr>
              <w:rPr>
                <w:rFonts w:ascii="Times New Roman" w:hAnsi="Times New Roman" w:cs="Times New Roman"/>
              </w:rPr>
            </w:pPr>
            <w:r w:rsidRPr="00AC0547">
              <w:rPr>
                <w:rFonts w:ascii="Times New Roman" w:hAnsi="Times New Roman" w:cs="Times New Roman"/>
                <w:lang w:val="en-US"/>
              </w:rPr>
              <w:t>1-11</w:t>
            </w:r>
          </w:p>
        </w:tc>
      </w:tr>
    </w:tbl>
    <w:p w14:paraId="6EB485C6" w14:textId="6A0F7BEC" w:rsidR="00C23E7F" w:rsidRPr="00AC0547"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445749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038E3" w14:textId="77777777" w:rsidR="00FA24A0" w:rsidRDefault="00FA24A0" w:rsidP="00315CA6">
      <w:pPr>
        <w:spacing w:after="0" w:line="240" w:lineRule="auto"/>
      </w:pPr>
      <w:r>
        <w:separator/>
      </w:r>
    </w:p>
  </w:endnote>
  <w:endnote w:type="continuationSeparator" w:id="0">
    <w:p w14:paraId="021751AC" w14:textId="77777777" w:rsidR="00FA24A0" w:rsidRDefault="00FA24A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96803">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98ABAB" w14:textId="77777777" w:rsidR="00FA24A0" w:rsidRDefault="00FA24A0" w:rsidP="00315CA6">
      <w:pPr>
        <w:spacing w:after="0" w:line="240" w:lineRule="auto"/>
      </w:pPr>
      <w:r>
        <w:separator/>
      </w:r>
    </w:p>
  </w:footnote>
  <w:footnote w:type="continuationSeparator" w:id="0">
    <w:p w14:paraId="094786A8" w14:textId="77777777" w:rsidR="00FA24A0" w:rsidRDefault="00FA24A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96803"/>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2B5D"/>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0547"/>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24A0"/>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4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4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ook/makroekonomika-dlya-upravlencheskih-specialnostey-559931"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www.urait.ru/bcode/56264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ucheb/%D0%9C%D0%B0%D0%BA%D1%80%D0%BE%D1%8D%D0%BA%D0%BE%D0%BD%D0%BE%D0%BC%D0%B8%D0%BA%D0%B0_%D0%9A%D0%B0%D0%BC%D1%8B%D1%88%D0%BE%D0%B2%D0%B0.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rabprog/%D0%9A%D0%B0%D0%BC%D1%8B%D1%88%D0%BE%D0%B2%D0%B0%20%D0%90.%D0%91.,%20%D0%9A%D0%BE%D0%BB%D0%B5%D1%81%D0%BD%D0%B8%D0%BA%20%D0%95.%D0%93.,%20%D0%9F%D1%88%D0%B5%D0%BD%D0%B8%D1%87%D0%BD%D0%B8%D0%BA%D0%BE%D0%B2%D0%B0%20%D0%A1.%D0%9D.,%20%D0%A1%D0%BA%D1%80%D0%B8%D0%BF%D0%BD%D0%B8%D1%87%D0%B5%D0%BD%D0%BA%D0%BE%20%D0%94.%D0%AE.%20-%20%D0%9F%D1%80%D0%B0%D0%BA%D1%82%D0%B8%D0%BA%D1%83%D0%BC.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ook/makroekonomika-56038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E9F11-12AB-4011-8BCF-D63955D0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18</Pages>
  <Words>5281</Words>
  <Characters>30102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