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Интернет-предпринимательство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91270" w:rsidRDefault="00E912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5D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DC6">
              <w:rPr>
                <w:rFonts w:ascii="Times New Roman" w:hAnsi="Times New Roman" w:cs="Times New Roman"/>
                <w:sz w:val="20"/>
                <w:szCs w:val="20"/>
              </w:rPr>
              <w:t>к.э.н, Чернышева Елена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91270" w:rsidRDefault="00E912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6A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3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3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3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5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5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7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7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8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9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10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D75436" w:rsidRDefault="000838F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6A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6AF1">
              <w:rPr>
                <w:noProof/>
                <w:webHidden/>
              </w:rPr>
            </w:r>
            <w:r w:rsidR="00046AF1">
              <w:rPr>
                <w:noProof/>
                <w:webHidden/>
              </w:rPr>
              <w:fldChar w:fldCharType="separate"/>
            </w:r>
            <w:r w:rsidR="00410269">
              <w:rPr>
                <w:noProof/>
                <w:webHidden/>
              </w:rPr>
              <w:t>12</w:t>
            </w:r>
            <w:r w:rsidR="00046AF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6AF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предпринимательского мышления, способности к формированию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бизнес-целей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 и выбору оптимальных способов их достижения в условиях современной цифровой экономики.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Интернет-предпринимательство и </w:t>
      </w:r>
      <w:proofErr w:type="spellStart"/>
      <w:r w:rsidRPr="00352B6F">
        <w:rPr>
          <w:sz w:val="28"/>
          <w:szCs w:val="28"/>
        </w:rPr>
        <w:t>стартап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5D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5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5D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5D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D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5D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5D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5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5D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5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AF5DC6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AF5DC6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5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5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5DC6">
              <w:rPr>
                <w:rFonts w:ascii="Times New Roman" w:hAnsi="Times New Roman" w:cs="Times New Roman"/>
              </w:rPr>
              <w:t xml:space="preserve">особенности и правовые нормы реализации </w:t>
            </w:r>
            <w:proofErr w:type="gramStart"/>
            <w:r w:rsidR="00316402" w:rsidRPr="00AF5DC6">
              <w:rPr>
                <w:rFonts w:ascii="Times New Roman" w:hAnsi="Times New Roman" w:cs="Times New Roman"/>
              </w:rPr>
              <w:t>интернет-проектов</w:t>
            </w:r>
            <w:proofErr w:type="gramEnd"/>
            <w:r w:rsidR="00316402" w:rsidRPr="00AF5DC6">
              <w:rPr>
                <w:rFonts w:ascii="Times New Roman" w:hAnsi="Times New Roman" w:cs="Times New Roman"/>
              </w:rPr>
              <w:t xml:space="preserve">, типовые бизнес-модели интернет-проектов, методику реализации </w:t>
            </w:r>
            <w:proofErr w:type="spellStart"/>
            <w:r w:rsidR="00316402" w:rsidRPr="00AF5DC6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316402" w:rsidRPr="00AF5DC6">
              <w:rPr>
                <w:rFonts w:ascii="Times New Roman" w:hAnsi="Times New Roman" w:cs="Times New Roman"/>
              </w:rPr>
              <w:t>-проектов, порядок оценки потребности в ресурсах и финансовых последствий реализации проекта.</w:t>
            </w:r>
            <w:r w:rsidRPr="00AF5D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5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5DC6">
              <w:rPr>
                <w:rFonts w:ascii="Times New Roman" w:hAnsi="Times New Roman" w:cs="Times New Roman"/>
              </w:rPr>
              <w:t xml:space="preserve">формировать бизнес-идею и оценивать возможности и ограничения для ее реализации, формировать эффективное товарное предложение, составлять план реализации </w:t>
            </w:r>
            <w:proofErr w:type="spellStart"/>
            <w:r w:rsidR="00FD518F" w:rsidRPr="00AF5DC6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AF5DC6">
              <w:rPr>
                <w:rFonts w:ascii="Times New Roman" w:hAnsi="Times New Roman" w:cs="Times New Roman"/>
              </w:rPr>
              <w:t>-проекта, учитывающий действующие правовые нормы, возможность привлечения ресурсов в проект, оценивать финансовые последствия его реализации</w:t>
            </w:r>
            <w:proofErr w:type="gramStart"/>
            <w:r w:rsidR="00FD518F" w:rsidRPr="00AF5DC6">
              <w:rPr>
                <w:rFonts w:ascii="Times New Roman" w:hAnsi="Times New Roman" w:cs="Times New Roman"/>
              </w:rPr>
              <w:t>.</w:t>
            </w:r>
            <w:r w:rsidRPr="00AF5DC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F5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5DC6">
              <w:rPr>
                <w:rFonts w:ascii="Times New Roman" w:hAnsi="Times New Roman" w:cs="Times New Roman"/>
              </w:rPr>
              <w:t xml:space="preserve">навыками организации </w:t>
            </w:r>
            <w:proofErr w:type="spellStart"/>
            <w:r w:rsidR="00FD518F" w:rsidRPr="00AF5DC6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AF5DC6">
              <w:rPr>
                <w:rFonts w:ascii="Times New Roman" w:hAnsi="Times New Roman" w:cs="Times New Roman"/>
              </w:rPr>
              <w:t xml:space="preserve">-проекта в </w:t>
            </w:r>
            <w:proofErr w:type="gramStart"/>
            <w:r w:rsidR="00FD518F" w:rsidRPr="00AF5DC6">
              <w:rPr>
                <w:rFonts w:ascii="Times New Roman" w:hAnsi="Times New Roman" w:cs="Times New Roman"/>
              </w:rPr>
              <w:t>интернет-среде</w:t>
            </w:r>
            <w:proofErr w:type="gramEnd"/>
            <w:r w:rsidR="00FD518F" w:rsidRPr="00AF5DC6">
              <w:rPr>
                <w:rFonts w:ascii="Times New Roman" w:hAnsi="Times New Roman" w:cs="Times New Roman"/>
              </w:rPr>
              <w:t>.</w:t>
            </w:r>
            <w:r w:rsidRPr="00AF5DC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F5D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Предпринимательство и предпринимательское мышление. Принципы и особенности реализации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-проекта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интернет-среде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изучения дисциплины. Цели и задачи курса. Результаты обучения. Тематический план и методические материалы, необходимые для освоения курса. Оценка результатов обучения.</w:t>
            </w:r>
            <w:r w:rsidRPr="00352B6F">
              <w:rPr>
                <w:lang w:bidi="ru-RU"/>
              </w:rPr>
              <w:br/>
              <w:t xml:space="preserve">Основные определения курса: предпринимательство, фирма, бизнес,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>, товар, продукт, услуга. Интернет-предпринимательство: виды, особенности, типология, причины провала и успеха.</w:t>
            </w:r>
            <w:r w:rsidRPr="00352B6F">
              <w:rPr>
                <w:lang w:bidi="ru-RU"/>
              </w:rPr>
              <w:br/>
              <w:t xml:space="preserve">Функции предпринимателя. Риски предпринимательства и методы управления ими. Ключевые факторы успеха </w:t>
            </w:r>
            <w:proofErr w:type="gramStart"/>
            <w:r w:rsidRPr="00352B6F">
              <w:rPr>
                <w:lang w:bidi="ru-RU"/>
              </w:rPr>
              <w:t>интернет-проекта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Правовое регулирование предпринимательской деятельности в среде интернет: методы, типы, средства, основные законы, регулирующие предпринимательскую деятельность, деятельность в </w:t>
            </w:r>
            <w:proofErr w:type="gramStart"/>
            <w:r w:rsidRPr="00352B6F">
              <w:rPr>
                <w:lang w:bidi="ru-RU"/>
              </w:rPr>
              <w:t>интернет-среде</w:t>
            </w:r>
            <w:proofErr w:type="gramEnd"/>
            <w:r w:rsidRPr="00352B6F">
              <w:rPr>
                <w:lang w:bidi="ru-RU"/>
              </w:rPr>
              <w:t xml:space="preserve">, внешнеэкономическую деятельность.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субъектами предпринимательства, виды ответственности предпринимателя, административные правонарушения в сфере предпринимательства.</w:t>
            </w:r>
            <w:r w:rsidRPr="00352B6F">
              <w:rPr>
                <w:lang w:bidi="ru-RU"/>
              </w:rPr>
              <w:br/>
              <w:t>Лицензирование отдельных видов деятельности: сущность, задачи, законодательная база, порядок получения лицензии. Сертификация продукции и услуг: сущность, цели, органы сертификации, виды сертификации.</w:t>
            </w:r>
            <w:r w:rsidRPr="00352B6F">
              <w:rPr>
                <w:lang w:bidi="ru-RU"/>
              </w:rPr>
              <w:br/>
              <w:t>Инфраструктура поддержки предпринимательства и ее информационные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Поиск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бизнес-идеи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оценка возможностей и ограничений.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</w:t>
            </w:r>
            <w:proofErr w:type="gramStart"/>
            <w:r w:rsidRPr="00352B6F">
              <w:rPr>
                <w:lang w:bidi="ru-RU"/>
              </w:rPr>
              <w:t>бизнес-моделирования</w:t>
            </w:r>
            <w:proofErr w:type="gramEnd"/>
            <w:r w:rsidRPr="00352B6F">
              <w:rPr>
                <w:lang w:bidi="ru-RU"/>
              </w:rPr>
              <w:t xml:space="preserve">. Бизнес-модель </w:t>
            </w:r>
            <w:proofErr w:type="spellStart"/>
            <w:r w:rsidRPr="00352B6F">
              <w:rPr>
                <w:lang w:bidi="ru-RU"/>
              </w:rPr>
              <w:t>Остервальдера</w:t>
            </w:r>
            <w:proofErr w:type="spellEnd"/>
            <w:r w:rsidRPr="00352B6F">
              <w:rPr>
                <w:lang w:bidi="ru-RU"/>
              </w:rPr>
              <w:t xml:space="preserve"> как методика проработки концепции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, выявления основных возможностей и ограничений. Типовые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интернет-бизнеса.</w:t>
            </w:r>
            <w:r w:rsidRPr="00352B6F">
              <w:rPr>
                <w:lang w:bidi="ru-RU"/>
              </w:rPr>
              <w:br/>
              <w:t xml:space="preserve">Технология поиска </w:t>
            </w:r>
            <w:proofErr w:type="gramStart"/>
            <w:r w:rsidRPr="00352B6F">
              <w:rPr>
                <w:lang w:bidi="ru-RU"/>
              </w:rPr>
              <w:t>бизнес-идей</w:t>
            </w:r>
            <w:proofErr w:type="gramEnd"/>
            <w:r w:rsidRPr="00352B6F">
              <w:rPr>
                <w:lang w:bidi="ru-RU"/>
              </w:rPr>
              <w:t xml:space="preserve">: потребительские тренды, новые товары и услуги, новые бизнес-модели. Концепция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 и ее качественный анализ. Концепция </w:t>
            </w:r>
            <w:proofErr w:type="spellStart"/>
            <w:r w:rsidRPr="00352B6F">
              <w:rPr>
                <w:lang w:bidi="ru-RU"/>
              </w:rPr>
              <w:t>unit</w:t>
            </w:r>
            <w:proofErr w:type="spellEnd"/>
            <w:r w:rsidRPr="00352B6F">
              <w:rPr>
                <w:lang w:bidi="ru-RU"/>
              </w:rPr>
              <w:t>-экономики.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товарного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Выделение и изучение потребительских сегментов. Профиль потребителя и Карта ценности, обеспечение их соответствия. Ценностное предложение – его формирование и тестирование.</w:t>
            </w:r>
            <w:r w:rsidRPr="00352B6F">
              <w:rPr>
                <w:lang w:bidi="ru-RU"/>
              </w:rPr>
              <w:br/>
              <w:t>Оценка рыночного потенциала: изучение конкурентов, выбор модели монетизации, выбор метода ценообразования, оценка потенциала рынка: TAM(</w:t>
            </w:r>
            <w:proofErr w:type="gramStart"/>
            <w:r w:rsidRPr="00352B6F">
              <w:rPr>
                <w:lang w:bidi="ru-RU"/>
              </w:rPr>
              <w:t>совокупный</w:t>
            </w:r>
            <w:proofErr w:type="gramEnd"/>
            <w:r w:rsidRPr="00352B6F">
              <w:rPr>
                <w:lang w:bidi="ru-RU"/>
              </w:rPr>
              <w:t>), SAM(готовый к продукту), SOM (целевой).</w:t>
            </w:r>
            <w:r w:rsidRPr="00352B6F">
              <w:rPr>
                <w:lang w:bidi="ru-RU"/>
              </w:rPr>
              <w:br/>
              <w:t xml:space="preserve">Формирование ценовой и ассортиментной стратегии. Определение ключевых параметров для </w:t>
            </w:r>
            <w:proofErr w:type="gramStart"/>
            <w:r w:rsidRPr="00352B6F">
              <w:rPr>
                <w:lang w:bidi="ru-RU"/>
              </w:rPr>
              <w:t>интернет-продвижения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Организация процесса реализации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интернет-проекта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 учетом действующих правовых норм.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осуществления проекта: сущность, функции, методы, облачные решения для работы. Принципы «</w:t>
            </w:r>
            <w:proofErr w:type="gramStart"/>
            <w:r w:rsidRPr="00352B6F">
              <w:rPr>
                <w:lang w:bidi="ru-RU"/>
              </w:rPr>
              <w:t>Экономичного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 xml:space="preserve">». HADI-цикл и </w:t>
            </w:r>
            <w:proofErr w:type="spellStart"/>
            <w:r w:rsidRPr="00352B6F">
              <w:rPr>
                <w:lang w:bidi="ru-RU"/>
              </w:rPr>
              <w:t>трекшн</w:t>
            </w:r>
            <w:proofErr w:type="spellEnd"/>
            <w:r w:rsidRPr="00352B6F">
              <w:rPr>
                <w:lang w:bidi="ru-RU"/>
              </w:rPr>
              <w:t>-карта, концепция MVP.</w:t>
            </w:r>
            <w:r w:rsidRPr="00352B6F">
              <w:rPr>
                <w:lang w:bidi="ru-RU"/>
              </w:rPr>
              <w:br/>
              <w:t>Построение организационного плана реализации проекта.  Особенности реализации отдельных этапов проекта: выявление потребителей, верификация потребителей, расширение клиентской базы, выстраивание компании.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 xml:space="preserve">Базовые юридические аспекты организации взаимодействия с внешними </w:t>
            </w:r>
            <w:proofErr w:type="spellStart"/>
            <w:r w:rsidRPr="00352B6F">
              <w:rPr>
                <w:lang w:bidi="ru-RU"/>
              </w:rPr>
              <w:t>стейкхолдерами</w:t>
            </w:r>
            <w:proofErr w:type="spellEnd"/>
            <w:r w:rsidRPr="00352B6F">
              <w:rPr>
                <w:lang w:bidi="ru-RU"/>
              </w:rPr>
              <w:t>: выбор организационно-правовой формы, регистрация бизнеса, привлечение инвесторов в проект, типовые контракты с клиентами и поставщиками, взаимодействие в банком, ФНС, контрольно-надзорными органами, сотрудниками.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Оценка и оптимизация финансовых последствий реализации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интернет-проекта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потребности во временных, трудовых, материальных и финансовых ресурсах на реализацию проекта.</w:t>
            </w:r>
            <w:r w:rsidRPr="00352B6F">
              <w:rPr>
                <w:lang w:bidi="ru-RU"/>
              </w:rPr>
              <w:br/>
              <w:t xml:space="preserve">Построение финансовой модели: цели, последовательность, инструменты, информационные технологии. Прогнозирование базовых показателей финансовой модели. Формирование операционного плана. Формирование инвестиционного плана. Формирование финансового плана. Таблица движения денежных средств и ее оптимизация. Оценка эффективности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. Анализ чувствительности модели, выявление основных рисков и их учет в </w:t>
            </w:r>
            <w:proofErr w:type="gramStart"/>
            <w:r w:rsidRPr="00352B6F">
              <w:rPr>
                <w:lang w:bidi="ru-RU"/>
              </w:rPr>
              <w:t>финансовой-модели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Твоя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бизнес-модель: Системный подход к построению карьеры: Практическое пособие /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А., Кларк Т.,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И. -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:Альпина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2018. - 258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978-5-9614-6553-2.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/1003586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https://znanium.com/catalog/document?id=333732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А. Построение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бизнес-моделей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стратега и новатора /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И., - 2-е изд. - Москва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., 2016. - 288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978-5-9614-1844-6.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/916078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https://znanium.com/catalog/document?id=265603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, Л. В. Цифровая экономика: управление электронным бизнесом и электронной коммерцией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Л.В.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381 с. — (Научная мысль).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https://znanium.com/catalog/document?id=395600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Лапуста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, М. Г. Предпринимательство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М. Г.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Лапуста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 — изд.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ИНФРА-М, 2022. — 384 с. — (Высшее образование: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https://znanium.com/catalog/document?id=414237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ценностных предложений: Как создавать товары и услуги, которые захотят купить потребители. Ваш первый шаг: Учебное пособие /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И., Бернарда Г. - Москва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., 2016. - 312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978-5-9614-4907-5.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/923404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https://znanium.com/catalog/document?id=250810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Бланк, С. М.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основателя / Бланк С.М.,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Дорф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Б., - 3-е изд. - Москва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., 2016. - 616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978-5-9614-5027-9.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/924002 (дата обращения: 03.07.2021).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https://znanium.com/catalog/document?id=296166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Бизнес-модели в управлении устойчивым развитием предприятий : учебник / А.Д.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Бобрышев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В.М.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Тумин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К.М.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Тарабрин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ед. д-ра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А.Д.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Бобрышева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В.М. </w:t>
            </w:r>
            <w:proofErr w:type="spell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Тумина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ИНФРА-М, 2023. — 289 с. — (Высшее образование: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519180563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24.57747020.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978-5-16-014167-1.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/1877050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https://znanium.com/catalog/document?id=416530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F5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Маркова, В. Д. Цифровая экономика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В.Д. Маркова. — Москва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ИНФРА-М, 2022. — 186 с. — (Высшее образование: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07408159.98683294.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978-5-16-013859-6. - Текст</w:t>
            </w:r>
            <w:proofErr w:type="gramStart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F5DC6">
              <w:rPr>
                <w:rFonts w:ascii="Times New Roman" w:hAnsi="Times New Roman" w:cs="Times New Roman"/>
                <w:sz w:val="24"/>
                <w:szCs w:val="24"/>
              </w:rPr>
              <w:t>/1872744 (дата обращения: 15.06.2023).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F5DC6" w:rsidRDefault="000838F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https://znanium.com/catalog/document?id=400374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838F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5D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F5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5D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DC6">
              <w:rPr>
                <w:sz w:val="22"/>
                <w:szCs w:val="22"/>
              </w:rPr>
              <w:t>комплексом</w:t>
            </w:r>
            <w:proofErr w:type="gramStart"/>
            <w:r w:rsidRPr="00AF5DC6">
              <w:rPr>
                <w:sz w:val="22"/>
                <w:szCs w:val="22"/>
              </w:rPr>
              <w:t>.С</w:t>
            </w:r>
            <w:proofErr w:type="gramEnd"/>
            <w:r w:rsidRPr="00AF5DC6">
              <w:rPr>
                <w:sz w:val="22"/>
                <w:szCs w:val="22"/>
              </w:rPr>
              <w:t>пециализированная</w:t>
            </w:r>
            <w:proofErr w:type="spellEnd"/>
            <w:r w:rsidRPr="00AF5D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5DC6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AF5DC6">
              <w:rPr>
                <w:sz w:val="22"/>
                <w:szCs w:val="22"/>
                <w:lang w:val="en-US"/>
              </w:rPr>
              <w:t>Acer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Aspire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Z</w:t>
            </w:r>
            <w:r w:rsidRPr="00AF5DC6">
              <w:rPr>
                <w:sz w:val="22"/>
                <w:szCs w:val="22"/>
              </w:rPr>
              <w:t xml:space="preserve">1811 в </w:t>
            </w:r>
            <w:proofErr w:type="spellStart"/>
            <w:r w:rsidRPr="00AF5DC6">
              <w:rPr>
                <w:sz w:val="22"/>
                <w:szCs w:val="22"/>
              </w:rPr>
              <w:t>компл</w:t>
            </w:r>
            <w:proofErr w:type="spellEnd"/>
            <w:r w:rsidRPr="00AF5DC6">
              <w:rPr>
                <w:sz w:val="22"/>
                <w:szCs w:val="22"/>
              </w:rPr>
              <w:t xml:space="preserve">.: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DC6">
              <w:rPr>
                <w:sz w:val="22"/>
                <w:szCs w:val="22"/>
              </w:rPr>
              <w:t>5 2400</w:t>
            </w:r>
            <w:r w:rsidRPr="00AF5DC6">
              <w:rPr>
                <w:sz w:val="22"/>
                <w:szCs w:val="22"/>
                <w:lang w:val="en-US"/>
              </w:rPr>
              <w:t>s</w:t>
            </w:r>
            <w:r w:rsidRPr="00AF5DC6">
              <w:rPr>
                <w:sz w:val="22"/>
                <w:szCs w:val="22"/>
              </w:rPr>
              <w:t>/4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>/1</w:t>
            </w:r>
            <w:r w:rsidRPr="00AF5DC6">
              <w:rPr>
                <w:sz w:val="22"/>
                <w:szCs w:val="22"/>
                <w:lang w:val="en-US"/>
              </w:rPr>
              <w:t>T</w:t>
            </w:r>
            <w:r w:rsidRPr="00AF5DC6">
              <w:rPr>
                <w:sz w:val="22"/>
                <w:szCs w:val="22"/>
              </w:rPr>
              <w:t xml:space="preserve">б - 1 шт., Проектор </w:t>
            </w:r>
            <w:r w:rsidRPr="00AF5DC6">
              <w:rPr>
                <w:sz w:val="22"/>
                <w:szCs w:val="22"/>
                <w:lang w:val="en-US"/>
              </w:rPr>
              <w:t>NEC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LT</w:t>
            </w:r>
            <w:r w:rsidRPr="00AF5DC6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AF5DC6">
              <w:rPr>
                <w:sz w:val="22"/>
                <w:szCs w:val="22"/>
              </w:rPr>
              <w:t>акуст</w:t>
            </w:r>
            <w:proofErr w:type="spellEnd"/>
            <w:r w:rsidRPr="00AF5DC6">
              <w:rPr>
                <w:sz w:val="22"/>
                <w:szCs w:val="22"/>
              </w:rPr>
              <w:t>,</w:t>
            </w:r>
            <w:r w:rsidRPr="00AF5DC6">
              <w:rPr>
                <w:sz w:val="22"/>
                <w:szCs w:val="22"/>
                <w:lang w:val="en-US"/>
              </w:rPr>
              <w:t>JCO</w:t>
            </w:r>
            <w:r w:rsidRPr="00AF5DC6">
              <w:rPr>
                <w:sz w:val="22"/>
                <w:szCs w:val="22"/>
              </w:rPr>
              <w:t xml:space="preserve">-140 - 2 шт., Экран </w:t>
            </w:r>
            <w:r w:rsidRPr="00AF5DC6">
              <w:rPr>
                <w:sz w:val="22"/>
                <w:szCs w:val="22"/>
                <w:lang w:val="en-US"/>
              </w:rPr>
              <w:t>Compact</w:t>
            </w:r>
            <w:r w:rsidRPr="00AF5DC6">
              <w:rPr>
                <w:sz w:val="22"/>
                <w:szCs w:val="22"/>
              </w:rPr>
              <w:t xml:space="preserve">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F5DC6">
              <w:rPr>
                <w:sz w:val="22"/>
                <w:szCs w:val="22"/>
              </w:rPr>
              <w:t xml:space="preserve"> 136х180 см (83") </w:t>
            </w:r>
            <w:r w:rsidRPr="00AF5DC6">
              <w:rPr>
                <w:sz w:val="22"/>
                <w:szCs w:val="22"/>
                <w:lang w:val="en-US"/>
              </w:rPr>
              <w:t>Matte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White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S</w:t>
            </w:r>
            <w:r w:rsidRPr="00AF5DC6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AF5DC6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D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DC6">
              <w:rPr>
                <w:sz w:val="22"/>
                <w:szCs w:val="22"/>
              </w:rPr>
              <w:t>комплексом</w:t>
            </w:r>
            <w:proofErr w:type="gramStart"/>
            <w:r w:rsidRPr="00AF5DC6">
              <w:rPr>
                <w:sz w:val="22"/>
                <w:szCs w:val="22"/>
              </w:rPr>
              <w:t>.С</w:t>
            </w:r>
            <w:proofErr w:type="gramEnd"/>
            <w:r w:rsidRPr="00AF5DC6">
              <w:rPr>
                <w:sz w:val="22"/>
                <w:szCs w:val="22"/>
              </w:rPr>
              <w:t>пециализированная</w:t>
            </w:r>
            <w:proofErr w:type="spellEnd"/>
            <w:r w:rsidRPr="00AF5DC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F5DC6">
              <w:rPr>
                <w:sz w:val="22"/>
                <w:szCs w:val="22"/>
                <w:lang w:val="en-US"/>
              </w:rPr>
              <w:t>HP</w:t>
            </w:r>
            <w:r w:rsidRPr="00AF5DC6">
              <w:rPr>
                <w:sz w:val="22"/>
                <w:szCs w:val="22"/>
              </w:rPr>
              <w:t xml:space="preserve"> 250 </w:t>
            </w:r>
            <w:r w:rsidRPr="00AF5DC6">
              <w:rPr>
                <w:sz w:val="22"/>
                <w:szCs w:val="22"/>
                <w:lang w:val="en-US"/>
              </w:rPr>
              <w:t>G</w:t>
            </w:r>
            <w:r w:rsidRPr="00AF5DC6">
              <w:rPr>
                <w:sz w:val="22"/>
                <w:szCs w:val="22"/>
              </w:rPr>
              <w:t>6 1</w:t>
            </w:r>
            <w:r w:rsidRPr="00AF5DC6">
              <w:rPr>
                <w:sz w:val="22"/>
                <w:szCs w:val="22"/>
                <w:lang w:val="en-US"/>
              </w:rPr>
              <w:t>WY</w:t>
            </w:r>
            <w:r w:rsidRPr="00AF5DC6">
              <w:rPr>
                <w:sz w:val="22"/>
                <w:szCs w:val="22"/>
              </w:rPr>
              <w:t>58</w:t>
            </w:r>
            <w:r w:rsidRPr="00AF5DC6">
              <w:rPr>
                <w:sz w:val="22"/>
                <w:szCs w:val="22"/>
                <w:lang w:val="en-US"/>
              </w:rPr>
              <w:t>EA</w:t>
            </w:r>
            <w:r w:rsidRPr="00AF5DC6">
              <w:rPr>
                <w:sz w:val="22"/>
                <w:szCs w:val="22"/>
              </w:rPr>
              <w:t xml:space="preserve">, Мультимедийный проектор </w:t>
            </w:r>
            <w:r w:rsidRPr="00AF5DC6">
              <w:rPr>
                <w:sz w:val="22"/>
                <w:szCs w:val="22"/>
                <w:lang w:val="en-US"/>
              </w:rPr>
              <w:t>LG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PF</w:t>
            </w:r>
            <w:r w:rsidRPr="00AF5DC6">
              <w:rPr>
                <w:sz w:val="22"/>
                <w:szCs w:val="22"/>
              </w:rPr>
              <w:t>1500</w:t>
            </w:r>
            <w:r w:rsidRPr="00AF5DC6">
              <w:rPr>
                <w:sz w:val="22"/>
                <w:szCs w:val="22"/>
                <w:lang w:val="en-US"/>
              </w:rPr>
              <w:t>G</w:t>
            </w:r>
            <w:r w:rsidRPr="00AF5D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D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DC6">
              <w:rPr>
                <w:sz w:val="22"/>
                <w:szCs w:val="22"/>
              </w:rPr>
              <w:t>комплексом</w:t>
            </w:r>
            <w:proofErr w:type="gramStart"/>
            <w:r w:rsidRPr="00AF5DC6">
              <w:rPr>
                <w:sz w:val="22"/>
                <w:szCs w:val="22"/>
              </w:rPr>
              <w:t>.С</w:t>
            </w:r>
            <w:proofErr w:type="gramEnd"/>
            <w:r w:rsidRPr="00AF5DC6">
              <w:rPr>
                <w:sz w:val="22"/>
                <w:szCs w:val="22"/>
              </w:rPr>
              <w:t>пециализированная</w:t>
            </w:r>
            <w:proofErr w:type="spellEnd"/>
            <w:r w:rsidRPr="00AF5D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5DC6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AF5DC6">
              <w:rPr>
                <w:sz w:val="22"/>
                <w:szCs w:val="22"/>
                <w:lang w:val="en-US"/>
              </w:rPr>
              <w:t>Gigabyte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H</w:t>
            </w:r>
            <w:r w:rsidRPr="00AF5DC6">
              <w:rPr>
                <w:sz w:val="22"/>
                <w:szCs w:val="22"/>
              </w:rPr>
              <w:t>77</w:t>
            </w:r>
            <w:r w:rsidRPr="00AF5DC6">
              <w:rPr>
                <w:sz w:val="22"/>
                <w:szCs w:val="22"/>
                <w:lang w:val="en-US"/>
              </w:rPr>
              <w:t>M</w:t>
            </w:r>
            <w:r w:rsidRPr="00AF5DC6">
              <w:rPr>
                <w:sz w:val="22"/>
                <w:szCs w:val="22"/>
              </w:rPr>
              <w:t>-</w:t>
            </w:r>
            <w:r w:rsidRPr="00AF5DC6">
              <w:rPr>
                <w:sz w:val="22"/>
                <w:szCs w:val="22"/>
                <w:lang w:val="en-US"/>
              </w:rPr>
              <w:t>D</w:t>
            </w:r>
            <w:r w:rsidRPr="00AF5DC6">
              <w:rPr>
                <w:sz w:val="22"/>
                <w:szCs w:val="22"/>
              </w:rPr>
              <w:t>3</w:t>
            </w:r>
            <w:r w:rsidRPr="00AF5DC6">
              <w:rPr>
                <w:sz w:val="22"/>
                <w:szCs w:val="22"/>
                <w:lang w:val="en-US"/>
              </w:rPr>
              <w:t>H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Intel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Core</w:t>
            </w:r>
            <w:r w:rsidRPr="00AF5DC6">
              <w:rPr>
                <w:sz w:val="22"/>
                <w:szCs w:val="22"/>
              </w:rPr>
              <w:t xml:space="preserve">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DC6">
              <w:rPr>
                <w:sz w:val="22"/>
                <w:szCs w:val="22"/>
              </w:rPr>
              <w:t>5-3570 3.4</w:t>
            </w:r>
            <w:r w:rsidRPr="00AF5DC6">
              <w:rPr>
                <w:sz w:val="22"/>
                <w:szCs w:val="22"/>
                <w:lang w:val="en-US"/>
              </w:rPr>
              <w:t>GHz</w:t>
            </w:r>
            <w:r w:rsidRPr="00AF5DC6">
              <w:rPr>
                <w:sz w:val="22"/>
                <w:szCs w:val="22"/>
              </w:rPr>
              <w:t>/4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 xml:space="preserve"> /500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 xml:space="preserve">/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VA</w:t>
            </w:r>
            <w:r w:rsidRPr="00AF5DC6">
              <w:rPr>
                <w:sz w:val="22"/>
                <w:szCs w:val="22"/>
              </w:rPr>
              <w:t>703</w:t>
            </w:r>
            <w:r w:rsidRPr="00AF5DC6">
              <w:rPr>
                <w:sz w:val="22"/>
                <w:szCs w:val="22"/>
                <w:lang w:val="en-US"/>
              </w:rPr>
              <w:t>b</w:t>
            </w:r>
            <w:r w:rsidRPr="00AF5DC6">
              <w:rPr>
                <w:sz w:val="22"/>
                <w:szCs w:val="22"/>
              </w:rPr>
              <w:t xml:space="preserve"> - 1 шт.,  Мультимедийный проектор  </w:t>
            </w:r>
            <w:r w:rsidRPr="00AF5DC6">
              <w:rPr>
                <w:sz w:val="22"/>
                <w:szCs w:val="22"/>
                <w:lang w:val="en-US"/>
              </w:rPr>
              <w:t>Panasonic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PT</w:t>
            </w:r>
            <w:r w:rsidRPr="00AF5DC6">
              <w:rPr>
                <w:sz w:val="22"/>
                <w:szCs w:val="22"/>
              </w:rPr>
              <w:t>-</w:t>
            </w:r>
            <w:r w:rsidRPr="00AF5DC6">
              <w:rPr>
                <w:sz w:val="22"/>
                <w:szCs w:val="22"/>
                <w:lang w:val="en-US"/>
              </w:rPr>
              <w:t>VX</w:t>
            </w:r>
            <w:r w:rsidRPr="00AF5DC6">
              <w:rPr>
                <w:sz w:val="22"/>
                <w:szCs w:val="22"/>
              </w:rPr>
              <w:t xml:space="preserve">610Е - 1 шт., Акустическая система </w:t>
            </w:r>
            <w:r w:rsidRPr="00AF5DC6">
              <w:rPr>
                <w:sz w:val="22"/>
                <w:szCs w:val="22"/>
                <w:lang w:val="en-US"/>
              </w:rPr>
              <w:t>DC</w:t>
            </w:r>
            <w:r w:rsidRPr="00AF5DC6">
              <w:rPr>
                <w:sz w:val="22"/>
                <w:szCs w:val="22"/>
              </w:rPr>
              <w:t xml:space="preserve"> драйвер. 90 Вт .100</w:t>
            </w:r>
            <w:r w:rsidRPr="00AF5DC6">
              <w:rPr>
                <w:sz w:val="22"/>
                <w:szCs w:val="22"/>
                <w:lang w:val="en-US"/>
              </w:rPr>
              <w:t>V</w:t>
            </w:r>
            <w:r w:rsidRPr="00AF5DC6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AF5DC6">
              <w:rPr>
                <w:sz w:val="22"/>
                <w:szCs w:val="22"/>
                <w:lang w:val="en-US"/>
              </w:rPr>
              <w:t>ZA</w:t>
            </w:r>
            <w:r w:rsidRPr="00AF5DC6">
              <w:rPr>
                <w:sz w:val="22"/>
                <w:szCs w:val="22"/>
              </w:rPr>
              <w:t xml:space="preserve">-1240 </w:t>
            </w:r>
            <w:r w:rsidRPr="00AF5DC6">
              <w:rPr>
                <w:sz w:val="22"/>
                <w:szCs w:val="22"/>
                <w:lang w:val="en-US"/>
              </w:rPr>
              <w:t>A</w:t>
            </w:r>
            <w:r w:rsidRPr="00AF5DC6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AF5DC6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AF5DC6">
              <w:rPr>
                <w:sz w:val="22"/>
                <w:szCs w:val="22"/>
              </w:rPr>
              <w:t>.</w:t>
            </w:r>
            <w:proofErr w:type="gramEnd"/>
            <w:r w:rsidRPr="00AF5DC6">
              <w:rPr>
                <w:sz w:val="22"/>
                <w:szCs w:val="22"/>
              </w:rPr>
              <w:t xml:space="preserve"> </w:t>
            </w:r>
            <w:proofErr w:type="gramStart"/>
            <w:r w:rsidRPr="00AF5DC6">
              <w:rPr>
                <w:sz w:val="22"/>
                <w:szCs w:val="22"/>
              </w:rPr>
              <w:t>д</w:t>
            </w:r>
            <w:proofErr w:type="gramEnd"/>
            <w:r w:rsidRPr="00AF5DC6">
              <w:rPr>
                <w:sz w:val="22"/>
                <w:szCs w:val="22"/>
              </w:rPr>
              <w:t xml:space="preserve">150 полотно </w:t>
            </w:r>
            <w:r w:rsidRPr="00AF5DC6">
              <w:rPr>
                <w:sz w:val="22"/>
                <w:szCs w:val="22"/>
                <w:lang w:val="en-US"/>
              </w:rPr>
              <w:t>MW</w:t>
            </w:r>
            <w:r w:rsidRPr="00AF5D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D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DC6">
              <w:rPr>
                <w:sz w:val="22"/>
                <w:szCs w:val="22"/>
              </w:rPr>
              <w:t>комплексом</w:t>
            </w:r>
            <w:proofErr w:type="gramStart"/>
            <w:r w:rsidRPr="00AF5DC6">
              <w:rPr>
                <w:sz w:val="22"/>
                <w:szCs w:val="22"/>
              </w:rPr>
              <w:t>.С</w:t>
            </w:r>
            <w:proofErr w:type="gramEnd"/>
            <w:r w:rsidRPr="00AF5DC6">
              <w:rPr>
                <w:sz w:val="22"/>
                <w:szCs w:val="22"/>
              </w:rPr>
              <w:t>пециализированная</w:t>
            </w:r>
            <w:proofErr w:type="spellEnd"/>
            <w:r w:rsidRPr="00AF5DC6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AF5DC6">
              <w:rPr>
                <w:sz w:val="22"/>
                <w:szCs w:val="22"/>
              </w:rPr>
              <w:t>м</w:t>
            </w:r>
            <w:proofErr w:type="gramEnd"/>
            <w:r w:rsidRPr="00AF5DC6">
              <w:rPr>
                <w:sz w:val="22"/>
                <w:szCs w:val="22"/>
              </w:rPr>
              <w:t xml:space="preserve">/м - 1 шт., Компьютер </w:t>
            </w:r>
            <w:r w:rsidRPr="00AF5DC6">
              <w:rPr>
                <w:sz w:val="22"/>
                <w:szCs w:val="22"/>
                <w:lang w:val="en-US"/>
              </w:rPr>
              <w:t>Gigabyte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H</w:t>
            </w:r>
            <w:r w:rsidRPr="00AF5DC6">
              <w:rPr>
                <w:sz w:val="22"/>
                <w:szCs w:val="22"/>
              </w:rPr>
              <w:t>77</w:t>
            </w:r>
            <w:r w:rsidRPr="00AF5DC6">
              <w:rPr>
                <w:sz w:val="22"/>
                <w:szCs w:val="22"/>
                <w:lang w:val="en-US"/>
              </w:rPr>
              <w:t>M</w:t>
            </w:r>
            <w:r w:rsidRPr="00AF5DC6">
              <w:rPr>
                <w:sz w:val="22"/>
                <w:szCs w:val="22"/>
              </w:rPr>
              <w:t>-</w:t>
            </w:r>
            <w:r w:rsidRPr="00AF5DC6">
              <w:rPr>
                <w:sz w:val="22"/>
                <w:szCs w:val="22"/>
                <w:lang w:val="en-US"/>
              </w:rPr>
              <w:t>D</w:t>
            </w:r>
            <w:r w:rsidRPr="00AF5DC6">
              <w:rPr>
                <w:sz w:val="22"/>
                <w:szCs w:val="22"/>
              </w:rPr>
              <w:t>3</w:t>
            </w:r>
            <w:r w:rsidRPr="00AF5DC6">
              <w:rPr>
                <w:sz w:val="22"/>
                <w:szCs w:val="22"/>
                <w:lang w:val="en-US"/>
              </w:rPr>
              <w:t>H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Intel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Core</w:t>
            </w:r>
            <w:r w:rsidRPr="00AF5DC6">
              <w:rPr>
                <w:sz w:val="22"/>
                <w:szCs w:val="22"/>
              </w:rPr>
              <w:t xml:space="preserve">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DC6">
              <w:rPr>
                <w:sz w:val="22"/>
                <w:szCs w:val="22"/>
              </w:rPr>
              <w:t>5-3570 3.4</w:t>
            </w:r>
            <w:r w:rsidRPr="00AF5DC6">
              <w:rPr>
                <w:sz w:val="22"/>
                <w:szCs w:val="22"/>
                <w:lang w:val="en-US"/>
              </w:rPr>
              <w:t>GHz</w:t>
            </w:r>
            <w:r w:rsidRPr="00AF5DC6">
              <w:rPr>
                <w:sz w:val="22"/>
                <w:szCs w:val="22"/>
              </w:rPr>
              <w:t>/4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 xml:space="preserve"> /500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 xml:space="preserve">/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VA</w:t>
            </w:r>
            <w:r w:rsidRPr="00AF5DC6">
              <w:rPr>
                <w:sz w:val="22"/>
                <w:szCs w:val="22"/>
              </w:rPr>
              <w:t>703</w:t>
            </w:r>
            <w:r w:rsidRPr="00AF5DC6">
              <w:rPr>
                <w:sz w:val="22"/>
                <w:szCs w:val="22"/>
                <w:lang w:val="en-US"/>
              </w:rPr>
              <w:t>b</w:t>
            </w:r>
            <w:r w:rsidRPr="00AF5DC6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x</w:t>
            </w:r>
            <w:r w:rsidRPr="00AF5DC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F5DC6">
              <w:rPr>
                <w:sz w:val="22"/>
                <w:szCs w:val="22"/>
              </w:rPr>
              <w:t>проекцион</w:t>
            </w:r>
            <w:proofErr w:type="spellEnd"/>
            <w:r w:rsidRPr="00AF5DC6">
              <w:rPr>
                <w:sz w:val="22"/>
                <w:szCs w:val="22"/>
              </w:rPr>
              <w:t xml:space="preserve">.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Compact</w:t>
            </w:r>
            <w:r w:rsidRPr="00AF5DC6">
              <w:rPr>
                <w:sz w:val="22"/>
                <w:szCs w:val="22"/>
              </w:rPr>
              <w:t xml:space="preserve">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F5DC6">
              <w:rPr>
                <w:sz w:val="22"/>
                <w:szCs w:val="22"/>
              </w:rPr>
              <w:t xml:space="preserve"> 153</w:t>
            </w:r>
            <w:r w:rsidRPr="00AF5DC6">
              <w:rPr>
                <w:sz w:val="22"/>
                <w:szCs w:val="22"/>
                <w:lang w:val="en-US"/>
              </w:rPr>
              <w:t>x</w:t>
            </w:r>
            <w:r w:rsidRPr="00AF5DC6">
              <w:rPr>
                <w:sz w:val="22"/>
                <w:szCs w:val="22"/>
              </w:rPr>
              <w:t xml:space="preserve">200 </w:t>
            </w:r>
            <w:r w:rsidRPr="00AF5DC6">
              <w:rPr>
                <w:sz w:val="22"/>
                <w:szCs w:val="22"/>
                <w:lang w:val="en-US"/>
              </w:rPr>
              <w:t>c</w:t>
            </w:r>
            <w:r w:rsidRPr="00AF5DC6">
              <w:rPr>
                <w:sz w:val="22"/>
                <w:szCs w:val="22"/>
              </w:rPr>
              <w:t xml:space="preserve">м </w:t>
            </w:r>
            <w:r w:rsidRPr="00AF5DC6">
              <w:rPr>
                <w:sz w:val="22"/>
                <w:szCs w:val="22"/>
                <w:lang w:val="en-US"/>
              </w:rPr>
              <w:t>MATTE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White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S</w:t>
            </w:r>
            <w:r w:rsidRPr="00AF5DC6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D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DC6" w:rsidTr="008416EB">
        <w:tc>
          <w:tcPr>
            <w:tcW w:w="7797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DC6">
              <w:rPr>
                <w:sz w:val="22"/>
                <w:szCs w:val="22"/>
              </w:rPr>
              <w:t>комплексом</w:t>
            </w:r>
            <w:proofErr w:type="gramStart"/>
            <w:r w:rsidRPr="00AF5DC6">
              <w:rPr>
                <w:sz w:val="22"/>
                <w:szCs w:val="22"/>
              </w:rPr>
              <w:t>.С</w:t>
            </w:r>
            <w:proofErr w:type="gramEnd"/>
            <w:r w:rsidRPr="00AF5DC6">
              <w:rPr>
                <w:sz w:val="22"/>
                <w:szCs w:val="22"/>
              </w:rPr>
              <w:t>пециализированная</w:t>
            </w:r>
            <w:proofErr w:type="spellEnd"/>
            <w:r w:rsidRPr="00AF5D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5DC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F5DC6">
              <w:rPr>
                <w:sz w:val="22"/>
                <w:szCs w:val="22"/>
              </w:rPr>
              <w:t>мКомпьютер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I</w:t>
            </w:r>
            <w:r w:rsidRPr="00AF5DC6">
              <w:rPr>
                <w:sz w:val="22"/>
                <w:szCs w:val="22"/>
              </w:rPr>
              <w:t xml:space="preserve">3-8100/ 8Гб/500Гб/ </w:t>
            </w:r>
            <w:r w:rsidRPr="00AF5DC6">
              <w:rPr>
                <w:sz w:val="22"/>
                <w:szCs w:val="22"/>
                <w:lang w:val="en-US"/>
              </w:rPr>
              <w:t>Philips</w:t>
            </w:r>
            <w:r w:rsidRPr="00AF5DC6">
              <w:rPr>
                <w:sz w:val="22"/>
                <w:szCs w:val="22"/>
              </w:rPr>
              <w:t>224</w:t>
            </w:r>
            <w:r w:rsidRPr="00AF5DC6">
              <w:rPr>
                <w:sz w:val="22"/>
                <w:szCs w:val="22"/>
                <w:lang w:val="en-US"/>
              </w:rPr>
              <w:t>E</w:t>
            </w:r>
            <w:r w:rsidRPr="00AF5DC6">
              <w:rPr>
                <w:sz w:val="22"/>
                <w:szCs w:val="22"/>
              </w:rPr>
              <w:t>5</w:t>
            </w:r>
            <w:r w:rsidRPr="00AF5DC6">
              <w:rPr>
                <w:sz w:val="22"/>
                <w:szCs w:val="22"/>
                <w:lang w:val="en-US"/>
              </w:rPr>
              <w:t>QSB</w:t>
            </w:r>
            <w:r w:rsidRPr="00AF5DC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DC6">
              <w:rPr>
                <w:sz w:val="22"/>
                <w:szCs w:val="22"/>
              </w:rPr>
              <w:t xml:space="preserve">5-7400 3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F5DC6">
              <w:rPr>
                <w:sz w:val="22"/>
                <w:szCs w:val="22"/>
              </w:rPr>
              <w:t>/8</w:t>
            </w:r>
            <w:r w:rsidRPr="00AF5DC6">
              <w:rPr>
                <w:sz w:val="22"/>
                <w:szCs w:val="22"/>
                <w:lang w:val="en-US"/>
              </w:rPr>
              <w:t>Gb</w:t>
            </w:r>
            <w:r w:rsidRPr="00AF5DC6">
              <w:rPr>
                <w:sz w:val="22"/>
                <w:szCs w:val="22"/>
              </w:rPr>
              <w:t>/1</w:t>
            </w:r>
            <w:r w:rsidRPr="00AF5DC6">
              <w:rPr>
                <w:sz w:val="22"/>
                <w:szCs w:val="22"/>
                <w:lang w:val="en-US"/>
              </w:rPr>
              <w:t>Tb</w:t>
            </w:r>
            <w:r w:rsidRPr="00AF5DC6">
              <w:rPr>
                <w:sz w:val="22"/>
                <w:szCs w:val="22"/>
              </w:rPr>
              <w:t>/</w:t>
            </w:r>
            <w:r w:rsidRPr="00AF5DC6">
              <w:rPr>
                <w:sz w:val="22"/>
                <w:szCs w:val="22"/>
                <w:lang w:val="en-US"/>
              </w:rPr>
              <w:t>Dell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e</w:t>
            </w:r>
            <w:r w:rsidRPr="00AF5DC6">
              <w:rPr>
                <w:sz w:val="22"/>
                <w:szCs w:val="22"/>
              </w:rPr>
              <w:t>2318</w:t>
            </w:r>
            <w:r w:rsidRPr="00AF5DC6">
              <w:rPr>
                <w:sz w:val="22"/>
                <w:szCs w:val="22"/>
                <w:lang w:val="en-US"/>
              </w:rPr>
              <w:t>h</w:t>
            </w:r>
            <w:r w:rsidRPr="00AF5DC6">
              <w:rPr>
                <w:sz w:val="22"/>
                <w:szCs w:val="22"/>
              </w:rPr>
              <w:t xml:space="preserve"> - 1 шт., Мультимедийный проектор 1 </w:t>
            </w:r>
            <w:r w:rsidRPr="00AF5DC6">
              <w:rPr>
                <w:sz w:val="22"/>
                <w:szCs w:val="22"/>
                <w:lang w:val="en-US"/>
              </w:rPr>
              <w:t>NEC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ME</w:t>
            </w:r>
            <w:r w:rsidRPr="00AF5DC6">
              <w:rPr>
                <w:sz w:val="22"/>
                <w:szCs w:val="22"/>
              </w:rPr>
              <w:t>401</w:t>
            </w:r>
            <w:r w:rsidRPr="00AF5DC6">
              <w:rPr>
                <w:sz w:val="22"/>
                <w:szCs w:val="22"/>
                <w:lang w:val="en-US"/>
              </w:rPr>
              <w:t>X</w:t>
            </w:r>
            <w:r w:rsidRPr="00AF5DC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F5DC6">
              <w:rPr>
                <w:sz w:val="22"/>
                <w:szCs w:val="22"/>
                <w:lang w:val="en-US"/>
              </w:rPr>
              <w:t>Matte</w:t>
            </w:r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White</w:t>
            </w:r>
            <w:r w:rsidRPr="00AF5DC6">
              <w:rPr>
                <w:sz w:val="22"/>
                <w:szCs w:val="22"/>
              </w:rPr>
              <w:t xml:space="preserve"> - 1 шт., Коммутатор </w:t>
            </w:r>
            <w:r w:rsidRPr="00AF5DC6">
              <w:rPr>
                <w:sz w:val="22"/>
                <w:szCs w:val="22"/>
                <w:lang w:val="en-US"/>
              </w:rPr>
              <w:t>HP</w:t>
            </w:r>
            <w:r w:rsidRPr="00AF5DC6">
              <w:rPr>
                <w:sz w:val="22"/>
                <w:szCs w:val="22"/>
              </w:rPr>
              <w:t xml:space="preserve"> </w:t>
            </w:r>
            <w:proofErr w:type="spellStart"/>
            <w:r w:rsidRPr="00AF5D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5DC6">
              <w:rPr>
                <w:sz w:val="22"/>
                <w:szCs w:val="22"/>
              </w:rPr>
              <w:t xml:space="preserve"> </w:t>
            </w:r>
            <w:r w:rsidRPr="00AF5DC6">
              <w:rPr>
                <w:sz w:val="22"/>
                <w:szCs w:val="22"/>
                <w:lang w:val="en-US"/>
              </w:rPr>
              <w:t>Switch</w:t>
            </w:r>
            <w:r w:rsidRPr="00AF5DC6">
              <w:rPr>
                <w:sz w:val="22"/>
                <w:szCs w:val="22"/>
              </w:rPr>
              <w:t xml:space="preserve"> 2610-24 (24 </w:t>
            </w:r>
            <w:r w:rsidRPr="00AF5DC6">
              <w:rPr>
                <w:sz w:val="22"/>
                <w:szCs w:val="22"/>
                <w:lang w:val="en-US"/>
              </w:rPr>
              <w:t>ports</w:t>
            </w:r>
            <w:r w:rsidRPr="00AF5DC6">
              <w:rPr>
                <w:sz w:val="22"/>
                <w:szCs w:val="22"/>
              </w:rPr>
              <w:t xml:space="preserve"> 10</w:t>
            </w:r>
            <w:proofErr w:type="gramEnd"/>
            <w:r w:rsidRPr="00AF5DC6">
              <w:rPr>
                <w:sz w:val="22"/>
                <w:szCs w:val="22"/>
              </w:rPr>
              <w:t>/</w:t>
            </w:r>
            <w:proofErr w:type="gramStart"/>
            <w:r w:rsidRPr="00AF5DC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F5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D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DC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5DC6" w:rsidTr="00AF5DC6">
        <w:tc>
          <w:tcPr>
            <w:tcW w:w="562" w:type="dxa"/>
          </w:tcPr>
          <w:p w:rsidR="00AF5DC6" w:rsidRPr="00E91270" w:rsidRDefault="00AF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F5DC6" w:rsidRDefault="00AF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F5D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5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F5D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5DC6" w:rsidTr="00801458">
        <w:tc>
          <w:tcPr>
            <w:tcW w:w="2336" w:type="dxa"/>
          </w:tcPr>
          <w:p w:rsidR="005D65A5" w:rsidRPr="00AF5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F5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F5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F5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5DC6" w:rsidTr="00801458">
        <w:tc>
          <w:tcPr>
            <w:tcW w:w="2336" w:type="dxa"/>
          </w:tcPr>
          <w:p w:rsidR="005D65A5" w:rsidRPr="00AF5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F5DC6" w:rsidTr="00801458">
        <w:tc>
          <w:tcPr>
            <w:tcW w:w="2336" w:type="dxa"/>
          </w:tcPr>
          <w:p w:rsidR="005D65A5" w:rsidRPr="00AF5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F5DC6" w:rsidTr="00801458">
        <w:tc>
          <w:tcPr>
            <w:tcW w:w="2336" w:type="dxa"/>
          </w:tcPr>
          <w:p w:rsidR="005D65A5" w:rsidRPr="00AF5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F5DC6" w:rsidRDefault="007478E0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AF5D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F5D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F5D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F5DC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5DC6" w:rsidRPr="00AF5DC6" w:rsidTr="00AF5DC6">
        <w:tc>
          <w:tcPr>
            <w:tcW w:w="562" w:type="dxa"/>
          </w:tcPr>
          <w:p w:rsidR="00AF5DC6" w:rsidRPr="00AF5DC6" w:rsidRDefault="00AF5D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F5DC6" w:rsidRPr="00AF5DC6" w:rsidRDefault="00AF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5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5DC6" w:rsidRPr="00AF5DC6" w:rsidRDefault="00AF5D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F5D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F5D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5D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F5D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5DC6" w:rsidTr="00801458">
        <w:tc>
          <w:tcPr>
            <w:tcW w:w="2500" w:type="pct"/>
          </w:tcPr>
          <w:p w:rsidR="00B8237E" w:rsidRPr="00AF5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F5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5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5DC6" w:rsidTr="00801458">
        <w:tc>
          <w:tcPr>
            <w:tcW w:w="2500" w:type="pct"/>
          </w:tcPr>
          <w:p w:rsidR="00B8237E" w:rsidRPr="00AF5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F5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F5DC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F5DC6" w:rsidRDefault="005C548A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F5DC6" w:rsidTr="00801458">
        <w:tc>
          <w:tcPr>
            <w:tcW w:w="2500" w:type="pct"/>
          </w:tcPr>
          <w:p w:rsidR="00B8237E" w:rsidRPr="00AF5DC6" w:rsidRDefault="00B8237E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F5DC6" w:rsidRDefault="005C548A" w:rsidP="00801458">
            <w:pPr>
              <w:rPr>
                <w:rFonts w:ascii="Times New Roman" w:hAnsi="Times New Roman" w:cs="Times New Roman"/>
              </w:rPr>
            </w:pPr>
            <w:r w:rsidRPr="00AF5DC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AF5D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F1" w:rsidRDefault="000838F1" w:rsidP="00315CA6">
      <w:pPr>
        <w:spacing w:after="0" w:line="240" w:lineRule="auto"/>
      </w:pPr>
      <w:r>
        <w:separator/>
      </w:r>
    </w:p>
  </w:endnote>
  <w:endnote w:type="continuationSeparator" w:id="0">
    <w:p w:rsidR="000838F1" w:rsidRDefault="000838F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6AF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91270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F1" w:rsidRDefault="000838F1" w:rsidP="00315CA6">
      <w:pPr>
        <w:spacing w:after="0" w:line="240" w:lineRule="auto"/>
      </w:pPr>
      <w:r>
        <w:separator/>
      </w:r>
    </w:p>
  </w:footnote>
  <w:footnote w:type="continuationSeparator" w:id="0">
    <w:p w:rsidR="000838F1" w:rsidRDefault="000838F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6AF1"/>
    <w:rsid w:val="00055263"/>
    <w:rsid w:val="000642C9"/>
    <w:rsid w:val="000838F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269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038"/>
    <w:rsid w:val="00713C24"/>
    <w:rsid w:val="00731BE5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5DC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27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AF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65603" TargetMode="External"/><Relationship Id="rId18" Type="http://schemas.openxmlformats.org/officeDocument/2006/relationships/hyperlink" Target="https://znanium.com/catalog/document?id=41653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732" TargetMode="External"/><Relationship Id="rId17" Type="http://schemas.openxmlformats.org/officeDocument/2006/relationships/hyperlink" Target="https://znanium.com/catalog/document?id=296166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25081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4237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document?id=40037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560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AFC2B6-7B7E-404D-B7C3-C0F666BA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3761</Words>
  <Characters>21443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