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9A35C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9A35CE">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A35C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A35C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HR-аналитика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персоналом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Кадровый менеджмент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23817B0" w:rsidR="00A77598" w:rsidRPr="00BA0BF4" w:rsidRDefault="00BA0BF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A35CE" w:rsidRDefault="007A7979" w:rsidP="00511619">
            <w:pPr>
              <w:rPr>
                <w:rFonts w:ascii="Times New Roman" w:hAnsi="Times New Roman" w:cs="Times New Roman"/>
                <w:sz w:val="20"/>
                <w:szCs w:val="20"/>
              </w:rPr>
            </w:pPr>
            <w:r w:rsidRPr="009A35CE">
              <w:rPr>
                <w:rFonts w:ascii="Times New Roman" w:hAnsi="Times New Roman" w:cs="Times New Roman"/>
                <w:sz w:val="20"/>
                <w:szCs w:val="20"/>
              </w:rPr>
              <w:t>к.э.н, Прозоровская Камилла Александровна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1B67355" w:rsidR="004475DA" w:rsidRPr="00BA0BF4" w:rsidRDefault="00BA0BF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5F6A11C5" w14:textId="77777777" w:rsidR="00FA4C1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2306791" w:history="1">
            <w:r w:rsidR="00FA4C17" w:rsidRPr="00BD6E2C">
              <w:rPr>
                <w:rStyle w:val="a8"/>
                <w:rFonts w:ascii="Times New Roman" w:hAnsi="Times New Roman" w:cs="Times New Roman"/>
                <w:b/>
                <w:noProof/>
              </w:rPr>
              <w:t>1. ЦЕЛИ ОСВОЕНИЯ ДИСЦИПЛИНЫ</w:t>
            </w:r>
            <w:r w:rsidR="00FA4C17">
              <w:rPr>
                <w:noProof/>
                <w:webHidden/>
              </w:rPr>
              <w:tab/>
            </w:r>
            <w:r w:rsidR="00FA4C17">
              <w:rPr>
                <w:noProof/>
                <w:webHidden/>
              </w:rPr>
              <w:fldChar w:fldCharType="begin"/>
            </w:r>
            <w:r w:rsidR="00FA4C17">
              <w:rPr>
                <w:noProof/>
                <w:webHidden/>
              </w:rPr>
              <w:instrText xml:space="preserve"> PAGEREF _Toc222306791 \h </w:instrText>
            </w:r>
            <w:r w:rsidR="00FA4C17">
              <w:rPr>
                <w:noProof/>
                <w:webHidden/>
              </w:rPr>
            </w:r>
            <w:r w:rsidR="00FA4C17">
              <w:rPr>
                <w:noProof/>
                <w:webHidden/>
              </w:rPr>
              <w:fldChar w:fldCharType="separate"/>
            </w:r>
            <w:r w:rsidR="00FA4C17">
              <w:rPr>
                <w:noProof/>
                <w:webHidden/>
              </w:rPr>
              <w:t>3</w:t>
            </w:r>
            <w:r w:rsidR="00FA4C17">
              <w:rPr>
                <w:noProof/>
                <w:webHidden/>
              </w:rPr>
              <w:fldChar w:fldCharType="end"/>
            </w:r>
          </w:hyperlink>
        </w:p>
        <w:p w14:paraId="033889B6" w14:textId="77777777" w:rsidR="00FA4C17" w:rsidRDefault="00FA4C17">
          <w:pPr>
            <w:pStyle w:val="11"/>
            <w:tabs>
              <w:tab w:val="right" w:leader="dot" w:pos="9345"/>
            </w:tabs>
            <w:rPr>
              <w:rFonts w:eastAsiaTheme="minorEastAsia"/>
              <w:noProof/>
              <w:lang w:eastAsia="ru-RU"/>
            </w:rPr>
          </w:pPr>
          <w:hyperlink w:anchor="_Toc222306792" w:history="1">
            <w:r w:rsidRPr="00BD6E2C">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_Toc222306792 \h </w:instrText>
            </w:r>
            <w:r>
              <w:rPr>
                <w:noProof/>
                <w:webHidden/>
              </w:rPr>
            </w:r>
            <w:r>
              <w:rPr>
                <w:noProof/>
                <w:webHidden/>
              </w:rPr>
              <w:fldChar w:fldCharType="separate"/>
            </w:r>
            <w:r>
              <w:rPr>
                <w:noProof/>
                <w:webHidden/>
              </w:rPr>
              <w:t>3</w:t>
            </w:r>
            <w:r>
              <w:rPr>
                <w:noProof/>
                <w:webHidden/>
              </w:rPr>
              <w:fldChar w:fldCharType="end"/>
            </w:r>
          </w:hyperlink>
        </w:p>
        <w:p w14:paraId="2B07C81C" w14:textId="77777777" w:rsidR="00FA4C17" w:rsidRDefault="00FA4C17">
          <w:pPr>
            <w:pStyle w:val="11"/>
            <w:tabs>
              <w:tab w:val="right" w:leader="dot" w:pos="9345"/>
            </w:tabs>
            <w:rPr>
              <w:rFonts w:eastAsiaTheme="minorEastAsia"/>
              <w:noProof/>
              <w:lang w:eastAsia="ru-RU"/>
            </w:rPr>
          </w:pPr>
          <w:hyperlink w:anchor="_Toc222306793" w:history="1">
            <w:r w:rsidRPr="00BD6E2C">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_Toc222306793 \h </w:instrText>
            </w:r>
            <w:r>
              <w:rPr>
                <w:noProof/>
                <w:webHidden/>
              </w:rPr>
            </w:r>
            <w:r>
              <w:rPr>
                <w:noProof/>
                <w:webHidden/>
              </w:rPr>
              <w:fldChar w:fldCharType="separate"/>
            </w:r>
            <w:r>
              <w:rPr>
                <w:noProof/>
                <w:webHidden/>
              </w:rPr>
              <w:t>3</w:t>
            </w:r>
            <w:r>
              <w:rPr>
                <w:noProof/>
                <w:webHidden/>
              </w:rPr>
              <w:fldChar w:fldCharType="end"/>
            </w:r>
          </w:hyperlink>
        </w:p>
        <w:p w14:paraId="6494AE77" w14:textId="77777777" w:rsidR="00FA4C17" w:rsidRDefault="00FA4C17">
          <w:pPr>
            <w:pStyle w:val="11"/>
            <w:tabs>
              <w:tab w:val="right" w:leader="dot" w:pos="9345"/>
            </w:tabs>
            <w:rPr>
              <w:rFonts w:eastAsiaTheme="minorEastAsia"/>
              <w:noProof/>
              <w:lang w:eastAsia="ru-RU"/>
            </w:rPr>
          </w:pPr>
          <w:hyperlink w:anchor="_Toc222306794" w:history="1">
            <w:r w:rsidRPr="00BD6E2C">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_Toc222306794 \h </w:instrText>
            </w:r>
            <w:r>
              <w:rPr>
                <w:noProof/>
                <w:webHidden/>
              </w:rPr>
            </w:r>
            <w:r>
              <w:rPr>
                <w:noProof/>
                <w:webHidden/>
              </w:rPr>
              <w:fldChar w:fldCharType="separate"/>
            </w:r>
            <w:r>
              <w:rPr>
                <w:noProof/>
                <w:webHidden/>
              </w:rPr>
              <w:t>4</w:t>
            </w:r>
            <w:r>
              <w:rPr>
                <w:noProof/>
                <w:webHidden/>
              </w:rPr>
              <w:fldChar w:fldCharType="end"/>
            </w:r>
          </w:hyperlink>
        </w:p>
        <w:p w14:paraId="36F60956" w14:textId="77777777" w:rsidR="00FA4C17" w:rsidRDefault="00FA4C17">
          <w:pPr>
            <w:pStyle w:val="11"/>
            <w:tabs>
              <w:tab w:val="right" w:leader="dot" w:pos="9345"/>
            </w:tabs>
            <w:rPr>
              <w:rFonts w:eastAsiaTheme="minorEastAsia"/>
              <w:noProof/>
              <w:lang w:eastAsia="ru-RU"/>
            </w:rPr>
          </w:pPr>
          <w:hyperlink w:anchor="_Toc222306795" w:history="1">
            <w:r w:rsidRPr="00BD6E2C">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_Toc222306795 \h </w:instrText>
            </w:r>
            <w:r>
              <w:rPr>
                <w:noProof/>
                <w:webHidden/>
              </w:rPr>
            </w:r>
            <w:r>
              <w:rPr>
                <w:noProof/>
                <w:webHidden/>
              </w:rPr>
              <w:fldChar w:fldCharType="separate"/>
            </w:r>
            <w:r>
              <w:rPr>
                <w:noProof/>
                <w:webHidden/>
              </w:rPr>
              <w:t>6</w:t>
            </w:r>
            <w:r>
              <w:rPr>
                <w:noProof/>
                <w:webHidden/>
              </w:rPr>
              <w:fldChar w:fldCharType="end"/>
            </w:r>
          </w:hyperlink>
        </w:p>
        <w:p w14:paraId="17D0F69F" w14:textId="77777777" w:rsidR="00FA4C17" w:rsidRDefault="00FA4C17">
          <w:pPr>
            <w:pStyle w:val="21"/>
            <w:tabs>
              <w:tab w:val="right" w:leader="dot" w:pos="9345"/>
            </w:tabs>
            <w:rPr>
              <w:rFonts w:eastAsiaTheme="minorEastAsia"/>
              <w:noProof/>
              <w:lang w:eastAsia="ru-RU"/>
            </w:rPr>
          </w:pPr>
          <w:hyperlink w:anchor="_Toc222306796" w:history="1">
            <w:r w:rsidRPr="00BD6E2C">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_Toc222306796 \h </w:instrText>
            </w:r>
            <w:r>
              <w:rPr>
                <w:noProof/>
                <w:webHidden/>
              </w:rPr>
            </w:r>
            <w:r>
              <w:rPr>
                <w:noProof/>
                <w:webHidden/>
              </w:rPr>
              <w:fldChar w:fldCharType="separate"/>
            </w:r>
            <w:r>
              <w:rPr>
                <w:noProof/>
                <w:webHidden/>
              </w:rPr>
              <w:t>6</w:t>
            </w:r>
            <w:r>
              <w:rPr>
                <w:noProof/>
                <w:webHidden/>
              </w:rPr>
              <w:fldChar w:fldCharType="end"/>
            </w:r>
          </w:hyperlink>
        </w:p>
        <w:p w14:paraId="4691E516" w14:textId="77777777" w:rsidR="00FA4C17" w:rsidRDefault="00FA4C17">
          <w:pPr>
            <w:pStyle w:val="21"/>
            <w:tabs>
              <w:tab w:val="right" w:leader="dot" w:pos="9345"/>
            </w:tabs>
            <w:rPr>
              <w:rFonts w:eastAsiaTheme="minorEastAsia"/>
              <w:noProof/>
              <w:lang w:eastAsia="ru-RU"/>
            </w:rPr>
          </w:pPr>
          <w:hyperlink w:anchor="_Toc222306797" w:history="1">
            <w:r w:rsidRPr="00BD6E2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_Toc222306797 \h </w:instrText>
            </w:r>
            <w:r>
              <w:rPr>
                <w:noProof/>
                <w:webHidden/>
              </w:rPr>
            </w:r>
            <w:r>
              <w:rPr>
                <w:noProof/>
                <w:webHidden/>
              </w:rPr>
              <w:fldChar w:fldCharType="separate"/>
            </w:r>
            <w:r>
              <w:rPr>
                <w:noProof/>
                <w:webHidden/>
              </w:rPr>
              <w:t>7</w:t>
            </w:r>
            <w:r>
              <w:rPr>
                <w:noProof/>
                <w:webHidden/>
              </w:rPr>
              <w:fldChar w:fldCharType="end"/>
            </w:r>
          </w:hyperlink>
        </w:p>
        <w:p w14:paraId="660E6717" w14:textId="77777777" w:rsidR="00FA4C17" w:rsidRDefault="00FA4C17">
          <w:pPr>
            <w:pStyle w:val="21"/>
            <w:tabs>
              <w:tab w:val="right" w:leader="dot" w:pos="9345"/>
            </w:tabs>
            <w:rPr>
              <w:rFonts w:eastAsiaTheme="minorEastAsia"/>
              <w:noProof/>
              <w:lang w:eastAsia="ru-RU"/>
            </w:rPr>
          </w:pPr>
          <w:hyperlink w:anchor="_Toc222306798" w:history="1">
            <w:r w:rsidRPr="00BD6E2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_Toc222306798 \h </w:instrText>
            </w:r>
            <w:r>
              <w:rPr>
                <w:noProof/>
                <w:webHidden/>
              </w:rPr>
            </w:r>
            <w:r>
              <w:rPr>
                <w:noProof/>
                <w:webHidden/>
              </w:rPr>
              <w:fldChar w:fldCharType="separate"/>
            </w:r>
            <w:r>
              <w:rPr>
                <w:noProof/>
                <w:webHidden/>
              </w:rPr>
              <w:t>7</w:t>
            </w:r>
            <w:r>
              <w:rPr>
                <w:noProof/>
                <w:webHidden/>
              </w:rPr>
              <w:fldChar w:fldCharType="end"/>
            </w:r>
          </w:hyperlink>
        </w:p>
        <w:p w14:paraId="5195BEFC" w14:textId="77777777" w:rsidR="00FA4C17" w:rsidRDefault="00FA4C17">
          <w:pPr>
            <w:pStyle w:val="11"/>
            <w:tabs>
              <w:tab w:val="right" w:leader="dot" w:pos="9345"/>
            </w:tabs>
            <w:rPr>
              <w:rFonts w:eastAsiaTheme="minorEastAsia"/>
              <w:noProof/>
              <w:lang w:eastAsia="ru-RU"/>
            </w:rPr>
          </w:pPr>
          <w:hyperlink w:anchor="_Toc222306799" w:history="1">
            <w:r w:rsidRPr="00BD6E2C">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_Toc222306799 \h </w:instrText>
            </w:r>
            <w:r>
              <w:rPr>
                <w:noProof/>
                <w:webHidden/>
              </w:rPr>
            </w:r>
            <w:r>
              <w:rPr>
                <w:noProof/>
                <w:webHidden/>
              </w:rPr>
              <w:fldChar w:fldCharType="separate"/>
            </w:r>
            <w:r>
              <w:rPr>
                <w:noProof/>
                <w:webHidden/>
              </w:rPr>
              <w:t>7</w:t>
            </w:r>
            <w:r>
              <w:rPr>
                <w:noProof/>
                <w:webHidden/>
              </w:rPr>
              <w:fldChar w:fldCharType="end"/>
            </w:r>
          </w:hyperlink>
        </w:p>
        <w:p w14:paraId="78CCBD62" w14:textId="77777777" w:rsidR="00FA4C17" w:rsidRDefault="00FA4C17">
          <w:pPr>
            <w:pStyle w:val="11"/>
            <w:tabs>
              <w:tab w:val="right" w:leader="dot" w:pos="9345"/>
            </w:tabs>
            <w:rPr>
              <w:rFonts w:eastAsiaTheme="minorEastAsia"/>
              <w:noProof/>
              <w:lang w:eastAsia="ru-RU"/>
            </w:rPr>
          </w:pPr>
          <w:hyperlink w:anchor="_Toc222306800" w:history="1">
            <w:r w:rsidRPr="00BD6E2C">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_Toc222306800 \h </w:instrText>
            </w:r>
            <w:r>
              <w:rPr>
                <w:noProof/>
                <w:webHidden/>
              </w:rPr>
            </w:r>
            <w:r>
              <w:rPr>
                <w:noProof/>
                <w:webHidden/>
              </w:rPr>
              <w:fldChar w:fldCharType="separate"/>
            </w:r>
            <w:r>
              <w:rPr>
                <w:noProof/>
                <w:webHidden/>
              </w:rPr>
              <w:t>9</w:t>
            </w:r>
            <w:r>
              <w:rPr>
                <w:noProof/>
                <w:webHidden/>
              </w:rPr>
              <w:fldChar w:fldCharType="end"/>
            </w:r>
          </w:hyperlink>
        </w:p>
        <w:p w14:paraId="618A51C2" w14:textId="77777777" w:rsidR="00FA4C17" w:rsidRDefault="00FA4C17">
          <w:pPr>
            <w:pStyle w:val="11"/>
            <w:tabs>
              <w:tab w:val="right" w:leader="dot" w:pos="9345"/>
            </w:tabs>
            <w:rPr>
              <w:rFonts w:eastAsiaTheme="minorEastAsia"/>
              <w:noProof/>
              <w:lang w:eastAsia="ru-RU"/>
            </w:rPr>
          </w:pPr>
          <w:hyperlink w:anchor="_Toc222306801" w:history="1">
            <w:r w:rsidRPr="00BD6E2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_Toc222306801 \h </w:instrText>
            </w:r>
            <w:r>
              <w:rPr>
                <w:noProof/>
                <w:webHidden/>
              </w:rPr>
            </w:r>
            <w:r>
              <w:rPr>
                <w:noProof/>
                <w:webHidden/>
              </w:rPr>
              <w:fldChar w:fldCharType="separate"/>
            </w:r>
            <w:r>
              <w:rPr>
                <w:noProof/>
                <w:webHidden/>
              </w:rPr>
              <w:t>10</w:t>
            </w:r>
            <w:r>
              <w:rPr>
                <w:noProof/>
                <w:webHidden/>
              </w:rPr>
              <w:fldChar w:fldCharType="end"/>
            </w:r>
          </w:hyperlink>
        </w:p>
        <w:p w14:paraId="126F74BE" w14:textId="77777777" w:rsidR="00FA4C17" w:rsidRDefault="00FA4C17">
          <w:pPr>
            <w:pStyle w:val="11"/>
            <w:tabs>
              <w:tab w:val="right" w:leader="dot" w:pos="9345"/>
            </w:tabs>
            <w:rPr>
              <w:rFonts w:eastAsiaTheme="minorEastAsia"/>
              <w:noProof/>
              <w:lang w:eastAsia="ru-RU"/>
            </w:rPr>
          </w:pPr>
          <w:hyperlink w:anchor="_Toc222306802" w:history="1">
            <w:r w:rsidRPr="00BD6E2C">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_Toc222306802 \h </w:instrText>
            </w:r>
            <w:r>
              <w:rPr>
                <w:noProof/>
                <w:webHidden/>
              </w:rPr>
            </w:r>
            <w:r>
              <w:rPr>
                <w:noProof/>
                <w:webHidden/>
              </w:rPr>
              <w:fldChar w:fldCharType="separate"/>
            </w:r>
            <w:r>
              <w:rPr>
                <w:noProof/>
                <w:webHidden/>
              </w:rPr>
              <w:t>11</w:t>
            </w:r>
            <w:r>
              <w:rPr>
                <w:noProof/>
                <w:webHidden/>
              </w:rPr>
              <w:fldChar w:fldCharType="end"/>
            </w:r>
          </w:hyperlink>
        </w:p>
        <w:p w14:paraId="58DE5AC3" w14:textId="77777777" w:rsidR="00FA4C17" w:rsidRDefault="00FA4C17">
          <w:pPr>
            <w:pStyle w:val="21"/>
            <w:tabs>
              <w:tab w:val="right" w:leader="dot" w:pos="9345"/>
            </w:tabs>
            <w:rPr>
              <w:rFonts w:eastAsiaTheme="minorEastAsia"/>
              <w:noProof/>
              <w:lang w:eastAsia="ru-RU"/>
            </w:rPr>
          </w:pPr>
          <w:hyperlink w:anchor="_Toc222306803" w:history="1">
            <w:r w:rsidRPr="00BD6E2C">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_Toc222306803 \h </w:instrText>
            </w:r>
            <w:r>
              <w:rPr>
                <w:noProof/>
                <w:webHidden/>
              </w:rPr>
            </w:r>
            <w:r>
              <w:rPr>
                <w:noProof/>
                <w:webHidden/>
              </w:rPr>
              <w:fldChar w:fldCharType="separate"/>
            </w:r>
            <w:r>
              <w:rPr>
                <w:noProof/>
                <w:webHidden/>
              </w:rPr>
              <w:t>11</w:t>
            </w:r>
            <w:r>
              <w:rPr>
                <w:noProof/>
                <w:webHidden/>
              </w:rPr>
              <w:fldChar w:fldCharType="end"/>
            </w:r>
          </w:hyperlink>
        </w:p>
        <w:p w14:paraId="654CDE74" w14:textId="77777777" w:rsidR="00FA4C17" w:rsidRDefault="00FA4C17">
          <w:pPr>
            <w:pStyle w:val="21"/>
            <w:tabs>
              <w:tab w:val="right" w:leader="dot" w:pos="9345"/>
            </w:tabs>
            <w:rPr>
              <w:rFonts w:eastAsiaTheme="minorEastAsia"/>
              <w:noProof/>
              <w:lang w:eastAsia="ru-RU"/>
            </w:rPr>
          </w:pPr>
          <w:hyperlink w:anchor="_Toc222306804" w:history="1">
            <w:r w:rsidRPr="00BD6E2C">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_Toc222306804 \h </w:instrText>
            </w:r>
            <w:r>
              <w:rPr>
                <w:noProof/>
                <w:webHidden/>
              </w:rPr>
            </w:r>
            <w:r>
              <w:rPr>
                <w:noProof/>
                <w:webHidden/>
              </w:rPr>
              <w:fldChar w:fldCharType="separate"/>
            </w:r>
            <w:r>
              <w:rPr>
                <w:noProof/>
                <w:webHidden/>
              </w:rPr>
              <w:t>12</w:t>
            </w:r>
            <w:r>
              <w:rPr>
                <w:noProof/>
                <w:webHidden/>
              </w:rPr>
              <w:fldChar w:fldCharType="end"/>
            </w:r>
          </w:hyperlink>
        </w:p>
        <w:p w14:paraId="50FEEC65" w14:textId="77777777" w:rsidR="00FA4C17" w:rsidRDefault="00FA4C17">
          <w:pPr>
            <w:pStyle w:val="21"/>
            <w:tabs>
              <w:tab w:val="right" w:leader="dot" w:pos="9345"/>
            </w:tabs>
            <w:rPr>
              <w:rFonts w:eastAsiaTheme="minorEastAsia"/>
              <w:noProof/>
              <w:lang w:eastAsia="ru-RU"/>
            </w:rPr>
          </w:pPr>
          <w:hyperlink w:anchor="_Toc222306805" w:history="1">
            <w:r w:rsidRPr="00BD6E2C">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_Toc222306805 \h </w:instrText>
            </w:r>
            <w:r>
              <w:rPr>
                <w:noProof/>
                <w:webHidden/>
              </w:rPr>
            </w:r>
            <w:r>
              <w:rPr>
                <w:noProof/>
                <w:webHidden/>
              </w:rPr>
              <w:fldChar w:fldCharType="separate"/>
            </w:r>
            <w:r>
              <w:rPr>
                <w:noProof/>
                <w:webHidden/>
              </w:rPr>
              <w:t>12</w:t>
            </w:r>
            <w:r>
              <w:rPr>
                <w:noProof/>
                <w:webHidden/>
              </w:rPr>
              <w:fldChar w:fldCharType="end"/>
            </w:r>
          </w:hyperlink>
        </w:p>
        <w:p w14:paraId="5EBFB9E1" w14:textId="77777777" w:rsidR="00FA4C17" w:rsidRDefault="00FA4C17">
          <w:pPr>
            <w:pStyle w:val="21"/>
            <w:tabs>
              <w:tab w:val="right" w:leader="dot" w:pos="9345"/>
            </w:tabs>
            <w:rPr>
              <w:rFonts w:eastAsiaTheme="minorEastAsia"/>
              <w:noProof/>
              <w:lang w:eastAsia="ru-RU"/>
            </w:rPr>
          </w:pPr>
          <w:hyperlink w:anchor="_Toc222306806" w:history="1">
            <w:r w:rsidRPr="00BD6E2C">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_Toc222306806 \h </w:instrText>
            </w:r>
            <w:r>
              <w:rPr>
                <w:noProof/>
                <w:webHidden/>
              </w:rPr>
            </w:r>
            <w:r>
              <w:rPr>
                <w:noProof/>
                <w:webHidden/>
              </w:rPr>
              <w:fldChar w:fldCharType="separate"/>
            </w:r>
            <w:r>
              <w:rPr>
                <w:noProof/>
                <w:webHidden/>
              </w:rPr>
              <w:t>12</w:t>
            </w:r>
            <w:r>
              <w:rPr>
                <w:noProof/>
                <w:webHidden/>
              </w:rPr>
              <w:fldChar w:fldCharType="end"/>
            </w:r>
          </w:hyperlink>
        </w:p>
        <w:p w14:paraId="7C4AC8BF" w14:textId="77777777" w:rsidR="00FA4C17" w:rsidRDefault="00FA4C17">
          <w:pPr>
            <w:pStyle w:val="21"/>
            <w:tabs>
              <w:tab w:val="right" w:leader="dot" w:pos="9345"/>
            </w:tabs>
            <w:rPr>
              <w:rFonts w:eastAsiaTheme="minorEastAsia"/>
              <w:noProof/>
              <w:lang w:eastAsia="ru-RU"/>
            </w:rPr>
          </w:pPr>
          <w:hyperlink w:anchor="_Toc222306807" w:history="1">
            <w:r w:rsidRPr="00BD6E2C">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_Toc222306807 \h </w:instrText>
            </w:r>
            <w:r>
              <w:rPr>
                <w:noProof/>
                <w:webHidden/>
              </w:rPr>
            </w:r>
            <w:r>
              <w:rPr>
                <w:noProof/>
                <w:webHidden/>
              </w:rPr>
              <w:fldChar w:fldCharType="separate"/>
            </w:r>
            <w:r>
              <w:rPr>
                <w:noProof/>
                <w:webHidden/>
              </w:rPr>
              <w:t>12</w:t>
            </w:r>
            <w:r>
              <w:rPr>
                <w:noProof/>
                <w:webHidden/>
              </w:rPr>
              <w:fldChar w:fldCharType="end"/>
            </w:r>
          </w:hyperlink>
        </w:p>
        <w:p w14:paraId="5C0449B0" w14:textId="77777777" w:rsidR="00FA4C17" w:rsidRDefault="00FA4C17">
          <w:pPr>
            <w:pStyle w:val="21"/>
            <w:tabs>
              <w:tab w:val="right" w:leader="dot" w:pos="9345"/>
            </w:tabs>
            <w:rPr>
              <w:rFonts w:eastAsiaTheme="minorEastAsia"/>
              <w:noProof/>
              <w:lang w:eastAsia="ru-RU"/>
            </w:rPr>
          </w:pPr>
          <w:hyperlink w:anchor="_Toc222306808" w:history="1">
            <w:r w:rsidRPr="00BD6E2C">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_Toc222306808 \h </w:instrText>
            </w:r>
            <w:r>
              <w:rPr>
                <w:noProof/>
                <w:webHidden/>
              </w:rPr>
            </w:r>
            <w:r>
              <w:rPr>
                <w:noProof/>
                <w:webHidden/>
              </w:rPr>
              <w:fldChar w:fldCharType="separate"/>
            </w:r>
            <w:r>
              <w:rPr>
                <w:noProof/>
                <w:webHidden/>
              </w:rPr>
              <w:t>12</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230679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A35CE">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HR-аналитики, а именно навыков анализа и представления данных с целью последующего принятия на основе полученной информации управленческих решений.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230679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9A35CE">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HR-аналитика</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230679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2129"/>
        <w:gridCol w:w="5380"/>
      </w:tblGrid>
      <w:tr w:rsidR="00751095" w:rsidRPr="009A35C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A35C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A35C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A35C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A35C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A35CE" w:rsidRDefault="00751095" w:rsidP="009207A4">
            <w:pPr>
              <w:tabs>
                <w:tab w:val="left" w:pos="0"/>
              </w:tabs>
              <w:jc w:val="center"/>
              <w:rPr>
                <w:rFonts w:ascii="Times New Roman" w:hAnsi="Times New Roman" w:cs="Times New Roman"/>
                <w:lang w:bidi="ru-RU"/>
              </w:rPr>
            </w:pPr>
            <w:r w:rsidRPr="009A35CE">
              <w:rPr>
                <w:rFonts w:ascii="Times New Roman" w:hAnsi="Times New Roman" w:cs="Times New Roman"/>
                <w:b/>
              </w:rPr>
              <w:t>Планируемые результаты обучения по дисциплине</w:t>
            </w:r>
          </w:p>
          <w:p w14:paraId="4A80ACB9" w14:textId="77777777" w:rsidR="00751095" w:rsidRPr="009A35C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A35C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A35CE" w:rsidRDefault="00FD518F" w:rsidP="009207A4">
            <w:pPr>
              <w:widowControl w:val="0"/>
              <w:tabs>
                <w:tab w:val="left" w:pos="0"/>
              </w:tabs>
              <w:autoSpaceDE w:val="0"/>
              <w:autoSpaceDN w:val="0"/>
              <w:rPr>
                <w:rFonts w:ascii="Times New Roman" w:hAnsi="Times New Roman" w:cs="Times New Roman"/>
              </w:rPr>
            </w:pPr>
            <w:r w:rsidRPr="009A35CE">
              <w:rPr>
                <w:rFonts w:ascii="Times New Roman" w:hAnsi="Times New Roman" w:cs="Times New Roman"/>
              </w:rPr>
              <w:t>ПК-4 - Способен организовать трудовую деятельность, разработать и внедрить системы оплаты труда персонала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A35CE" w:rsidRDefault="00FD518F" w:rsidP="009207A4">
            <w:pPr>
              <w:widowControl w:val="0"/>
              <w:tabs>
                <w:tab w:val="left" w:pos="0"/>
              </w:tabs>
              <w:autoSpaceDE w:val="0"/>
              <w:autoSpaceDN w:val="0"/>
              <w:rPr>
                <w:rFonts w:ascii="Times New Roman" w:hAnsi="Times New Roman" w:cs="Times New Roman"/>
                <w:lang w:bidi="ru-RU"/>
              </w:rPr>
            </w:pPr>
            <w:r w:rsidRPr="009A35CE">
              <w:rPr>
                <w:rFonts w:ascii="Times New Roman" w:hAnsi="Times New Roman" w:cs="Times New Roman"/>
                <w:lang w:bidi="ru-RU"/>
              </w:rPr>
              <w:t>ПК-4.2 - Разрабатывает и внедряет системы оплаты труда персонала, подготавливает предложения по их совершенствованию</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A35CE" w:rsidRDefault="00751095" w:rsidP="009207A4">
            <w:pPr>
              <w:autoSpaceDE w:val="0"/>
              <w:autoSpaceDN w:val="0"/>
              <w:adjustRightInd w:val="0"/>
              <w:jc w:val="both"/>
              <w:rPr>
                <w:rFonts w:ascii="Times New Roman" w:hAnsi="Times New Roman" w:cs="Times New Roman"/>
              </w:rPr>
            </w:pPr>
            <w:r w:rsidRPr="009A35CE">
              <w:rPr>
                <w:rFonts w:ascii="Times New Roman" w:hAnsi="Times New Roman" w:cs="Times New Roman"/>
              </w:rPr>
              <w:t xml:space="preserve">Знать: </w:t>
            </w:r>
            <w:r w:rsidR="00316402" w:rsidRPr="009A35CE">
              <w:rPr>
                <w:rFonts w:ascii="Times New Roman" w:hAnsi="Times New Roman" w:cs="Times New Roman"/>
              </w:rPr>
              <w:t>метрики оплаты труда, способы обработки информации по оплате труда</w:t>
            </w:r>
            <w:r w:rsidRPr="009A35CE">
              <w:rPr>
                <w:rFonts w:ascii="Times New Roman" w:hAnsi="Times New Roman" w:cs="Times New Roman"/>
              </w:rPr>
              <w:t xml:space="preserve"> </w:t>
            </w:r>
          </w:p>
          <w:p w14:paraId="1D618C66" w14:textId="00124F5A" w:rsidR="00751095" w:rsidRPr="009A35CE" w:rsidRDefault="00751095" w:rsidP="009207A4">
            <w:pPr>
              <w:autoSpaceDE w:val="0"/>
              <w:autoSpaceDN w:val="0"/>
              <w:adjustRightInd w:val="0"/>
              <w:jc w:val="both"/>
              <w:rPr>
                <w:rFonts w:ascii="Times New Roman" w:hAnsi="Times New Roman" w:cs="Times New Roman"/>
              </w:rPr>
            </w:pPr>
            <w:r w:rsidRPr="009A35CE">
              <w:rPr>
                <w:rFonts w:ascii="Times New Roman" w:hAnsi="Times New Roman" w:cs="Times New Roman"/>
              </w:rPr>
              <w:t xml:space="preserve">Уметь: </w:t>
            </w:r>
            <w:r w:rsidR="00FD518F" w:rsidRPr="009A35CE">
              <w:rPr>
                <w:rFonts w:ascii="Times New Roman" w:hAnsi="Times New Roman" w:cs="Times New Roman"/>
              </w:rPr>
              <w:t xml:space="preserve">анализировать систему оплаты труда в организации; делать расчеты, пользуясь надстройкой в </w:t>
            </w:r>
            <w:r w:rsidR="00FD518F" w:rsidRPr="009A35CE">
              <w:rPr>
                <w:rFonts w:ascii="Times New Roman" w:hAnsi="Times New Roman" w:cs="Times New Roman"/>
                <w:lang w:val="en-US"/>
              </w:rPr>
              <w:t>Excel</w:t>
            </w:r>
            <w:r w:rsidR="00FD518F" w:rsidRPr="009A35CE">
              <w:rPr>
                <w:rFonts w:ascii="Times New Roman" w:hAnsi="Times New Roman" w:cs="Times New Roman"/>
              </w:rPr>
              <w:t xml:space="preserve"> "Анализ данных"("Описательная статистика")</w:t>
            </w:r>
            <w:r w:rsidRPr="009A35CE">
              <w:rPr>
                <w:rFonts w:ascii="Times New Roman" w:hAnsi="Times New Roman" w:cs="Times New Roman"/>
              </w:rPr>
              <w:t xml:space="preserve">. </w:t>
            </w:r>
          </w:p>
          <w:p w14:paraId="253C4FDD" w14:textId="597ACE7D" w:rsidR="00751095" w:rsidRPr="009A35CE" w:rsidRDefault="00751095" w:rsidP="00FD518F">
            <w:pPr>
              <w:autoSpaceDE w:val="0"/>
              <w:autoSpaceDN w:val="0"/>
              <w:adjustRightInd w:val="0"/>
              <w:jc w:val="both"/>
              <w:rPr>
                <w:rFonts w:ascii="Times New Roman" w:hAnsi="Times New Roman" w:cs="Times New Roman"/>
                <w:lang w:bidi="ru-RU"/>
              </w:rPr>
            </w:pPr>
            <w:r w:rsidRPr="009A35CE">
              <w:rPr>
                <w:rFonts w:ascii="Times New Roman" w:hAnsi="Times New Roman" w:cs="Times New Roman"/>
              </w:rPr>
              <w:t xml:space="preserve">Владеть: </w:t>
            </w:r>
            <w:r w:rsidR="00FD518F" w:rsidRPr="009A35CE">
              <w:rPr>
                <w:rFonts w:ascii="Times New Roman" w:hAnsi="Times New Roman" w:cs="Times New Roman"/>
              </w:rPr>
              <w:t>навыками использования надстройки "Анализ данных" с целью анализа системы оплаты труда</w:t>
            </w:r>
            <w:r w:rsidRPr="009A35CE">
              <w:rPr>
                <w:rFonts w:ascii="Times New Roman" w:hAnsi="Times New Roman" w:cs="Times New Roman"/>
              </w:rPr>
              <w:t>.</w:t>
            </w:r>
          </w:p>
        </w:tc>
      </w:tr>
      <w:tr w:rsidR="00751095" w:rsidRPr="009A35CE" w14:paraId="0EA16AB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C8614BF" w14:textId="77777777" w:rsidR="00751095" w:rsidRPr="009A35CE" w:rsidRDefault="00FD518F" w:rsidP="009207A4">
            <w:pPr>
              <w:widowControl w:val="0"/>
              <w:tabs>
                <w:tab w:val="left" w:pos="0"/>
              </w:tabs>
              <w:autoSpaceDE w:val="0"/>
              <w:autoSpaceDN w:val="0"/>
              <w:rPr>
                <w:rFonts w:ascii="Times New Roman" w:hAnsi="Times New Roman" w:cs="Times New Roman"/>
              </w:rPr>
            </w:pPr>
            <w:r w:rsidRPr="009A35CE">
              <w:rPr>
                <w:rFonts w:ascii="Times New Roman" w:hAnsi="Times New Roman" w:cs="Times New Roman"/>
              </w:rPr>
              <w:t>ПК-6 - Способен принимать участие в администрировании процессов и осуществлять организацию документооборота по управлению персоналом, оценивать риски и последствия принимаемых кадровых решений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ED6BE6C" w14:textId="77777777" w:rsidR="00751095" w:rsidRPr="009A35CE" w:rsidRDefault="00FD518F" w:rsidP="009207A4">
            <w:pPr>
              <w:widowControl w:val="0"/>
              <w:tabs>
                <w:tab w:val="left" w:pos="0"/>
              </w:tabs>
              <w:autoSpaceDE w:val="0"/>
              <w:autoSpaceDN w:val="0"/>
              <w:rPr>
                <w:rFonts w:ascii="Times New Roman" w:hAnsi="Times New Roman" w:cs="Times New Roman"/>
                <w:lang w:bidi="ru-RU"/>
              </w:rPr>
            </w:pPr>
            <w:r w:rsidRPr="009A35CE">
              <w:rPr>
                <w:rFonts w:ascii="Times New Roman" w:hAnsi="Times New Roman" w:cs="Times New Roman"/>
                <w:lang w:bidi="ru-RU"/>
              </w:rPr>
              <w:t>ПК-6.2 - Использует в работе информационные системы и базы данных в области управления персоналом, кадровой политики и оформляет ее результаты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F5429AD" w14:textId="77777777" w:rsidR="00751095" w:rsidRPr="009A35CE" w:rsidRDefault="00751095" w:rsidP="009207A4">
            <w:pPr>
              <w:autoSpaceDE w:val="0"/>
              <w:autoSpaceDN w:val="0"/>
              <w:adjustRightInd w:val="0"/>
              <w:jc w:val="both"/>
              <w:rPr>
                <w:rFonts w:ascii="Times New Roman" w:hAnsi="Times New Roman" w:cs="Times New Roman"/>
              </w:rPr>
            </w:pPr>
            <w:r w:rsidRPr="009A35CE">
              <w:rPr>
                <w:rFonts w:ascii="Times New Roman" w:hAnsi="Times New Roman" w:cs="Times New Roman"/>
              </w:rPr>
              <w:t xml:space="preserve">Знать: </w:t>
            </w:r>
            <w:r w:rsidR="00316402" w:rsidRPr="009A35CE">
              <w:rPr>
                <w:rFonts w:ascii="Times New Roman" w:hAnsi="Times New Roman" w:cs="Times New Roman"/>
              </w:rPr>
              <w:t xml:space="preserve">информационные системы, надстройка "Анализ данных"; </w:t>
            </w:r>
            <w:r w:rsidR="00316402" w:rsidRPr="009A35CE">
              <w:rPr>
                <w:rFonts w:ascii="Times New Roman" w:hAnsi="Times New Roman" w:cs="Times New Roman"/>
                <w:lang w:val="en-US"/>
              </w:rPr>
              <w:t>HR</w:t>
            </w:r>
            <w:r w:rsidR="00316402" w:rsidRPr="009A35CE">
              <w:rPr>
                <w:rFonts w:ascii="Times New Roman" w:hAnsi="Times New Roman" w:cs="Times New Roman"/>
              </w:rPr>
              <w:t>-метрики в системе управления персоналом; методы обработки статистических и социологических данных; основные статистические показатели</w:t>
            </w:r>
            <w:r w:rsidRPr="009A35CE">
              <w:rPr>
                <w:rFonts w:ascii="Times New Roman" w:hAnsi="Times New Roman" w:cs="Times New Roman"/>
              </w:rPr>
              <w:t xml:space="preserve"> </w:t>
            </w:r>
          </w:p>
          <w:p w14:paraId="2ACF8FD1" w14:textId="77777777" w:rsidR="00751095" w:rsidRPr="009A35CE" w:rsidRDefault="00751095" w:rsidP="009207A4">
            <w:pPr>
              <w:autoSpaceDE w:val="0"/>
              <w:autoSpaceDN w:val="0"/>
              <w:adjustRightInd w:val="0"/>
              <w:jc w:val="both"/>
              <w:rPr>
                <w:rFonts w:ascii="Times New Roman" w:hAnsi="Times New Roman" w:cs="Times New Roman"/>
              </w:rPr>
            </w:pPr>
            <w:r w:rsidRPr="009A35CE">
              <w:rPr>
                <w:rFonts w:ascii="Times New Roman" w:hAnsi="Times New Roman" w:cs="Times New Roman"/>
              </w:rPr>
              <w:t xml:space="preserve">Уметь: </w:t>
            </w:r>
            <w:r w:rsidR="00FD518F" w:rsidRPr="009A35CE">
              <w:rPr>
                <w:rFonts w:ascii="Times New Roman" w:hAnsi="Times New Roman" w:cs="Times New Roman"/>
              </w:rPr>
              <w:t>пользоваться надстройкой "Анализ данных"; обрабатывать статистические и социологические данные; анализировать основные статистические показатели применительно к управлению персоналом и предлагать кадровые решения</w:t>
            </w:r>
            <w:r w:rsidRPr="009A35CE">
              <w:rPr>
                <w:rFonts w:ascii="Times New Roman" w:hAnsi="Times New Roman" w:cs="Times New Roman"/>
              </w:rPr>
              <w:t xml:space="preserve">. </w:t>
            </w:r>
          </w:p>
          <w:p w14:paraId="77CD00B7" w14:textId="77777777" w:rsidR="00751095" w:rsidRPr="009A35CE" w:rsidRDefault="00751095" w:rsidP="00FD518F">
            <w:pPr>
              <w:autoSpaceDE w:val="0"/>
              <w:autoSpaceDN w:val="0"/>
              <w:adjustRightInd w:val="0"/>
              <w:jc w:val="both"/>
              <w:rPr>
                <w:rFonts w:ascii="Times New Roman" w:hAnsi="Times New Roman" w:cs="Times New Roman"/>
                <w:lang w:bidi="ru-RU"/>
              </w:rPr>
            </w:pPr>
            <w:r w:rsidRPr="009A35CE">
              <w:rPr>
                <w:rFonts w:ascii="Times New Roman" w:hAnsi="Times New Roman" w:cs="Times New Roman"/>
              </w:rPr>
              <w:t xml:space="preserve">Владеть: </w:t>
            </w:r>
            <w:r w:rsidR="00FD518F" w:rsidRPr="009A35CE">
              <w:rPr>
                <w:rFonts w:ascii="Times New Roman" w:hAnsi="Times New Roman" w:cs="Times New Roman"/>
              </w:rPr>
              <w:t>навыками использования надстройки "Анализ данных"; обработки и анализа статистических и социологических данных и принятия на основе данных кадровых решений</w:t>
            </w:r>
            <w:r w:rsidRPr="009A35CE">
              <w:rPr>
                <w:rFonts w:ascii="Times New Roman" w:hAnsi="Times New Roman" w:cs="Times New Roman"/>
              </w:rPr>
              <w:t>.</w:t>
            </w:r>
          </w:p>
        </w:tc>
      </w:tr>
      <w:tr w:rsidR="00751095" w:rsidRPr="009A35CE" w14:paraId="751A9439"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1888AAF" w14:textId="77777777" w:rsidR="00751095" w:rsidRPr="009A35CE" w:rsidRDefault="00FD518F" w:rsidP="009207A4">
            <w:pPr>
              <w:widowControl w:val="0"/>
              <w:tabs>
                <w:tab w:val="left" w:pos="0"/>
              </w:tabs>
              <w:autoSpaceDE w:val="0"/>
              <w:autoSpaceDN w:val="0"/>
              <w:rPr>
                <w:rFonts w:ascii="Times New Roman" w:hAnsi="Times New Roman" w:cs="Times New Roman"/>
              </w:rPr>
            </w:pPr>
            <w:r w:rsidRPr="009A35CE">
              <w:rPr>
                <w:rFonts w:ascii="Times New Roman" w:hAnsi="Times New Roman" w:cs="Times New Roman"/>
              </w:rPr>
              <w:t>ПК-8 - Способен собирать и структурировать информацию о работодателе и профиле должности и формировать карту поиска кандидатов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E3D33FD" w14:textId="77777777" w:rsidR="00751095" w:rsidRPr="009A35CE" w:rsidRDefault="00FD518F" w:rsidP="009207A4">
            <w:pPr>
              <w:widowControl w:val="0"/>
              <w:tabs>
                <w:tab w:val="left" w:pos="0"/>
              </w:tabs>
              <w:autoSpaceDE w:val="0"/>
              <w:autoSpaceDN w:val="0"/>
              <w:rPr>
                <w:rFonts w:ascii="Times New Roman" w:hAnsi="Times New Roman" w:cs="Times New Roman"/>
                <w:lang w:bidi="ru-RU"/>
              </w:rPr>
            </w:pPr>
            <w:r w:rsidRPr="009A35CE">
              <w:rPr>
                <w:rFonts w:ascii="Times New Roman" w:hAnsi="Times New Roman" w:cs="Times New Roman"/>
                <w:lang w:bidi="ru-RU"/>
              </w:rPr>
              <w:t>ПК-8.2 - Анализирует рынок труда и формирует карту поиска кандидатов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D0057A4" w14:textId="77777777" w:rsidR="00751095" w:rsidRPr="009A35CE" w:rsidRDefault="00751095" w:rsidP="009207A4">
            <w:pPr>
              <w:autoSpaceDE w:val="0"/>
              <w:autoSpaceDN w:val="0"/>
              <w:adjustRightInd w:val="0"/>
              <w:jc w:val="both"/>
              <w:rPr>
                <w:rFonts w:ascii="Times New Roman" w:hAnsi="Times New Roman" w:cs="Times New Roman"/>
              </w:rPr>
            </w:pPr>
            <w:r w:rsidRPr="009A35CE">
              <w:rPr>
                <w:rFonts w:ascii="Times New Roman" w:hAnsi="Times New Roman" w:cs="Times New Roman"/>
              </w:rPr>
              <w:t xml:space="preserve">Знать: </w:t>
            </w:r>
            <w:r w:rsidR="00316402" w:rsidRPr="009A35CE">
              <w:rPr>
                <w:rFonts w:ascii="Times New Roman" w:hAnsi="Times New Roman" w:cs="Times New Roman"/>
                <w:lang w:val="en-US"/>
              </w:rPr>
              <w:t>HR</w:t>
            </w:r>
            <w:r w:rsidR="00316402" w:rsidRPr="009A35CE">
              <w:rPr>
                <w:rFonts w:ascii="Times New Roman" w:hAnsi="Times New Roman" w:cs="Times New Roman"/>
              </w:rPr>
              <w:t>-метрики; методы обработки статистических и социологических данных; основные статистические показатели</w:t>
            </w:r>
            <w:r w:rsidRPr="009A35CE">
              <w:rPr>
                <w:rFonts w:ascii="Times New Roman" w:hAnsi="Times New Roman" w:cs="Times New Roman"/>
              </w:rPr>
              <w:t xml:space="preserve"> </w:t>
            </w:r>
          </w:p>
          <w:p w14:paraId="312EE32E" w14:textId="77777777" w:rsidR="00751095" w:rsidRPr="009A35CE" w:rsidRDefault="00751095" w:rsidP="009207A4">
            <w:pPr>
              <w:autoSpaceDE w:val="0"/>
              <w:autoSpaceDN w:val="0"/>
              <w:adjustRightInd w:val="0"/>
              <w:jc w:val="both"/>
              <w:rPr>
                <w:rFonts w:ascii="Times New Roman" w:hAnsi="Times New Roman" w:cs="Times New Roman"/>
              </w:rPr>
            </w:pPr>
            <w:r w:rsidRPr="009A35CE">
              <w:rPr>
                <w:rFonts w:ascii="Times New Roman" w:hAnsi="Times New Roman" w:cs="Times New Roman"/>
              </w:rPr>
              <w:t xml:space="preserve">Уметь: </w:t>
            </w:r>
            <w:r w:rsidR="00FD518F" w:rsidRPr="009A35CE">
              <w:rPr>
                <w:rFonts w:ascii="Times New Roman" w:hAnsi="Times New Roman" w:cs="Times New Roman"/>
              </w:rPr>
              <w:t xml:space="preserve">применять </w:t>
            </w:r>
            <w:r w:rsidR="00FD518F" w:rsidRPr="009A35CE">
              <w:rPr>
                <w:rFonts w:ascii="Times New Roman" w:hAnsi="Times New Roman" w:cs="Times New Roman"/>
                <w:lang w:val="en-US"/>
              </w:rPr>
              <w:t>HR</w:t>
            </w:r>
            <w:r w:rsidR="00FD518F" w:rsidRPr="009A35CE">
              <w:rPr>
                <w:rFonts w:ascii="Times New Roman" w:hAnsi="Times New Roman" w:cs="Times New Roman"/>
              </w:rPr>
              <w:t>-метрики для конкретной организации; обрабатывать в пакете "Анализ данных" статистические и социологические данные; анализировать основные статистические показатели применительно к управлению персоналом</w:t>
            </w:r>
            <w:r w:rsidRPr="009A35CE">
              <w:rPr>
                <w:rFonts w:ascii="Times New Roman" w:hAnsi="Times New Roman" w:cs="Times New Roman"/>
              </w:rPr>
              <w:t xml:space="preserve">. </w:t>
            </w:r>
          </w:p>
          <w:p w14:paraId="6ECE22D1" w14:textId="77777777" w:rsidR="00751095" w:rsidRPr="009A35CE" w:rsidRDefault="00751095" w:rsidP="00FD518F">
            <w:pPr>
              <w:autoSpaceDE w:val="0"/>
              <w:autoSpaceDN w:val="0"/>
              <w:adjustRightInd w:val="0"/>
              <w:jc w:val="both"/>
              <w:rPr>
                <w:rFonts w:ascii="Times New Roman" w:hAnsi="Times New Roman" w:cs="Times New Roman"/>
                <w:lang w:bidi="ru-RU"/>
              </w:rPr>
            </w:pPr>
            <w:r w:rsidRPr="009A35CE">
              <w:rPr>
                <w:rFonts w:ascii="Times New Roman" w:hAnsi="Times New Roman" w:cs="Times New Roman"/>
              </w:rPr>
              <w:t xml:space="preserve">Владеть: </w:t>
            </w:r>
            <w:r w:rsidR="00FD518F" w:rsidRPr="009A35CE">
              <w:rPr>
                <w:rFonts w:ascii="Times New Roman" w:hAnsi="Times New Roman" w:cs="Times New Roman"/>
              </w:rPr>
              <w:t xml:space="preserve">навыками применения </w:t>
            </w:r>
            <w:r w:rsidR="00FD518F" w:rsidRPr="009A35CE">
              <w:rPr>
                <w:rFonts w:ascii="Times New Roman" w:hAnsi="Times New Roman" w:cs="Times New Roman"/>
                <w:lang w:val="en-US"/>
              </w:rPr>
              <w:t>HR</w:t>
            </w:r>
            <w:r w:rsidR="00FD518F" w:rsidRPr="009A35CE">
              <w:rPr>
                <w:rFonts w:ascii="Times New Roman" w:hAnsi="Times New Roman" w:cs="Times New Roman"/>
              </w:rPr>
              <w:t xml:space="preserve">-метрик для конкретной организации; использования надстройки в </w:t>
            </w:r>
            <w:r w:rsidR="00FD518F" w:rsidRPr="009A35CE">
              <w:rPr>
                <w:rFonts w:ascii="Times New Roman" w:hAnsi="Times New Roman" w:cs="Times New Roman"/>
                <w:lang w:val="en-US"/>
              </w:rPr>
              <w:t>Excel</w:t>
            </w:r>
            <w:r w:rsidR="00FD518F" w:rsidRPr="009A35CE">
              <w:rPr>
                <w:rFonts w:ascii="Times New Roman" w:hAnsi="Times New Roman" w:cs="Times New Roman"/>
              </w:rPr>
              <w:t xml:space="preserve"> "Анализ данных"; обработки и анализа статистических и социологических данных</w:t>
            </w:r>
            <w:r w:rsidRPr="009A35CE">
              <w:rPr>
                <w:rFonts w:ascii="Times New Roman" w:hAnsi="Times New Roman" w:cs="Times New Roman"/>
              </w:rPr>
              <w:t>.</w:t>
            </w:r>
          </w:p>
        </w:tc>
      </w:tr>
    </w:tbl>
    <w:p w14:paraId="010B1EC2" w14:textId="77777777" w:rsidR="00E1429F" w:rsidRPr="009A35C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230679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9A35CE" w:rsidRDefault="004535A3" w:rsidP="007F544A">
            <w:pPr>
              <w:widowControl w:val="0"/>
              <w:tabs>
                <w:tab w:val="left" w:pos="0"/>
              </w:tabs>
              <w:autoSpaceDE w:val="0"/>
              <w:autoSpaceDN w:val="0"/>
              <w:jc w:val="center"/>
              <w:rPr>
                <w:rFonts w:ascii="Times New Roman" w:hAnsi="Times New Roman" w:cs="Times New Roman"/>
                <w:b/>
              </w:rPr>
            </w:pPr>
            <w:r w:rsidRPr="009A35CE">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9A35CE" w:rsidRDefault="004535A3" w:rsidP="00546A9C">
            <w:pPr>
              <w:tabs>
                <w:tab w:val="left" w:pos="0"/>
              </w:tabs>
              <w:jc w:val="center"/>
              <w:rPr>
                <w:rFonts w:ascii="Times New Roman" w:hAnsi="Times New Roman" w:cs="Times New Roman"/>
                <w:b/>
              </w:rPr>
            </w:pPr>
            <w:r w:rsidRPr="009A35CE">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9A35CE" w:rsidRDefault="004535A3" w:rsidP="007F544A">
            <w:pPr>
              <w:tabs>
                <w:tab w:val="left" w:pos="0"/>
              </w:tabs>
              <w:jc w:val="center"/>
              <w:rPr>
                <w:rFonts w:ascii="Times New Roman" w:hAnsi="Times New Roman" w:cs="Times New Roman"/>
                <w:b/>
              </w:rPr>
            </w:pPr>
            <w:r w:rsidRPr="009A35CE">
              <w:rPr>
                <w:rFonts w:ascii="Times New Roman" w:hAnsi="Times New Roman" w:cs="Times New Roman"/>
                <w:b/>
              </w:rPr>
              <w:t xml:space="preserve">Объем дисциплины </w:t>
            </w:r>
          </w:p>
          <w:p w14:paraId="5F18268E" w14:textId="58058D90" w:rsidR="004535A3" w:rsidRPr="009A35CE" w:rsidRDefault="004535A3" w:rsidP="007F544A">
            <w:pPr>
              <w:widowControl w:val="0"/>
              <w:tabs>
                <w:tab w:val="left" w:pos="0"/>
              </w:tabs>
              <w:autoSpaceDE w:val="0"/>
              <w:autoSpaceDN w:val="0"/>
              <w:jc w:val="center"/>
              <w:rPr>
                <w:rFonts w:ascii="Times New Roman" w:hAnsi="Times New Roman" w:cs="Times New Roman"/>
                <w:b/>
              </w:rPr>
            </w:pPr>
            <w:r w:rsidRPr="009A35CE">
              <w:rPr>
                <w:rFonts w:ascii="Times New Roman" w:hAnsi="Times New Roman" w:cs="Times New Roman"/>
                <w:b/>
              </w:rPr>
              <w:t>(ак</w:t>
            </w:r>
            <w:r w:rsidR="00AE2B1A" w:rsidRPr="009A35CE">
              <w:rPr>
                <w:rFonts w:ascii="Times New Roman" w:hAnsi="Times New Roman" w:cs="Times New Roman"/>
                <w:b/>
              </w:rPr>
              <w:t>адемические</w:t>
            </w:r>
            <w:r w:rsidRPr="009A35CE">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9A35CE"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9A35CE"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9A35CE" w:rsidRDefault="000B317E" w:rsidP="007F544A">
            <w:pPr>
              <w:widowControl w:val="0"/>
              <w:tabs>
                <w:tab w:val="left" w:pos="0"/>
              </w:tabs>
              <w:autoSpaceDE w:val="0"/>
              <w:autoSpaceDN w:val="0"/>
              <w:jc w:val="center"/>
              <w:rPr>
                <w:rFonts w:ascii="Times New Roman" w:hAnsi="Times New Roman" w:cs="Times New Roman"/>
                <w:b/>
              </w:rPr>
            </w:pPr>
            <w:r w:rsidRPr="009A35CE">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9A35CE"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9A35CE" w:rsidRDefault="000B317E" w:rsidP="007F544A">
            <w:pPr>
              <w:widowControl w:val="0"/>
              <w:tabs>
                <w:tab w:val="left" w:pos="0"/>
              </w:tabs>
              <w:autoSpaceDE w:val="0"/>
              <w:autoSpaceDN w:val="0"/>
              <w:jc w:val="center"/>
              <w:rPr>
                <w:rFonts w:ascii="Times New Roman" w:hAnsi="Times New Roman" w:cs="Times New Roman"/>
                <w:b/>
              </w:rPr>
            </w:pPr>
            <w:r w:rsidRPr="009A35CE">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9A35CE"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9A35CE"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9A35CE" w:rsidRDefault="004475DA" w:rsidP="007F544A">
            <w:pPr>
              <w:widowControl w:val="0"/>
              <w:tabs>
                <w:tab w:val="left" w:pos="0"/>
              </w:tabs>
              <w:autoSpaceDE w:val="0"/>
              <w:autoSpaceDN w:val="0"/>
              <w:jc w:val="center"/>
              <w:rPr>
                <w:rFonts w:ascii="Times New Roman" w:hAnsi="Times New Roman" w:cs="Times New Roman"/>
                <w:b/>
              </w:rPr>
            </w:pPr>
            <w:r w:rsidRPr="009A35CE">
              <w:rPr>
                <w:rFonts w:ascii="Times New Roman" w:hAnsi="Times New Roman" w:cs="Times New Roman"/>
                <w:b/>
              </w:rPr>
              <w:t>ЗЛТ</w:t>
            </w:r>
          </w:p>
        </w:tc>
        <w:tc>
          <w:tcPr>
            <w:tcW w:w="360" w:type="pct"/>
            <w:shd w:val="clear" w:color="auto" w:fill="auto"/>
            <w:vAlign w:val="center"/>
            <w:hideMark/>
          </w:tcPr>
          <w:p w14:paraId="144D21A6" w14:textId="77777777" w:rsidR="004475DA" w:rsidRPr="009A35CE" w:rsidRDefault="004475DA" w:rsidP="007F544A">
            <w:pPr>
              <w:widowControl w:val="0"/>
              <w:tabs>
                <w:tab w:val="left" w:pos="0"/>
              </w:tabs>
              <w:autoSpaceDE w:val="0"/>
              <w:autoSpaceDN w:val="0"/>
              <w:jc w:val="center"/>
              <w:rPr>
                <w:rFonts w:ascii="Times New Roman" w:hAnsi="Times New Roman" w:cs="Times New Roman"/>
                <w:b/>
              </w:rPr>
            </w:pPr>
            <w:r w:rsidRPr="009A35CE">
              <w:rPr>
                <w:rFonts w:ascii="Times New Roman" w:hAnsi="Times New Roman" w:cs="Times New Roman"/>
                <w:b/>
              </w:rPr>
              <w:t>ПЗ</w:t>
            </w:r>
          </w:p>
        </w:tc>
        <w:tc>
          <w:tcPr>
            <w:tcW w:w="358" w:type="pct"/>
            <w:shd w:val="clear" w:color="auto" w:fill="auto"/>
            <w:vAlign w:val="center"/>
            <w:hideMark/>
          </w:tcPr>
          <w:p w14:paraId="19AF07D1" w14:textId="452663C9" w:rsidR="004475DA" w:rsidRPr="009A35CE" w:rsidRDefault="000A0ED4" w:rsidP="004535A3">
            <w:pPr>
              <w:widowControl w:val="0"/>
              <w:tabs>
                <w:tab w:val="left" w:pos="0"/>
              </w:tabs>
              <w:autoSpaceDE w:val="0"/>
              <w:autoSpaceDN w:val="0"/>
              <w:jc w:val="center"/>
              <w:rPr>
                <w:rFonts w:ascii="Times New Roman" w:hAnsi="Times New Roman" w:cs="Times New Roman"/>
                <w:b/>
              </w:rPr>
            </w:pPr>
            <w:r w:rsidRPr="009A35CE">
              <w:rPr>
                <w:rFonts w:ascii="Times New Roman" w:hAnsi="Times New Roman" w:cs="Times New Roman"/>
                <w:b/>
              </w:rPr>
              <w:t>ЛР</w:t>
            </w:r>
          </w:p>
        </w:tc>
        <w:tc>
          <w:tcPr>
            <w:tcW w:w="358" w:type="pct"/>
            <w:vMerge/>
            <w:shd w:val="clear" w:color="auto" w:fill="auto"/>
            <w:vAlign w:val="center"/>
            <w:hideMark/>
          </w:tcPr>
          <w:p w14:paraId="0F94578B" w14:textId="1775B50A" w:rsidR="004475DA" w:rsidRPr="009A35CE"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9A35CE"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9A35CE">
              <w:rPr>
                <w:rFonts w:ascii="Times New Roman" w:hAnsi="Times New Roman" w:cs="Times New Roman"/>
                <w:b/>
                <w:lang w:bidi="ru-RU"/>
              </w:rPr>
              <w:t>Раздел I. Планирование работы службы управления персоналом на основе анализа данных.</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9A35CE" w:rsidRDefault="00E948C3" w:rsidP="001116DF">
            <w:pPr>
              <w:widowControl w:val="0"/>
              <w:tabs>
                <w:tab w:val="left" w:pos="0"/>
              </w:tabs>
              <w:autoSpaceDE w:val="0"/>
              <w:autoSpaceDN w:val="0"/>
              <w:rPr>
                <w:rFonts w:ascii="Times New Roman" w:hAnsi="Times New Roman" w:cs="Times New Roman"/>
                <w:lang w:bidi="ru-RU"/>
              </w:rPr>
            </w:pPr>
            <w:r w:rsidRPr="009A35CE">
              <w:rPr>
                <w:rFonts w:ascii="Times New Roman" w:hAnsi="Times New Roman" w:cs="Times New Roman"/>
                <w:lang w:bidi="ru-RU"/>
              </w:rPr>
              <w:t>Тема 1. Изменение деятельности службы управления персоналом посредством внедрения цифровых технологий анализа и обработки данных.</w:t>
            </w:r>
          </w:p>
        </w:tc>
        <w:tc>
          <w:tcPr>
            <w:tcW w:w="2543" w:type="pct"/>
            <w:gridSpan w:val="2"/>
            <w:shd w:val="clear" w:color="auto" w:fill="auto"/>
          </w:tcPr>
          <w:p w14:paraId="39EE40A9" w14:textId="6A1029DB" w:rsidR="004475DA" w:rsidRPr="009A35CE" w:rsidRDefault="0011347D" w:rsidP="001116DF">
            <w:pPr>
              <w:pStyle w:val="Style5"/>
              <w:widowControl/>
              <w:tabs>
                <w:tab w:val="left" w:pos="0"/>
                <w:tab w:val="left" w:leader="underscore" w:pos="7027"/>
              </w:tabs>
              <w:rPr>
                <w:rFonts w:eastAsiaTheme="minorHAnsi"/>
                <w:sz w:val="22"/>
                <w:szCs w:val="22"/>
                <w:lang w:eastAsia="en-US"/>
              </w:rPr>
            </w:pPr>
            <w:r w:rsidRPr="009A35CE">
              <w:rPr>
                <w:sz w:val="22"/>
                <w:szCs w:val="22"/>
                <w:lang w:bidi="ru-RU"/>
              </w:rPr>
              <w:t xml:space="preserve">Глобальные тренды цифровизации процессов управления </w:t>
            </w:r>
            <w:proofErr w:type="gramStart"/>
            <w:r w:rsidRPr="009A35CE">
              <w:rPr>
                <w:sz w:val="22"/>
                <w:szCs w:val="22"/>
                <w:lang w:bidi="ru-RU"/>
              </w:rPr>
              <w:t>персона-лом</w:t>
            </w:r>
            <w:proofErr w:type="gramEnd"/>
            <w:r w:rsidRPr="009A35CE">
              <w:rPr>
                <w:sz w:val="22"/>
                <w:szCs w:val="22"/>
                <w:lang w:bidi="ru-RU"/>
              </w:rPr>
              <w:t xml:space="preserve"> и построения управленческих систем. Кросс-культурное и половозрастное разнообразие рабочей силы: особенности управления. Трансформация ожиданий и мотивации потенциальных сотрудников на современном рынке труда: переход от «рынка работодателя» к «рынку работника». Формирование новых видов и типов занятости. Изменения требований к руководителям и HR-процессам в условиях цифровизации. Изменение управленческой парадигмы – от оптимизации процессов управления персоналом к работе с опытом сотрудника. Этапы зрелости организации с учётом внедрения процессов цифровизации функции управления </w:t>
            </w:r>
            <w:proofErr w:type="gramStart"/>
            <w:r w:rsidRPr="009A35CE">
              <w:rPr>
                <w:sz w:val="22"/>
                <w:szCs w:val="22"/>
                <w:lang w:bidi="ru-RU"/>
              </w:rPr>
              <w:t>персона-лом</w:t>
            </w:r>
            <w:proofErr w:type="gramEnd"/>
            <w:r w:rsidRPr="009A35CE">
              <w:rPr>
                <w:sz w:val="22"/>
                <w:szCs w:val="22"/>
                <w:lang w:bidi="ru-RU"/>
              </w:rPr>
              <w:t xml:space="preserve"> и их связь с уровнем зрелости управленческих практик и отраслевыми особенностями.</w:t>
            </w:r>
          </w:p>
        </w:tc>
        <w:tc>
          <w:tcPr>
            <w:tcW w:w="357" w:type="pct"/>
            <w:gridSpan w:val="2"/>
            <w:shd w:val="clear" w:color="auto" w:fill="auto"/>
            <w:vAlign w:val="center"/>
          </w:tcPr>
          <w:p w14:paraId="615145B2" w14:textId="0922B7BD"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2</w:t>
            </w:r>
          </w:p>
        </w:tc>
        <w:tc>
          <w:tcPr>
            <w:tcW w:w="360" w:type="pct"/>
            <w:shd w:val="clear" w:color="auto" w:fill="auto"/>
            <w:vAlign w:val="center"/>
          </w:tcPr>
          <w:p w14:paraId="05EBA91D" w14:textId="13EF86D5" w:rsidR="004475DA" w:rsidRPr="009A35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9A35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9A35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A35CE">
              <w:rPr>
                <w:rFonts w:ascii="Times New Roman" w:hAnsi="Times New Roman" w:cs="Times New Roman"/>
                <w:lang w:bidi="ru-RU"/>
              </w:rPr>
              <w:t>6</w:t>
            </w:r>
          </w:p>
        </w:tc>
      </w:tr>
      <w:tr w:rsidR="005B37A7" w:rsidRPr="005B37A7" w14:paraId="499C438D" w14:textId="77777777" w:rsidTr="005B37A7">
        <w:trPr>
          <w:trHeight w:val="283"/>
        </w:trPr>
        <w:tc>
          <w:tcPr>
            <w:tcW w:w="1024" w:type="pct"/>
            <w:shd w:val="clear" w:color="auto" w:fill="auto"/>
            <w:vAlign w:val="center"/>
          </w:tcPr>
          <w:p w14:paraId="17B548EB" w14:textId="77777777" w:rsidR="004475DA" w:rsidRPr="009A35CE" w:rsidRDefault="00E948C3" w:rsidP="001116DF">
            <w:pPr>
              <w:widowControl w:val="0"/>
              <w:tabs>
                <w:tab w:val="left" w:pos="0"/>
              </w:tabs>
              <w:autoSpaceDE w:val="0"/>
              <w:autoSpaceDN w:val="0"/>
              <w:rPr>
                <w:rFonts w:ascii="Times New Roman" w:hAnsi="Times New Roman" w:cs="Times New Roman"/>
                <w:lang w:bidi="ru-RU"/>
              </w:rPr>
            </w:pPr>
            <w:r w:rsidRPr="009A35CE">
              <w:rPr>
                <w:rFonts w:ascii="Times New Roman" w:hAnsi="Times New Roman" w:cs="Times New Roman"/>
                <w:lang w:bidi="ru-RU"/>
              </w:rPr>
              <w:t>Тема 2. Методы обработки, анализа и представления данных в области управления персоналом.</w:t>
            </w:r>
          </w:p>
        </w:tc>
        <w:tc>
          <w:tcPr>
            <w:tcW w:w="2543" w:type="pct"/>
            <w:gridSpan w:val="2"/>
            <w:shd w:val="clear" w:color="auto" w:fill="auto"/>
          </w:tcPr>
          <w:p w14:paraId="20BB1CBD" w14:textId="77777777" w:rsidR="004475DA" w:rsidRPr="009A35CE" w:rsidRDefault="0011347D" w:rsidP="001116DF">
            <w:pPr>
              <w:pStyle w:val="Style5"/>
              <w:widowControl/>
              <w:tabs>
                <w:tab w:val="left" w:pos="0"/>
                <w:tab w:val="left" w:leader="underscore" w:pos="7027"/>
              </w:tabs>
              <w:rPr>
                <w:rFonts w:eastAsiaTheme="minorHAnsi"/>
                <w:sz w:val="22"/>
                <w:szCs w:val="22"/>
                <w:lang w:eastAsia="en-US"/>
              </w:rPr>
            </w:pPr>
            <w:r w:rsidRPr="009A35CE">
              <w:rPr>
                <w:sz w:val="22"/>
                <w:szCs w:val="22"/>
                <w:lang w:bidi="ru-RU"/>
              </w:rPr>
              <w:t xml:space="preserve">Методы и приёмы анализа данных в области управления </w:t>
            </w:r>
            <w:proofErr w:type="gramStart"/>
            <w:r w:rsidRPr="009A35CE">
              <w:rPr>
                <w:sz w:val="22"/>
                <w:szCs w:val="22"/>
                <w:lang w:bidi="ru-RU"/>
              </w:rPr>
              <w:t>персона-лом</w:t>
            </w:r>
            <w:proofErr w:type="gramEnd"/>
            <w:r w:rsidRPr="009A35CE">
              <w:rPr>
                <w:sz w:val="22"/>
                <w:szCs w:val="22"/>
                <w:lang w:bidi="ru-RU"/>
              </w:rPr>
              <w:t>. Особенности сравнительного и сопоставительного методов анализа. Группировки показателей и их аналитическое значение. Использование в анализе показателей относительных и средних величин, графиков, рядов динамики, корреляционного, регрессионного, функционально-стоимостного, морфологического, балансового и индексного методов. Основные этапы проведения анализа. Виды и направления анализа трудовых показателей. Особенности перспективного, текущего, оперативного и тематического анализа. Методы исследования (сбора данных). Визуализация результатов работы в области анализа данных.</w:t>
            </w:r>
          </w:p>
        </w:tc>
        <w:tc>
          <w:tcPr>
            <w:tcW w:w="357" w:type="pct"/>
            <w:gridSpan w:val="2"/>
            <w:shd w:val="clear" w:color="auto" w:fill="auto"/>
            <w:vAlign w:val="center"/>
          </w:tcPr>
          <w:p w14:paraId="454A4F6F"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6</w:t>
            </w:r>
          </w:p>
        </w:tc>
        <w:tc>
          <w:tcPr>
            <w:tcW w:w="360" w:type="pct"/>
            <w:shd w:val="clear" w:color="auto" w:fill="auto"/>
            <w:vAlign w:val="center"/>
          </w:tcPr>
          <w:p w14:paraId="4ED627D2"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2</w:t>
            </w:r>
          </w:p>
        </w:tc>
        <w:tc>
          <w:tcPr>
            <w:tcW w:w="358" w:type="pct"/>
            <w:shd w:val="clear" w:color="auto" w:fill="auto"/>
            <w:vAlign w:val="center"/>
          </w:tcPr>
          <w:p w14:paraId="08C27C9B" w14:textId="77777777" w:rsidR="004475DA" w:rsidRPr="009A35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330D91" w14:textId="77777777" w:rsidR="004475DA" w:rsidRPr="009A35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A35CE">
              <w:rPr>
                <w:rFonts w:ascii="Times New Roman" w:hAnsi="Times New Roman" w:cs="Times New Roman"/>
                <w:lang w:bidi="ru-RU"/>
              </w:rPr>
              <w:t>8</w:t>
            </w:r>
          </w:p>
        </w:tc>
      </w:tr>
      <w:tr w:rsidR="005B37A7" w:rsidRPr="005B37A7" w14:paraId="068C4E56" w14:textId="77777777" w:rsidTr="005B37A7">
        <w:trPr>
          <w:trHeight w:val="283"/>
        </w:trPr>
        <w:tc>
          <w:tcPr>
            <w:tcW w:w="1024" w:type="pct"/>
            <w:shd w:val="clear" w:color="auto" w:fill="auto"/>
            <w:vAlign w:val="center"/>
          </w:tcPr>
          <w:p w14:paraId="0AD843D4" w14:textId="77777777" w:rsidR="004475DA" w:rsidRPr="009A35CE" w:rsidRDefault="00E948C3" w:rsidP="001116DF">
            <w:pPr>
              <w:widowControl w:val="0"/>
              <w:tabs>
                <w:tab w:val="left" w:pos="0"/>
              </w:tabs>
              <w:autoSpaceDE w:val="0"/>
              <w:autoSpaceDN w:val="0"/>
              <w:rPr>
                <w:rFonts w:ascii="Times New Roman" w:hAnsi="Times New Roman" w:cs="Times New Roman"/>
                <w:lang w:bidi="ru-RU"/>
              </w:rPr>
            </w:pPr>
            <w:r w:rsidRPr="009A35CE">
              <w:rPr>
                <w:rFonts w:ascii="Times New Roman" w:hAnsi="Times New Roman" w:cs="Times New Roman"/>
                <w:lang w:bidi="ru-RU"/>
              </w:rPr>
              <w:t>Тема 3. Ключевые показатели эффективности (KPI) деятельности службы управления персоналом.</w:t>
            </w:r>
          </w:p>
        </w:tc>
        <w:tc>
          <w:tcPr>
            <w:tcW w:w="2543" w:type="pct"/>
            <w:gridSpan w:val="2"/>
            <w:shd w:val="clear" w:color="auto" w:fill="auto"/>
          </w:tcPr>
          <w:p w14:paraId="25AEDA0F" w14:textId="77777777" w:rsidR="004475DA" w:rsidRPr="009A35CE" w:rsidRDefault="0011347D" w:rsidP="001116DF">
            <w:pPr>
              <w:pStyle w:val="Style5"/>
              <w:widowControl/>
              <w:tabs>
                <w:tab w:val="left" w:pos="0"/>
                <w:tab w:val="left" w:leader="underscore" w:pos="7027"/>
              </w:tabs>
              <w:rPr>
                <w:rFonts w:eastAsiaTheme="minorHAnsi"/>
                <w:sz w:val="22"/>
                <w:szCs w:val="22"/>
                <w:lang w:eastAsia="en-US"/>
              </w:rPr>
            </w:pPr>
            <w:r w:rsidRPr="009A35CE">
              <w:rPr>
                <w:sz w:val="22"/>
                <w:szCs w:val="22"/>
                <w:lang w:bidi="ru-RU"/>
              </w:rPr>
              <w:t>Взаимосвязь финансово-экономических показателей деятельности организации с трудовыми показателями и трудовым потенциалом организации. Сущность и значение трудовых показателей в комплексной оценке хозяйственной деятельности организации. Показатели, используемые для оценки результативности и эффективности найма персонал. Показатели, используемые для оценки эффективности адаптации персонала. Показатели, используемые для оценки эффективности системы стимулирования персонала. Показатели, используемые для оценки эффективности обучения персонала. Показатели, используемые для оценки эффективности работы с кадровым резервом в организации. Показатели, используемые для оценки эффективности корпоративной культуры. Необходимость и значение анализа производительности труда. Производительность и конкурентоспособность.</w:t>
            </w:r>
          </w:p>
        </w:tc>
        <w:tc>
          <w:tcPr>
            <w:tcW w:w="357" w:type="pct"/>
            <w:gridSpan w:val="2"/>
            <w:shd w:val="clear" w:color="auto" w:fill="auto"/>
            <w:vAlign w:val="center"/>
          </w:tcPr>
          <w:p w14:paraId="3FF03436"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6</w:t>
            </w:r>
          </w:p>
        </w:tc>
        <w:tc>
          <w:tcPr>
            <w:tcW w:w="360" w:type="pct"/>
            <w:shd w:val="clear" w:color="auto" w:fill="auto"/>
            <w:vAlign w:val="center"/>
          </w:tcPr>
          <w:p w14:paraId="7D0FCF62"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2</w:t>
            </w:r>
          </w:p>
        </w:tc>
        <w:tc>
          <w:tcPr>
            <w:tcW w:w="358" w:type="pct"/>
            <w:shd w:val="clear" w:color="auto" w:fill="auto"/>
            <w:vAlign w:val="center"/>
          </w:tcPr>
          <w:p w14:paraId="6293E5A6" w14:textId="77777777" w:rsidR="004475DA" w:rsidRPr="009A35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DE05AB" w14:textId="77777777" w:rsidR="004475DA" w:rsidRPr="009A35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A35CE">
              <w:rPr>
                <w:rFonts w:ascii="Times New Roman" w:hAnsi="Times New Roman" w:cs="Times New Roman"/>
                <w:lang w:bidi="ru-RU"/>
              </w:rPr>
              <w:t>8</w:t>
            </w:r>
          </w:p>
        </w:tc>
      </w:tr>
      <w:tr w:rsidR="005B37A7" w:rsidRPr="005B37A7" w14:paraId="415882FF" w14:textId="77777777" w:rsidTr="005B37A7">
        <w:trPr>
          <w:trHeight w:val="283"/>
        </w:trPr>
        <w:tc>
          <w:tcPr>
            <w:tcW w:w="1024" w:type="pct"/>
            <w:shd w:val="clear" w:color="auto" w:fill="auto"/>
            <w:vAlign w:val="center"/>
          </w:tcPr>
          <w:p w14:paraId="4FA5EB38" w14:textId="77777777" w:rsidR="004475DA" w:rsidRPr="009A35CE" w:rsidRDefault="00E948C3" w:rsidP="001116DF">
            <w:pPr>
              <w:widowControl w:val="0"/>
              <w:tabs>
                <w:tab w:val="left" w:pos="0"/>
              </w:tabs>
              <w:autoSpaceDE w:val="0"/>
              <w:autoSpaceDN w:val="0"/>
              <w:rPr>
                <w:rFonts w:ascii="Times New Roman" w:hAnsi="Times New Roman" w:cs="Times New Roman"/>
                <w:lang w:bidi="ru-RU"/>
              </w:rPr>
            </w:pPr>
            <w:r w:rsidRPr="009A35CE">
              <w:rPr>
                <w:rFonts w:ascii="Times New Roman" w:hAnsi="Times New Roman" w:cs="Times New Roman"/>
                <w:lang w:bidi="ru-RU"/>
              </w:rPr>
              <w:t>Тема 4. HR-метрики в построении сбалансированной системы показателей.</w:t>
            </w:r>
          </w:p>
        </w:tc>
        <w:tc>
          <w:tcPr>
            <w:tcW w:w="2543" w:type="pct"/>
            <w:gridSpan w:val="2"/>
            <w:shd w:val="clear" w:color="auto" w:fill="auto"/>
          </w:tcPr>
          <w:p w14:paraId="2B3DA31B" w14:textId="77777777" w:rsidR="004475DA" w:rsidRPr="009A35CE" w:rsidRDefault="0011347D" w:rsidP="001116DF">
            <w:pPr>
              <w:pStyle w:val="Style5"/>
              <w:widowControl/>
              <w:tabs>
                <w:tab w:val="left" w:pos="0"/>
                <w:tab w:val="left" w:leader="underscore" w:pos="7027"/>
              </w:tabs>
              <w:rPr>
                <w:rFonts w:eastAsiaTheme="minorHAnsi"/>
                <w:sz w:val="22"/>
                <w:szCs w:val="22"/>
                <w:lang w:eastAsia="en-US"/>
              </w:rPr>
            </w:pPr>
            <w:r w:rsidRPr="009A35CE">
              <w:rPr>
                <w:sz w:val="22"/>
                <w:szCs w:val="22"/>
                <w:lang w:bidi="ru-RU"/>
              </w:rPr>
              <w:t>Система HR-метрик компании. HR-метрики в сбалансированной системе показателей организации. Подходы и методики применения HR-метрик для мониторинга и оценки эффективности труда персонала организации. Моделирование управленческих бизнес-процессов: проектирование и система метрик. Бюджетирование затрат на персонал: структура затрат на персонал, направления и способы оптимизации. Сбалансированная система показателей (HR-метрик), измеряющих эффективность управленческих процессов и деятельности службы управления персоналом. Психометрики в управлении персоналом.</w:t>
            </w:r>
          </w:p>
        </w:tc>
        <w:tc>
          <w:tcPr>
            <w:tcW w:w="357" w:type="pct"/>
            <w:gridSpan w:val="2"/>
            <w:shd w:val="clear" w:color="auto" w:fill="auto"/>
            <w:vAlign w:val="center"/>
          </w:tcPr>
          <w:p w14:paraId="76A6FB87"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6</w:t>
            </w:r>
          </w:p>
        </w:tc>
        <w:tc>
          <w:tcPr>
            <w:tcW w:w="360" w:type="pct"/>
            <w:shd w:val="clear" w:color="auto" w:fill="auto"/>
            <w:vAlign w:val="center"/>
          </w:tcPr>
          <w:p w14:paraId="7F0C5723"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2</w:t>
            </w:r>
          </w:p>
        </w:tc>
        <w:tc>
          <w:tcPr>
            <w:tcW w:w="358" w:type="pct"/>
            <w:shd w:val="clear" w:color="auto" w:fill="auto"/>
            <w:vAlign w:val="center"/>
          </w:tcPr>
          <w:p w14:paraId="1777C58A" w14:textId="77777777" w:rsidR="004475DA" w:rsidRPr="009A35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E2014B" w14:textId="77777777" w:rsidR="004475DA" w:rsidRPr="009A35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A35CE">
              <w:rPr>
                <w:rFonts w:ascii="Times New Roman" w:hAnsi="Times New Roman" w:cs="Times New Roman"/>
                <w:lang w:bidi="ru-RU"/>
              </w:rPr>
              <w:t>8</w:t>
            </w:r>
          </w:p>
        </w:tc>
      </w:tr>
      <w:tr w:rsidR="005B37A7" w:rsidRPr="005B37A7" w14:paraId="35224064" w14:textId="77777777" w:rsidTr="005B37A7">
        <w:trPr>
          <w:trHeight w:val="283"/>
        </w:trPr>
        <w:tc>
          <w:tcPr>
            <w:tcW w:w="5000" w:type="pct"/>
            <w:gridSpan w:val="8"/>
            <w:shd w:val="clear" w:color="auto" w:fill="auto"/>
            <w:vAlign w:val="center"/>
          </w:tcPr>
          <w:p w14:paraId="7BA647ED" w14:textId="77777777" w:rsidR="00313ACD" w:rsidRPr="009A35CE"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9A35CE">
              <w:rPr>
                <w:rFonts w:ascii="Times New Roman" w:hAnsi="Times New Roman" w:cs="Times New Roman"/>
                <w:b/>
                <w:lang w:bidi="ru-RU"/>
              </w:rPr>
              <w:t>Раздел II. Управление конкурентоспособностью организации на основе HR-аналитики.</w:t>
            </w:r>
          </w:p>
        </w:tc>
      </w:tr>
      <w:tr w:rsidR="005B37A7" w:rsidRPr="005B37A7" w14:paraId="7BCE94A1" w14:textId="77777777" w:rsidTr="005B37A7">
        <w:trPr>
          <w:trHeight w:val="283"/>
        </w:trPr>
        <w:tc>
          <w:tcPr>
            <w:tcW w:w="1024" w:type="pct"/>
            <w:shd w:val="clear" w:color="auto" w:fill="auto"/>
            <w:vAlign w:val="center"/>
          </w:tcPr>
          <w:p w14:paraId="7E0D0860" w14:textId="77777777" w:rsidR="004475DA" w:rsidRPr="009A35CE" w:rsidRDefault="00E948C3" w:rsidP="001116DF">
            <w:pPr>
              <w:widowControl w:val="0"/>
              <w:tabs>
                <w:tab w:val="left" w:pos="0"/>
              </w:tabs>
              <w:autoSpaceDE w:val="0"/>
              <w:autoSpaceDN w:val="0"/>
              <w:rPr>
                <w:rFonts w:ascii="Times New Roman" w:hAnsi="Times New Roman" w:cs="Times New Roman"/>
                <w:lang w:bidi="ru-RU"/>
              </w:rPr>
            </w:pPr>
            <w:r w:rsidRPr="009A35CE">
              <w:rPr>
                <w:rFonts w:ascii="Times New Roman" w:hAnsi="Times New Roman" w:cs="Times New Roman"/>
                <w:lang w:bidi="ru-RU"/>
              </w:rPr>
              <w:t>Тема 5. Разработка решений по автоматизации процессов поиска сотрудников: формирование воронки привлечения кандидатов.</w:t>
            </w:r>
          </w:p>
        </w:tc>
        <w:tc>
          <w:tcPr>
            <w:tcW w:w="2543" w:type="pct"/>
            <w:gridSpan w:val="2"/>
            <w:shd w:val="clear" w:color="auto" w:fill="auto"/>
          </w:tcPr>
          <w:p w14:paraId="55075917" w14:textId="77777777" w:rsidR="004475DA" w:rsidRPr="009A35CE" w:rsidRDefault="0011347D" w:rsidP="001116DF">
            <w:pPr>
              <w:pStyle w:val="Style5"/>
              <w:widowControl/>
              <w:tabs>
                <w:tab w:val="left" w:pos="0"/>
                <w:tab w:val="left" w:leader="underscore" w:pos="7027"/>
              </w:tabs>
              <w:rPr>
                <w:rFonts w:eastAsiaTheme="minorHAnsi"/>
                <w:sz w:val="22"/>
                <w:szCs w:val="22"/>
                <w:lang w:eastAsia="en-US"/>
              </w:rPr>
            </w:pPr>
            <w:r w:rsidRPr="009A35CE">
              <w:rPr>
                <w:sz w:val="22"/>
                <w:szCs w:val="22"/>
                <w:lang w:bidi="ru-RU"/>
              </w:rPr>
              <w:t>Автоматизация процессов подбора и отбора персонала на релевантные должности. Рекрутинг – от найма по объявлениям к самообслуживанию и искусственному интеллекту. Тайм-менеджмент по закрытию актуальных вакансий. Методики онлайн-тестирования и оценки подготовленности соискателей (чат-боты). Чат-боты, основанные на AI (искусственном интеллекте), в процессах поиска и отбора кандидатов. HRM-система хранения результатов собеседований. Планы по развитию и внедрению HR-бренда работодателя. Онлайн-площадки для формирования и развития онбординга. Метрики оценки онбординга. Формирование профиля должности. Формирование корпоративной модели компетенции.</w:t>
            </w:r>
          </w:p>
        </w:tc>
        <w:tc>
          <w:tcPr>
            <w:tcW w:w="357" w:type="pct"/>
            <w:gridSpan w:val="2"/>
            <w:shd w:val="clear" w:color="auto" w:fill="auto"/>
            <w:vAlign w:val="center"/>
          </w:tcPr>
          <w:p w14:paraId="15F197E8"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4</w:t>
            </w:r>
          </w:p>
        </w:tc>
        <w:tc>
          <w:tcPr>
            <w:tcW w:w="360" w:type="pct"/>
            <w:shd w:val="clear" w:color="auto" w:fill="auto"/>
            <w:vAlign w:val="center"/>
          </w:tcPr>
          <w:p w14:paraId="705D5CDF"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2</w:t>
            </w:r>
          </w:p>
        </w:tc>
        <w:tc>
          <w:tcPr>
            <w:tcW w:w="358" w:type="pct"/>
            <w:shd w:val="clear" w:color="auto" w:fill="auto"/>
            <w:vAlign w:val="center"/>
          </w:tcPr>
          <w:p w14:paraId="48C0BCB0" w14:textId="77777777" w:rsidR="004475DA" w:rsidRPr="009A35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139883" w14:textId="77777777" w:rsidR="004475DA" w:rsidRPr="009A35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A35CE">
              <w:rPr>
                <w:rFonts w:ascii="Times New Roman" w:hAnsi="Times New Roman" w:cs="Times New Roman"/>
                <w:lang w:bidi="ru-RU"/>
              </w:rPr>
              <w:t>6</w:t>
            </w:r>
          </w:p>
        </w:tc>
      </w:tr>
      <w:tr w:rsidR="005B37A7" w:rsidRPr="005B37A7" w14:paraId="54C5E4D4" w14:textId="77777777" w:rsidTr="005B37A7">
        <w:trPr>
          <w:trHeight w:val="283"/>
        </w:trPr>
        <w:tc>
          <w:tcPr>
            <w:tcW w:w="1024" w:type="pct"/>
            <w:shd w:val="clear" w:color="auto" w:fill="auto"/>
            <w:vAlign w:val="center"/>
          </w:tcPr>
          <w:p w14:paraId="3F28E9C9" w14:textId="77777777" w:rsidR="004475DA" w:rsidRPr="009A35CE" w:rsidRDefault="00E948C3" w:rsidP="001116DF">
            <w:pPr>
              <w:widowControl w:val="0"/>
              <w:tabs>
                <w:tab w:val="left" w:pos="0"/>
              </w:tabs>
              <w:autoSpaceDE w:val="0"/>
              <w:autoSpaceDN w:val="0"/>
              <w:rPr>
                <w:rFonts w:ascii="Times New Roman" w:hAnsi="Times New Roman" w:cs="Times New Roman"/>
                <w:lang w:bidi="ru-RU"/>
              </w:rPr>
            </w:pPr>
            <w:r w:rsidRPr="009A35CE">
              <w:rPr>
                <w:rFonts w:ascii="Times New Roman" w:hAnsi="Times New Roman" w:cs="Times New Roman"/>
                <w:lang w:bidi="ru-RU"/>
              </w:rPr>
              <w:t>Тема 6. HR-аналитика в области обучения и развития персонала: построение системы управления талантами.</w:t>
            </w:r>
          </w:p>
        </w:tc>
        <w:tc>
          <w:tcPr>
            <w:tcW w:w="2543" w:type="pct"/>
            <w:gridSpan w:val="2"/>
            <w:shd w:val="clear" w:color="auto" w:fill="auto"/>
          </w:tcPr>
          <w:p w14:paraId="1F9DA341" w14:textId="77777777" w:rsidR="004475DA" w:rsidRPr="009A35CE" w:rsidRDefault="0011347D" w:rsidP="001116DF">
            <w:pPr>
              <w:pStyle w:val="Style5"/>
              <w:widowControl/>
              <w:tabs>
                <w:tab w:val="left" w:pos="0"/>
                <w:tab w:val="left" w:leader="underscore" w:pos="7027"/>
              </w:tabs>
              <w:rPr>
                <w:rFonts w:eastAsiaTheme="minorHAnsi"/>
                <w:sz w:val="22"/>
                <w:szCs w:val="22"/>
                <w:lang w:eastAsia="en-US"/>
              </w:rPr>
            </w:pPr>
            <w:r w:rsidRPr="009A35CE">
              <w:rPr>
                <w:sz w:val="22"/>
                <w:szCs w:val="22"/>
                <w:lang w:bidi="ru-RU"/>
              </w:rPr>
              <w:t xml:space="preserve">Проектирование карьеры (продвижения персонала) на основе анализа HR-метрик. Лояльность персонала: подходы и методы оценки, место в системах показателей эффективности HR-деятельности и управления эффективностью деятельности организации, проблемы применения. </w:t>
            </w:r>
            <w:proofErr w:type="gramStart"/>
            <w:r w:rsidRPr="009A35CE">
              <w:rPr>
                <w:sz w:val="22"/>
                <w:szCs w:val="22"/>
                <w:lang w:bidi="ru-RU"/>
              </w:rPr>
              <w:t>Про-граммы</w:t>
            </w:r>
            <w:proofErr w:type="gramEnd"/>
            <w:r w:rsidRPr="009A35CE">
              <w:rPr>
                <w:sz w:val="22"/>
                <w:szCs w:val="22"/>
                <w:lang w:bidi="ru-RU"/>
              </w:rPr>
              <w:t xml:space="preserve"> формирования и поддержки лояльности персонала. Комплексная разработка программ формирования лояльности персонала компании её корпоративной культуре. Измерение эффективности обучения, ROI. Диджитализация обучения. Big data и искусственный интеллект (AI). Исследования CIPD. Метрики измерения успеха. Построение системы управления талантами на основе анализа данных.</w:t>
            </w:r>
          </w:p>
        </w:tc>
        <w:tc>
          <w:tcPr>
            <w:tcW w:w="357" w:type="pct"/>
            <w:gridSpan w:val="2"/>
            <w:shd w:val="clear" w:color="auto" w:fill="auto"/>
            <w:vAlign w:val="center"/>
          </w:tcPr>
          <w:p w14:paraId="7D8CC947"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4</w:t>
            </w:r>
          </w:p>
        </w:tc>
        <w:tc>
          <w:tcPr>
            <w:tcW w:w="360" w:type="pct"/>
            <w:shd w:val="clear" w:color="auto" w:fill="auto"/>
            <w:vAlign w:val="center"/>
          </w:tcPr>
          <w:p w14:paraId="1D12B2BD"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2</w:t>
            </w:r>
          </w:p>
        </w:tc>
        <w:tc>
          <w:tcPr>
            <w:tcW w:w="358" w:type="pct"/>
            <w:shd w:val="clear" w:color="auto" w:fill="auto"/>
            <w:vAlign w:val="center"/>
          </w:tcPr>
          <w:p w14:paraId="715FBF92" w14:textId="77777777" w:rsidR="004475DA" w:rsidRPr="009A35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4525C0" w14:textId="77777777" w:rsidR="004475DA" w:rsidRPr="009A35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A35CE">
              <w:rPr>
                <w:rFonts w:ascii="Times New Roman" w:hAnsi="Times New Roman" w:cs="Times New Roman"/>
                <w:lang w:bidi="ru-RU"/>
              </w:rPr>
              <w:t>8</w:t>
            </w:r>
          </w:p>
        </w:tc>
      </w:tr>
      <w:tr w:rsidR="005B37A7" w:rsidRPr="005B37A7" w14:paraId="7129A462" w14:textId="77777777" w:rsidTr="005B37A7">
        <w:trPr>
          <w:trHeight w:val="283"/>
        </w:trPr>
        <w:tc>
          <w:tcPr>
            <w:tcW w:w="1024" w:type="pct"/>
            <w:shd w:val="clear" w:color="auto" w:fill="auto"/>
            <w:vAlign w:val="center"/>
          </w:tcPr>
          <w:p w14:paraId="46E88E0E" w14:textId="77777777" w:rsidR="004475DA" w:rsidRPr="009A35CE" w:rsidRDefault="00E948C3" w:rsidP="001116DF">
            <w:pPr>
              <w:widowControl w:val="0"/>
              <w:tabs>
                <w:tab w:val="left" w:pos="0"/>
              </w:tabs>
              <w:autoSpaceDE w:val="0"/>
              <w:autoSpaceDN w:val="0"/>
              <w:rPr>
                <w:rFonts w:ascii="Times New Roman" w:hAnsi="Times New Roman" w:cs="Times New Roman"/>
                <w:lang w:bidi="ru-RU"/>
              </w:rPr>
            </w:pPr>
            <w:r w:rsidRPr="009A35CE">
              <w:rPr>
                <w:rFonts w:ascii="Times New Roman" w:hAnsi="Times New Roman" w:cs="Times New Roman"/>
                <w:lang w:bidi="ru-RU"/>
              </w:rPr>
              <w:t>Тема 7. Бенчмаркинг персонала: применение HR-аналитики для принятия эффективных управленческих решений.</w:t>
            </w:r>
          </w:p>
        </w:tc>
        <w:tc>
          <w:tcPr>
            <w:tcW w:w="2543" w:type="pct"/>
            <w:gridSpan w:val="2"/>
            <w:shd w:val="clear" w:color="auto" w:fill="auto"/>
          </w:tcPr>
          <w:p w14:paraId="629E89BF" w14:textId="77777777" w:rsidR="004475DA" w:rsidRPr="009A35CE" w:rsidRDefault="0011347D" w:rsidP="001116DF">
            <w:pPr>
              <w:pStyle w:val="Style5"/>
              <w:widowControl/>
              <w:tabs>
                <w:tab w:val="left" w:pos="0"/>
                <w:tab w:val="left" w:leader="underscore" w:pos="7027"/>
              </w:tabs>
              <w:rPr>
                <w:rFonts w:eastAsiaTheme="minorHAnsi"/>
                <w:sz w:val="22"/>
                <w:szCs w:val="22"/>
                <w:lang w:eastAsia="en-US"/>
              </w:rPr>
            </w:pPr>
            <w:r w:rsidRPr="009A35CE">
              <w:rPr>
                <w:sz w:val="22"/>
                <w:szCs w:val="22"/>
                <w:lang w:bidi="ru-RU"/>
              </w:rPr>
              <w:t>Эталонные показатели эффективности программ управления персоналом Saratoga Institute. Метод и показатели Saratoga Institute: направления, практика и проблемы применения. Взаимосвязь социально-психологических условий труда с основными трудовыми показателями. Важнейшие детерминанты социально-психологических условий труда. Удовлетворенность трудом. Социально-психологический климат в трудовом коллективе. Характер межличностных отношений. Социометрия.</w:t>
            </w:r>
          </w:p>
        </w:tc>
        <w:tc>
          <w:tcPr>
            <w:tcW w:w="357" w:type="pct"/>
            <w:gridSpan w:val="2"/>
            <w:shd w:val="clear" w:color="auto" w:fill="auto"/>
            <w:vAlign w:val="center"/>
          </w:tcPr>
          <w:p w14:paraId="77175C58"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4</w:t>
            </w:r>
          </w:p>
        </w:tc>
        <w:tc>
          <w:tcPr>
            <w:tcW w:w="360" w:type="pct"/>
            <w:shd w:val="clear" w:color="auto" w:fill="auto"/>
            <w:vAlign w:val="center"/>
          </w:tcPr>
          <w:p w14:paraId="563E94C1"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2</w:t>
            </w:r>
          </w:p>
        </w:tc>
        <w:tc>
          <w:tcPr>
            <w:tcW w:w="358" w:type="pct"/>
            <w:shd w:val="clear" w:color="auto" w:fill="auto"/>
            <w:vAlign w:val="center"/>
          </w:tcPr>
          <w:p w14:paraId="39DD8276" w14:textId="77777777" w:rsidR="004475DA" w:rsidRPr="009A35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E2B440" w14:textId="77777777" w:rsidR="004475DA" w:rsidRPr="009A35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A35CE">
              <w:rPr>
                <w:rFonts w:ascii="Times New Roman" w:hAnsi="Times New Roman" w:cs="Times New Roman"/>
                <w:lang w:bidi="ru-RU"/>
              </w:rPr>
              <w:t>8</w:t>
            </w:r>
          </w:p>
        </w:tc>
      </w:tr>
      <w:tr w:rsidR="005B37A7" w:rsidRPr="005B37A7" w14:paraId="094D2CE5" w14:textId="77777777" w:rsidTr="005B37A7">
        <w:trPr>
          <w:trHeight w:val="283"/>
        </w:trPr>
        <w:tc>
          <w:tcPr>
            <w:tcW w:w="1024" w:type="pct"/>
            <w:shd w:val="clear" w:color="auto" w:fill="auto"/>
            <w:vAlign w:val="center"/>
          </w:tcPr>
          <w:p w14:paraId="65943917" w14:textId="77777777" w:rsidR="004475DA" w:rsidRPr="009A35CE" w:rsidRDefault="00E948C3" w:rsidP="001116DF">
            <w:pPr>
              <w:widowControl w:val="0"/>
              <w:tabs>
                <w:tab w:val="left" w:pos="0"/>
              </w:tabs>
              <w:autoSpaceDE w:val="0"/>
              <w:autoSpaceDN w:val="0"/>
              <w:rPr>
                <w:rFonts w:ascii="Times New Roman" w:hAnsi="Times New Roman" w:cs="Times New Roman"/>
                <w:lang w:bidi="ru-RU"/>
              </w:rPr>
            </w:pPr>
            <w:r w:rsidRPr="009A35CE">
              <w:rPr>
                <w:rFonts w:ascii="Times New Roman" w:hAnsi="Times New Roman" w:cs="Times New Roman"/>
                <w:lang w:bidi="ru-RU"/>
              </w:rPr>
              <w:t>Тема 8. Аналитическая поддержка организационных изменений: стратегическая HR-аналитика и организационный дизайн.</w:t>
            </w:r>
          </w:p>
        </w:tc>
        <w:tc>
          <w:tcPr>
            <w:tcW w:w="2543" w:type="pct"/>
            <w:gridSpan w:val="2"/>
            <w:shd w:val="clear" w:color="auto" w:fill="auto"/>
          </w:tcPr>
          <w:p w14:paraId="025F1115" w14:textId="77777777" w:rsidR="004475DA" w:rsidRPr="009A35CE" w:rsidRDefault="0011347D" w:rsidP="001116DF">
            <w:pPr>
              <w:pStyle w:val="Style5"/>
              <w:widowControl/>
              <w:tabs>
                <w:tab w:val="left" w:pos="0"/>
                <w:tab w:val="left" w:leader="underscore" w:pos="7027"/>
              </w:tabs>
              <w:rPr>
                <w:rFonts w:eastAsiaTheme="minorHAnsi"/>
                <w:sz w:val="22"/>
                <w:szCs w:val="22"/>
                <w:lang w:eastAsia="en-US"/>
              </w:rPr>
            </w:pPr>
            <w:r w:rsidRPr="009A35CE">
              <w:rPr>
                <w:sz w:val="22"/>
                <w:szCs w:val="22"/>
                <w:lang w:bidi="ru-RU"/>
              </w:rPr>
              <w:t>Предпосылки изменений, типы организаций. Типы трансформации, ключевые факторы, определяющие тип изменений. Влияние уровня зрелости организации на отношение к процессу трансформации. Необходимые и достаточные условия успешной реализации трансформации. Построение организационной структуры компании. Инжиниринг бизнес-процессов и внутренних коммуникаций. Проектирование организационной структуры на основе задач стратегии управления персоналом. Реорганизационные процессы и оптимизация ресурсов (аутсорсинг, слияние компаний и т.д.).</w:t>
            </w:r>
          </w:p>
        </w:tc>
        <w:tc>
          <w:tcPr>
            <w:tcW w:w="357" w:type="pct"/>
            <w:gridSpan w:val="2"/>
            <w:shd w:val="clear" w:color="auto" w:fill="auto"/>
            <w:vAlign w:val="center"/>
          </w:tcPr>
          <w:p w14:paraId="141F116C"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2</w:t>
            </w:r>
          </w:p>
        </w:tc>
        <w:tc>
          <w:tcPr>
            <w:tcW w:w="360" w:type="pct"/>
            <w:shd w:val="clear" w:color="auto" w:fill="auto"/>
            <w:vAlign w:val="center"/>
          </w:tcPr>
          <w:p w14:paraId="06EC17F5" w14:textId="77777777" w:rsidR="004475DA" w:rsidRPr="009A35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35CE">
              <w:rPr>
                <w:rFonts w:ascii="Times New Roman" w:hAnsi="Times New Roman" w:cs="Times New Roman"/>
                <w:lang w:bidi="ru-RU"/>
              </w:rPr>
              <w:t>2</w:t>
            </w:r>
          </w:p>
        </w:tc>
        <w:tc>
          <w:tcPr>
            <w:tcW w:w="358" w:type="pct"/>
            <w:shd w:val="clear" w:color="auto" w:fill="auto"/>
            <w:vAlign w:val="center"/>
          </w:tcPr>
          <w:p w14:paraId="2A5FD391" w14:textId="77777777" w:rsidR="004475DA" w:rsidRPr="009A35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44390B" w14:textId="77777777" w:rsidR="004475DA" w:rsidRPr="009A35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A35CE">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9A35CE"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9A35CE">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9A35CE"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9A35CE">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9A35CE" w:rsidRDefault="00CA7DE7" w:rsidP="00CA7DE7">
            <w:pPr>
              <w:widowControl w:val="0"/>
              <w:tabs>
                <w:tab w:val="left" w:pos="0"/>
              </w:tabs>
              <w:autoSpaceDE w:val="0"/>
              <w:autoSpaceDN w:val="0"/>
              <w:spacing w:line="240" w:lineRule="auto"/>
              <w:rPr>
                <w:b/>
              </w:rPr>
            </w:pPr>
            <w:r w:rsidRPr="009A35CE">
              <w:rPr>
                <w:rFonts w:ascii="Times New Roman" w:hAnsi="Times New Roman" w:cs="Times New Roman"/>
                <w:b/>
                <w:lang w:bidi="ru-RU"/>
              </w:rPr>
              <w:t>Всего по дисциплине:</w:t>
            </w:r>
            <w:r w:rsidR="00963445" w:rsidRPr="009A35CE">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9A35C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9A35CE">
              <w:rPr>
                <w:rFonts w:eastAsiaTheme="minorHAnsi"/>
                <w:b/>
                <w:sz w:val="22"/>
                <w:szCs w:val="22"/>
                <w:lang w:eastAsia="en-US"/>
              </w:rPr>
              <w:t>34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9A35C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9A35CE">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9A35CE"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9A35CE" w:rsidRDefault="00CA7DE7">
            <w:pPr>
              <w:pStyle w:val="Style5"/>
              <w:widowControl/>
              <w:tabs>
                <w:tab w:val="left" w:pos="0"/>
                <w:tab w:val="left" w:leader="underscore" w:pos="7027"/>
              </w:tabs>
              <w:spacing w:line="256" w:lineRule="auto"/>
              <w:jc w:val="center"/>
              <w:rPr>
                <w:b/>
                <w:sz w:val="22"/>
                <w:szCs w:val="22"/>
                <w:lang w:eastAsia="en-US"/>
              </w:rPr>
            </w:pPr>
            <w:r w:rsidRPr="009A35CE">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230679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230679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62"/>
        <w:gridCol w:w="4245"/>
      </w:tblGrid>
      <w:tr w:rsidR="00262CF0" w:rsidRPr="009A35CE" w14:paraId="5F00FF08" w14:textId="77777777" w:rsidTr="00E4641F">
        <w:trPr>
          <w:trHeight w:val="641"/>
        </w:trPr>
        <w:tc>
          <w:tcPr>
            <w:tcW w:w="4080" w:type="pct"/>
            <w:shd w:val="clear" w:color="auto" w:fill="auto"/>
            <w:vAlign w:val="center"/>
            <w:hideMark/>
          </w:tcPr>
          <w:p w14:paraId="32DEE01C" w14:textId="6DE4B03A" w:rsidR="00262CF0" w:rsidRPr="009A35CE" w:rsidRDefault="00984247" w:rsidP="00984247">
            <w:pPr>
              <w:jc w:val="center"/>
              <w:rPr>
                <w:rFonts w:ascii="Times New Roman" w:hAnsi="Times New Roman" w:cs="Times New Roman"/>
                <w:b/>
                <w:lang w:bidi="ru-RU"/>
              </w:rPr>
            </w:pPr>
            <w:r w:rsidRPr="009A35CE">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9A35CE"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9A35CE">
              <w:rPr>
                <w:rFonts w:ascii="Times New Roman" w:hAnsi="Times New Roman" w:cs="Times New Roman"/>
                <w:b/>
              </w:rPr>
              <w:t>Электронные ресурсы</w:t>
            </w:r>
          </w:p>
        </w:tc>
      </w:tr>
      <w:tr w:rsidR="00262CF0" w:rsidRPr="009A35CE" w14:paraId="1433EE91" w14:textId="77777777" w:rsidTr="00E4641F">
        <w:trPr>
          <w:trHeight w:val="354"/>
        </w:trPr>
        <w:tc>
          <w:tcPr>
            <w:tcW w:w="4080" w:type="pct"/>
            <w:shd w:val="clear" w:color="auto" w:fill="auto"/>
            <w:vAlign w:val="center"/>
          </w:tcPr>
          <w:p w14:paraId="31B092F5" w14:textId="4DED7782" w:rsidR="00262CF0" w:rsidRPr="009A35CE" w:rsidRDefault="00984247" w:rsidP="00AA7A6A">
            <w:pPr>
              <w:rPr>
                <w:rFonts w:ascii="Times New Roman" w:hAnsi="Times New Roman" w:cs="Times New Roman"/>
                <w:lang w:val="en-US" w:bidi="ru-RU"/>
              </w:rPr>
            </w:pPr>
            <w:r w:rsidRPr="009A35CE">
              <w:rPr>
                <w:rFonts w:ascii="Times New Roman" w:hAnsi="Times New Roman" w:cs="Times New Roman"/>
              </w:rPr>
              <w:t>Петров, Максим Александрович. Эффективность труда персонала</w:t>
            </w:r>
            <w:proofErr w:type="gramStart"/>
            <w:r w:rsidRPr="009A35CE">
              <w:rPr>
                <w:rFonts w:ascii="Times New Roman" w:hAnsi="Times New Roman" w:cs="Times New Roman"/>
              </w:rPr>
              <w:t xml:space="preserve"> :</w:t>
            </w:r>
            <w:proofErr w:type="gramEnd"/>
            <w:r w:rsidRPr="009A35CE">
              <w:rPr>
                <w:rFonts w:ascii="Times New Roman" w:hAnsi="Times New Roman" w:cs="Times New Roman"/>
              </w:rPr>
              <w:t xml:space="preserve"> учебное пособие / </w:t>
            </w:r>
            <w:proofErr w:type="spellStart"/>
            <w:r w:rsidRPr="009A35CE">
              <w:rPr>
                <w:rFonts w:ascii="Times New Roman" w:hAnsi="Times New Roman" w:cs="Times New Roman"/>
              </w:rPr>
              <w:t>М.А.Петров</w:t>
            </w:r>
            <w:proofErr w:type="spellEnd"/>
            <w:r w:rsidRPr="009A35CE">
              <w:rPr>
                <w:rFonts w:ascii="Times New Roman" w:hAnsi="Times New Roman" w:cs="Times New Roman"/>
              </w:rPr>
              <w:t xml:space="preserve">, </w:t>
            </w:r>
            <w:proofErr w:type="spellStart"/>
            <w:r w:rsidRPr="009A35CE">
              <w:rPr>
                <w:rFonts w:ascii="Times New Roman" w:hAnsi="Times New Roman" w:cs="Times New Roman"/>
              </w:rPr>
              <w:t>К.А.Прозоровская</w:t>
            </w:r>
            <w:proofErr w:type="spellEnd"/>
            <w:r w:rsidRPr="009A35CE">
              <w:rPr>
                <w:rFonts w:ascii="Times New Roman" w:hAnsi="Times New Roman" w:cs="Times New Roman"/>
              </w:rPr>
              <w:t xml:space="preserve"> ; Министерство образования и науки Российской Федерации, Санкт-Петербургский гос. экономический ун-т, Кафедра упр. персоналом. </w:t>
            </w:r>
            <w:proofErr w:type="spellStart"/>
            <w:r w:rsidRPr="009A35CE">
              <w:rPr>
                <w:rFonts w:ascii="Times New Roman" w:hAnsi="Times New Roman" w:cs="Times New Roman"/>
                <w:lang w:val="en-US"/>
              </w:rPr>
              <w:t>Санкт-</w:t>
            </w:r>
            <w:proofErr w:type="gramStart"/>
            <w:r w:rsidRPr="009A35CE">
              <w:rPr>
                <w:rFonts w:ascii="Times New Roman" w:hAnsi="Times New Roman" w:cs="Times New Roman"/>
                <w:lang w:val="en-US"/>
              </w:rPr>
              <w:t>Петербург</w:t>
            </w:r>
            <w:proofErr w:type="spellEnd"/>
            <w:r w:rsidRPr="009A35CE">
              <w:rPr>
                <w:rFonts w:ascii="Times New Roman" w:hAnsi="Times New Roman" w:cs="Times New Roman"/>
                <w:lang w:val="en-US"/>
              </w:rPr>
              <w:t xml:space="preserve"> :</w:t>
            </w:r>
            <w:proofErr w:type="gramEnd"/>
            <w:r w:rsidRPr="009A35CE">
              <w:rPr>
                <w:rFonts w:ascii="Times New Roman" w:hAnsi="Times New Roman" w:cs="Times New Roman"/>
                <w:lang w:val="en-US"/>
              </w:rPr>
              <w:t xml:space="preserve"> </w:t>
            </w:r>
            <w:proofErr w:type="spellStart"/>
            <w:r w:rsidRPr="009A35CE">
              <w:rPr>
                <w:rFonts w:ascii="Times New Roman" w:hAnsi="Times New Roman" w:cs="Times New Roman"/>
                <w:lang w:val="en-US"/>
              </w:rPr>
              <w:t>Изд-во</w:t>
            </w:r>
            <w:proofErr w:type="spellEnd"/>
            <w:r w:rsidRPr="009A35CE">
              <w:rPr>
                <w:rFonts w:ascii="Times New Roman" w:hAnsi="Times New Roman" w:cs="Times New Roman"/>
                <w:lang w:val="en-US"/>
              </w:rPr>
              <w:t xml:space="preserve"> СПбГЭУ, 2016.</w:t>
            </w:r>
          </w:p>
        </w:tc>
        <w:tc>
          <w:tcPr>
            <w:tcW w:w="920" w:type="pct"/>
            <w:shd w:val="clear" w:color="auto" w:fill="auto"/>
            <w:vAlign w:val="center"/>
            <w:hideMark/>
          </w:tcPr>
          <w:p w14:paraId="25965B29" w14:textId="0CF2FFC1" w:rsidR="00262CF0" w:rsidRPr="009A35CE" w:rsidRDefault="00576686"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9A35CE">
                <w:rPr>
                  <w:rFonts w:ascii="Times New Roman" w:hAnsi="Times New Roman" w:cs="Times New Roman"/>
                  <w:color w:val="00008B"/>
                  <w:u w:val="single"/>
                  <w:lang w:val="en-US"/>
                </w:rPr>
                <w:t xml:space="preserve">http://opac.unecon.ru/elibrary ... </w:t>
              </w:r>
              <w:r w:rsidR="00984247" w:rsidRPr="009A35CE">
                <w:rPr>
                  <w:rFonts w:ascii="Times New Roman" w:hAnsi="Times New Roman" w:cs="Times New Roman"/>
                  <w:color w:val="00008B"/>
                  <w:u w:val="single"/>
                </w:rPr>
                <w:t xml:space="preserve">%D0%BD%D0%B0%D0%BB%D0%B0.pdf  </w:t>
              </w:r>
            </w:hyperlink>
          </w:p>
        </w:tc>
      </w:tr>
      <w:tr w:rsidR="00262CF0" w:rsidRPr="009A35CE" w14:paraId="0CBF3E5D" w14:textId="77777777" w:rsidTr="00E4641F">
        <w:trPr>
          <w:trHeight w:val="354"/>
        </w:trPr>
        <w:tc>
          <w:tcPr>
            <w:tcW w:w="4080" w:type="pct"/>
            <w:shd w:val="clear" w:color="auto" w:fill="auto"/>
            <w:vAlign w:val="center"/>
          </w:tcPr>
          <w:p w14:paraId="70C0151F" w14:textId="77777777" w:rsidR="00262CF0" w:rsidRPr="009A35CE" w:rsidRDefault="00984247" w:rsidP="00AA7A6A">
            <w:pPr>
              <w:rPr>
                <w:rFonts w:ascii="Times New Roman" w:hAnsi="Times New Roman" w:cs="Times New Roman"/>
                <w:lang w:val="en-US" w:bidi="ru-RU"/>
              </w:rPr>
            </w:pPr>
            <w:r w:rsidRPr="009A35CE">
              <w:rPr>
                <w:rFonts w:ascii="Times New Roman" w:hAnsi="Times New Roman" w:cs="Times New Roman"/>
              </w:rPr>
              <w:t xml:space="preserve">Татарникова, Татьяна Михайловна. Анализ данных : учебное пособие / </w:t>
            </w:r>
            <w:proofErr w:type="spellStart"/>
            <w:r w:rsidRPr="009A35CE">
              <w:rPr>
                <w:rFonts w:ascii="Times New Roman" w:hAnsi="Times New Roman" w:cs="Times New Roman"/>
              </w:rPr>
              <w:t>Т.М.Татарникова</w:t>
            </w:r>
            <w:proofErr w:type="spellEnd"/>
            <w:r w:rsidRPr="009A35CE">
              <w:rPr>
                <w:rFonts w:ascii="Times New Roman" w:hAnsi="Times New Roman" w:cs="Times New Roman"/>
              </w:rPr>
              <w:t xml:space="preserve"> ; М-во науки и высш. образования</w:t>
            </w:r>
            <w:proofErr w:type="gramStart"/>
            <w:r w:rsidRPr="009A35CE">
              <w:rPr>
                <w:rFonts w:ascii="Times New Roman" w:hAnsi="Times New Roman" w:cs="Times New Roman"/>
              </w:rPr>
              <w:t xml:space="preserve"> Р</w:t>
            </w:r>
            <w:proofErr w:type="gramEnd"/>
            <w:r w:rsidRPr="009A35CE">
              <w:rPr>
                <w:rFonts w:ascii="Times New Roman" w:hAnsi="Times New Roman" w:cs="Times New Roman"/>
              </w:rPr>
              <w:t xml:space="preserve">ос. Федерации, Санкт-Петербургский гос. экономический ун-т, Кафедра </w:t>
            </w:r>
            <w:proofErr w:type="spellStart"/>
            <w:r w:rsidRPr="009A35CE">
              <w:rPr>
                <w:rFonts w:ascii="Times New Roman" w:hAnsi="Times New Roman" w:cs="Times New Roman"/>
              </w:rPr>
              <w:t>информ</w:t>
            </w:r>
            <w:proofErr w:type="spellEnd"/>
            <w:r w:rsidRPr="009A35CE">
              <w:rPr>
                <w:rFonts w:ascii="Times New Roman" w:hAnsi="Times New Roman" w:cs="Times New Roman"/>
              </w:rPr>
              <w:t xml:space="preserve">. систем и технологий. </w:t>
            </w:r>
            <w:proofErr w:type="spellStart"/>
            <w:r w:rsidRPr="009A35CE">
              <w:rPr>
                <w:rFonts w:ascii="Times New Roman" w:hAnsi="Times New Roman" w:cs="Times New Roman"/>
                <w:lang w:val="en-US"/>
              </w:rPr>
              <w:t>Санкт-</w:t>
            </w:r>
            <w:proofErr w:type="gramStart"/>
            <w:r w:rsidRPr="009A35CE">
              <w:rPr>
                <w:rFonts w:ascii="Times New Roman" w:hAnsi="Times New Roman" w:cs="Times New Roman"/>
                <w:lang w:val="en-US"/>
              </w:rPr>
              <w:t>Петербург</w:t>
            </w:r>
            <w:proofErr w:type="spellEnd"/>
            <w:r w:rsidRPr="009A35CE">
              <w:rPr>
                <w:rFonts w:ascii="Times New Roman" w:hAnsi="Times New Roman" w:cs="Times New Roman"/>
                <w:lang w:val="en-US"/>
              </w:rPr>
              <w:t xml:space="preserve"> :</w:t>
            </w:r>
            <w:proofErr w:type="gramEnd"/>
            <w:r w:rsidRPr="009A35CE">
              <w:rPr>
                <w:rFonts w:ascii="Times New Roman" w:hAnsi="Times New Roman" w:cs="Times New Roman"/>
                <w:lang w:val="en-US"/>
              </w:rPr>
              <w:t xml:space="preserve"> </w:t>
            </w:r>
            <w:proofErr w:type="spellStart"/>
            <w:r w:rsidRPr="009A35CE">
              <w:rPr>
                <w:rFonts w:ascii="Times New Roman" w:hAnsi="Times New Roman" w:cs="Times New Roman"/>
                <w:lang w:val="en-US"/>
              </w:rPr>
              <w:t>Изд-во</w:t>
            </w:r>
            <w:proofErr w:type="spellEnd"/>
            <w:r w:rsidRPr="009A35CE">
              <w:rPr>
                <w:rFonts w:ascii="Times New Roman" w:hAnsi="Times New Roman" w:cs="Times New Roman"/>
                <w:lang w:val="en-US"/>
              </w:rPr>
              <w:t xml:space="preserve"> СПбГЭУ, 2018.</w:t>
            </w:r>
          </w:p>
        </w:tc>
        <w:tc>
          <w:tcPr>
            <w:tcW w:w="920" w:type="pct"/>
            <w:shd w:val="clear" w:color="auto" w:fill="auto"/>
            <w:vAlign w:val="center"/>
            <w:hideMark/>
          </w:tcPr>
          <w:p w14:paraId="13F72E7D" w14:textId="77777777" w:rsidR="00262CF0" w:rsidRPr="009A35CE" w:rsidRDefault="00576686"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9A35CE">
                <w:rPr>
                  <w:rFonts w:ascii="Times New Roman" w:hAnsi="Times New Roman" w:cs="Times New Roman"/>
                  <w:color w:val="00008B"/>
                  <w:u w:val="single"/>
                  <w:lang w:val="en-US"/>
                </w:rPr>
                <w:t xml:space="preserve">http://opac.unecon.ru/elibrary ... </w:t>
              </w:r>
              <w:r w:rsidR="00984247" w:rsidRPr="009A35CE">
                <w:rPr>
                  <w:rFonts w:ascii="Times New Roman" w:hAnsi="Times New Roman" w:cs="Times New Roman"/>
                  <w:color w:val="00008B"/>
                  <w:u w:val="single"/>
                </w:rPr>
                <w:t>B0%D0%BD%D0%BD%D1%8B%D1%85.pdf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230679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005BCEE" w14:textId="77777777" w:rsidTr="007B550D">
        <w:tc>
          <w:tcPr>
            <w:tcW w:w="9345" w:type="dxa"/>
          </w:tcPr>
          <w:p w14:paraId="1FC83E2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3B6CA7C" w14:textId="77777777" w:rsidTr="007B550D">
        <w:tc>
          <w:tcPr>
            <w:tcW w:w="9345" w:type="dxa"/>
          </w:tcPr>
          <w:p w14:paraId="572DD0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DF446EE" w14:textId="77777777" w:rsidTr="007B550D">
        <w:tc>
          <w:tcPr>
            <w:tcW w:w="9345" w:type="dxa"/>
          </w:tcPr>
          <w:p w14:paraId="6682AB5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4ACB272" w14:textId="77777777" w:rsidTr="007B550D">
        <w:tc>
          <w:tcPr>
            <w:tcW w:w="9345" w:type="dxa"/>
          </w:tcPr>
          <w:p w14:paraId="5F51EA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230679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76686"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230679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9492" w:type="dxa"/>
        <w:tblInd w:w="-5" w:type="dxa"/>
        <w:tblLook w:val="04A0" w:firstRow="1" w:lastRow="0" w:firstColumn="1" w:lastColumn="0" w:noHBand="0" w:noVBand="1"/>
      </w:tblPr>
      <w:tblGrid>
        <w:gridCol w:w="7230"/>
        <w:gridCol w:w="2262"/>
      </w:tblGrid>
      <w:tr w:rsidR="002C735C" w:rsidRPr="009A35CE" w14:paraId="53424330" w14:textId="77777777" w:rsidTr="009A35CE">
        <w:tc>
          <w:tcPr>
            <w:tcW w:w="7230" w:type="dxa"/>
            <w:shd w:val="clear" w:color="auto" w:fill="auto"/>
          </w:tcPr>
          <w:p w14:paraId="2986F8BC" w14:textId="77777777" w:rsidR="002C735C" w:rsidRPr="009A35CE" w:rsidRDefault="002C735C" w:rsidP="009A35CE">
            <w:pPr>
              <w:pStyle w:val="Style214"/>
              <w:spacing w:line="240" w:lineRule="auto"/>
              <w:ind w:firstLine="0"/>
              <w:jc w:val="center"/>
              <w:rPr>
                <w:b/>
                <w:sz w:val="22"/>
                <w:szCs w:val="22"/>
              </w:rPr>
            </w:pPr>
            <w:r w:rsidRPr="009A35CE">
              <w:rPr>
                <w:b/>
                <w:sz w:val="22"/>
                <w:szCs w:val="22"/>
              </w:rPr>
              <w:t>Наименование учебных аудиторий, перечень</w:t>
            </w:r>
          </w:p>
        </w:tc>
        <w:tc>
          <w:tcPr>
            <w:tcW w:w="2262" w:type="dxa"/>
            <w:shd w:val="clear" w:color="auto" w:fill="auto"/>
          </w:tcPr>
          <w:p w14:paraId="3A00FEF8" w14:textId="77777777" w:rsidR="002C735C" w:rsidRPr="009A35CE" w:rsidRDefault="002C735C" w:rsidP="009A35CE">
            <w:pPr>
              <w:pStyle w:val="Style214"/>
              <w:spacing w:line="240" w:lineRule="auto"/>
              <w:ind w:firstLine="0"/>
              <w:jc w:val="center"/>
              <w:rPr>
                <w:b/>
                <w:sz w:val="22"/>
                <w:szCs w:val="22"/>
              </w:rPr>
            </w:pPr>
            <w:r w:rsidRPr="009A35CE">
              <w:rPr>
                <w:b/>
                <w:sz w:val="22"/>
                <w:szCs w:val="22"/>
              </w:rPr>
              <w:t>Адрес (местоположение) учебных аудиторий</w:t>
            </w:r>
          </w:p>
        </w:tc>
      </w:tr>
      <w:tr w:rsidR="002C735C" w:rsidRPr="009A35CE" w14:paraId="3B643305" w14:textId="77777777" w:rsidTr="009A35CE">
        <w:tc>
          <w:tcPr>
            <w:tcW w:w="7230" w:type="dxa"/>
            <w:shd w:val="clear" w:color="auto" w:fill="auto"/>
          </w:tcPr>
          <w:p w14:paraId="30187323" w14:textId="33ABC342" w:rsidR="002C735C" w:rsidRPr="009A35CE" w:rsidRDefault="00B43524" w:rsidP="009A35CE">
            <w:pPr>
              <w:pStyle w:val="Style214"/>
              <w:spacing w:line="240" w:lineRule="auto"/>
              <w:ind w:firstLine="0"/>
              <w:rPr>
                <w:sz w:val="22"/>
                <w:szCs w:val="22"/>
              </w:rPr>
            </w:pPr>
            <w:r w:rsidRPr="009A35CE">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A35CE" w:rsidRPr="009A35CE">
              <w:rPr>
                <w:sz w:val="22"/>
                <w:szCs w:val="22"/>
              </w:rPr>
              <w:t xml:space="preserve"> </w:t>
            </w:r>
            <w:r w:rsidRPr="009A35CE">
              <w:rPr>
                <w:sz w:val="22"/>
                <w:szCs w:val="22"/>
              </w:rPr>
              <w:t xml:space="preserve">Специализированная  мебель и оборудование: </w:t>
            </w:r>
            <w:proofErr w:type="gramStart"/>
            <w:r w:rsidRPr="009A35CE">
              <w:rPr>
                <w:sz w:val="22"/>
                <w:szCs w:val="22"/>
              </w:rPr>
              <w:t>Учебная мебель на 25 посадочных мест, рабочее место преподавателя,</w:t>
            </w:r>
            <w:r w:rsidR="009A35CE" w:rsidRPr="009A35CE">
              <w:rPr>
                <w:sz w:val="22"/>
                <w:szCs w:val="22"/>
              </w:rPr>
              <w:t xml:space="preserve"> </w:t>
            </w:r>
            <w:r w:rsidRPr="009A35CE">
              <w:rPr>
                <w:sz w:val="22"/>
                <w:szCs w:val="22"/>
              </w:rPr>
              <w:t xml:space="preserve">трибуна 1 шт., доска меловая 1 шт., шкаф </w:t>
            </w:r>
            <w:r w:rsidR="009A35CE" w:rsidRPr="009A35CE">
              <w:rPr>
                <w:sz w:val="22"/>
                <w:szCs w:val="22"/>
              </w:rPr>
              <w:t>металлический</w:t>
            </w:r>
            <w:r w:rsidRPr="009A35CE">
              <w:rPr>
                <w:sz w:val="22"/>
                <w:szCs w:val="22"/>
              </w:rPr>
              <w:t>, тумба м/м</w:t>
            </w:r>
            <w:r w:rsidR="009A35CE" w:rsidRPr="009A35CE">
              <w:rPr>
                <w:sz w:val="22"/>
                <w:szCs w:val="22"/>
              </w:rPr>
              <w:t xml:space="preserve"> </w:t>
            </w:r>
            <w:r w:rsidRPr="009A35CE">
              <w:rPr>
                <w:sz w:val="22"/>
                <w:szCs w:val="22"/>
              </w:rPr>
              <w:t xml:space="preserve">Моноблок </w:t>
            </w:r>
            <w:r w:rsidRPr="009A35CE">
              <w:rPr>
                <w:sz w:val="22"/>
                <w:szCs w:val="22"/>
                <w:lang w:val="en-US"/>
              </w:rPr>
              <w:t>Acer</w:t>
            </w:r>
            <w:r w:rsidRPr="009A35CE">
              <w:rPr>
                <w:sz w:val="22"/>
                <w:szCs w:val="22"/>
              </w:rPr>
              <w:t xml:space="preserve"> </w:t>
            </w:r>
            <w:r w:rsidRPr="009A35CE">
              <w:rPr>
                <w:sz w:val="22"/>
                <w:szCs w:val="22"/>
                <w:lang w:val="en-US"/>
              </w:rPr>
              <w:t>Aspire</w:t>
            </w:r>
            <w:r w:rsidRPr="009A35CE">
              <w:rPr>
                <w:sz w:val="22"/>
                <w:szCs w:val="22"/>
              </w:rPr>
              <w:t xml:space="preserve"> </w:t>
            </w:r>
            <w:r w:rsidRPr="009A35CE">
              <w:rPr>
                <w:sz w:val="22"/>
                <w:szCs w:val="22"/>
                <w:lang w:val="en-US"/>
              </w:rPr>
              <w:t>Z</w:t>
            </w:r>
            <w:r w:rsidRPr="009A35CE">
              <w:rPr>
                <w:sz w:val="22"/>
                <w:szCs w:val="22"/>
              </w:rPr>
              <w:t xml:space="preserve">1811 в </w:t>
            </w:r>
            <w:proofErr w:type="spellStart"/>
            <w:r w:rsidRPr="009A35CE">
              <w:rPr>
                <w:sz w:val="22"/>
                <w:szCs w:val="22"/>
              </w:rPr>
              <w:t>компл</w:t>
            </w:r>
            <w:proofErr w:type="spellEnd"/>
            <w:r w:rsidRPr="009A35CE">
              <w:rPr>
                <w:sz w:val="22"/>
                <w:szCs w:val="22"/>
              </w:rPr>
              <w:t xml:space="preserve">.: </w:t>
            </w:r>
            <w:proofErr w:type="spellStart"/>
            <w:r w:rsidRPr="009A35CE">
              <w:rPr>
                <w:sz w:val="22"/>
                <w:szCs w:val="22"/>
                <w:lang w:val="en-US"/>
              </w:rPr>
              <w:t>i</w:t>
            </w:r>
            <w:proofErr w:type="spellEnd"/>
            <w:r w:rsidRPr="009A35CE">
              <w:rPr>
                <w:sz w:val="22"/>
                <w:szCs w:val="22"/>
              </w:rPr>
              <w:t>5 2400</w:t>
            </w:r>
            <w:r w:rsidRPr="009A35CE">
              <w:rPr>
                <w:sz w:val="22"/>
                <w:szCs w:val="22"/>
                <w:lang w:val="en-US"/>
              </w:rPr>
              <w:t>s</w:t>
            </w:r>
            <w:r w:rsidRPr="009A35CE">
              <w:rPr>
                <w:sz w:val="22"/>
                <w:szCs w:val="22"/>
              </w:rPr>
              <w:t>/4</w:t>
            </w:r>
            <w:r w:rsidRPr="009A35CE">
              <w:rPr>
                <w:sz w:val="22"/>
                <w:szCs w:val="22"/>
                <w:lang w:val="en-US"/>
              </w:rPr>
              <w:t>Gb</w:t>
            </w:r>
            <w:r w:rsidRPr="009A35CE">
              <w:rPr>
                <w:sz w:val="22"/>
                <w:szCs w:val="22"/>
              </w:rPr>
              <w:t>/1</w:t>
            </w:r>
            <w:r w:rsidRPr="009A35CE">
              <w:rPr>
                <w:sz w:val="22"/>
                <w:szCs w:val="22"/>
                <w:lang w:val="en-US"/>
              </w:rPr>
              <w:t>T</w:t>
            </w:r>
            <w:r w:rsidRPr="009A35CE">
              <w:rPr>
                <w:sz w:val="22"/>
                <w:szCs w:val="22"/>
              </w:rPr>
              <w:t xml:space="preserve">б - 1шт., Мультимедийный проектор  </w:t>
            </w:r>
            <w:proofErr w:type="spellStart"/>
            <w:r w:rsidRPr="009A35CE">
              <w:rPr>
                <w:sz w:val="22"/>
                <w:szCs w:val="22"/>
                <w:lang w:val="en-US"/>
              </w:rPr>
              <w:t>Optoma</w:t>
            </w:r>
            <w:proofErr w:type="spellEnd"/>
            <w:r w:rsidRPr="009A35CE">
              <w:rPr>
                <w:sz w:val="22"/>
                <w:szCs w:val="22"/>
              </w:rPr>
              <w:t xml:space="preserve"> </w:t>
            </w:r>
            <w:r w:rsidRPr="009A35CE">
              <w:rPr>
                <w:sz w:val="22"/>
                <w:szCs w:val="22"/>
                <w:lang w:val="en-US"/>
              </w:rPr>
              <w:t>x</w:t>
            </w:r>
            <w:r w:rsidRPr="009A35CE">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9A35CE" w:rsidRDefault="00B43524" w:rsidP="009A35CE">
            <w:pPr>
              <w:pStyle w:val="Style214"/>
              <w:spacing w:line="240" w:lineRule="auto"/>
              <w:ind w:firstLine="0"/>
              <w:rPr>
                <w:sz w:val="22"/>
                <w:szCs w:val="22"/>
              </w:rPr>
            </w:pPr>
            <w:r w:rsidRPr="009A35CE">
              <w:rPr>
                <w:sz w:val="22"/>
                <w:szCs w:val="22"/>
              </w:rPr>
              <w:t xml:space="preserve">191002, г. Санкт-Петербург, Кузнечный пер., д. 9/27, лит. </w:t>
            </w:r>
            <w:r w:rsidRPr="009A35CE">
              <w:rPr>
                <w:sz w:val="22"/>
                <w:szCs w:val="22"/>
                <w:lang w:val="en-US"/>
              </w:rPr>
              <w:t>А</w:t>
            </w:r>
          </w:p>
        </w:tc>
      </w:tr>
      <w:tr w:rsidR="002C735C" w:rsidRPr="009A35CE" w14:paraId="02A4D109" w14:textId="77777777" w:rsidTr="009A35CE">
        <w:tc>
          <w:tcPr>
            <w:tcW w:w="7230" w:type="dxa"/>
            <w:shd w:val="clear" w:color="auto" w:fill="auto"/>
          </w:tcPr>
          <w:p w14:paraId="5046B128" w14:textId="5F6E7B57" w:rsidR="002C735C" w:rsidRPr="009A35CE" w:rsidRDefault="00B43524" w:rsidP="009A35CE">
            <w:pPr>
              <w:pStyle w:val="Style214"/>
              <w:spacing w:line="240" w:lineRule="auto"/>
              <w:ind w:firstLine="0"/>
              <w:rPr>
                <w:sz w:val="22"/>
                <w:szCs w:val="22"/>
              </w:rPr>
            </w:pPr>
            <w:r w:rsidRPr="009A35CE">
              <w:rPr>
                <w:sz w:val="22"/>
                <w:szCs w:val="22"/>
              </w:rPr>
              <w:t>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A35CE" w:rsidRPr="009A35CE">
              <w:rPr>
                <w:sz w:val="22"/>
                <w:szCs w:val="22"/>
              </w:rPr>
              <w:t xml:space="preserve"> </w:t>
            </w:r>
            <w:r w:rsidRPr="009A35CE">
              <w:rPr>
                <w:sz w:val="22"/>
                <w:szCs w:val="22"/>
              </w:rPr>
              <w:t xml:space="preserve">Специализированная  мебель и оборудование: Учебная мебель на  38 посадочных мест, рабочее место преподавателя, доска меловая - 1 шт., трибуна - 1 шт., тумба м/м - 1 шт., Компьютер </w:t>
            </w:r>
            <w:r w:rsidRPr="009A35CE">
              <w:rPr>
                <w:sz w:val="22"/>
                <w:szCs w:val="22"/>
                <w:lang w:val="en-US"/>
              </w:rPr>
              <w:t>Gigabyte</w:t>
            </w:r>
            <w:r w:rsidRPr="009A35CE">
              <w:rPr>
                <w:sz w:val="22"/>
                <w:szCs w:val="22"/>
              </w:rPr>
              <w:t xml:space="preserve"> </w:t>
            </w:r>
            <w:r w:rsidRPr="009A35CE">
              <w:rPr>
                <w:sz w:val="22"/>
                <w:szCs w:val="22"/>
                <w:lang w:val="en-US"/>
              </w:rPr>
              <w:t>H</w:t>
            </w:r>
            <w:r w:rsidRPr="009A35CE">
              <w:rPr>
                <w:sz w:val="22"/>
                <w:szCs w:val="22"/>
              </w:rPr>
              <w:t>77</w:t>
            </w:r>
            <w:r w:rsidRPr="009A35CE">
              <w:rPr>
                <w:sz w:val="22"/>
                <w:szCs w:val="22"/>
                <w:lang w:val="en-US"/>
              </w:rPr>
              <w:t>M</w:t>
            </w:r>
            <w:r w:rsidRPr="009A35CE">
              <w:rPr>
                <w:sz w:val="22"/>
                <w:szCs w:val="22"/>
              </w:rPr>
              <w:t>-</w:t>
            </w:r>
            <w:r w:rsidRPr="009A35CE">
              <w:rPr>
                <w:sz w:val="22"/>
                <w:szCs w:val="22"/>
                <w:lang w:val="en-US"/>
              </w:rPr>
              <w:t>D</w:t>
            </w:r>
            <w:r w:rsidRPr="009A35CE">
              <w:rPr>
                <w:sz w:val="22"/>
                <w:szCs w:val="22"/>
              </w:rPr>
              <w:t>3</w:t>
            </w:r>
            <w:r w:rsidRPr="009A35CE">
              <w:rPr>
                <w:sz w:val="22"/>
                <w:szCs w:val="22"/>
                <w:lang w:val="en-US"/>
              </w:rPr>
              <w:t>H</w:t>
            </w:r>
            <w:r w:rsidRPr="009A35CE">
              <w:rPr>
                <w:sz w:val="22"/>
                <w:szCs w:val="22"/>
              </w:rPr>
              <w:t xml:space="preserve"> </w:t>
            </w:r>
            <w:r w:rsidRPr="009A35CE">
              <w:rPr>
                <w:sz w:val="22"/>
                <w:szCs w:val="22"/>
                <w:lang w:val="en-US"/>
              </w:rPr>
              <w:t>Intel</w:t>
            </w:r>
            <w:r w:rsidRPr="009A35CE">
              <w:rPr>
                <w:sz w:val="22"/>
                <w:szCs w:val="22"/>
              </w:rPr>
              <w:t xml:space="preserve"> </w:t>
            </w:r>
            <w:r w:rsidRPr="009A35CE">
              <w:rPr>
                <w:sz w:val="22"/>
                <w:szCs w:val="22"/>
                <w:lang w:val="en-US"/>
              </w:rPr>
              <w:t>Core</w:t>
            </w:r>
            <w:r w:rsidRPr="009A35CE">
              <w:rPr>
                <w:sz w:val="22"/>
                <w:szCs w:val="22"/>
              </w:rPr>
              <w:t xml:space="preserve"> </w:t>
            </w:r>
            <w:proofErr w:type="spellStart"/>
            <w:r w:rsidRPr="009A35CE">
              <w:rPr>
                <w:sz w:val="22"/>
                <w:szCs w:val="22"/>
                <w:lang w:val="en-US"/>
              </w:rPr>
              <w:t>i</w:t>
            </w:r>
            <w:proofErr w:type="spellEnd"/>
            <w:r w:rsidRPr="009A35CE">
              <w:rPr>
                <w:sz w:val="22"/>
                <w:szCs w:val="22"/>
              </w:rPr>
              <w:t>5-3570 3.4</w:t>
            </w:r>
            <w:r w:rsidRPr="009A35CE">
              <w:rPr>
                <w:sz w:val="22"/>
                <w:szCs w:val="22"/>
                <w:lang w:val="en-US"/>
              </w:rPr>
              <w:t>GHz</w:t>
            </w:r>
            <w:r w:rsidRPr="009A35CE">
              <w:rPr>
                <w:sz w:val="22"/>
                <w:szCs w:val="22"/>
              </w:rPr>
              <w:t>/4</w:t>
            </w:r>
            <w:r w:rsidRPr="009A35CE">
              <w:rPr>
                <w:sz w:val="22"/>
                <w:szCs w:val="22"/>
                <w:lang w:val="en-US"/>
              </w:rPr>
              <w:t>Gb</w:t>
            </w:r>
            <w:r w:rsidRPr="009A35CE">
              <w:rPr>
                <w:sz w:val="22"/>
                <w:szCs w:val="22"/>
              </w:rPr>
              <w:t xml:space="preserve"> /500</w:t>
            </w:r>
            <w:r w:rsidRPr="009A35CE">
              <w:rPr>
                <w:sz w:val="22"/>
                <w:szCs w:val="22"/>
                <w:lang w:val="en-US"/>
              </w:rPr>
              <w:t>Gb</w:t>
            </w:r>
            <w:r w:rsidRPr="009A35CE">
              <w:rPr>
                <w:sz w:val="22"/>
                <w:szCs w:val="22"/>
              </w:rPr>
              <w:t xml:space="preserve">/ </w:t>
            </w:r>
            <w:proofErr w:type="spellStart"/>
            <w:r w:rsidRPr="009A35CE">
              <w:rPr>
                <w:sz w:val="22"/>
                <w:szCs w:val="22"/>
                <w:lang w:val="en-US"/>
              </w:rPr>
              <w:t>VievSonic</w:t>
            </w:r>
            <w:proofErr w:type="spellEnd"/>
            <w:r w:rsidRPr="009A35CE">
              <w:rPr>
                <w:sz w:val="22"/>
                <w:szCs w:val="22"/>
              </w:rPr>
              <w:t xml:space="preserve"> </w:t>
            </w:r>
            <w:r w:rsidRPr="009A35CE">
              <w:rPr>
                <w:sz w:val="22"/>
                <w:szCs w:val="22"/>
                <w:lang w:val="en-US"/>
              </w:rPr>
              <w:t>VA</w:t>
            </w:r>
            <w:r w:rsidRPr="009A35CE">
              <w:rPr>
                <w:sz w:val="22"/>
                <w:szCs w:val="22"/>
              </w:rPr>
              <w:t>703</w:t>
            </w:r>
            <w:r w:rsidRPr="009A35CE">
              <w:rPr>
                <w:sz w:val="22"/>
                <w:szCs w:val="22"/>
                <w:lang w:val="en-US"/>
              </w:rPr>
              <w:t>b</w:t>
            </w:r>
            <w:r w:rsidRPr="009A35CE">
              <w:rPr>
                <w:sz w:val="22"/>
                <w:szCs w:val="22"/>
              </w:rPr>
              <w:t xml:space="preserve"> - 1 шт., Мультимедийный проектор  </w:t>
            </w:r>
            <w:proofErr w:type="spellStart"/>
            <w:r w:rsidRPr="009A35CE">
              <w:rPr>
                <w:sz w:val="22"/>
                <w:szCs w:val="22"/>
                <w:lang w:val="en-US"/>
              </w:rPr>
              <w:t>Optoma</w:t>
            </w:r>
            <w:proofErr w:type="spellEnd"/>
            <w:r w:rsidRPr="009A35CE">
              <w:rPr>
                <w:sz w:val="22"/>
                <w:szCs w:val="22"/>
              </w:rPr>
              <w:t xml:space="preserve"> </w:t>
            </w:r>
            <w:r w:rsidRPr="009A35CE">
              <w:rPr>
                <w:sz w:val="22"/>
                <w:szCs w:val="22"/>
                <w:lang w:val="en-US"/>
              </w:rPr>
              <w:t>x</w:t>
            </w:r>
            <w:r w:rsidRPr="009A35CE">
              <w:rPr>
                <w:sz w:val="22"/>
                <w:szCs w:val="22"/>
              </w:rPr>
              <w:t xml:space="preserve"> 400 - 1 шт., Экран </w:t>
            </w:r>
            <w:proofErr w:type="spellStart"/>
            <w:r w:rsidRPr="009A35CE">
              <w:rPr>
                <w:sz w:val="22"/>
                <w:szCs w:val="22"/>
              </w:rPr>
              <w:t>проекцион</w:t>
            </w:r>
            <w:proofErr w:type="spellEnd"/>
            <w:r w:rsidRPr="009A35CE">
              <w:rPr>
                <w:sz w:val="22"/>
                <w:szCs w:val="22"/>
              </w:rPr>
              <w:t xml:space="preserve">. </w:t>
            </w:r>
            <w:proofErr w:type="spellStart"/>
            <w:r w:rsidRPr="009A35CE">
              <w:rPr>
                <w:sz w:val="22"/>
                <w:szCs w:val="22"/>
                <w:lang w:val="en-US"/>
              </w:rPr>
              <w:t>Projecta</w:t>
            </w:r>
            <w:proofErr w:type="spellEnd"/>
            <w:r w:rsidRPr="009A35CE">
              <w:rPr>
                <w:sz w:val="22"/>
                <w:szCs w:val="22"/>
              </w:rPr>
              <w:t xml:space="preserve"> </w:t>
            </w:r>
            <w:r w:rsidRPr="009A35CE">
              <w:rPr>
                <w:sz w:val="22"/>
                <w:szCs w:val="22"/>
                <w:lang w:val="en-US"/>
              </w:rPr>
              <w:t>Compact</w:t>
            </w:r>
            <w:r w:rsidRPr="009A35CE">
              <w:rPr>
                <w:sz w:val="22"/>
                <w:szCs w:val="22"/>
              </w:rPr>
              <w:t xml:space="preserve"> </w:t>
            </w:r>
            <w:proofErr w:type="spellStart"/>
            <w:r w:rsidRPr="009A35CE">
              <w:rPr>
                <w:sz w:val="22"/>
                <w:szCs w:val="22"/>
                <w:lang w:val="en-US"/>
              </w:rPr>
              <w:t>Electrol</w:t>
            </w:r>
            <w:proofErr w:type="spellEnd"/>
            <w:r w:rsidRPr="009A35CE">
              <w:rPr>
                <w:sz w:val="22"/>
                <w:szCs w:val="22"/>
              </w:rPr>
              <w:t xml:space="preserve"> 153</w:t>
            </w:r>
            <w:r w:rsidRPr="009A35CE">
              <w:rPr>
                <w:sz w:val="22"/>
                <w:szCs w:val="22"/>
                <w:lang w:val="en-US"/>
              </w:rPr>
              <w:t>x</w:t>
            </w:r>
            <w:r w:rsidRPr="009A35CE">
              <w:rPr>
                <w:sz w:val="22"/>
                <w:szCs w:val="22"/>
              </w:rPr>
              <w:t xml:space="preserve">200 </w:t>
            </w:r>
            <w:r w:rsidRPr="009A35CE">
              <w:rPr>
                <w:sz w:val="22"/>
                <w:szCs w:val="22"/>
                <w:lang w:val="en-US"/>
              </w:rPr>
              <w:t>c</w:t>
            </w:r>
            <w:r w:rsidRPr="009A35CE">
              <w:rPr>
                <w:sz w:val="22"/>
                <w:szCs w:val="22"/>
              </w:rPr>
              <w:t xml:space="preserve">м </w:t>
            </w:r>
            <w:r w:rsidRPr="009A35CE">
              <w:rPr>
                <w:sz w:val="22"/>
                <w:szCs w:val="22"/>
                <w:lang w:val="en-US"/>
              </w:rPr>
              <w:t>MATTE</w:t>
            </w:r>
            <w:r w:rsidRPr="009A35CE">
              <w:rPr>
                <w:sz w:val="22"/>
                <w:szCs w:val="22"/>
              </w:rPr>
              <w:t xml:space="preserve"> </w:t>
            </w:r>
            <w:r w:rsidRPr="009A35CE">
              <w:rPr>
                <w:sz w:val="22"/>
                <w:szCs w:val="22"/>
                <w:lang w:val="en-US"/>
              </w:rPr>
              <w:t>White</w:t>
            </w:r>
            <w:r w:rsidRPr="009A35CE">
              <w:rPr>
                <w:sz w:val="22"/>
                <w:szCs w:val="22"/>
              </w:rPr>
              <w:t xml:space="preserve"> </w:t>
            </w:r>
            <w:r w:rsidRPr="009A35CE">
              <w:rPr>
                <w:sz w:val="22"/>
                <w:szCs w:val="22"/>
                <w:lang w:val="en-US"/>
              </w:rPr>
              <w:t>S</w:t>
            </w:r>
            <w:r w:rsidRPr="009A35C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071B08" w14:textId="77777777" w:rsidR="002C735C" w:rsidRPr="009A35CE" w:rsidRDefault="00B43524" w:rsidP="009A35CE">
            <w:pPr>
              <w:pStyle w:val="Style214"/>
              <w:spacing w:line="240" w:lineRule="auto"/>
              <w:ind w:firstLine="0"/>
              <w:rPr>
                <w:sz w:val="22"/>
                <w:szCs w:val="22"/>
              </w:rPr>
            </w:pPr>
            <w:r w:rsidRPr="009A35CE">
              <w:rPr>
                <w:sz w:val="22"/>
                <w:szCs w:val="22"/>
              </w:rPr>
              <w:t xml:space="preserve">191002, г. Санкт-Петербург, Кузнечный пер., д. 9/27, лит. </w:t>
            </w:r>
            <w:r w:rsidRPr="009A35CE">
              <w:rPr>
                <w:sz w:val="22"/>
                <w:szCs w:val="22"/>
                <w:lang w:val="en-US"/>
              </w:rPr>
              <w:t>А</w:t>
            </w:r>
          </w:p>
        </w:tc>
      </w:tr>
      <w:tr w:rsidR="002C735C" w:rsidRPr="009A35CE" w14:paraId="69DF0854" w14:textId="77777777" w:rsidTr="009A35CE">
        <w:tc>
          <w:tcPr>
            <w:tcW w:w="7230" w:type="dxa"/>
            <w:shd w:val="clear" w:color="auto" w:fill="auto"/>
          </w:tcPr>
          <w:p w14:paraId="07F3F28E" w14:textId="2C7E9392" w:rsidR="002C735C" w:rsidRPr="009A35CE" w:rsidRDefault="00B43524" w:rsidP="009A35CE">
            <w:pPr>
              <w:pStyle w:val="Style214"/>
              <w:spacing w:line="240" w:lineRule="auto"/>
              <w:ind w:firstLine="0"/>
              <w:rPr>
                <w:sz w:val="22"/>
                <w:szCs w:val="22"/>
              </w:rPr>
            </w:pPr>
            <w:r w:rsidRPr="009A35CE">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9A35CE">
              <w:rPr>
                <w:sz w:val="22"/>
                <w:szCs w:val="22"/>
                <w:lang w:val="en-US"/>
              </w:rPr>
              <w:t>LENOVO</w:t>
            </w:r>
            <w:r w:rsidRPr="009A35CE">
              <w:rPr>
                <w:sz w:val="22"/>
                <w:szCs w:val="22"/>
              </w:rPr>
              <w:t xml:space="preserve"> </w:t>
            </w:r>
            <w:proofErr w:type="spellStart"/>
            <w:r w:rsidRPr="009A35CE">
              <w:rPr>
                <w:sz w:val="22"/>
                <w:szCs w:val="22"/>
                <w:lang w:val="en-US"/>
              </w:rPr>
              <w:t>ideaCentre</w:t>
            </w:r>
            <w:proofErr w:type="spellEnd"/>
            <w:r w:rsidRPr="009A35CE">
              <w:rPr>
                <w:sz w:val="22"/>
                <w:szCs w:val="22"/>
              </w:rPr>
              <w:t xml:space="preserve"> </w:t>
            </w:r>
            <w:r w:rsidRPr="009A35CE">
              <w:rPr>
                <w:sz w:val="22"/>
                <w:szCs w:val="22"/>
                <w:lang w:val="en-US"/>
              </w:rPr>
              <w:t>A</w:t>
            </w:r>
            <w:r w:rsidRPr="009A35CE">
              <w:rPr>
                <w:sz w:val="22"/>
                <w:szCs w:val="22"/>
              </w:rPr>
              <w:t>310 (</w:t>
            </w:r>
            <w:r w:rsidRPr="009A35CE">
              <w:rPr>
                <w:sz w:val="22"/>
                <w:szCs w:val="22"/>
                <w:lang w:val="en-US"/>
              </w:rPr>
              <w:t>Intel</w:t>
            </w:r>
            <w:r w:rsidRPr="009A35CE">
              <w:rPr>
                <w:sz w:val="22"/>
                <w:szCs w:val="22"/>
              </w:rPr>
              <w:t xml:space="preserve"> </w:t>
            </w:r>
            <w:r w:rsidRPr="009A35CE">
              <w:rPr>
                <w:sz w:val="22"/>
                <w:szCs w:val="22"/>
                <w:lang w:val="en-US"/>
              </w:rPr>
              <w:t>Pentium</w:t>
            </w:r>
            <w:r w:rsidRPr="009A35CE">
              <w:rPr>
                <w:sz w:val="22"/>
                <w:szCs w:val="22"/>
              </w:rPr>
              <w:t xml:space="preserve"> </w:t>
            </w:r>
            <w:r w:rsidRPr="009A35CE">
              <w:rPr>
                <w:sz w:val="22"/>
                <w:szCs w:val="22"/>
                <w:lang w:val="en-US"/>
              </w:rPr>
              <w:t>CPU</w:t>
            </w:r>
            <w:r w:rsidRPr="009A35CE">
              <w:rPr>
                <w:sz w:val="22"/>
                <w:szCs w:val="22"/>
              </w:rPr>
              <w:t xml:space="preserve"> </w:t>
            </w:r>
            <w:r w:rsidRPr="009A35CE">
              <w:rPr>
                <w:sz w:val="22"/>
                <w:szCs w:val="22"/>
                <w:lang w:val="en-US"/>
              </w:rPr>
              <w:t>P</w:t>
            </w:r>
            <w:r w:rsidRPr="009A35CE">
              <w:rPr>
                <w:sz w:val="22"/>
                <w:szCs w:val="22"/>
              </w:rPr>
              <w:t>6100 @ 2.00</w:t>
            </w:r>
            <w:r w:rsidRPr="009A35CE">
              <w:rPr>
                <w:sz w:val="22"/>
                <w:szCs w:val="22"/>
                <w:lang w:val="en-US"/>
              </w:rPr>
              <w:t>GHz</w:t>
            </w:r>
            <w:r w:rsidRPr="009A35CE">
              <w:rPr>
                <w:sz w:val="22"/>
                <w:szCs w:val="22"/>
              </w:rPr>
              <w:t>/2</w:t>
            </w:r>
            <w:r w:rsidRPr="009A35CE">
              <w:rPr>
                <w:sz w:val="22"/>
                <w:szCs w:val="22"/>
                <w:lang w:val="en-US"/>
              </w:rPr>
              <w:t>Gb</w:t>
            </w:r>
            <w:r w:rsidRPr="009A35CE">
              <w:rPr>
                <w:sz w:val="22"/>
                <w:szCs w:val="22"/>
              </w:rPr>
              <w:t>/250</w:t>
            </w:r>
            <w:r w:rsidRPr="009A35CE">
              <w:rPr>
                <w:sz w:val="22"/>
                <w:szCs w:val="22"/>
                <w:lang w:val="en-US"/>
              </w:rPr>
              <w:t>Gb</w:t>
            </w:r>
            <w:r w:rsidRPr="009A35CE">
              <w:rPr>
                <w:sz w:val="22"/>
                <w:szCs w:val="22"/>
              </w:rPr>
              <w:t xml:space="preserve">)- 15 шт., Мультимедийный проектор </w:t>
            </w:r>
            <w:proofErr w:type="spellStart"/>
            <w:r w:rsidRPr="009A35CE">
              <w:rPr>
                <w:sz w:val="22"/>
                <w:szCs w:val="22"/>
                <w:lang w:val="en-US"/>
              </w:rPr>
              <w:t>Optoma</w:t>
            </w:r>
            <w:proofErr w:type="spellEnd"/>
            <w:r w:rsidRPr="009A35CE">
              <w:rPr>
                <w:sz w:val="22"/>
                <w:szCs w:val="22"/>
              </w:rPr>
              <w:t xml:space="preserve"> </w:t>
            </w:r>
            <w:r w:rsidRPr="009A35CE">
              <w:rPr>
                <w:sz w:val="22"/>
                <w:szCs w:val="22"/>
                <w:lang w:val="en-US"/>
              </w:rPr>
              <w:t>x</w:t>
            </w:r>
            <w:r w:rsidRPr="009A35CE">
              <w:rPr>
                <w:sz w:val="22"/>
                <w:szCs w:val="22"/>
              </w:rPr>
              <w:t xml:space="preserve"> 400 - 1 шт.,  Экран с электроприводом </w:t>
            </w:r>
            <w:r w:rsidRPr="009A35CE">
              <w:rPr>
                <w:sz w:val="22"/>
                <w:szCs w:val="22"/>
                <w:lang w:val="en-US"/>
              </w:rPr>
              <w:t>Draper</w:t>
            </w:r>
            <w:r w:rsidRPr="009A35CE">
              <w:rPr>
                <w:sz w:val="22"/>
                <w:szCs w:val="22"/>
              </w:rPr>
              <w:t xml:space="preserve"> </w:t>
            </w:r>
            <w:r w:rsidRPr="009A35CE">
              <w:rPr>
                <w:sz w:val="22"/>
                <w:szCs w:val="22"/>
                <w:lang w:val="en-US"/>
              </w:rPr>
              <w:t>Baronet</w:t>
            </w:r>
            <w:r w:rsidRPr="009A35CE">
              <w:rPr>
                <w:sz w:val="22"/>
                <w:szCs w:val="22"/>
              </w:rPr>
              <w:t xml:space="preserve"> </w:t>
            </w:r>
            <w:r w:rsidRPr="009A35CE">
              <w:rPr>
                <w:sz w:val="22"/>
                <w:szCs w:val="22"/>
                <w:lang w:val="en-US"/>
              </w:rPr>
              <w:t>NTSC</w:t>
            </w:r>
            <w:r w:rsidRPr="009A35CE">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4ACF27A" w14:textId="77777777" w:rsidR="002C735C" w:rsidRPr="009A35CE" w:rsidRDefault="00B43524" w:rsidP="009A35CE">
            <w:pPr>
              <w:pStyle w:val="Style214"/>
              <w:spacing w:line="240" w:lineRule="auto"/>
              <w:ind w:firstLine="0"/>
              <w:rPr>
                <w:sz w:val="22"/>
                <w:szCs w:val="22"/>
              </w:rPr>
            </w:pPr>
            <w:r w:rsidRPr="009A35CE">
              <w:rPr>
                <w:sz w:val="22"/>
                <w:szCs w:val="22"/>
              </w:rPr>
              <w:t xml:space="preserve">191002, г. Санкт-Петербург, Кузнечный пер., д. 9/27, лит. </w:t>
            </w:r>
            <w:r w:rsidRPr="009A35CE">
              <w:rPr>
                <w:sz w:val="22"/>
                <w:szCs w:val="22"/>
                <w:lang w:val="en-US"/>
              </w:rPr>
              <w:t>А</w:t>
            </w:r>
          </w:p>
        </w:tc>
      </w:tr>
      <w:tr w:rsidR="002C735C" w:rsidRPr="009A35CE" w14:paraId="2FFD5956" w14:textId="77777777" w:rsidTr="009A35CE">
        <w:tc>
          <w:tcPr>
            <w:tcW w:w="7230" w:type="dxa"/>
            <w:shd w:val="clear" w:color="auto" w:fill="auto"/>
          </w:tcPr>
          <w:p w14:paraId="2C4F5D30" w14:textId="2A81E6BE" w:rsidR="002C735C" w:rsidRPr="009A35CE" w:rsidRDefault="00B43524" w:rsidP="009A35CE">
            <w:pPr>
              <w:pStyle w:val="Style214"/>
              <w:spacing w:line="240" w:lineRule="auto"/>
              <w:ind w:firstLine="0"/>
              <w:rPr>
                <w:sz w:val="22"/>
                <w:szCs w:val="22"/>
              </w:rPr>
            </w:pPr>
            <w:r w:rsidRPr="009A35CE">
              <w:rPr>
                <w:sz w:val="22"/>
                <w:szCs w:val="22"/>
              </w:rPr>
              <w:t>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A35CE" w:rsidRPr="009A35CE">
              <w:rPr>
                <w:sz w:val="22"/>
                <w:szCs w:val="22"/>
              </w:rPr>
              <w:t xml:space="preserve"> </w:t>
            </w:r>
            <w:r w:rsidRPr="009A35CE">
              <w:rPr>
                <w:sz w:val="22"/>
                <w:szCs w:val="22"/>
              </w:rPr>
              <w:t>Специализированная  мебель и оборудование: Учебная мебель на 36 посадочных мест, рабочее место преподавателя, доска меловая 1 шт., парта 9шт., скамейка 9шт., тумба м/м</w:t>
            </w:r>
            <w:r w:rsidR="009A35CE" w:rsidRPr="009A35CE">
              <w:rPr>
                <w:sz w:val="22"/>
                <w:szCs w:val="22"/>
              </w:rPr>
              <w:t xml:space="preserve"> </w:t>
            </w:r>
            <w:r w:rsidRPr="009A35CE">
              <w:rPr>
                <w:sz w:val="22"/>
                <w:szCs w:val="22"/>
              </w:rPr>
              <w:t xml:space="preserve">Компьютер </w:t>
            </w:r>
            <w:r w:rsidRPr="009A35CE">
              <w:rPr>
                <w:sz w:val="22"/>
                <w:szCs w:val="22"/>
                <w:lang w:val="en-US"/>
              </w:rPr>
              <w:t>Intel</w:t>
            </w:r>
            <w:r w:rsidRPr="009A35CE">
              <w:rPr>
                <w:sz w:val="22"/>
                <w:szCs w:val="22"/>
              </w:rPr>
              <w:t xml:space="preserve"> </w:t>
            </w:r>
            <w:r w:rsidRPr="009A35CE">
              <w:rPr>
                <w:sz w:val="22"/>
                <w:szCs w:val="22"/>
                <w:lang w:val="en-US"/>
              </w:rPr>
              <w:t>I</w:t>
            </w:r>
            <w:r w:rsidRPr="009A35CE">
              <w:rPr>
                <w:sz w:val="22"/>
                <w:szCs w:val="22"/>
              </w:rPr>
              <w:t>5-7400/8/1</w:t>
            </w:r>
            <w:r w:rsidRPr="009A35CE">
              <w:rPr>
                <w:sz w:val="22"/>
                <w:szCs w:val="22"/>
                <w:lang w:val="en-US"/>
              </w:rPr>
              <w:t>Tb</w:t>
            </w:r>
            <w:r w:rsidRPr="009A35CE">
              <w:rPr>
                <w:sz w:val="22"/>
                <w:szCs w:val="22"/>
              </w:rPr>
              <w:t xml:space="preserve">/ </w:t>
            </w:r>
            <w:r w:rsidRPr="009A35CE">
              <w:rPr>
                <w:sz w:val="22"/>
                <w:szCs w:val="22"/>
                <w:lang w:val="en-US"/>
              </w:rPr>
              <w:t>DELL</w:t>
            </w:r>
            <w:r w:rsidRPr="009A35CE">
              <w:rPr>
                <w:sz w:val="22"/>
                <w:szCs w:val="22"/>
              </w:rPr>
              <w:t xml:space="preserve"> </w:t>
            </w:r>
            <w:r w:rsidRPr="009A35CE">
              <w:rPr>
                <w:sz w:val="22"/>
                <w:szCs w:val="22"/>
                <w:lang w:val="en-US"/>
              </w:rPr>
              <w:t>S</w:t>
            </w:r>
            <w:r w:rsidRPr="009A35CE">
              <w:rPr>
                <w:sz w:val="22"/>
                <w:szCs w:val="22"/>
              </w:rPr>
              <w:t>2218</w:t>
            </w:r>
            <w:r w:rsidRPr="009A35CE">
              <w:rPr>
                <w:sz w:val="22"/>
                <w:szCs w:val="22"/>
                <w:lang w:val="en-US"/>
              </w:rPr>
              <w:t>H</w:t>
            </w:r>
            <w:r w:rsidRPr="009A35CE">
              <w:rPr>
                <w:sz w:val="22"/>
                <w:szCs w:val="22"/>
              </w:rPr>
              <w:t xml:space="preserve"> - 20 шт., , Компьютер </w:t>
            </w:r>
            <w:proofErr w:type="spellStart"/>
            <w:r w:rsidRPr="009A35CE">
              <w:rPr>
                <w:sz w:val="22"/>
                <w:szCs w:val="22"/>
                <w:lang w:val="en-US"/>
              </w:rPr>
              <w:t>i</w:t>
            </w:r>
            <w:proofErr w:type="spellEnd"/>
            <w:r w:rsidRPr="009A35CE">
              <w:rPr>
                <w:sz w:val="22"/>
                <w:szCs w:val="22"/>
              </w:rPr>
              <w:t xml:space="preserve">5-7400 3 </w:t>
            </w:r>
            <w:proofErr w:type="spellStart"/>
            <w:r w:rsidRPr="009A35CE">
              <w:rPr>
                <w:sz w:val="22"/>
                <w:szCs w:val="22"/>
                <w:lang w:val="en-US"/>
              </w:rPr>
              <w:t>Gh</w:t>
            </w:r>
            <w:proofErr w:type="spellEnd"/>
            <w:r w:rsidRPr="009A35CE">
              <w:rPr>
                <w:sz w:val="22"/>
                <w:szCs w:val="22"/>
              </w:rPr>
              <w:t>/8</w:t>
            </w:r>
            <w:r w:rsidRPr="009A35CE">
              <w:rPr>
                <w:sz w:val="22"/>
                <w:szCs w:val="22"/>
                <w:lang w:val="en-US"/>
              </w:rPr>
              <w:t>Gb</w:t>
            </w:r>
            <w:r w:rsidRPr="009A35CE">
              <w:rPr>
                <w:sz w:val="22"/>
                <w:szCs w:val="22"/>
              </w:rPr>
              <w:t>/1</w:t>
            </w:r>
            <w:r w:rsidRPr="009A35CE">
              <w:rPr>
                <w:sz w:val="22"/>
                <w:szCs w:val="22"/>
                <w:lang w:val="en-US"/>
              </w:rPr>
              <w:t>Tb</w:t>
            </w:r>
            <w:r w:rsidRPr="009A35CE">
              <w:rPr>
                <w:sz w:val="22"/>
                <w:szCs w:val="22"/>
              </w:rPr>
              <w:t>/</w:t>
            </w:r>
            <w:r w:rsidRPr="009A35CE">
              <w:rPr>
                <w:sz w:val="22"/>
                <w:szCs w:val="22"/>
                <w:lang w:val="en-US"/>
              </w:rPr>
              <w:t>Dell</w:t>
            </w:r>
            <w:r w:rsidRPr="009A35CE">
              <w:rPr>
                <w:sz w:val="22"/>
                <w:szCs w:val="22"/>
              </w:rPr>
              <w:t xml:space="preserve"> </w:t>
            </w:r>
            <w:r w:rsidRPr="009A35CE">
              <w:rPr>
                <w:sz w:val="22"/>
                <w:szCs w:val="22"/>
                <w:lang w:val="en-US"/>
              </w:rPr>
              <w:t>e</w:t>
            </w:r>
            <w:r w:rsidRPr="009A35CE">
              <w:rPr>
                <w:sz w:val="22"/>
                <w:szCs w:val="22"/>
              </w:rPr>
              <w:t>2318</w:t>
            </w:r>
            <w:r w:rsidRPr="009A35CE">
              <w:rPr>
                <w:sz w:val="22"/>
                <w:szCs w:val="22"/>
                <w:lang w:val="en-US"/>
              </w:rPr>
              <w:t>h</w:t>
            </w:r>
            <w:r w:rsidRPr="009A35CE">
              <w:rPr>
                <w:sz w:val="22"/>
                <w:szCs w:val="22"/>
              </w:rPr>
              <w:t xml:space="preserve"> - 1 шт., Мультимедийный проектор </w:t>
            </w:r>
            <w:r w:rsidRPr="009A35CE">
              <w:rPr>
                <w:sz w:val="22"/>
                <w:szCs w:val="22"/>
                <w:lang w:val="en-US"/>
              </w:rPr>
              <w:t>NEC</w:t>
            </w:r>
            <w:r w:rsidRPr="009A35CE">
              <w:rPr>
                <w:sz w:val="22"/>
                <w:szCs w:val="22"/>
              </w:rPr>
              <w:t xml:space="preserve"> </w:t>
            </w:r>
            <w:r w:rsidRPr="009A35CE">
              <w:rPr>
                <w:sz w:val="22"/>
                <w:szCs w:val="22"/>
                <w:lang w:val="en-US"/>
              </w:rPr>
              <w:t>ME</w:t>
            </w:r>
            <w:r w:rsidRPr="009A35CE">
              <w:rPr>
                <w:sz w:val="22"/>
                <w:szCs w:val="22"/>
              </w:rPr>
              <w:t>401</w:t>
            </w:r>
            <w:r w:rsidRPr="009A35CE">
              <w:rPr>
                <w:sz w:val="22"/>
                <w:szCs w:val="22"/>
                <w:lang w:val="en-US"/>
              </w:rPr>
              <w:t>X</w:t>
            </w:r>
            <w:r w:rsidRPr="009A35CE">
              <w:rPr>
                <w:sz w:val="22"/>
                <w:szCs w:val="22"/>
              </w:rPr>
              <w:t xml:space="preserve"> - 1 шт., Микшер-усилитель </w:t>
            </w:r>
            <w:r w:rsidRPr="009A35CE">
              <w:rPr>
                <w:sz w:val="22"/>
                <w:szCs w:val="22"/>
                <w:lang w:val="en-US"/>
              </w:rPr>
              <w:t>JDM</w:t>
            </w:r>
            <w:r w:rsidRPr="009A35CE">
              <w:rPr>
                <w:sz w:val="22"/>
                <w:szCs w:val="22"/>
              </w:rPr>
              <w:t xml:space="preserve"> </w:t>
            </w:r>
            <w:r w:rsidRPr="009A35CE">
              <w:rPr>
                <w:sz w:val="22"/>
                <w:szCs w:val="22"/>
                <w:lang w:val="en-US"/>
              </w:rPr>
              <w:t>mobile</w:t>
            </w:r>
            <w:r w:rsidRPr="009A35CE">
              <w:rPr>
                <w:sz w:val="22"/>
                <w:szCs w:val="22"/>
              </w:rPr>
              <w:t xml:space="preserve"> 60 - 1 шт., Экран с электроприводом 153х200 см </w:t>
            </w:r>
            <w:r w:rsidRPr="009A35CE">
              <w:rPr>
                <w:sz w:val="22"/>
                <w:szCs w:val="22"/>
                <w:lang w:val="en-US"/>
              </w:rPr>
              <w:t>Matte</w:t>
            </w:r>
            <w:r w:rsidRPr="009A35CE">
              <w:rPr>
                <w:sz w:val="22"/>
                <w:szCs w:val="22"/>
              </w:rPr>
              <w:t xml:space="preserve"> </w:t>
            </w:r>
            <w:r w:rsidRPr="009A35CE">
              <w:rPr>
                <w:sz w:val="22"/>
                <w:szCs w:val="22"/>
                <w:lang w:val="en-US"/>
              </w:rPr>
              <w:t>White</w:t>
            </w:r>
            <w:r w:rsidRPr="009A35C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BB6D459" w14:textId="77777777" w:rsidR="002C735C" w:rsidRPr="009A35CE" w:rsidRDefault="00B43524" w:rsidP="009A35CE">
            <w:pPr>
              <w:pStyle w:val="Style214"/>
              <w:spacing w:line="240" w:lineRule="auto"/>
              <w:ind w:firstLine="0"/>
              <w:rPr>
                <w:sz w:val="22"/>
                <w:szCs w:val="22"/>
              </w:rPr>
            </w:pPr>
            <w:r w:rsidRPr="009A35CE">
              <w:rPr>
                <w:sz w:val="22"/>
                <w:szCs w:val="22"/>
              </w:rPr>
              <w:t xml:space="preserve">191002, г. Санкт-Петербург, Кузнечный пер., д. 9/27, лит. </w:t>
            </w:r>
            <w:r w:rsidRPr="009A35CE">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2306800"/>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230680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230680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230680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A35CE" w:rsidRDefault="009E6058" w:rsidP="00523021">
            <w:pPr>
              <w:pStyle w:val="Default"/>
              <w:spacing w:after="30"/>
              <w:jc w:val="both"/>
              <w:rPr>
                <w:sz w:val="23"/>
                <w:szCs w:val="23"/>
              </w:rPr>
            </w:pPr>
            <w:r w:rsidRPr="009A35CE">
              <w:rPr>
                <w:sz w:val="23"/>
                <w:szCs w:val="23"/>
              </w:rPr>
              <w:t>Глобальные тренды цифровизации процессов управления персоналом и построения управленческих систем.</w:t>
            </w:r>
          </w:p>
        </w:tc>
      </w:tr>
      <w:tr w:rsidR="009E6058" w14:paraId="79476EEB" w14:textId="77777777" w:rsidTr="00F00293">
        <w:tc>
          <w:tcPr>
            <w:tcW w:w="562" w:type="dxa"/>
          </w:tcPr>
          <w:p w14:paraId="25590D96"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46B090F" w14:textId="77777777" w:rsidR="009E6058" w:rsidRPr="009A35CE" w:rsidRDefault="009E6058" w:rsidP="00523021">
            <w:pPr>
              <w:pStyle w:val="Default"/>
              <w:spacing w:after="30"/>
              <w:jc w:val="both"/>
              <w:rPr>
                <w:sz w:val="23"/>
                <w:szCs w:val="23"/>
              </w:rPr>
            </w:pPr>
            <w:r w:rsidRPr="009A35CE">
              <w:rPr>
                <w:sz w:val="23"/>
                <w:szCs w:val="23"/>
              </w:rPr>
              <w:t>Методы и приёмы анализа данных в области управления персоналом.</w:t>
            </w:r>
          </w:p>
        </w:tc>
      </w:tr>
      <w:tr w:rsidR="009E6058" w14:paraId="01677010" w14:textId="77777777" w:rsidTr="00F00293">
        <w:tc>
          <w:tcPr>
            <w:tcW w:w="562" w:type="dxa"/>
          </w:tcPr>
          <w:p w14:paraId="447731D8"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BC00AB4" w14:textId="77777777" w:rsidR="009E6058" w:rsidRPr="009A35CE" w:rsidRDefault="009E6058" w:rsidP="00523021">
            <w:pPr>
              <w:pStyle w:val="Default"/>
              <w:spacing w:after="30"/>
              <w:jc w:val="both"/>
              <w:rPr>
                <w:sz w:val="23"/>
                <w:szCs w:val="23"/>
              </w:rPr>
            </w:pPr>
            <w:r w:rsidRPr="009A35CE">
              <w:rPr>
                <w:sz w:val="23"/>
                <w:szCs w:val="23"/>
              </w:rPr>
              <w:t>Группировки показателей и их аналитическое значение.</w:t>
            </w:r>
          </w:p>
        </w:tc>
      </w:tr>
      <w:tr w:rsidR="009E6058" w14:paraId="30D80B4D" w14:textId="77777777" w:rsidTr="00F00293">
        <w:tc>
          <w:tcPr>
            <w:tcW w:w="562" w:type="dxa"/>
          </w:tcPr>
          <w:p w14:paraId="7842D307"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6A69CBF" w14:textId="77777777" w:rsidR="009E6058" w:rsidRPr="009A35CE" w:rsidRDefault="009E6058" w:rsidP="00523021">
            <w:pPr>
              <w:pStyle w:val="Default"/>
              <w:spacing w:after="30"/>
              <w:jc w:val="both"/>
              <w:rPr>
                <w:sz w:val="23"/>
                <w:szCs w:val="23"/>
              </w:rPr>
            </w:pPr>
            <w:r w:rsidRPr="009A35CE">
              <w:rPr>
                <w:sz w:val="23"/>
                <w:szCs w:val="23"/>
              </w:rPr>
              <w:t>Использование в анализе показателей относительных и средних величин, графиков, корреляционного, регрессионного анализа.</w:t>
            </w:r>
          </w:p>
        </w:tc>
      </w:tr>
      <w:tr w:rsidR="009E6058" w14:paraId="1924DFA7" w14:textId="77777777" w:rsidTr="00F00293">
        <w:tc>
          <w:tcPr>
            <w:tcW w:w="562" w:type="dxa"/>
          </w:tcPr>
          <w:p w14:paraId="6B36607D"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0207B3F" w14:textId="77777777" w:rsidR="009E6058" w:rsidRPr="009E6058" w:rsidRDefault="009E6058" w:rsidP="00523021">
            <w:pPr>
              <w:pStyle w:val="Default"/>
              <w:spacing w:after="30"/>
              <w:jc w:val="both"/>
              <w:rPr>
                <w:sz w:val="23"/>
                <w:szCs w:val="23"/>
                <w:lang w:val="en-US"/>
              </w:rPr>
            </w:pPr>
            <w:r>
              <w:rPr>
                <w:sz w:val="23"/>
                <w:szCs w:val="23"/>
                <w:lang w:val="en-US"/>
              </w:rPr>
              <w:t>Методы исследования (сбора данных).</w:t>
            </w:r>
          </w:p>
        </w:tc>
      </w:tr>
      <w:tr w:rsidR="009E6058" w14:paraId="479065AC" w14:textId="77777777" w:rsidTr="00F00293">
        <w:tc>
          <w:tcPr>
            <w:tcW w:w="562" w:type="dxa"/>
          </w:tcPr>
          <w:p w14:paraId="36A4D340"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C48FFF6" w14:textId="77777777" w:rsidR="009E6058" w:rsidRPr="009A35CE" w:rsidRDefault="009E6058" w:rsidP="00523021">
            <w:pPr>
              <w:pStyle w:val="Default"/>
              <w:spacing w:after="30"/>
              <w:jc w:val="both"/>
              <w:rPr>
                <w:sz w:val="23"/>
                <w:szCs w:val="23"/>
              </w:rPr>
            </w:pPr>
            <w:r w:rsidRPr="009A35CE">
              <w:rPr>
                <w:sz w:val="23"/>
                <w:szCs w:val="23"/>
              </w:rPr>
              <w:t>Визуализация ценности и результатов работы в области анализа данных.</w:t>
            </w:r>
          </w:p>
        </w:tc>
      </w:tr>
      <w:tr w:rsidR="009E6058" w14:paraId="50C355A8" w14:textId="77777777" w:rsidTr="00F00293">
        <w:tc>
          <w:tcPr>
            <w:tcW w:w="562" w:type="dxa"/>
          </w:tcPr>
          <w:p w14:paraId="0999412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764CAC2" w14:textId="77777777" w:rsidR="009E6058" w:rsidRPr="009A35CE" w:rsidRDefault="009E6058" w:rsidP="00523021">
            <w:pPr>
              <w:pStyle w:val="Default"/>
              <w:spacing w:after="30"/>
              <w:jc w:val="both"/>
              <w:rPr>
                <w:sz w:val="23"/>
                <w:szCs w:val="23"/>
              </w:rPr>
            </w:pPr>
            <w:r w:rsidRPr="009A35CE">
              <w:rPr>
                <w:sz w:val="23"/>
                <w:szCs w:val="23"/>
              </w:rPr>
              <w:t>Взаимосвязь финансово-экономических показателей деятельности организации с трудовыми показателями и трудовым потенциалом организации.</w:t>
            </w:r>
          </w:p>
        </w:tc>
      </w:tr>
      <w:tr w:rsidR="009E6058" w14:paraId="1B26BF21" w14:textId="77777777" w:rsidTr="00F00293">
        <w:tc>
          <w:tcPr>
            <w:tcW w:w="562" w:type="dxa"/>
          </w:tcPr>
          <w:p w14:paraId="70B9FE6C"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A6260C2" w14:textId="77777777" w:rsidR="009E6058" w:rsidRPr="009A35CE" w:rsidRDefault="009E6058" w:rsidP="00523021">
            <w:pPr>
              <w:pStyle w:val="Default"/>
              <w:spacing w:after="30"/>
              <w:jc w:val="both"/>
              <w:rPr>
                <w:sz w:val="23"/>
                <w:szCs w:val="23"/>
              </w:rPr>
            </w:pPr>
            <w:r w:rsidRPr="009A35CE">
              <w:rPr>
                <w:sz w:val="23"/>
                <w:szCs w:val="23"/>
              </w:rPr>
              <w:t>Сущность и значение трудовых показателей в комплексной оценке хозяйственной деятельности организации.</w:t>
            </w:r>
          </w:p>
        </w:tc>
      </w:tr>
      <w:tr w:rsidR="009E6058" w14:paraId="1BDA5D7F" w14:textId="77777777" w:rsidTr="00F00293">
        <w:tc>
          <w:tcPr>
            <w:tcW w:w="562" w:type="dxa"/>
          </w:tcPr>
          <w:p w14:paraId="387F27DC"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0128F8B8" w14:textId="77777777" w:rsidR="009E6058" w:rsidRPr="009A35CE" w:rsidRDefault="009E6058" w:rsidP="00523021">
            <w:pPr>
              <w:pStyle w:val="Default"/>
              <w:spacing w:after="30"/>
              <w:jc w:val="both"/>
              <w:rPr>
                <w:sz w:val="23"/>
                <w:szCs w:val="23"/>
              </w:rPr>
            </w:pPr>
            <w:r w:rsidRPr="009A35CE">
              <w:rPr>
                <w:sz w:val="23"/>
                <w:szCs w:val="23"/>
              </w:rPr>
              <w:t>Показатели, используемые для оценки результативности и эффективности найма персонал.</w:t>
            </w:r>
          </w:p>
        </w:tc>
      </w:tr>
      <w:tr w:rsidR="009E6058" w14:paraId="6E28ED1E" w14:textId="77777777" w:rsidTr="00F00293">
        <w:tc>
          <w:tcPr>
            <w:tcW w:w="562" w:type="dxa"/>
          </w:tcPr>
          <w:p w14:paraId="2341A2E3"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812A3F6" w14:textId="77777777" w:rsidR="009E6058" w:rsidRPr="009A35CE" w:rsidRDefault="009E6058" w:rsidP="00523021">
            <w:pPr>
              <w:pStyle w:val="Default"/>
              <w:spacing w:after="30"/>
              <w:jc w:val="both"/>
              <w:rPr>
                <w:sz w:val="23"/>
                <w:szCs w:val="23"/>
              </w:rPr>
            </w:pPr>
            <w:r w:rsidRPr="009A35CE">
              <w:rPr>
                <w:sz w:val="23"/>
                <w:szCs w:val="23"/>
              </w:rPr>
              <w:t>Показатели, используемые для оценки эффективности адаптации персонала.</w:t>
            </w:r>
          </w:p>
        </w:tc>
      </w:tr>
      <w:tr w:rsidR="009E6058" w14:paraId="58F12FA1" w14:textId="77777777" w:rsidTr="00F00293">
        <w:tc>
          <w:tcPr>
            <w:tcW w:w="562" w:type="dxa"/>
          </w:tcPr>
          <w:p w14:paraId="331D8ACD"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F62B61D" w14:textId="77777777" w:rsidR="009E6058" w:rsidRPr="009A35CE" w:rsidRDefault="009E6058" w:rsidP="00523021">
            <w:pPr>
              <w:pStyle w:val="Default"/>
              <w:spacing w:after="30"/>
              <w:jc w:val="both"/>
              <w:rPr>
                <w:sz w:val="23"/>
                <w:szCs w:val="23"/>
              </w:rPr>
            </w:pPr>
            <w:r w:rsidRPr="009A35CE">
              <w:rPr>
                <w:sz w:val="23"/>
                <w:szCs w:val="23"/>
              </w:rPr>
              <w:t>Показатели, используемые для оценки эффективности системы стимулирования персонала.</w:t>
            </w:r>
          </w:p>
        </w:tc>
      </w:tr>
      <w:tr w:rsidR="009E6058" w14:paraId="3789E4DE" w14:textId="77777777" w:rsidTr="00F00293">
        <w:tc>
          <w:tcPr>
            <w:tcW w:w="562" w:type="dxa"/>
          </w:tcPr>
          <w:p w14:paraId="37BD1D10"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D10C607" w14:textId="77777777" w:rsidR="009E6058" w:rsidRPr="009A35CE" w:rsidRDefault="009E6058" w:rsidP="00523021">
            <w:pPr>
              <w:pStyle w:val="Default"/>
              <w:spacing w:after="30"/>
              <w:jc w:val="both"/>
              <w:rPr>
                <w:sz w:val="23"/>
                <w:szCs w:val="23"/>
              </w:rPr>
            </w:pPr>
            <w:r w:rsidRPr="009A35CE">
              <w:rPr>
                <w:sz w:val="23"/>
                <w:szCs w:val="23"/>
              </w:rPr>
              <w:t>Показатели, используемые для оценки эффективности обучения персонала.</w:t>
            </w:r>
          </w:p>
        </w:tc>
      </w:tr>
      <w:tr w:rsidR="009E6058" w14:paraId="026C4804" w14:textId="77777777" w:rsidTr="00F00293">
        <w:tc>
          <w:tcPr>
            <w:tcW w:w="562" w:type="dxa"/>
          </w:tcPr>
          <w:p w14:paraId="401DE8E6"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67C87A2" w14:textId="77777777" w:rsidR="009E6058" w:rsidRPr="009A35CE" w:rsidRDefault="009E6058" w:rsidP="00523021">
            <w:pPr>
              <w:pStyle w:val="Default"/>
              <w:spacing w:after="30"/>
              <w:jc w:val="both"/>
              <w:rPr>
                <w:sz w:val="23"/>
                <w:szCs w:val="23"/>
              </w:rPr>
            </w:pPr>
            <w:r w:rsidRPr="009A35CE">
              <w:rPr>
                <w:sz w:val="23"/>
                <w:szCs w:val="23"/>
              </w:rPr>
              <w:t>Показатели, используемые для оценки эффективности работы с кадровым резервом в организации.</w:t>
            </w:r>
          </w:p>
        </w:tc>
      </w:tr>
      <w:tr w:rsidR="009E6058" w14:paraId="11FDE1B6" w14:textId="77777777" w:rsidTr="00F00293">
        <w:tc>
          <w:tcPr>
            <w:tcW w:w="562" w:type="dxa"/>
          </w:tcPr>
          <w:p w14:paraId="0F138617"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B0BE284" w14:textId="77777777" w:rsidR="009E6058" w:rsidRPr="009A35CE" w:rsidRDefault="009E6058" w:rsidP="00523021">
            <w:pPr>
              <w:pStyle w:val="Default"/>
              <w:spacing w:after="30"/>
              <w:jc w:val="both"/>
              <w:rPr>
                <w:sz w:val="23"/>
                <w:szCs w:val="23"/>
              </w:rPr>
            </w:pPr>
            <w:r w:rsidRPr="009A35CE">
              <w:rPr>
                <w:sz w:val="23"/>
                <w:szCs w:val="23"/>
              </w:rPr>
              <w:t>Показатели, используемые для оценки эффективности корпоративной культуры.</w:t>
            </w:r>
          </w:p>
        </w:tc>
      </w:tr>
      <w:tr w:rsidR="009E6058" w14:paraId="2A466F0F" w14:textId="77777777" w:rsidTr="00F00293">
        <w:tc>
          <w:tcPr>
            <w:tcW w:w="562" w:type="dxa"/>
          </w:tcPr>
          <w:p w14:paraId="53C8AB0E"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4570ACE" w14:textId="77777777" w:rsidR="009E6058" w:rsidRPr="009A35CE" w:rsidRDefault="009E6058" w:rsidP="00523021">
            <w:pPr>
              <w:pStyle w:val="Default"/>
              <w:spacing w:after="30"/>
              <w:jc w:val="both"/>
              <w:rPr>
                <w:sz w:val="23"/>
                <w:szCs w:val="23"/>
              </w:rPr>
            </w:pPr>
            <w:r w:rsidRPr="009A35CE">
              <w:rPr>
                <w:sz w:val="23"/>
                <w:szCs w:val="23"/>
              </w:rPr>
              <w:t>Необходимость и значение анализа производительности труда.</w:t>
            </w:r>
          </w:p>
        </w:tc>
      </w:tr>
      <w:tr w:rsidR="009E6058" w14:paraId="7A106034" w14:textId="77777777" w:rsidTr="00F00293">
        <w:tc>
          <w:tcPr>
            <w:tcW w:w="562" w:type="dxa"/>
          </w:tcPr>
          <w:p w14:paraId="6B1F4D57"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AE6F9F8" w14:textId="77777777" w:rsidR="009E6058" w:rsidRPr="009E6058" w:rsidRDefault="009E6058" w:rsidP="00523021">
            <w:pPr>
              <w:pStyle w:val="Default"/>
              <w:spacing w:after="30"/>
              <w:jc w:val="both"/>
              <w:rPr>
                <w:sz w:val="23"/>
                <w:szCs w:val="23"/>
                <w:lang w:val="en-US"/>
              </w:rPr>
            </w:pPr>
            <w:r>
              <w:rPr>
                <w:sz w:val="23"/>
                <w:szCs w:val="23"/>
                <w:lang w:val="en-US"/>
              </w:rPr>
              <w:t>Производительность и конкурентоспособность.</w:t>
            </w:r>
          </w:p>
        </w:tc>
      </w:tr>
      <w:tr w:rsidR="009E6058" w14:paraId="3797ED5B" w14:textId="77777777" w:rsidTr="00F00293">
        <w:tc>
          <w:tcPr>
            <w:tcW w:w="562" w:type="dxa"/>
          </w:tcPr>
          <w:p w14:paraId="6147A52C"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1498739C" w14:textId="77777777" w:rsidR="009E6058" w:rsidRPr="009A35CE" w:rsidRDefault="009E6058" w:rsidP="00523021">
            <w:pPr>
              <w:pStyle w:val="Default"/>
              <w:spacing w:after="30"/>
              <w:jc w:val="both"/>
              <w:rPr>
                <w:sz w:val="23"/>
                <w:szCs w:val="23"/>
              </w:rPr>
            </w:pPr>
            <w:r>
              <w:rPr>
                <w:sz w:val="23"/>
                <w:szCs w:val="23"/>
                <w:lang w:val="en-US"/>
              </w:rPr>
              <w:t>HR</w:t>
            </w:r>
            <w:r w:rsidRPr="009A35CE">
              <w:rPr>
                <w:sz w:val="23"/>
                <w:szCs w:val="23"/>
              </w:rPr>
              <w:t>-метрики в сбалансированной системе показателей организации.</w:t>
            </w:r>
          </w:p>
        </w:tc>
      </w:tr>
      <w:tr w:rsidR="009E6058" w14:paraId="191C549E" w14:textId="77777777" w:rsidTr="00F00293">
        <w:tc>
          <w:tcPr>
            <w:tcW w:w="562" w:type="dxa"/>
          </w:tcPr>
          <w:p w14:paraId="5A79930D"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50B2F25" w14:textId="77777777" w:rsidR="009E6058" w:rsidRPr="009A35CE" w:rsidRDefault="009E6058" w:rsidP="00523021">
            <w:pPr>
              <w:pStyle w:val="Default"/>
              <w:spacing w:after="30"/>
              <w:jc w:val="both"/>
              <w:rPr>
                <w:sz w:val="23"/>
                <w:szCs w:val="23"/>
              </w:rPr>
            </w:pPr>
            <w:r w:rsidRPr="009A35CE">
              <w:rPr>
                <w:sz w:val="23"/>
                <w:szCs w:val="23"/>
              </w:rPr>
              <w:t xml:space="preserve">Подходы и методики применения </w:t>
            </w:r>
            <w:r>
              <w:rPr>
                <w:sz w:val="23"/>
                <w:szCs w:val="23"/>
                <w:lang w:val="en-US"/>
              </w:rPr>
              <w:t>HR</w:t>
            </w:r>
            <w:r w:rsidRPr="009A35CE">
              <w:rPr>
                <w:sz w:val="23"/>
                <w:szCs w:val="23"/>
              </w:rPr>
              <w:t>-метрик для мониторинга и оценки эффективности труда персонала организации.</w:t>
            </w:r>
          </w:p>
        </w:tc>
      </w:tr>
      <w:tr w:rsidR="009E6058" w14:paraId="7326B490" w14:textId="77777777" w:rsidTr="00F00293">
        <w:tc>
          <w:tcPr>
            <w:tcW w:w="562" w:type="dxa"/>
          </w:tcPr>
          <w:p w14:paraId="6EE6F162"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CC74173" w14:textId="77777777" w:rsidR="009E6058" w:rsidRPr="009A35CE" w:rsidRDefault="009E6058" w:rsidP="00523021">
            <w:pPr>
              <w:pStyle w:val="Default"/>
              <w:spacing w:after="30"/>
              <w:jc w:val="both"/>
              <w:rPr>
                <w:sz w:val="23"/>
                <w:szCs w:val="23"/>
              </w:rPr>
            </w:pPr>
            <w:r w:rsidRPr="009A35CE">
              <w:rPr>
                <w:sz w:val="23"/>
                <w:szCs w:val="23"/>
              </w:rPr>
              <w:t>Сбалансированная система показателей (</w:t>
            </w:r>
            <w:r>
              <w:rPr>
                <w:sz w:val="23"/>
                <w:szCs w:val="23"/>
                <w:lang w:val="en-US"/>
              </w:rPr>
              <w:t>HR</w:t>
            </w:r>
            <w:r w:rsidRPr="009A35CE">
              <w:rPr>
                <w:sz w:val="23"/>
                <w:szCs w:val="23"/>
              </w:rPr>
              <w:t>-метрик), измеряющих эффективность управленческих процессов и деятельности службы управления персоналом.</w:t>
            </w:r>
          </w:p>
        </w:tc>
      </w:tr>
      <w:tr w:rsidR="009E6058" w14:paraId="47744DF5" w14:textId="77777777" w:rsidTr="00F00293">
        <w:tc>
          <w:tcPr>
            <w:tcW w:w="562" w:type="dxa"/>
          </w:tcPr>
          <w:p w14:paraId="2EE9E5B6"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E1E3216" w14:textId="77777777" w:rsidR="009E6058" w:rsidRPr="009E6058" w:rsidRDefault="009E6058" w:rsidP="00523021">
            <w:pPr>
              <w:pStyle w:val="Default"/>
              <w:spacing w:after="30"/>
              <w:jc w:val="both"/>
              <w:rPr>
                <w:sz w:val="23"/>
                <w:szCs w:val="23"/>
                <w:lang w:val="en-US"/>
              </w:rPr>
            </w:pPr>
            <w:r>
              <w:rPr>
                <w:sz w:val="23"/>
                <w:szCs w:val="23"/>
                <w:lang w:val="en-US"/>
              </w:rPr>
              <w:t>Психометрики в управлении персоналом.</w:t>
            </w:r>
          </w:p>
        </w:tc>
      </w:tr>
      <w:tr w:rsidR="009E6058" w14:paraId="0FEC5DB2" w14:textId="77777777" w:rsidTr="00F00293">
        <w:tc>
          <w:tcPr>
            <w:tcW w:w="562" w:type="dxa"/>
          </w:tcPr>
          <w:p w14:paraId="53DF9348"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432224D8" w14:textId="77777777" w:rsidR="009E6058" w:rsidRPr="009A35CE" w:rsidRDefault="009E6058" w:rsidP="00523021">
            <w:pPr>
              <w:pStyle w:val="Default"/>
              <w:spacing w:after="30"/>
              <w:jc w:val="both"/>
              <w:rPr>
                <w:sz w:val="23"/>
                <w:szCs w:val="23"/>
              </w:rPr>
            </w:pPr>
            <w:r w:rsidRPr="009A35CE">
              <w:rPr>
                <w:sz w:val="23"/>
                <w:szCs w:val="23"/>
              </w:rPr>
              <w:t>Автоматизация процессов подбора и отбора персонала на релевантные должности.</w:t>
            </w:r>
          </w:p>
        </w:tc>
      </w:tr>
      <w:tr w:rsidR="009E6058" w14:paraId="57AE2042" w14:textId="77777777" w:rsidTr="00F00293">
        <w:tc>
          <w:tcPr>
            <w:tcW w:w="562" w:type="dxa"/>
          </w:tcPr>
          <w:p w14:paraId="79D3265D"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473C089" w14:textId="77777777" w:rsidR="009E6058" w:rsidRPr="009A35CE" w:rsidRDefault="009E6058" w:rsidP="00523021">
            <w:pPr>
              <w:pStyle w:val="Default"/>
              <w:spacing w:after="30"/>
              <w:jc w:val="both"/>
              <w:rPr>
                <w:sz w:val="23"/>
                <w:szCs w:val="23"/>
              </w:rPr>
            </w:pPr>
            <w:r w:rsidRPr="009A35CE">
              <w:rPr>
                <w:sz w:val="23"/>
                <w:szCs w:val="23"/>
              </w:rPr>
              <w:t>Методики онлайн-тестирования и оценки подготовленности соискателей (чат-боты).</w:t>
            </w:r>
          </w:p>
        </w:tc>
      </w:tr>
      <w:tr w:rsidR="009E6058" w14:paraId="5F0C1FFF" w14:textId="77777777" w:rsidTr="00F00293">
        <w:tc>
          <w:tcPr>
            <w:tcW w:w="562" w:type="dxa"/>
          </w:tcPr>
          <w:p w14:paraId="4E1871AC"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1ACDAA54" w14:textId="77777777" w:rsidR="009E6058" w:rsidRPr="009A35CE" w:rsidRDefault="009E6058" w:rsidP="00523021">
            <w:pPr>
              <w:pStyle w:val="Default"/>
              <w:spacing w:after="30"/>
              <w:jc w:val="both"/>
              <w:rPr>
                <w:sz w:val="23"/>
                <w:szCs w:val="23"/>
              </w:rPr>
            </w:pPr>
            <w:r w:rsidRPr="009A35CE">
              <w:rPr>
                <w:sz w:val="23"/>
                <w:szCs w:val="23"/>
              </w:rPr>
              <w:t xml:space="preserve">Проектирование карьеры (продвижения персонала) на основе анализа </w:t>
            </w:r>
            <w:r>
              <w:rPr>
                <w:sz w:val="23"/>
                <w:szCs w:val="23"/>
                <w:lang w:val="en-US"/>
              </w:rPr>
              <w:t>HR</w:t>
            </w:r>
            <w:r w:rsidRPr="009A35CE">
              <w:rPr>
                <w:sz w:val="23"/>
                <w:szCs w:val="23"/>
              </w:rPr>
              <w:t>-метрик.</w:t>
            </w:r>
          </w:p>
        </w:tc>
      </w:tr>
      <w:tr w:rsidR="009E6058" w14:paraId="55B98DB3" w14:textId="77777777" w:rsidTr="00F00293">
        <w:tc>
          <w:tcPr>
            <w:tcW w:w="562" w:type="dxa"/>
          </w:tcPr>
          <w:p w14:paraId="6F345E6A"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716EE1C" w14:textId="77777777" w:rsidR="009E6058" w:rsidRPr="009E6058" w:rsidRDefault="009E6058" w:rsidP="00523021">
            <w:pPr>
              <w:pStyle w:val="Default"/>
              <w:spacing w:after="30"/>
              <w:jc w:val="both"/>
              <w:rPr>
                <w:sz w:val="23"/>
                <w:szCs w:val="23"/>
                <w:lang w:val="en-US"/>
              </w:rPr>
            </w:pPr>
            <w:r>
              <w:rPr>
                <w:sz w:val="23"/>
                <w:szCs w:val="23"/>
                <w:lang w:val="en-US"/>
              </w:rPr>
              <w:t>Измерение эффективности обучения, ROI.</w:t>
            </w:r>
          </w:p>
        </w:tc>
      </w:tr>
      <w:tr w:rsidR="009E6058" w14:paraId="3F58FD4A" w14:textId="77777777" w:rsidTr="00F00293">
        <w:tc>
          <w:tcPr>
            <w:tcW w:w="562" w:type="dxa"/>
          </w:tcPr>
          <w:p w14:paraId="4A7DEA96"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B9D5F2C" w14:textId="77777777" w:rsidR="009E6058" w:rsidRPr="009E6058" w:rsidRDefault="009E6058" w:rsidP="00523021">
            <w:pPr>
              <w:pStyle w:val="Default"/>
              <w:spacing w:after="30"/>
              <w:jc w:val="both"/>
              <w:rPr>
                <w:sz w:val="23"/>
                <w:szCs w:val="23"/>
                <w:lang w:val="en-US"/>
              </w:rPr>
            </w:pPr>
            <w:r>
              <w:rPr>
                <w:sz w:val="23"/>
                <w:szCs w:val="23"/>
                <w:lang w:val="en-US"/>
              </w:rPr>
              <w:t>Диджитализация обучения.</w:t>
            </w:r>
          </w:p>
        </w:tc>
      </w:tr>
      <w:tr w:rsidR="009E6058" w14:paraId="34C742A3" w14:textId="77777777" w:rsidTr="00F00293">
        <w:tc>
          <w:tcPr>
            <w:tcW w:w="562" w:type="dxa"/>
          </w:tcPr>
          <w:p w14:paraId="53F9E5B6"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34EE4B30" w14:textId="77777777" w:rsidR="009E6058" w:rsidRPr="009A35CE" w:rsidRDefault="009E6058" w:rsidP="00523021">
            <w:pPr>
              <w:pStyle w:val="Default"/>
              <w:spacing w:after="30"/>
              <w:jc w:val="both"/>
              <w:rPr>
                <w:sz w:val="23"/>
                <w:szCs w:val="23"/>
              </w:rPr>
            </w:pPr>
            <w:r>
              <w:rPr>
                <w:sz w:val="23"/>
                <w:szCs w:val="23"/>
                <w:lang w:val="en-US"/>
              </w:rPr>
              <w:t>Bigdata</w:t>
            </w:r>
            <w:r w:rsidRPr="009A35CE">
              <w:rPr>
                <w:sz w:val="23"/>
                <w:szCs w:val="23"/>
              </w:rPr>
              <w:t xml:space="preserve"> и искусственный интеллект (</w:t>
            </w:r>
            <w:r>
              <w:rPr>
                <w:sz w:val="23"/>
                <w:szCs w:val="23"/>
                <w:lang w:val="en-US"/>
              </w:rPr>
              <w:t>AI</w:t>
            </w:r>
            <w:r w:rsidRPr="009A35CE">
              <w:rPr>
                <w:sz w:val="23"/>
                <w:szCs w:val="23"/>
              </w:rPr>
              <w:t>).</w:t>
            </w:r>
          </w:p>
        </w:tc>
      </w:tr>
      <w:tr w:rsidR="009E6058" w14:paraId="4C36324E" w14:textId="77777777" w:rsidTr="00F00293">
        <w:tc>
          <w:tcPr>
            <w:tcW w:w="562" w:type="dxa"/>
          </w:tcPr>
          <w:p w14:paraId="5B5424A8"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460F18C6" w14:textId="77777777" w:rsidR="009E6058" w:rsidRPr="009E6058" w:rsidRDefault="009E6058" w:rsidP="00523021">
            <w:pPr>
              <w:pStyle w:val="Default"/>
              <w:spacing w:after="30"/>
              <w:jc w:val="both"/>
              <w:rPr>
                <w:sz w:val="23"/>
                <w:szCs w:val="23"/>
                <w:lang w:val="en-US"/>
              </w:rPr>
            </w:pPr>
            <w:r>
              <w:rPr>
                <w:sz w:val="23"/>
                <w:szCs w:val="23"/>
                <w:lang w:val="en-US"/>
              </w:rPr>
              <w:t>Метрики измерения успеха.</w:t>
            </w:r>
          </w:p>
        </w:tc>
      </w:tr>
      <w:tr w:rsidR="009E6058" w14:paraId="6041696C" w14:textId="77777777" w:rsidTr="00F00293">
        <w:tc>
          <w:tcPr>
            <w:tcW w:w="562" w:type="dxa"/>
          </w:tcPr>
          <w:p w14:paraId="5634B406"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3EEB3447" w14:textId="77777777" w:rsidR="009E6058" w:rsidRPr="009A35CE" w:rsidRDefault="009E6058" w:rsidP="00523021">
            <w:pPr>
              <w:pStyle w:val="Default"/>
              <w:spacing w:after="30"/>
              <w:jc w:val="both"/>
              <w:rPr>
                <w:sz w:val="23"/>
                <w:szCs w:val="23"/>
              </w:rPr>
            </w:pPr>
            <w:r w:rsidRPr="009A35CE">
              <w:rPr>
                <w:sz w:val="23"/>
                <w:szCs w:val="23"/>
              </w:rPr>
              <w:t>Построение системы управления талантами на основе анализа данных.</w:t>
            </w:r>
          </w:p>
        </w:tc>
      </w:tr>
      <w:tr w:rsidR="009E6058" w14:paraId="334148DA" w14:textId="77777777" w:rsidTr="00F00293">
        <w:tc>
          <w:tcPr>
            <w:tcW w:w="562" w:type="dxa"/>
          </w:tcPr>
          <w:p w14:paraId="48764813"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7CB7D3B2" w14:textId="77777777" w:rsidR="009E6058" w:rsidRPr="009E6058" w:rsidRDefault="009E6058" w:rsidP="00523021">
            <w:pPr>
              <w:pStyle w:val="Default"/>
              <w:spacing w:after="30"/>
              <w:jc w:val="both"/>
              <w:rPr>
                <w:sz w:val="23"/>
                <w:szCs w:val="23"/>
                <w:lang w:val="en-US"/>
              </w:rPr>
            </w:pPr>
            <w:r w:rsidRPr="009A35CE">
              <w:rPr>
                <w:sz w:val="23"/>
                <w:szCs w:val="23"/>
              </w:rPr>
              <w:t xml:space="preserve">Детерминанты социально-психологических условий труда. </w:t>
            </w:r>
            <w:proofErr w:type="spellStart"/>
            <w:r>
              <w:rPr>
                <w:sz w:val="23"/>
                <w:szCs w:val="23"/>
                <w:lang w:val="en-US"/>
              </w:rPr>
              <w:t>Удовлетворенность</w:t>
            </w:r>
            <w:proofErr w:type="spellEnd"/>
            <w:r>
              <w:rPr>
                <w:sz w:val="23"/>
                <w:szCs w:val="23"/>
                <w:lang w:val="en-US"/>
              </w:rPr>
              <w:t xml:space="preserve"> </w:t>
            </w:r>
            <w:proofErr w:type="spellStart"/>
            <w:r>
              <w:rPr>
                <w:sz w:val="23"/>
                <w:szCs w:val="23"/>
                <w:lang w:val="en-US"/>
              </w:rPr>
              <w:t>трудом</w:t>
            </w:r>
            <w:proofErr w:type="spellEnd"/>
            <w:r>
              <w:rPr>
                <w:sz w:val="23"/>
                <w:szCs w:val="23"/>
                <w:lang w:val="en-US"/>
              </w:rPr>
              <w:t>.</w:t>
            </w:r>
          </w:p>
        </w:tc>
      </w:tr>
      <w:tr w:rsidR="009E6058" w14:paraId="03214122" w14:textId="77777777" w:rsidTr="00F00293">
        <w:tc>
          <w:tcPr>
            <w:tcW w:w="562" w:type="dxa"/>
          </w:tcPr>
          <w:p w14:paraId="6A94B054"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53D7E40" w14:textId="77777777" w:rsidR="009E6058" w:rsidRPr="009A35CE" w:rsidRDefault="009E6058" w:rsidP="00523021">
            <w:pPr>
              <w:pStyle w:val="Default"/>
              <w:spacing w:after="30"/>
              <w:jc w:val="both"/>
              <w:rPr>
                <w:sz w:val="23"/>
                <w:szCs w:val="23"/>
              </w:rPr>
            </w:pPr>
            <w:r w:rsidRPr="009A35CE">
              <w:rPr>
                <w:sz w:val="23"/>
                <w:szCs w:val="23"/>
              </w:rPr>
              <w:t xml:space="preserve">Аналитическая поддержка организационных изменений: стратегическая </w:t>
            </w:r>
            <w:r>
              <w:rPr>
                <w:sz w:val="23"/>
                <w:szCs w:val="23"/>
                <w:lang w:val="en-US"/>
              </w:rPr>
              <w:t>HR</w:t>
            </w:r>
            <w:r w:rsidRPr="009A35CE">
              <w:rPr>
                <w:sz w:val="23"/>
                <w:szCs w:val="23"/>
              </w:rPr>
              <w:t>-аналитика и организационный дизайн.</w:t>
            </w:r>
          </w:p>
        </w:tc>
      </w:tr>
    </w:tbl>
    <w:p w14:paraId="7DAFBE47" w14:textId="21D38B18" w:rsidR="005B37A7" w:rsidRDefault="005B37A7" w:rsidP="00523021">
      <w:pPr>
        <w:pStyle w:val="Default"/>
        <w:spacing w:after="30"/>
        <w:jc w:val="both"/>
        <w:rPr>
          <w:sz w:val="23"/>
          <w:szCs w:val="23"/>
        </w:rPr>
      </w:pPr>
    </w:p>
    <w:p w14:paraId="245C9FB9" w14:textId="77777777" w:rsidR="00FA4C17" w:rsidRDefault="00FA4C1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230680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A35CE" w:rsidRDefault="00AD3A54" w:rsidP="00801458">
            <w:pPr>
              <w:pStyle w:val="Default"/>
              <w:spacing w:after="30"/>
              <w:jc w:val="both"/>
              <w:rPr>
                <w:sz w:val="23"/>
                <w:szCs w:val="23"/>
              </w:rPr>
            </w:pPr>
            <w:r w:rsidRPr="009A35C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230680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A35CE" w14:paraId="5A1C9382" w14:textId="77777777" w:rsidTr="00801458">
        <w:tc>
          <w:tcPr>
            <w:tcW w:w="2336" w:type="dxa"/>
          </w:tcPr>
          <w:p w14:paraId="4C518DAB" w14:textId="77777777" w:rsidR="005D65A5" w:rsidRPr="009A35CE" w:rsidRDefault="005D65A5" w:rsidP="00801458">
            <w:pPr>
              <w:jc w:val="center"/>
              <w:rPr>
                <w:rFonts w:ascii="Times New Roman" w:hAnsi="Times New Roman" w:cs="Times New Roman"/>
                <w:b/>
              </w:rPr>
            </w:pPr>
            <w:r w:rsidRPr="009A35CE">
              <w:rPr>
                <w:rFonts w:ascii="Times New Roman" w:hAnsi="Times New Roman" w:cs="Times New Roman"/>
                <w:b/>
              </w:rPr>
              <w:t>Номер контрольной точки</w:t>
            </w:r>
          </w:p>
        </w:tc>
        <w:tc>
          <w:tcPr>
            <w:tcW w:w="2336" w:type="dxa"/>
          </w:tcPr>
          <w:p w14:paraId="6FB4C23E" w14:textId="77777777" w:rsidR="005D65A5" w:rsidRPr="009A35CE" w:rsidRDefault="005D65A5" w:rsidP="00801458">
            <w:pPr>
              <w:jc w:val="center"/>
              <w:rPr>
                <w:rFonts w:ascii="Times New Roman" w:hAnsi="Times New Roman" w:cs="Times New Roman"/>
                <w:b/>
              </w:rPr>
            </w:pPr>
            <w:r w:rsidRPr="009A35CE">
              <w:rPr>
                <w:rFonts w:ascii="Times New Roman" w:hAnsi="Times New Roman" w:cs="Times New Roman"/>
                <w:b/>
              </w:rPr>
              <w:t>Тип контрольной точки</w:t>
            </w:r>
          </w:p>
        </w:tc>
        <w:tc>
          <w:tcPr>
            <w:tcW w:w="2336" w:type="dxa"/>
          </w:tcPr>
          <w:p w14:paraId="048CBEA9" w14:textId="77777777" w:rsidR="005D65A5" w:rsidRPr="009A35CE" w:rsidRDefault="005D65A5" w:rsidP="00801458">
            <w:pPr>
              <w:jc w:val="center"/>
              <w:rPr>
                <w:rFonts w:ascii="Times New Roman" w:hAnsi="Times New Roman" w:cs="Times New Roman"/>
                <w:b/>
              </w:rPr>
            </w:pPr>
            <w:r w:rsidRPr="009A35CE">
              <w:rPr>
                <w:rFonts w:ascii="Times New Roman" w:hAnsi="Times New Roman" w:cs="Times New Roman"/>
                <w:b/>
              </w:rPr>
              <w:t>Способ проведения</w:t>
            </w:r>
          </w:p>
        </w:tc>
        <w:tc>
          <w:tcPr>
            <w:tcW w:w="2337" w:type="dxa"/>
          </w:tcPr>
          <w:p w14:paraId="267B0FDF" w14:textId="77777777" w:rsidR="005D65A5" w:rsidRPr="009A35CE" w:rsidRDefault="005D65A5" w:rsidP="00801458">
            <w:pPr>
              <w:jc w:val="center"/>
              <w:rPr>
                <w:rFonts w:ascii="Times New Roman" w:hAnsi="Times New Roman" w:cs="Times New Roman"/>
                <w:b/>
              </w:rPr>
            </w:pPr>
            <w:r w:rsidRPr="009A35CE">
              <w:rPr>
                <w:rFonts w:ascii="Times New Roman" w:hAnsi="Times New Roman" w:cs="Times New Roman"/>
                <w:b/>
              </w:rPr>
              <w:t>Номера тем</w:t>
            </w:r>
          </w:p>
        </w:tc>
      </w:tr>
      <w:tr w:rsidR="005D65A5" w:rsidRPr="009A35CE" w14:paraId="07658034" w14:textId="77777777" w:rsidTr="00801458">
        <w:tc>
          <w:tcPr>
            <w:tcW w:w="2336" w:type="dxa"/>
          </w:tcPr>
          <w:p w14:paraId="1553D698" w14:textId="78F29BFB" w:rsidR="005D65A5" w:rsidRPr="009A35CE" w:rsidRDefault="007478E0" w:rsidP="00801458">
            <w:pPr>
              <w:jc w:val="center"/>
              <w:rPr>
                <w:rFonts w:ascii="Times New Roman" w:hAnsi="Times New Roman" w:cs="Times New Roman"/>
              </w:rPr>
            </w:pPr>
            <w:r w:rsidRPr="009A35CE">
              <w:rPr>
                <w:rFonts w:ascii="Times New Roman" w:hAnsi="Times New Roman" w:cs="Times New Roman"/>
                <w:lang w:val="en-US"/>
              </w:rPr>
              <w:t>1</w:t>
            </w:r>
          </w:p>
        </w:tc>
        <w:tc>
          <w:tcPr>
            <w:tcW w:w="2336" w:type="dxa"/>
          </w:tcPr>
          <w:p w14:paraId="4C5C3C11" w14:textId="5E14221A" w:rsidR="005D65A5" w:rsidRPr="009A35CE" w:rsidRDefault="007478E0" w:rsidP="00801458">
            <w:pPr>
              <w:rPr>
                <w:rFonts w:ascii="Times New Roman" w:hAnsi="Times New Roman" w:cs="Times New Roman"/>
              </w:rPr>
            </w:pPr>
            <w:r w:rsidRPr="009A35CE">
              <w:rPr>
                <w:rFonts w:ascii="Times New Roman" w:hAnsi="Times New Roman" w:cs="Times New Roman"/>
                <w:lang w:val="en-US"/>
              </w:rPr>
              <w:t>Аналитическая работа</w:t>
            </w:r>
          </w:p>
        </w:tc>
        <w:tc>
          <w:tcPr>
            <w:tcW w:w="2336" w:type="dxa"/>
          </w:tcPr>
          <w:p w14:paraId="09793085" w14:textId="37E3864C" w:rsidR="005D65A5" w:rsidRPr="009A35CE" w:rsidRDefault="007478E0" w:rsidP="00801458">
            <w:pPr>
              <w:rPr>
                <w:rFonts w:ascii="Times New Roman" w:hAnsi="Times New Roman" w:cs="Times New Roman"/>
              </w:rPr>
            </w:pPr>
            <w:r w:rsidRPr="009A35C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A35CE" w:rsidRDefault="007478E0" w:rsidP="00801458">
            <w:pPr>
              <w:rPr>
                <w:rFonts w:ascii="Times New Roman" w:hAnsi="Times New Roman" w:cs="Times New Roman"/>
              </w:rPr>
            </w:pPr>
            <w:r w:rsidRPr="009A35CE">
              <w:rPr>
                <w:rFonts w:ascii="Times New Roman" w:hAnsi="Times New Roman" w:cs="Times New Roman"/>
                <w:lang w:val="en-US"/>
              </w:rPr>
              <w:t>2</w:t>
            </w:r>
          </w:p>
        </w:tc>
      </w:tr>
      <w:tr w:rsidR="005D65A5" w:rsidRPr="009A35CE" w14:paraId="142ADB32" w14:textId="77777777" w:rsidTr="00801458">
        <w:tc>
          <w:tcPr>
            <w:tcW w:w="2336" w:type="dxa"/>
          </w:tcPr>
          <w:p w14:paraId="2DCC6DB3" w14:textId="77777777" w:rsidR="005D65A5" w:rsidRPr="009A35CE" w:rsidRDefault="007478E0" w:rsidP="00801458">
            <w:pPr>
              <w:jc w:val="center"/>
              <w:rPr>
                <w:rFonts w:ascii="Times New Roman" w:hAnsi="Times New Roman" w:cs="Times New Roman"/>
              </w:rPr>
            </w:pPr>
            <w:r w:rsidRPr="009A35CE">
              <w:rPr>
                <w:rFonts w:ascii="Times New Roman" w:hAnsi="Times New Roman" w:cs="Times New Roman"/>
                <w:lang w:val="en-US"/>
              </w:rPr>
              <w:t>2</w:t>
            </w:r>
          </w:p>
        </w:tc>
        <w:tc>
          <w:tcPr>
            <w:tcW w:w="2336" w:type="dxa"/>
          </w:tcPr>
          <w:p w14:paraId="16993649" w14:textId="77777777" w:rsidR="005D65A5" w:rsidRPr="009A35CE" w:rsidRDefault="007478E0" w:rsidP="00801458">
            <w:pPr>
              <w:rPr>
                <w:rFonts w:ascii="Times New Roman" w:hAnsi="Times New Roman" w:cs="Times New Roman"/>
              </w:rPr>
            </w:pPr>
            <w:r w:rsidRPr="009A35CE">
              <w:rPr>
                <w:rFonts w:ascii="Times New Roman" w:hAnsi="Times New Roman" w:cs="Times New Roman"/>
                <w:lang w:val="en-US"/>
              </w:rPr>
              <w:t>Расчетно-практическая работа</w:t>
            </w:r>
          </w:p>
        </w:tc>
        <w:tc>
          <w:tcPr>
            <w:tcW w:w="2336" w:type="dxa"/>
          </w:tcPr>
          <w:p w14:paraId="0EC4593A" w14:textId="77777777" w:rsidR="005D65A5" w:rsidRPr="009A35CE" w:rsidRDefault="007478E0" w:rsidP="00801458">
            <w:pPr>
              <w:rPr>
                <w:rFonts w:ascii="Times New Roman" w:hAnsi="Times New Roman" w:cs="Times New Roman"/>
              </w:rPr>
            </w:pPr>
            <w:r w:rsidRPr="009A35CE">
              <w:rPr>
                <w:rFonts w:ascii="Times New Roman" w:hAnsi="Times New Roman" w:cs="Times New Roman"/>
              </w:rPr>
              <w:t>с помощью технических средств и информационных систем</w:t>
            </w:r>
          </w:p>
        </w:tc>
        <w:tc>
          <w:tcPr>
            <w:tcW w:w="2337" w:type="dxa"/>
          </w:tcPr>
          <w:p w14:paraId="1D9FBD38" w14:textId="77777777" w:rsidR="005D65A5" w:rsidRPr="009A35CE" w:rsidRDefault="007478E0" w:rsidP="00801458">
            <w:pPr>
              <w:rPr>
                <w:rFonts w:ascii="Times New Roman" w:hAnsi="Times New Roman" w:cs="Times New Roman"/>
              </w:rPr>
            </w:pPr>
            <w:r w:rsidRPr="009A35CE">
              <w:rPr>
                <w:rFonts w:ascii="Times New Roman" w:hAnsi="Times New Roman" w:cs="Times New Roman"/>
                <w:lang w:val="en-US"/>
              </w:rPr>
              <w:t>1-8</w:t>
            </w:r>
          </w:p>
        </w:tc>
      </w:tr>
      <w:tr w:rsidR="005D65A5" w:rsidRPr="009A35CE" w14:paraId="5BE2AE8F" w14:textId="77777777" w:rsidTr="00801458">
        <w:tc>
          <w:tcPr>
            <w:tcW w:w="2336" w:type="dxa"/>
          </w:tcPr>
          <w:p w14:paraId="4B27DC70" w14:textId="77777777" w:rsidR="005D65A5" w:rsidRPr="009A35CE" w:rsidRDefault="007478E0" w:rsidP="00801458">
            <w:pPr>
              <w:jc w:val="center"/>
              <w:rPr>
                <w:rFonts w:ascii="Times New Roman" w:hAnsi="Times New Roman" w:cs="Times New Roman"/>
              </w:rPr>
            </w:pPr>
            <w:r w:rsidRPr="009A35CE">
              <w:rPr>
                <w:rFonts w:ascii="Times New Roman" w:hAnsi="Times New Roman" w:cs="Times New Roman"/>
                <w:lang w:val="en-US"/>
              </w:rPr>
              <w:t>3</w:t>
            </w:r>
          </w:p>
        </w:tc>
        <w:tc>
          <w:tcPr>
            <w:tcW w:w="2336" w:type="dxa"/>
          </w:tcPr>
          <w:p w14:paraId="53409545" w14:textId="77777777" w:rsidR="005D65A5" w:rsidRPr="009A35CE" w:rsidRDefault="007478E0" w:rsidP="00801458">
            <w:pPr>
              <w:rPr>
                <w:rFonts w:ascii="Times New Roman" w:hAnsi="Times New Roman" w:cs="Times New Roman"/>
              </w:rPr>
            </w:pPr>
            <w:r w:rsidRPr="009A35CE">
              <w:rPr>
                <w:rFonts w:ascii="Times New Roman" w:hAnsi="Times New Roman" w:cs="Times New Roman"/>
                <w:lang w:val="en-US"/>
              </w:rPr>
              <w:t>Текущий контроль</w:t>
            </w:r>
          </w:p>
        </w:tc>
        <w:tc>
          <w:tcPr>
            <w:tcW w:w="2336" w:type="dxa"/>
          </w:tcPr>
          <w:p w14:paraId="6FAB5713" w14:textId="77777777" w:rsidR="005D65A5" w:rsidRPr="009A35CE" w:rsidRDefault="007478E0" w:rsidP="00801458">
            <w:pPr>
              <w:rPr>
                <w:rFonts w:ascii="Times New Roman" w:hAnsi="Times New Roman" w:cs="Times New Roman"/>
              </w:rPr>
            </w:pPr>
            <w:r w:rsidRPr="009A35CE">
              <w:rPr>
                <w:rFonts w:ascii="Times New Roman" w:hAnsi="Times New Roman" w:cs="Times New Roman"/>
              </w:rPr>
              <w:t>с помощью технических средств и информационных систем</w:t>
            </w:r>
          </w:p>
        </w:tc>
        <w:tc>
          <w:tcPr>
            <w:tcW w:w="2337" w:type="dxa"/>
          </w:tcPr>
          <w:p w14:paraId="1B385A08" w14:textId="77777777" w:rsidR="005D65A5" w:rsidRPr="009A35CE" w:rsidRDefault="007478E0" w:rsidP="00801458">
            <w:pPr>
              <w:rPr>
                <w:rFonts w:ascii="Times New Roman" w:hAnsi="Times New Roman" w:cs="Times New Roman"/>
              </w:rPr>
            </w:pPr>
            <w:r w:rsidRPr="009A35CE">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222306806"/>
      <w:r w:rsidRPr="00853C95">
        <w:rPr>
          <w:rFonts w:ascii="Times New Roman" w:hAnsi="Times New Roman" w:cs="Times New Roman"/>
          <w:b/>
          <w:color w:val="auto"/>
          <w:sz w:val="28"/>
          <w:szCs w:val="28"/>
        </w:rPr>
        <w:t>1.4 Другие объекты оценивания</w:t>
      </w:r>
      <w:bookmarkEnd w:id="23"/>
      <w:bookmarkEnd w:id="24"/>
    </w:p>
    <w:p w14:paraId="3A5E663D" w14:textId="488EEEFA"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A35CE" w14:paraId="59154FBC" w14:textId="77777777" w:rsidTr="009A35CE">
        <w:tc>
          <w:tcPr>
            <w:tcW w:w="562" w:type="dxa"/>
          </w:tcPr>
          <w:p w14:paraId="732561A1" w14:textId="77777777" w:rsidR="009A35CE" w:rsidRDefault="009A35CE">
            <w:pPr>
              <w:pStyle w:val="Default"/>
              <w:spacing w:after="30"/>
              <w:jc w:val="both"/>
              <w:rPr>
                <w:sz w:val="23"/>
                <w:szCs w:val="23"/>
                <w:lang w:val="en-US"/>
              </w:rPr>
            </w:pPr>
          </w:p>
        </w:tc>
        <w:tc>
          <w:tcPr>
            <w:tcW w:w="8783" w:type="dxa"/>
            <w:hideMark/>
          </w:tcPr>
          <w:p w14:paraId="7C1F5538" w14:textId="77777777" w:rsidR="009A35CE" w:rsidRDefault="009A35CE">
            <w:pPr>
              <w:pStyle w:val="Default"/>
              <w:spacing w:after="30"/>
              <w:jc w:val="both"/>
              <w:rPr>
                <w:sz w:val="23"/>
                <w:szCs w:val="23"/>
              </w:rPr>
            </w:pPr>
            <w:r>
              <w:rPr>
                <w:sz w:val="23"/>
                <w:szCs w:val="23"/>
              </w:rPr>
              <w:t>Рабочей программой дисциплины не предусмотрено.</w:t>
            </w:r>
          </w:p>
        </w:tc>
      </w:tr>
    </w:tbl>
    <w:p w14:paraId="2E72D1C0" w14:textId="05E57FEE" w:rsidR="009A35CE" w:rsidRDefault="009A35CE" w:rsidP="00C23E7F"/>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22230680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A35CE" w14:paraId="0267C479" w14:textId="77777777" w:rsidTr="00801458">
        <w:tc>
          <w:tcPr>
            <w:tcW w:w="2500" w:type="pct"/>
          </w:tcPr>
          <w:p w14:paraId="37F699C9" w14:textId="77777777" w:rsidR="00B8237E" w:rsidRPr="009A35CE" w:rsidRDefault="00B8237E" w:rsidP="00801458">
            <w:pPr>
              <w:jc w:val="center"/>
              <w:rPr>
                <w:rFonts w:ascii="Times New Roman" w:hAnsi="Times New Roman" w:cs="Times New Roman"/>
                <w:b/>
              </w:rPr>
            </w:pPr>
            <w:r w:rsidRPr="009A35CE">
              <w:rPr>
                <w:rFonts w:ascii="Times New Roman" w:hAnsi="Times New Roman" w:cs="Times New Roman"/>
                <w:b/>
              </w:rPr>
              <w:t>Наименования самостоятельной работы</w:t>
            </w:r>
          </w:p>
        </w:tc>
        <w:tc>
          <w:tcPr>
            <w:tcW w:w="2500" w:type="pct"/>
          </w:tcPr>
          <w:p w14:paraId="0A769611" w14:textId="77777777" w:rsidR="00B8237E" w:rsidRPr="009A35CE" w:rsidRDefault="00B8237E" w:rsidP="00801458">
            <w:pPr>
              <w:jc w:val="center"/>
              <w:rPr>
                <w:rFonts w:ascii="Times New Roman" w:hAnsi="Times New Roman" w:cs="Times New Roman"/>
                <w:b/>
              </w:rPr>
            </w:pPr>
            <w:r w:rsidRPr="009A35CE">
              <w:rPr>
                <w:rFonts w:ascii="Times New Roman" w:hAnsi="Times New Roman" w:cs="Times New Roman"/>
                <w:b/>
              </w:rPr>
              <w:t>Номера тем</w:t>
            </w:r>
          </w:p>
        </w:tc>
      </w:tr>
      <w:tr w:rsidR="00B8237E" w:rsidRPr="009A35CE" w14:paraId="3F240151" w14:textId="77777777" w:rsidTr="00801458">
        <w:tc>
          <w:tcPr>
            <w:tcW w:w="2500" w:type="pct"/>
          </w:tcPr>
          <w:p w14:paraId="61E91592" w14:textId="61A0874C" w:rsidR="00B8237E" w:rsidRPr="009A35CE" w:rsidRDefault="00B8237E" w:rsidP="00801458">
            <w:pPr>
              <w:rPr>
                <w:rFonts w:ascii="Times New Roman" w:hAnsi="Times New Roman" w:cs="Times New Roman"/>
              </w:rPr>
            </w:pPr>
            <w:r w:rsidRPr="009A35CE">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9A35CE" w:rsidRDefault="005C548A" w:rsidP="00801458">
            <w:pPr>
              <w:rPr>
                <w:rFonts w:ascii="Times New Roman" w:hAnsi="Times New Roman" w:cs="Times New Roman"/>
              </w:rPr>
            </w:pPr>
            <w:r w:rsidRPr="009A35CE">
              <w:rPr>
                <w:rFonts w:ascii="Times New Roman" w:hAnsi="Times New Roman" w:cs="Times New Roman"/>
                <w:lang w:val="en-US"/>
              </w:rPr>
              <w:t>2</w:t>
            </w:r>
          </w:p>
        </w:tc>
      </w:tr>
      <w:tr w:rsidR="00B8237E" w:rsidRPr="009A35CE" w14:paraId="29A98189" w14:textId="77777777" w:rsidTr="00801458">
        <w:tc>
          <w:tcPr>
            <w:tcW w:w="2500" w:type="pct"/>
          </w:tcPr>
          <w:p w14:paraId="224F92FF" w14:textId="77777777" w:rsidR="00B8237E" w:rsidRPr="009A35CE" w:rsidRDefault="00B8237E" w:rsidP="00801458">
            <w:pPr>
              <w:rPr>
                <w:rFonts w:ascii="Times New Roman" w:hAnsi="Times New Roman" w:cs="Times New Roman"/>
              </w:rPr>
            </w:pPr>
            <w:r w:rsidRPr="009A35CE">
              <w:rPr>
                <w:rFonts w:ascii="Times New Roman" w:hAnsi="Times New Roman" w:cs="Times New Roman"/>
              </w:rPr>
              <w:t>Подготовка к лекционным и практическим занятиям</w:t>
            </w:r>
          </w:p>
        </w:tc>
        <w:tc>
          <w:tcPr>
            <w:tcW w:w="2500" w:type="pct"/>
          </w:tcPr>
          <w:p w14:paraId="61C6FB74" w14:textId="77777777" w:rsidR="00B8237E" w:rsidRPr="009A35CE" w:rsidRDefault="005C548A" w:rsidP="00801458">
            <w:pPr>
              <w:rPr>
                <w:rFonts w:ascii="Times New Roman" w:hAnsi="Times New Roman" w:cs="Times New Roman"/>
              </w:rPr>
            </w:pPr>
            <w:r w:rsidRPr="009A35CE">
              <w:rPr>
                <w:rFonts w:ascii="Times New Roman" w:hAnsi="Times New Roman" w:cs="Times New Roman"/>
                <w:lang w:val="en-US"/>
              </w:rPr>
              <w:t>1-8</w:t>
            </w:r>
          </w:p>
        </w:tc>
      </w:tr>
      <w:tr w:rsidR="00B8237E" w:rsidRPr="009A35CE" w14:paraId="53ABB789" w14:textId="77777777" w:rsidTr="00801458">
        <w:tc>
          <w:tcPr>
            <w:tcW w:w="2500" w:type="pct"/>
          </w:tcPr>
          <w:p w14:paraId="66DB29ED" w14:textId="77777777" w:rsidR="00B8237E" w:rsidRPr="009A35CE" w:rsidRDefault="00B8237E" w:rsidP="00801458">
            <w:pPr>
              <w:rPr>
                <w:rFonts w:ascii="Times New Roman" w:hAnsi="Times New Roman" w:cs="Times New Roman"/>
                <w:lang w:val="en-US"/>
              </w:rPr>
            </w:pPr>
            <w:r w:rsidRPr="009A35CE">
              <w:rPr>
                <w:rFonts w:ascii="Times New Roman" w:hAnsi="Times New Roman" w:cs="Times New Roman"/>
                <w:lang w:val="en-US"/>
              </w:rPr>
              <w:t>Подготовка к экзамену</w:t>
            </w:r>
          </w:p>
        </w:tc>
        <w:tc>
          <w:tcPr>
            <w:tcW w:w="2500" w:type="pct"/>
          </w:tcPr>
          <w:p w14:paraId="00E45C0B" w14:textId="77777777" w:rsidR="00B8237E" w:rsidRPr="009A35CE" w:rsidRDefault="005C548A" w:rsidP="00801458">
            <w:pPr>
              <w:rPr>
                <w:rFonts w:ascii="Times New Roman" w:hAnsi="Times New Roman" w:cs="Times New Roman"/>
              </w:rPr>
            </w:pPr>
            <w:r w:rsidRPr="009A35CE">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230680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9A35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9A35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9A35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9A35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9A35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9A35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9A35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9A35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5D2F11" w14:textId="77777777" w:rsidR="00576686" w:rsidRDefault="00576686" w:rsidP="00315CA6">
      <w:pPr>
        <w:spacing w:after="0" w:line="240" w:lineRule="auto"/>
      </w:pPr>
      <w:r>
        <w:separator/>
      </w:r>
    </w:p>
  </w:endnote>
  <w:endnote w:type="continuationSeparator" w:id="0">
    <w:p w14:paraId="7CEBDF8C" w14:textId="77777777" w:rsidR="00576686" w:rsidRDefault="0057668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A4C17">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AD4FCB" w14:textId="77777777" w:rsidR="00576686" w:rsidRDefault="00576686" w:rsidP="00315CA6">
      <w:pPr>
        <w:spacing w:after="0" w:line="240" w:lineRule="auto"/>
      </w:pPr>
      <w:r>
        <w:separator/>
      </w:r>
    </w:p>
  </w:footnote>
  <w:footnote w:type="continuationSeparator" w:id="0">
    <w:p w14:paraId="0EDB3485" w14:textId="77777777" w:rsidR="00576686" w:rsidRDefault="0057668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76686"/>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77BFB"/>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35CE"/>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A0BF4"/>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5EB"/>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4C17"/>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4143">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0%D0%BD%D0%B0%D0%BB%D0%B8%D0%B7%20%D0%B4%D0%B0%D0%BD%D0%BD%D1%8B%D1%85.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AD%D1%84%D1%84%D0%B5%D0%BA%D1%82%D0%B8%D0%B2%D0%BD%D0%BE%D1%81%D1%82%D1%8C%20%D1%82%D1%80%D1%83%D0%B4%D0%B0%20%D0%BF%D0%B5%D1%80%D1%81%D0%BE%D0%BD%D0%B0%D0%BB%D0%B0.pdf%20%2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982DF8-84B0-4749-B29A-87E44F22F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1</Pages>
  <Words>4178</Words>
  <Characters>23816</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