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Социальные проекты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38.03.04 Государственное и муниципальное управление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Государственное и муниципальное управление в регионе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0EDD2B3D" w:rsidR="00A73C3F" w:rsidRPr="003F62A9" w:rsidRDefault="00661DC1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CD727E">
              <w:rPr>
                <w:sz w:val="20"/>
                <w:szCs w:val="20"/>
              </w:rPr>
              <w:t>к.и</w:t>
            </w:r>
            <w:proofErr w:type="gramStart"/>
            <w:r w:rsidRPr="00CD727E">
              <w:rPr>
                <w:sz w:val="20"/>
                <w:szCs w:val="20"/>
              </w:rPr>
              <w:t>.н</w:t>
            </w:r>
            <w:proofErr w:type="spellEnd"/>
            <w:proofErr w:type="gramEnd"/>
            <w:r w:rsidRPr="00CD727E">
              <w:rPr>
                <w:sz w:val="20"/>
                <w:szCs w:val="20"/>
              </w:rPr>
              <w:t>, Михайлова Марина Владиславовна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475CF735" w:rsidR="0041008F" w:rsidRPr="00CD727E" w:rsidRDefault="00CD727E" w:rsidP="00FE07B2">
            <w:pPr>
              <w:rPr>
                <w:i/>
                <w:sz w:val="18"/>
                <w:szCs w:val="18"/>
              </w:rPr>
            </w:pPr>
            <w:r w:rsidRPr="00CD727E">
              <w:rPr>
                <w:i/>
                <w:sz w:val="18"/>
                <w:szCs w:val="18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17C6548A" w:rsidR="0041008F" w:rsidRPr="00CD727E" w:rsidRDefault="00CD727E" w:rsidP="00FE07B2">
            <w:pPr>
              <w:jc w:val="both"/>
              <w:rPr>
                <w:i/>
                <w:sz w:val="18"/>
                <w:szCs w:val="18"/>
              </w:rPr>
            </w:pPr>
            <w:r w:rsidRPr="00CD727E">
              <w:rPr>
                <w:i/>
                <w:sz w:val="18"/>
                <w:szCs w:val="18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1F9449DF" w:rsidR="003E2CE6" w:rsidRPr="003F62A9" w:rsidRDefault="00661DC1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5E97294E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0288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35532E6E" w:rsidR="00E46EFF" w:rsidRPr="003F62A9" w:rsidRDefault="00C809F4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0288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4D8ADBE0" w:rsidR="00E46EFF" w:rsidRPr="003F62A9" w:rsidRDefault="00C809F4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0288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1A94C241" w:rsidR="00E46EFF" w:rsidRPr="003F62A9" w:rsidRDefault="00C809F4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0288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44A7F1D5" w:rsidR="00E46EFF" w:rsidRPr="003F62A9" w:rsidRDefault="00C809F4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0288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7610EE3D" w:rsidR="00E46EFF" w:rsidRPr="003F62A9" w:rsidRDefault="00C809F4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0288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0274049E" w:rsidR="00E46EFF" w:rsidRPr="003F62A9" w:rsidRDefault="00C809F4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0288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587BCCF9" w:rsidR="00E46EFF" w:rsidRPr="003F62A9" w:rsidRDefault="00C809F4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0288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5BD7BE9C" w:rsidR="00E46EFF" w:rsidRPr="003F62A9" w:rsidRDefault="00C809F4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840288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840288" w14:paraId="3F4E85D8" w14:textId="77777777" w:rsidTr="007E7E3F">
        <w:tc>
          <w:tcPr>
            <w:tcW w:w="988" w:type="dxa"/>
          </w:tcPr>
          <w:p w14:paraId="45F75FF3" w14:textId="77777777" w:rsidR="007E7E3F" w:rsidRPr="00840288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840288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840288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Формирование знаний, умений и навыков в области социального проектирования, создание профессионально подготовленного кадрового резерва, обеспечивающего реализацию стратегических целей социального развития государства, регионов и муниципальных образований.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Социальные проекты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5"/>
        <w:gridCol w:w="2178"/>
        <w:gridCol w:w="4630"/>
      </w:tblGrid>
      <w:tr w:rsidR="003F62A9" w:rsidRPr="00840288" w14:paraId="02AF23F0" w14:textId="77777777" w:rsidTr="00840288">
        <w:trPr>
          <w:cantSplit/>
          <w:trHeight w:val="848"/>
          <w:tblHeader/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840288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84028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840288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84028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840288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840288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840288" w14:paraId="11F25035" w14:textId="77777777" w:rsidTr="00840288">
        <w:trPr>
          <w:cantSplit/>
          <w:trHeight w:val="212"/>
          <w:tblHeader/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840288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840288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84028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840288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действующие правовые нормы в сфере государственного и муниципального управления</w:t>
            </w:r>
          </w:p>
          <w:p w14:paraId="126FEACE" w14:textId="77777777" w:rsidR="00FC4E48" w:rsidRPr="0084028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840288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определять круг задач в рамках поставленной цели в профессиональной деятельности</w:t>
            </w:r>
          </w:p>
          <w:p w14:paraId="23D474BC" w14:textId="77777777" w:rsidR="002E5704" w:rsidRPr="008402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840288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навыками определения оптимальных способов решения поставленных целей и задач, исходя из действующих правовых норм, имеющихся ресурсов и ограничений</w:t>
            </w:r>
          </w:p>
        </w:tc>
      </w:tr>
      <w:tr w:rsidR="00996FB3" w:rsidRPr="00840288" w14:paraId="102BA5B2" w14:textId="77777777" w:rsidTr="00840288">
        <w:trPr>
          <w:cantSplit/>
          <w:trHeight w:val="212"/>
          <w:tblHeader/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8638" w14:textId="77777777" w:rsidR="00996FB3" w:rsidRPr="00840288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ПК-3 - Способен определять приоритеты профессиональной деятельности, разрабатывать и эффективно исполнять управленческие решения, в частности разрабатывать и согласовывать проекты нормативных правовых актов и других документов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F088" w14:textId="77777777" w:rsidR="00996FB3" w:rsidRPr="00840288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ПК-3.2 - Способен разрабатывать и эффективно исполнять управленческие решения в соответствующей сфере государственного и муниципального управления</w:t>
            </w:r>
          </w:p>
        </w:tc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513F" w14:textId="77777777" w:rsidR="00FC4E48" w:rsidRPr="0084028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Знать:</w:t>
            </w:r>
          </w:p>
          <w:p w14:paraId="116BAE70" w14:textId="77777777" w:rsidR="00FC4E48" w:rsidRPr="00840288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основные понятия и нормативно-правовые акты в сфере профессиональной деятельности</w:t>
            </w:r>
          </w:p>
          <w:p w14:paraId="6B0FBC47" w14:textId="77777777" w:rsidR="00FC4E48" w:rsidRPr="00840288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Уметь:</w:t>
            </w:r>
          </w:p>
          <w:p w14:paraId="55B6D578" w14:textId="77777777" w:rsidR="00FC4E48" w:rsidRPr="00840288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разрабатывать и согласовывать проекты нормативно-правовых актов и других документов</w:t>
            </w:r>
          </w:p>
          <w:p w14:paraId="6228492A" w14:textId="77777777" w:rsidR="002E5704" w:rsidRPr="008402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Владеть:</w:t>
            </w:r>
          </w:p>
          <w:p w14:paraId="3E8BB1AA" w14:textId="77777777" w:rsidR="00996FB3" w:rsidRPr="00840288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навыками разработки и эффективного исполнения управленческих решений в соответствующей сфере государственного и муниципального управления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840288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84028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028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840288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0288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840288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0288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840288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840288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840288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028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84028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40288">
              <w:rPr>
                <w:sz w:val="22"/>
                <w:szCs w:val="22"/>
                <w:lang w:bidi="ru-RU"/>
              </w:rPr>
              <w:t>Тема 1. Современные концепции социально-проектной деятельности.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840288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0288">
              <w:rPr>
                <w:sz w:val="22"/>
                <w:szCs w:val="22"/>
                <w:lang w:bidi="ru-RU"/>
              </w:rPr>
              <w:t>Социальное проектирование. Проектирование в разных социокультурных средах.</w:t>
            </w:r>
          </w:p>
        </w:tc>
      </w:tr>
      <w:tr w:rsidR="005D11CD" w:rsidRPr="00840288" w14:paraId="5BEC0F9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5675" w14:textId="77777777" w:rsidR="005D11CD" w:rsidRPr="00840288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028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BA91" w14:textId="77777777" w:rsidR="005D11CD" w:rsidRPr="0084028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40288">
              <w:rPr>
                <w:sz w:val="22"/>
                <w:szCs w:val="22"/>
                <w:lang w:bidi="ru-RU"/>
              </w:rPr>
              <w:t>Тема 2. Пространство проектирования: формирование проектного замысла, его оформление.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3474" w14:textId="77777777" w:rsidR="005D11CD" w:rsidRPr="00840288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0288">
              <w:rPr>
                <w:sz w:val="22"/>
                <w:szCs w:val="22"/>
                <w:lang w:bidi="ru-RU"/>
              </w:rPr>
              <w:t>Пространство проектирования. Задание на проектирование. Идея, замысел, концепция проекта. Требования к оформлению карты проекта.</w:t>
            </w:r>
          </w:p>
        </w:tc>
      </w:tr>
      <w:tr w:rsidR="005D11CD" w:rsidRPr="00840288" w14:paraId="064029CF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E2E2E" w14:textId="77777777" w:rsidR="005D11CD" w:rsidRPr="00840288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028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E61E5" w14:textId="77777777" w:rsidR="005D11CD" w:rsidRPr="0084028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40288">
              <w:rPr>
                <w:sz w:val="22"/>
                <w:szCs w:val="22"/>
                <w:lang w:bidi="ru-RU"/>
              </w:rPr>
              <w:t>Тема 3. Процесс проектирования.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5718" w14:textId="77777777" w:rsidR="005D11CD" w:rsidRPr="00840288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0288">
              <w:rPr>
                <w:sz w:val="22"/>
                <w:szCs w:val="22"/>
                <w:lang w:bidi="ru-RU"/>
              </w:rPr>
              <w:t>Процесс проектирования. Этапы процесса проектирования. Методы проектирования.</w:t>
            </w:r>
          </w:p>
        </w:tc>
      </w:tr>
      <w:tr w:rsidR="005D11CD" w:rsidRPr="00840288" w14:paraId="2451138F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0A7DD" w14:textId="77777777" w:rsidR="005D11CD" w:rsidRPr="00840288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028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4B5EE" w14:textId="77777777" w:rsidR="005D11CD" w:rsidRPr="00840288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840288">
              <w:rPr>
                <w:sz w:val="22"/>
                <w:szCs w:val="22"/>
                <w:lang w:bidi="ru-RU"/>
              </w:rPr>
              <w:t>Тема 4. Организационный механизм реализации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53D6" w14:textId="77777777" w:rsidR="005D11CD" w:rsidRPr="00840288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840288">
              <w:rPr>
                <w:sz w:val="22"/>
                <w:szCs w:val="22"/>
                <w:lang w:bidi="ru-RU"/>
              </w:rPr>
              <w:t>Управление социальными проектами. Контроль за реализацией проекта.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840288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84028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4028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84028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84028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840288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840288" w:rsidRDefault="004B105F">
            <w:pPr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Михайлова, Марина Владиславовна</w:t>
            </w:r>
            <w:r w:rsidRPr="00840288">
              <w:rPr>
                <w:sz w:val="22"/>
                <w:szCs w:val="22"/>
              </w:rPr>
              <w:br/>
              <w:t xml:space="preserve">Качество жизни населения как социальная доминанта государственной и муниципальной политики : [монография] / </w:t>
            </w:r>
            <w:proofErr w:type="spellStart"/>
            <w:r w:rsidRPr="00840288">
              <w:rPr>
                <w:sz w:val="22"/>
                <w:szCs w:val="22"/>
              </w:rPr>
              <w:t>М.В.Михайлова</w:t>
            </w:r>
            <w:proofErr w:type="spellEnd"/>
            <w:r w:rsidRPr="00840288">
              <w:rPr>
                <w:sz w:val="22"/>
                <w:szCs w:val="22"/>
              </w:rPr>
              <w:t xml:space="preserve"> ; М-во науки и высш. образования</w:t>
            </w:r>
            <w:proofErr w:type="gramStart"/>
            <w:r w:rsidRPr="00840288">
              <w:rPr>
                <w:sz w:val="22"/>
                <w:szCs w:val="22"/>
              </w:rPr>
              <w:t xml:space="preserve"> Р</w:t>
            </w:r>
            <w:proofErr w:type="gramEnd"/>
            <w:r w:rsidRPr="00840288">
              <w:rPr>
                <w:sz w:val="22"/>
                <w:szCs w:val="22"/>
              </w:rPr>
              <w:t>ос. Федерации, С.-</w:t>
            </w:r>
            <w:proofErr w:type="spellStart"/>
            <w:r w:rsidRPr="00840288">
              <w:rPr>
                <w:sz w:val="22"/>
                <w:szCs w:val="22"/>
              </w:rPr>
              <w:t>Петерб</w:t>
            </w:r>
            <w:proofErr w:type="spellEnd"/>
            <w:r w:rsidRPr="00840288">
              <w:rPr>
                <w:sz w:val="22"/>
                <w:szCs w:val="22"/>
              </w:rPr>
              <w:t xml:space="preserve">. гос. </w:t>
            </w:r>
            <w:proofErr w:type="spellStart"/>
            <w:r w:rsidRPr="00840288">
              <w:rPr>
                <w:sz w:val="22"/>
                <w:szCs w:val="22"/>
              </w:rPr>
              <w:t>экон</w:t>
            </w:r>
            <w:proofErr w:type="spellEnd"/>
            <w:r w:rsidRPr="00840288">
              <w:rPr>
                <w:sz w:val="22"/>
                <w:szCs w:val="22"/>
              </w:rPr>
              <w:t xml:space="preserve">. ун-т, Каф. </w:t>
            </w:r>
            <w:proofErr w:type="spellStart"/>
            <w:r w:rsidRPr="00840288">
              <w:rPr>
                <w:sz w:val="22"/>
                <w:szCs w:val="22"/>
              </w:rPr>
              <w:t>гос.о</w:t>
            </w:r>
            <w:proofErr w:type="spellEnd"/>
            <w:r w:rsidRPr="00840288">
              <w:rPr>
                <w:sz w:val="22"/>
                <w:szCs w:val="22"/>
              </w:rPr>
              <w:t xml:space="preserve"> и </w:t>
            </w:r>
            <w:proofErr w:type="spellStart"/>
            <w:r w:rsidRPr="00840288">
              <w:rPr>
                <w:sz w:val="22"/>
                <w:szCs w:val="22"/>
              </w:rPr>
              <w:t>территор</w:t>
            </w:r>
            <w:proofErr w:type="spellEnd"/>
            <w:r w:rsidRPr="00840288">
              <w:rPr>
                <w:sz w:val="22"/>
                <w:szCs w:val="22"/>
              </w:rPr>
              <w:t xml:space="preserve">. </w:t>
            </w:r>
            <w:proofErr w:type="spellStart"/>
            <w:r w:rsidRPr="00840288">
              <w:rPr>
                <w:sz w:val="22"/>
                <w:szCs w:val="22"/>
              </w:rPr>
              <w:t>упр</w:t>
            </w:r>
            <w:proofErr w:type="gramStart"/>
            <w:r w:rsidRPr="00840288">
              <w:rPr>
                <w:sz w:val="22"/>
                <w:szCs w:val="22"/>
              </w:rPr>
              <w:t>.С</w:t>
            </w:r>
            <w:proofErr w:type="gramEnd"/>
            <w:r w:rsidRPr="00840288">
              <w:rPr>
                <w:sz w:val="22"/>
                <w:szCs w:val="22"/>
              </w:rPr>
              <w:t>анкт</w:t>
            </w:r>
            <w:proofErr w:type="spellEnd"/>
            <w:r w:rsidRPr="00840288">
              <w:rPr>
                <w:sz w:val="22"/>
                <w:szCs w:val="22"/>
              </w:rPr>
              <w:t>-Петербург : Изд-во СПбГЭУ, 2020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840288" w:rsidRDefault="00C809F4">
            <w:pPr>
              <w:rPr>
                <w:sz w:val="22"/>
                <w:szCs w:val="22"/>
              </w:rPr>
            </w:pPr>
            <w:hyperlink r:id="rId9" w:history="1">
              <w:r w:rsidR="004B105F" w:rsidRPr="00840288">
                <w:rPr>
                  <w:color w:val="00008B"/>
                  <w:sz w:val="22"/>
                  <w:szCs w:val="22"/>
                  <w:u w:val="single"/>
                </w:rPr>
                <w:t>http://opac.unecon.ru/elibrary ... BB%D0%B5%D0%BD%D0%B8%D1%8F.pdf</w:t>
              </w:r>
            </w:hyperlink>
          </w:p>
        </w:tc>
      </w:tr>
      <w:tr w:rsidR="00530A60" w:rsidRPr="00840288" w14:paraId="59F61325" w14:textId="77777777" w:rsidTr="003C73A5">
        <w:tc>
          <w:tcPr>
            <w:tcW w:w="2500" w:type="pct"/>
            <w:shd w:val="clear" w:color="auto" w:fill="auto"/>
          </w:tcPr>
          <w:p w14:paraId="55680E1E" w14:textId="77777777" w:rsidR="00530A60" w:rsidRPr="00840288" w:rsidRDefault="004B105F">
            <w:pPr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Михайлова, Марина Владиславовна</w:t>
            </w:r>
            <w:r w:rsidRPr="00840288">
              <w:rPr>
                <w:sz w:val="22"/>
                <w:szCs w:val="22"/>
              </w:rPr>
              <w:br/>
              <w:t xml:space="preserve">Государственное управление в социальной сфере: учебное пособие / </w:t>
            </w:r>
            <w:proofErr w:type="spellStart"/>
            <w:r w:rsidRPr="00840288">
              <w:rPr>
                <w:sz w:val="22"/>
                <w:szCs w:val="22"/>
              </w:rPr>
              <w:t>Е.В.Воронина</w:t>
            </w:r>
            <w:proofErr w:type="spellEnd"/>
            <w:r w:rsidRPr="00840288">
              <w:rPr>
                <w:sz w:val="22"/>
                <w:szCs w:val="22"/>
              </w:rPr>
              <w:t xml:space="preserve">, </w:t>
            </w:r>
            <w:proofErr w:type="spellStart"/>
            <w:r w:rsidRPr="00840288">
              <w:rPr>
                <w:sz w:val="22"/>
                <w:szCs w:val="22"/>
              </w:rPr>
              <w:t>М.В.Михайлова</w:t>
            </w:r>
            <w:proofErr w:type="spellEnd"/>
            <w:r w:rsidRPr="00840288">
              <w:rPr>
                <w:sz w:val="22"/>
                <w:szCs w:val="22"/>
              </w:rPr>
              <w:t xml:space="preserve">, </w:t>
            </w:r>
            <w:proofErr w:type="spellStart"/>
            <w:r w:rsidRPr="00840288">
              <w:rPr>
                <w:sz w:val="22"/>
                <w:szCs w:val="22"/>
              </w:rPr>
              <w:t>Е.В.Фугалевич</w:t>
            </w:r>
            <w:proofErr w:type="spellEnd"/>
            <w:r w:rsidRPr="00840288">
              <w:rPr>
                <w:sz w:val="22"/>
                <w:szCs w:val="22"/>
              </w:rPr>
              <w:t xml:space="preserve"> ; М-во образования и науки</w:t>
            </w:r>
            <w:proofErr w:type="gramStart"/>
            <w:r w:rsidRPr="00840288">
              <w:rPr>
                <w:sz w:val="22"/>
                <w:szCs w:val="22"/>
              </w:rPr>
              <w:t xml:space="preserve"> Р</w:t>
            </w:r>
            <w:proofErr w:type="gramEnd"/>
            <w:r w:rsidRPr="00840288">
              <w:rPr>
                <w:sz w:val="22"/>
                <w:szCs w:val="22"/>
              </w:rPr>
              <w:t>ос. Федерации, Санкт-Петербургский гос. экономический ун-т, Кафедра гос. и территориального упр. Электрон. текстовые дан. (1 файл : 976 Кб</w:t>
            </w:r>
            <w:proofErr w:type="gramStart"/>
            <w:r w:rsidRPr="00840288">
              <w:rPr>
                <w:sz w:val="22"/>
                <w:szCs w:val="22"/>
              </w:rPr>
              <w:t>)С</w:t>
            </w:r>
            <w:proofErr w:type="gramEnd"/>
            <w:r w:rsidRPr="00840288">
              <w:rPr>
                <w:sz w:val="22"/>
                <w:szCs w:val="22"/>
              </w:rPr>
              <w:t xml:space="preserve">анкт-Петербург : Изд-во СПбГЭУ, 2017 </w:t>
            </w:r>
            <w:proofErr w:type="spellStart"/>
            <w:r w:rsidRPr="00840288">
              <w:rPr>
                <w:sz w:val="22"/>
                <w:szCs w:val="22"/>
              </w:rPr>
              <w:t>Загл</w:t>
            </w:r>
            <w:proofErr w:type="spellEnd"/>
            <w:r w:rsidRPr="00840288">
              <w:rPr>
                <w:sz w:val="22"/>
                <w:szCs w:val="22"/>
              </w:rPr>
              <w:t>. с титул. экрана</w:t>
            </w:r>
            <w:proofErr w:type="gramStart"/>
            <w:r w:rsidRPr="00840288">
              <w:rPr>
                <w:sz w:val="22"/>
                <w:szCs w:val="22"/>
              </w:rPr>
              <w:t xml:space="preserve"> И</w:t>
            </w:r>
            <w:proofErr w:type="gramEnd"/>
            <w:r w:rsidRPr="00840288">
              <w:rPr>
                <w:sz w:val="22"/>
                <w:szCs w:val="22"/>
              </w:rPr>
              <w:t xml:space="preserve">меется </w:t>
            </w:r>
            <w:proofErr w:type="spellStart"/>
            <w:r w:rsidRPr="00840288">
              <w:rPr>
                <w:sz w:val="22"/>
                <w:szCs w:val="22"/>
              </w:rPr>
              <w:t>печ</w:t>
            </w:r>
            <w:proofErr w:type="spellEnd"/>
            <w:r w:rsidRPr="00840288">
              <w:rPr>
                <w:sz w:val="22"/>
                <w:szCs w:val="22"/>
              </w:rPr>
              <w:t xml:space="preserve">. аналог Авторизованный доступ по паролю </w:t>
            </w:r>
            <w:proofErr w:type="spellStart"/>
            <w:r w:rsidRPr="00840288">
              <w:rPr>
                <w:sz w:val="22"/>
                <w:szCs w:val="22"/>
                <w:lang w:val="en-US"/>
              </w:rPr>
              <w:t>Библиогр</w:t>
            </w:r>
            <w:proofErr w:type="spellEnd"/>
            <w:r w:rsidRPr="00840288">
              <w:rPr>
                <w:sz w:val="22"/>
                <w:szCs w:val="22"/>
                <w:lang w:val="en-US"/>
              </w:rPr>
              <w:t>.: 48 назв. ЭБ OPAC.UNECON.RU</w:t>
            </w:r>
          </w:p>
        </w:tc>
        <w:tc>
          <w:tcPr>
            <w:tcW w:w="2500" w:type="pct"/>
            <w:shd w:val="clear" w:color="auto" w:fill="auto"/>
          </w:tcPr>
          <w:p w14:paraId="13F28572" w14:textId="77777777" w:rsidR="00530A60" w:rsidRPr="00840288" w:rsidRDefault="00C809F4">
            <w:pPr>
              <w:rPr>
                <w:sz w:val="22"/>
                <w:szCs w:val="22"/>
              </w:rPr>
            </w:pPr>
            <w:hyperlink r:id="rId10" w:history="1">
              <w:r w:rsidR="004B105F" w:rsidRPr="00840288">
                <w:rPr>
                  <w:color w:val="00008B"/>
                  <w:sz w:val="22"/>
                  <w:szCs w:val="22"/>
                  <w:u w:val="single"/>
                </w:rPr>
                <w:t>http://opac.unecon.ru/elibrary ... BB%D1%8C%D0%BD%D0%BE%D0%B9.pdf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2986FAB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0495D23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509E76A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A4DAACE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480D419C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A39D780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3344A303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F9ADE08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C809F4" w:rsidP="009E28D5">
            <w:hyperlink r:id="rId13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3F62A9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84028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4028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84028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4028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3F62A9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840288" w:rsidRDefault="00116807" w:rsidP="00BA48A8">
            <w:pPr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028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0288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840288">
              <w:rPr>
                <w:sz w:val="22"/>
                <w:szCs w:val="22"/>
              </w:rPr>
              <w:t>мМультимедийный</w:t>
            </w:r>
            <w:proofErr w:type="spellEnd"/>
            <w:r w:rsidRPr="00840288">
              <w:rPr>
                <w:sz w:val="22"/>
                <w:szCs w:val="22"/>
              </w:rPr>
              <w:t xml:space="preserve"> проектор </w:t>
            </w:r>
            <w:r w:rsidRPr="00840288">
              <w:rPr>
                <w:sz w:val="22"/>
                <w:szCs w:val="22"/>
                <w:lang w:val="en-US"/>
              </w:rPr>
              <w:t>Panasonic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PT</w:t>
            </w:r>
            <w:r w:rsidRPr="00840288">
              <w:rPr>
                <w:sz w:val="22"/>
                <w:szCs w:val="22"/>
              </w:rPr>
              <w:t>-</w:t>
            </w:r>
            <w:r w:rsidRPr="00840288">
              <w:rPr>
                <w:sz w:val="22"/>
                <w:szCs w:val="22"/>
                <w:lang w:val="en-US"/>
              </w:rPr>
              <w:t>VX</w:t>
            </w:r>
            <w:r w:rsidRPr="00840288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840288">
              <w:rPr>
                <w:sz w:val="22"/>
                <w:szCs w:val="22"/>
                <w:lang w:val="en-US"/>
              </w:rPr>
              <w:t>ZA</w:t>
            </w:r>
            <w:r w:rsidRPr="00840288">
              <w:rPr>
                <w:sz w:val="22"/>
                <w:szCs w:val="22"/>
              </w:rPr>
              <w:t xml:space="preserve">-1240 </w:t>
            </w:r>
            <w:r w:rsidRPr="00840288">
              <w:rPr>
                <w:sz w:val="22"/>
                <w:szCs w:val="22"/>
                <w:lang w:val="en-US"/>
              </w:rPr>
              <w:t>A</w:t>
            </w:r>
            <w:r w:rsidRPr="00840288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4028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Champion</w:t>
            </w:r>
            <w:r w:rsidRPr="00840288">
              <w:rPr>
                <w:sz w:val="22"/>
                <w:szCs w:val="22"/>
              </w:rPr>
              <w:t xml:space="preserve"> 244х183см </w:t>
            </w:r>
            <w:r w:rsidRPr="00840288">
              <w:rPr>
                <w:sz w:val="22"/>
                <w:szCs w:val="22"/>
                <w:lang w:val="en-US"/>
              </w:rPr>
              <w:t>SCM</w:t>
            </w:r>
            <w:r w:rsidRPr="00840288">
              <w:rPr>
                <w:sz w:val="22"/>
                <w:szCs w:val="22"/>
              </w:rPr>
              <w:t xml:space="preserve">-4304 - 1 шт., Акустическая система </w:t>
            </w:r>
            <w:r w:rsidRPr="00840288">
              <w:rPr>
                <w:sz w:val="22"/>
                <w:szCs w:val="22"/>
                <w:lang w:val="en-US"/>
              </w:rPr>
              <w:t>JBL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CONTROL</w:t>
            </w:r>
            <w:r w:rsidRPr="00840288">
              <w:rPr>
                <w:sz w:val="22"/>
                <w:szCs w:val="22"/>
              </w:rPr>
              <w:t xml:space="preserve"> 25 </w:t>
            </w:r>
            <w:r w:rsidRPr="00840288">
              <w:rPr>
                <w:sz w:val="22"/>
                <w:szCs w:val="22"/>
                <w:lang w:val="en-US"/>
              </w:rPr>
              <w:t>WH</w:t>
            </w:r>
            <w:r w:rsidRPr="00840288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840288" w:rsidRDefault="00116807" w:rsidP="00BA48A8">
            <w:pPr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028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3F62A9" w14:paraId="14FD26D4" w14:textId="77777777" w:rsidTr="00116807">
        <w:tc>
          <w:tcPr>
            <w:tcW w:w="4662" w:type="dxa"/>
            <w:shd w:val="clear" w:color="auto" w:fill="auto"/>
          </w:tcPr>
          <w:p w14:paraId="6B2E7637" w14:textId="77777777" w:rsidR="00EE504A" w:rsidRPr="00840288" w:rsidRDefault="00116807" w:rsidP="00BA48A8">
            <w:pPr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028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0288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840288">
              <w:rPr>
                <w:sz w:val="22"/>
                <w:szCs w:val="22"/>
              </w:rPr>
              <w:t>мМоноблок</w:t>
            </w:r>
            <w:proofErr w:type="spellEnd"/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Acer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Aspire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Z</w:t>
            </w:r>
            <w:r w:rsidRPr="00840288">
              <w:rPr>
                <w:sz w:val="22"/>
                <w:szCs w:val="22"/>
              </w:rPr>
              <w:t xml:space="preserve">1811 в </w:t>
            </w:r>
            <w:proofErr w:type="spellStart"/>
            <w:r w:rsidRPr="00840288">
              <w:rPr>
                <w:sz w:val="22"/>
                <w:szCs w:val="22"/>
              </w:rPr>
              <w:t>компл</w:t>
            </w:r>
            <w:proofErr w:type="spellEnd"/>
            <w:r w:rsidRPr="00840288">
              <w:rPr>
                <w:sz w:val="22"/>
                <w:szCs w:val="22"/>
              </w:rPr>
              <w:t xml:space="preserve">.: </w:t>
            </w:r>
            <w:proofErr w:type="spellStart"/>
            <w:r w:rsidRPr="008402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0288">
              <w:rPr>
                <w:sz w:val="22"/>
                <w:szCs w:val="22"/>
              </w:rPr>
              <w:t>5 2400</w:t>
            </w:r>
            <w:r w:rsidRPr="00840288">
              <w:rPr>
                <w:sz w:val="22"/>
                <w:szCs w:val="22"/>
                <w:lang w:val="en-US"/>
              </w:rPr>
              <w:t>s</w:t>
            </w:r>
            <w:r w:rsidRPr="00840288">
              <w:rPr>
                <w:sz w:val="22"/>
                <w:szCs w:val="22"/>
              </w:rPr>
              <w:t>/4</w:t>
            </w:r>
            <w:r w:rsidRPr="00840288">
              <w:rPr>
                <w:sz w:val="22"/>
                <w:szCs w:val="22"/>
                <w:lang w:val="en-US"/>
              </w:rPr>
              <w:t>Gb</w:t>
            </w:r>
            <w:r w:rsidRPr="00840288">
              <w:rPr>
                <w:sz w:val="22"/>
                <w:szCs w:val="22"/>
              </w:rPr>
              <w:t>/1</w:t>
            </w:r>
            <w:r w:rsidRPr="00840288">
              <w:rPr>
                <w:sz w:val="22"/>
                <w:szCs w:val="22"/>
                <w:lang w:val="en-US"/>
              </w:rPr>
              <w:t>T</w:t>
            </w:r>
            <w:r w:rsidRPr="00840288">
              <w:rPr>
                <w:sz w:val="22"/>
                <w:szCs w:val="22"/>
              </w:rPr>
              <w:t xml:space="preserve">б - 1шт., Мультимедийный проектор </w:t>
            </w:r>
            <w:r w:rsidRPr="00840288">
              <w:rPr>
                <w:sz w:val="22"/>
                <w:szCs w:val="22"/>
                <w:lang w:val="en-US"/>
              </w:rPr>
              <w:t>NEC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ME</w:t>
            </w:r>
            <w:r w:rsidRPr="00840288">
              <w:rPr>
                <w:sz w:val="22"/>
                <w:szCs w:val="22"/>
              </w:rPr>
              <w:t>402</w:t>
            </w:r>
            <w:r w:rsidRPr="00840288">
              <w:rPr>
                <w:sz w:val="22"/>
                <w:szCs w:val="22"/>
                <w:lang w:val="en-US"/>
              </w:rPr>
              <w:t>X</w:t>
            </w:r>
            <w:r w:rsidRPr="00840288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840288">
              <w:rPr>
                <w:sz w:val="22"/>
                <w:szCs w:val="22"/>
                <w:lang w:val="en-US"/>
              </w:rPr>
              <w:t>Matte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White</w:t>
            </w:r>
            <w:r w:rsidRPr="00840288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84028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TA</w:t>
            </w:r>
            <w:r w:rsidRPr="0084028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840288">
              <w:rPr>
                <w:sz w:val="22"/>
                <w:szCs w:val="22"/>
                <w:lang w:val="en-US"/>
              </w:rPr>
              <w:t>Hi</w:t>
            </w:r>
            <w:r w:rsidRPr="00840288">
              <w:rPr>
                <w:sz w:val="22"/>
                <w:szCs w:val="22"/>
              </w:rPr>
              <w:t>-</w:t>
            </w:r>
            <w:r w:rsidRPr="00840288">
              <w:rPr>
                <w:sz w:val="22"/>
                <w:szCs w:val="22"/>
                <w:lang w:val="en-US"/>
              </w:rPr>
              <w:t>Fi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PRO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MASK</w:t>
            </w:r>
            <w:r w:rsidRPr="00840288">
              <w:rPr>
                <w:sz w:val="22"/>
                <w:szCs w:val="22"/>
              </w:rPr>
              <w:t>6</w:t>
            </w:r>
            <w:r w:rsidRPr="00840288">
              <w:rPr>
                <w:sz w:val="22"/>
                <w:szCs w:val="22"/>
                <w:lang w:val="en-US"/>
              </w:rPr>
              <w:t>T</w:t>
            </w:r>
            <w:r w:rsidRPr="00840288">
              <w:rPr>
                <w:sz w:val="22"/>
                <w:szCs w:val="22"/>
              </w:rPr>
              <w:t>-</w:t>
            </w:r>
            <w:r w:rsidRPr="00840288">
              <w:rPr>
                <w:sz w:val="22"/>
                <w:szCs w:val="22"/>
                <w:lang w:val="en-US"/>
              </w:rPr>
              <w:t>W</w:t>
            </w:r>
            <w:r w:rsidRPr="0084028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707A0ACC" w14:textId="77777777" w:rsidR="00EE504A" w:rsidRPr="00840288" w:rsidRDefault="00116807" w:rsidP="00BA48A8">
            <w:pPr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028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3F62A9" w14:paraId="0A8BC68F" w14:textId="77777777" w:rsidTr="00116807">
        <w:tc>
          <w:tcPr>
            <w:tcW w:w="4662" w:type="dxa"/>
            <w:shd w:val="clear" w:color="auto" w:fill="auto"/>
          </w:tcPr>
          <w:p w14:paraId="4EC74A16" w14:textId="77777777" w:rsidR="00EE504A" w:rsidRPr="00840288" w:rsidRDefault="00116807" w:rsidP="00BA48A8">
            <w:pPr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028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028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840288">
              <w:rPr>
                <w:sz w:val="22"/>
                <w:szCs w:val="22"/>
              </w:rPr>
              <w:t>мМоноблок</w:t>
            </w:r>
            <w:proofErr w:type="spellEnd"/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Acer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Aspire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Z</w:t>
            </w:r>
            <w:r w:rsidRPr="00840288">
              <w:rPr>
                <w:sz w:val="22"/>
                <w:szCs w:val="22"/>
              </w:rPr>
              <w:t xml:space="preserve">1811 в </w:t>
            </w:r>
            <w:proofErr w:type="spellStart"/>
            <w:r w:rsidRPr="00840288">
              <w:rPr>
                <w:sz w:val="22"/>
                <w:szCs w:val="22"/>
              </w:rPr>
              <w:t>компл</w:t>
            </w:r>
            <w:proofErr w:type="spellEnd"/>
            <w:r w:rsidRPr="00840288">
              <w:rPr>
                <w:sz w:val="22"/>
                <w:szCs w:val="22"/>
              </w:rPr>
              <w:t xml:space="preserve">.: </w:t>
            </w:r>
            <w:proofErr w:type="spellStart"/>
            <w:r w:rsidRPr="008402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0288">
              <w:rPr>
                <w:sz w:val="22"/>
                <w:szCs w:val="22"/>
              </w:rPr>
              <w:t>5 2400</w:t>
            </w:r>
            <w:r w:rsidRPr="00840288">
              <w:rPr>
                <w:sz w:val="22"/>
                <w:szCs w:val="22"/>
                <w:lang w:val="en-US"/>
              </w:rPr>
              <w:t>s</w:t>
            </w:r>
            <w:r w:rsidRPr="00840288">
              <w:rPr>
                <w:sz w:val="22"/>
                <w:szCs w:val="22"/>
              </w:rPr>
              <w:t>/4</w:t>
            </w:r>
            <w:r w:rsidRPr="00840288">
              <w:rPr>
                <w:sz w:val="22"/>
                <w:szCs w:val="22"/>
                <w:lang w:val="en-US"/>
              </w:rPr>
              <w:t>Gb</w:t>
            </w:r>
            <w:r w:rsidRPr="00840288">
              <w:rPr>
                <w:sz w:val="22"/>
                <w:szCs w:val="22"/>
              </w:rPr>
              <w:t>/1</w:t>
            </w:r>
            <w:r w:rsidRPr="00840288">
              <w:rPr>
                <w:sz w:val="22"/>
                <w:szCs w:val="22"/>
                <w:lang w:val="en-US"/>
              </w:rPr>
              <w:t>T</w:t>
            </w:r>
            <w:r w:rsidRPr="00840288">
              <w:rPr>
                <w:sz w:val="22"/>
                <w:szCs w:val="22"/>
              </w:rPr>
              <w:t xml:space="preserve">б - 16 шт.,  Проектор </w:t>
            </w:r>
            <w:r w:rsidRPr="00840288">
              <w:rPr>
                <w:sz w:val="22"/>
                <w:szCs w:val="22"/>
                <w:lang w:val="en-US"/>
              </w:rPr>
              <w:t>NEC</w:t>
            </w:r>
            <w:r w:rsidRPr="00840288">
              <w:rPr>
                <w:sz w:val="22"/>
                <w:szCs w:val="22"/>
              </w:rPr>
              <w:t xml:space="preserve"> М350 Х  - 1 шт., Ноутбук </w:t>
            </w:r>
            <w:r w:rsidRPr="00840288">
              <w:rPr>
                <w:sz w:val="22"/>
                <w:szCs w:val="22"/>
                <w:lang w:val="en-US"/>
              </w:rPr>
              <w:t>Samsung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NP</w:t>
            </w:r>
            <w:r w:rsidRPr="00840288">
              <w:rPr>
                <w:sz w:val="22"/>
                <w:szCs w:val="22"/>
              </w:rPr>
              <w:t>-</w:t>
            </w:r>
            <w:r w:rsidRPr="00840288">
              <w:rPr>
                <w:sz w:val="22"/>
                <w:szCs w:val="22"/>
                <w:lang w:val="en-US"/>
              </w:rPr>
              <w:t>R</w:t>
            </w:r>
            <w:r w:rsidRPr="00840288">
              <w:rPr>
                <w:sz w:val="22"/>
                <w:szCs w:val="22"/>
              </w:rPr>
              <w:t>780-</w:t>
            </w:r>
            <w:r w:rsidRPr="00840288">
              <w:rPr>
                <w:sz w:val="22"/>
                <w:szCs w:val="22"/>
                <w:lang w:val="en-US"/>
              </w:rPr>
              <w:t>JS</w:t>
            </w:r>
            <w:r w:rsidRPr="00840288">
              <w:rPr>
                <w:sz w:val="22"/>
                <w:szCs w:val="22"/>
              </w:rPr>
              <w:t xml:space="preserve">04 </w:t>
            </w:r>
            <w:proofErr w:type="spellStart"/>
            <w:r w:rsidRPr="008402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0288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4E721B3D" w14:textId="77777777" w:rsidR="00EE504A" w:rsidRPr="00840288" w:rsidRDefault="00116807" w:rsidP="00BA48A8">
            <w:pPr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028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3F62A9" w14:paraId="1E6D4B2A" w14:textId="77777777" w:rsidTr="00116807">
        <w:tc>
          <w:tcPr>
            <w:tcW w:w="4662" w:type="dxa"/>
            <w:shd w:val="clear" w:color="auto" w:fill="auto"/>
          </w:tcPr>
          <w:p w14:paraId="2F4D15CC" w14:textId="77777777" w:rsidR="00EE504A" w:rsidRPr="00840288" w:rsidRDefault="00116807" w:rsidP="00BA48A8">
            <w:pPr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4028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4028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840288">
              <w:rPr>
                <w:sz w:val="22"/>
                <w:szCs w:val="22"/>
              </w:rPr>
              <w:t>мКомпьютер</w:t>
            </w:r>
            <w:proofErr w:type="spellEnd"/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I</w:t>
            </w:r>
            <w:r w:rsidRPr="00840288">
              <w:rPr>
                <w:sz w:val="22"/>
                <w:szCs w:val="22"/>
              </w:rPr>
              <w:t xml:space="preserve">3-8100/ 8Гб/500Гб/ </w:t>
            </w:r>
            <w:r w:rsidRPr="00840288">
              <w:rPr>
                <w:sz w:val="22"/>
                <w:szCs w:val="22"/>
                <w:lang w:val="en-US"/>
              </w:rPr>
              <w:t>Philips</w:t>
            </w:r>
            <w:r w:rsidRPr="00840288">
              <w:rPr>
                <w:sz w:val="22"/>
                <w:szCs w:val="22"/>
              </w:rPr>
              <w:t>224</w:t>
            </w:r>
            <w:r w:rsidRPr="00840288">
              <w:rPr>
                <w:sz w:val="22"/>
                <w:szCs w:val="22"/>
                <w:lang w:val="en-US"/>
              </w:rPr>
              <w:t>E</w:t>
            </w:r>
            <w:r w:rsidRPr="00840288">
              <w:rPr>
                <w:sz w:val="22"/>
                <w:szCs w:val="22"/>
              </w:rPr>
              <w:t>5</w:t>
            </w:r>
            <w:r w:rsidRPr="00840288">
              <w:rPr>
                <w:sz w:val="22"/>
                <w:szCs w:val="22"/>
                <w:lang w:val="en-US"/>
              </w:rPr>
              <w:t>QSB</w:t>
            </w:r>
            <w:r w:rsidRPr="0084028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8402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40288">
              <w:rPr>
                <w:sz w:val="22"/>
                <w:szCs w:val="22"/>
              </w:rPr>
              <w:t xml:space="preserve">5-7400 3 </w:t>
            </w:r>
            <w:proofErr w:type="spellStart"/>
            <w:r w:rsidRPr="0084028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40288">
              <w:rPr>
                <w:sz w:val="22"/>
                <w:szCs w:val="22"/>
              </w:rPr>
              <w:t>/8</w:t>
            </w:r>
            <w:r w:rsidRPr="00840288">
              <w:rPr>
                <w:sz w:val="22"/>
                <w:szCs w:val="22"/>
                <w:lang w:val="en-US"/>
              </w:rPr>
              <w:t>Gb</w:t>
            </w:r>
            <w:r w:rsidRPr="00840288">
              <w:rPr>
                <w:sz w:val="22"/>
                <w:szCs w:val="22"/>
              </w:rPr>
              <w:t>/1</w:t>
            </w:r>
            <w:r w:rsidRPr="00840288">
              <w:rPr>
                <w:sz w:val="22"/>
                <w:szCs w:val="22"/>
                <w:lang w:val="en-US"/>
              </w:rPr>
              <w:t>Tb</w:t>
            </w:r>
            <w:r w:rsidRPr="00840288">
              <w:rPr>
                <w:sz w:val="22"/>
                <w:szCs w:val="22"/>
              </w:rPr>
              <w:t>/</w:t>
            </w:r>
            <w:r w:rsidRPr="00840288">
              <w:rPr>
                <w:sz w:val="22"/>
                <w:szCs w:val="22"/>
                <w:lang w:val="en-US"/>
              </w:rPr>
              <w:t>Dell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e</w:t>
            </w:r>
            <w:r w:rsidRPr="00840288">
              <w:rPr>
                <w:sz w:val="22"/>
                <w:szCs w:val="22"/>
              </w:rPr>
              <w:t>2318</w:t>
            </w:r>
            <w:r w:rsidRPr="00840288">
              <w:rPr>
                <w:sz w:val="22"/>
                <w:szCs w:val="22"/>
                <w:lang w:val="en-US"/>
              </w:rPr>
              <w:t>h</w:t>
            </w:r>
            <w:r w:rsidRPr="00840288">
              <w:rPr>
                <w:sz w:val="22"/>
                <w:szCs w:val="22"/>
              </w:rPr>
              <w:t xml:space="preserve"> - 1 шт., Мультимедийный проектор 1 </w:t>
            </w:r>
            <w:r w:rsidRPr="00840288">
              <w:rPr>
                <w:sz w:val="22"/>
                <w:szCs w:val="22"/>
                <w:lang w:val="en-US"/>
              </w:rPr>
              <w:t>NEC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ME</w:t>
            </w:r>
            <w:r w:rsidRPr="00840288">
              <w:rPr>
                <w:sz w:val="22"/>
                <w:szCs w:val="22"/>
              </w:rPr>
              <w:t>401</w:t>
            </w:r>
            <w:r w:rsidRPr="00840288">
              <w:rPr>
                <w:sz w:val="22"/>
                <w:szCs w:val="22"/>
                <w:lang w:val="en-US"/>
              </w:rPr>
              <w:t>X</w:t>
            </w:r>
            <w:r w:rsidRPr="0084028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840288">
              <w:rPr>
                <w:sz w:val="22"/>
                <w:szCs w:val="22"/>
                <w:lang w:val="en-US"/>
              </w:rPr>
              <w:t>Matte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White</w:t>
            </w:r>
            <w:r w:rsidRPr="00840288">
              <w:rPr>
                <w:sz w:val="22"/>
                <w:szCs w:val="22"/>
              </w:rPr>
              <w:t xml:space="preserve"> - 1 шт., Коммутатор </w:t>
            </w:r>
            <w:r w:rsidRPr="00840288">
              <w:rPr>
                <w:sz w:val="22"/>
                <w:szCs w:val="22"/>
                <w:lang w:val="en-US"/>
              </w:rPr>
              <w:t>HP</w:t>
            </w:r>
            <w:r w:rsidRPr="00840288">
              <w:rPr>
                <w:sz w:val="22"/>
                <w:szCs w:val="22"/>
              </w:rPr>
              <w:t xml:space="preserve"> </w:t>
            </w:r>
            <w:proofErr w:type="spellStart"/>
            <w:r w:rsidRPr="0084028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Switch</w:t>
            </w:r>
            <w:r w:rsidRPr="00840288">
              <w:rPr>
                <w:sz w:val="22"/>
                <w:szCs w:val="22"/>
              </w:rPr>
              <w:t xml:space="preserve"> 2610-24 (24 </w:t>
            </w:r>
            <w:r w:rsidRPr="00840288">
              <w:rPr>
                <w:sz w:val="22"/>
                <w:szCs w:val="22"/>
                <w:lang w:val="en-US"/>
              </w:rPr>
              <w:t>ports</w:t>
            </w:r>
            <w:r w:rsidRPr="0084028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3B49EF47" w14:textId="77777777" w:rsidR="00EE504A" w:rsidRPr="00840288" w:rsidRDefault="00116807" w:rsidP="00BA48A8">
            <w:pPr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028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3F62A9" w14:paraId="72117FF6" w14:textId="77777777" w:rsidTr="00116807">
        <w:tc>
          <w:tcPr>
            <w:tcW w:w="4662" w:type="dxa"/>
            <w:shd w:val="clear" w:color="auto" w:fill="auto"/>
          </w:tcPr>
          <w:p w14:paraId="61E951F6" w14:textId="77777777" w:rsidR="00EE504A" w:rsidRPr="00840288" w:rsidRDefault="00116807" w:rsidP="00BA48A8">
            <w:pPr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840288">
              <w:rPr>
                <w:sz w:val="22"/>
                <w:szCs w:val="22"/>
                <w:lang w:val="en-US"/>
              </w:rPr>
              <w:t>LENOVO</w:t>
            </w:r>
            <w:r w:rsidRPr="00840288">
              <w:rPr>
                <w:sz w:val="22"/>
                <w:szCs w:val="22"/>
              </w:rPr>
              <w:t xml:space="preserve"> </w:t>
            </w:r>
            <w:proofErr w:type="spellStart"/>
            <w:r w:rsidRPr="00840288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A</w:t>
            </w:r>
            <w:r w:rsidRPr="00840288">
              <w:rPr>
                <w:sz w:val="22"/>
                <w:szCs w:val="22"/>
              </w:rPr>
              <w:t>310 (</w:t>
            </w:r>
            <w:r w:rsidRPr="00840288">
              <w:rPr>
                <w:sz w:val="22"/>
                <w:szCs w:val="22"/>
                <w:lang w:val="en-US"/>
              </w:rPr>
              <w:t>Intel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Pentium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CPU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P</w:t>
            </w:r>
            <w:r w:rsidRPr="00840288">
              <w:rPr>
                <w:sz w:val="22"/>
                <w:szCs w:val="22"/>
              </w:rPr>
              <w:t>6100 @ 2.00</w:t>
            </w:r>
            <w:r w:rsidRPr="00840288">
              <w:rPr>
                <w:sz w:val="22"/>
                <w:szCs w:val="22"/>
                <w:lang w:val="en-US"/>
              </w:rPr>
              <w:t>GHz</w:t>
            </w:r>
            <w:r w:rsidRPr="00840288">
              <w:rPr>
                <w:sz w:val="22"/>
                <w:szCs w:val="22"/>
              </w:rPr>
              <w:t>/2</w:t>
            </w:r>
            <w:r w:rsidRPr="00840288">
              <w:rPr>
                <w:sz w:val="22"/>
                <w:szCs w:val="22"/>
                <w:lang w:val="en-US"/>
              </w:rPr>
              <w:t>Gb</w:t>
            </w:r>
            <w:r w:rsidRPr="00840288">
              <w:rPr>
                <w:sz w:val="22"/>
                <w:szCs w:val="22"/>
              </w:rPr>
              <w:t>/250</w:t>
            </w:r>
            <w:r w:rsidRPr="00840288">
              <w:rPr>
                <w:sz w:val="22"/>
                <w:szCs w:val="22"/>
                <w:lang w:val="en-US"/>
              </w:rPr>
              <w:t>Gb</w:t>
            </w:r>
            <w:r w:rsidRPr="00840288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84028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x</w:t>
            </w:r>
            <w:r w:rsidRPr="00840288">
              <w:rPr>
                <w:sz w:val="22"/>
                <w:szCs w:val="22"/>
              </w:rPr>
              <w:t xml:space="preserve"> 400 - 1 шт.,  Экран с электроприводом </w:t>
            </w:r>
            <w:r w:rsidRPr="00840288">
              <w:rPr>
                <w:sz w:val="22"/>
                <w:szCs w:val="22"/>
                <w:lang w:val="en-US"/>
              </w:rPr>
              <w:t>Draper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Baronet</w:t>
            </w:r>
            <w:r w:rsidRPr="00840288">
              <w:rPr>
                <w:sz w:val="22"/>
                <w:szCs w:val="22"/>
              </w:rPr>
              <w:t xml:space="preserve"> </w:t>
            </w:r>
            <w:r w:rsidRPr="00840288">
              <w:rPr>
                <w:sz w:val="22"/>
                <w:szCs w:val="22"/>
                <w:lang w:val="en-US"/>
              </w:rPr>
              <w:t>NTSC</w:t>
            </w:r>
            <w:r w:rsidRPr="00840288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4EFA440D" w14:textId="77777777" w:rsidR="00EE504A" w:rsidRPr="00840288" w:rsidRDefault="00116807" w:rsidP="00BA48A8">
            <w:pPr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4028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2597"/>
        <w:gridCol w:w="1890"/>
        <w:gridCol w:w="2212"/>
      </w:tblGrid>
      <w:tr w:rsidR="003F62A9" w:rsidRPr="00840288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840288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40288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840288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40288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840288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40288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840288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840288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840288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840288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4028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840288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  <w:lang w:val="en-US"/>
              </w:rPr>
              <w:t>Информационно-аналитическая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840288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840288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40288">
              <w:rPr>
                <w:sz w:val="22"/>
                <w:szCs w:val="22"/>
                <w:lang w:val="en-US"/>
              </w:rPr>
              <w:t>1-2</w:t>
            </w:r>
          </w:p>
        </w:tc>
      </w:tr>
      <w:tr w:rsidR="00B2201D" w:rsidRPr="00840288" w14:paraId="0740437A" w14:textId="77777777" w:rsidTr="00CF1BA1">
        <w:tc>
          <w:tcPr>
            <w:tcW w:w="1562" w:type="pct"/>
            <w:shd w:val="clear" w:color="auto" w:fill="auto"/>
          </w:tcPr>
          <w:p w14:paraId="2466E705" w14:textId="77777777" w:rsidR="00B2201D" w:rsidRPr="00840288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4028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22" w:type="pct"/>
          </w:tcPr>
          <w:p w14:paraId="1AB97EF7" w14:textId="77777777" w:rsidR="00B2201D" w:rsidRPr="00840288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  <w:lang w:val="en-US"/>
              </w:rPr>
              <w:t>Информационно-аналитическая работа</w:t>
            </w:r>
          </w:p>
        </w:tc>
        <w:tc>
          <w:tcPr>
            <w:tcW w:w="795" w:type="pct"/>
          </w:tcPr>
          <w:p w14:paraId="59487C88" w14:textId="77777777" w:rsidR="00B2201D" w:rsidRPr="00840288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4CDE4D17" w14:textId="77777777" w:rsidR="00B2201D" w:rsidRPr="00840288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40288">
              <w:rPr>
                <w:sz w:val="22"/>
                <w:szCs w:val="22"/>
                <w:lang w:val="en-US"/>
              </w:rPr>
              <w:t>3-4</w:t>
            </w:r>
          </w:p>
        </w:tc>
      </w:tr>
      <w:tr w:rsidR="00B2201D" w:rsidRPr="00840288" w14:paraId="7F78B971" w14:textId="77777777" w:rsidTr="00CF1BA1">
        <w:tc>
          <w:tcPr>
            <w:tcW w:w="1562" w:type="pct"/>
            <w:shd w:val="clear" w:color="auto" w:fill="auto"/>
          </w:tcPr>
          <w:p w14:paraId="476943CF" w14:textId="77777777" w:rsidR="00B2201D" w:rsidRPr="00840288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40288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2" w:type="pct"/>
          </w:tcPr>
          <w:p w14:paraId="2C5B47A6" w14:textId="77777777" w:rsidR="00B2201D" w:rsidRPr="00840288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44D870EA" w14:textId="77777777" w:rsidR="00B2201D" w:rsidRPr="00840288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840288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3E709108" w14:textId="77777777" w:rsidR="00B2201D" w:rsidRPr="00840288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40288">
              <w:rPr>
                <w:sz w:val="22"/>
                <w:szCs w:val="22"/>
                <w:lang w:val="en-US"/>
              </w:rPr>
              <w:t>1-4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840288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840288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0288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840288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40288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840288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840288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40288">
              <w:rPr>
                <w:rFonts w:eastAsia="Calibri"/>
                <w:sz w:val="22"/>
                <w:szCs w:val="22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840288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40288">
              <w:rPr>
                <w:rFonts w:eastAsia="Calibri"/>
                <w:sz w:val="22"/>
                <w:szCs w:val="22"/>
                <w:lang w:val="en-US"/>
              </w:rPr>
              <w:t>1-4</w:t>
            </w:r>
          </w:p>
        </w:tc>
      </w:tr>
      <w:tr w:rsidR="00571E3F" w:rsidRPr="00840288" w14:paraId="23E79343" w14:textId="77777777" w:rsidTr="00CF1BA1">
        <w:tc>
          <w:tcPr>
            <w:tcW w:w="4679" w:type="dxa"/>
            <w:shd w:val="clear" w:color="auto" w:fill="auto"/>
          </w:tcPr>
          <w:p w14:paraId="556F2693" w14:textId="77777777" w:rsidR="00571E3F" w:rsidRPr="00840288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40288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2427BF6E" w14:textId="77777777" w:rsidR="00571E3F" w:rsidRPr="00840288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840288">
              <w:rPr>
                <w:rFonts w:eastAsia="Calibri"/>
                <w:sz w:val="22"/>
                <w:szCs w:val="22"/>
                <w:lang w:val="en-US"/>
              </w:rPr>
              <w:t>1-4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5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EC87B" w14:textId="77777777" w:rsidR="00C809F4" w:rsidRDefault="00C809F4" w:rsidP="00AB39E8">
      <w:r>
        <w:separator/>
      </w:r>
    </w:p>
  </w:endnote>
  <w:endnote w:type="continuationSeparator" w:id="0">
    <w:p w14:paraId="1C1C25C3" w14:textId="77777777" w:rsidR="00C809F4" w:rsidRDefault="00C809F4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1331F" w14:textId="77777777" w:rsidR="00C809F4" w:rsidRDefault="00C809F4" w:rsidP="00AB39E8">
      <w:r>
        <w:separator/>
      </w:r>
    </w:p>
  </w:footnote>
  <w:footnote w:type="continuationSeparator" w:id="0">
    <w:p w14:paraId="0B486D45" w14:textId="77777777" w:rsidR="00C809F4" w:rsidRDefault="00C809F4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5C55A782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5C55A782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1DC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0288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809F4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D727E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opac.unecon.ru/elibrary/2015/ucheb/%D0%93%D0%BE%D1%81%D1%83%D0%B4%D0%B0%D1%80%D1%81%D1%82%D0%B2%D0%B5%D0%BD%D0%BD%D0%BE%D0%B5%20%D1%83%D0%BF%D1%80%D0%B0%D0%B2%D0%BB%D0%B5%D0%BD%D0%B8%D0%B5%20%D0%B2%20%D1%81%D0%BE%D1%86%D0%B8%D0%B0%D0%BB%D1%8C%D0%BD%D0%BE%D0%B9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pac.unecon.ru/elibrary/2015/monogr/%D0%9A%D0%B0%D1%87%D0%B5%D1%81%D1%82%D0%B2%D0%BE%20%D0%B6%D0%B8%D0%B7%D0%BD%D0%B8%20%D0%BD%D0%B0%D1%81%D0%B5%D0%BB%D0%B5%D0%BD%D0%B8%D1%8F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B7D91B-ADB1-4A61-B9B9-146C1D819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2941</Words>
  <Characters>16769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17</cp:revision>
  <cp:lastPrinted>2019-08-27T08:58:00Z</cp:lastPrinted>
  <dcterms:created xsi:type="dcterms:W3CDTF">2021-09-23T14:49:00Z</dcterms:created>
  <dcterms:modified xsi:type="dcterms:W3CDTF">2025-02-18T08:00:00Z</dcterms:modified>
</cp:coreProperties>
</file>