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Государственная защита национальных интересов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6162107" w:rsidR="00A77598" w:rsidRPr="00482674" w:rsidRDefault="0048267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A407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4073">
              <w:rPr>
                <w:rFonts w:ascii="Times New Roman" w:hAnsi="Times New Roman" w:cs="Times New Roman"/>
                <w:sz w:val="20"/>
                <w:szCs w:val="20"/>
              </w:rPr>
              <w:t>к.э.н, Григорьев Константин Андреевич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1282AA" w:rsidR="004475DA" w:rsidRPr="00482674" w:rsidRDefault="0048267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1E52AB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07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4BD2E41" w:rsidR="00D75436" w:rsidRDefault="00834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07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18E5F59" w:rsidR="00D75436" w:rsidRDefault="00834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07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BEBC972" w:rsidR="00D75436" w:rsidRDefault="00834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07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7B32333" w:rsidR="00D75436" w:rsidRDefault="00834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07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4AA93F9" w:rsidR="00D75436" w:rsidRDefault="00834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07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3EBF847" w:rsidR="00D75436" w:rsidRDefault="00834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07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EF5DAE3" w:rsidR="00D75436" w:rsidRDefault="00834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07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A969A6E" w:rsidR="00D75436" w:rsidRDefault="00834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07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979198E" w:rsidR="00D75436" w:rsidRDefault="00834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07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FA948C8" w:rsidR="00D75436" w:rsidRDefault="00834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07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441987" w:rsidR="00D75436" w:rsidRDefault="008345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07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701303E" w:rsidR="00D75436" w:rsidRDefault="00834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07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AF56BDA" w:rsidR="00D75436" w:rsidRDefault="00834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07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160548D" w:rsidR="00D75436" w:rsidRDefault="00834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07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EC9F1FC" w:rsidR="00D75436" w:rsidRDefault="00834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07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6347043" w:rsidR="00D75436" w:rsidRDefault="00834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07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B395539" w:rsidR="00D75436" w:rsidRDefault="008345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A407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Владение основами  знаний  о  системе  и  структуре  национальной безопасности  РФ,  методологии постановки  и  исследования  проблем  обеспечения  безопасности  личности,  общества  и государства.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Государственная защита национальных интересов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A407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A40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A407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A407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407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A407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A40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A407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A40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</w:rPr>
              <w:t>ПК-4 - Способен принимать участие в формировании проектов нормативно-правовых актов и иных документов, способствующих формированию активной гражданской позиции и патриотизма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A40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ПК-4.2 - Разрабатывает мероприятия по защите национальных интересов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A40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</w:rPr>
              <w:t xml:space="preserve">Знать: </w:t>
            </w:r>
            <w:r w:rsidR="00316402" w:rsidRPr="008A4073">
              <w:rPr>
                <w:rFonts w:ascii="Times New Roman" w:hAnsi="Times New Roman" w:cs="Times New Roman"/>
              </w:rPr>
              <w:t>принципы защиты национальных интересов государства и факторы влияния негативных тенденций (в т.ч. террористической угрозы) при планировании и организации деятельности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государственных и муниципальных предприятий и учреждений.</w:t>
            </w:r>
            <w:r w:rsidRPr="008A407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9F9B9B9" w:rsidR="00751095" w:rsidRPr="008A40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</w:rPr>
              <w:t xml:space="preserve">Уметь: </w:t>
            </w:r>
            <w:r w:rsidR="00FD518F" w:rsidRPr="008A4073">
              <w:rPr>
                <w:rFonts w:ascii="Times New Roman" w:hAnsi="Times New Roman" w:cs="Times New Roman"/>
              </w:rPr>
              <w:t>планировать и организовывать деятельность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государственных и муниципальных предприятий и учреждений в целях снижения угрозы национальным интересам.</w:t>
            </w:r>
            <w:r w:rsidRPr="008A407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C56A548" w:rsidR="00751095" w:rsidRPr="008A407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A4073">
              <w:rPr>
                <w:rFonts w:ascii="Times New Roman" w:hAnsi="Times New Roman" w:cs="Times New Roman"/>
              </w:rPr>
              <w:t>современными инструментами защиты национальных интересов при планировании и организации деятельности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государственных и муниципальных предприятий и учреждений.</w:t>
            </w:r>
          </w:p>
        </w:tc>
      </w:tr>
    </w:tbl>
    <w:p w14:paraId="010B1EC2" w14:textId="77777777" w:rsidR="00E1429F" w:rsidRPr="008A407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8A4073" w14:paraId="3C8BF9B1" w14:textId="77777777" w:rsidTr="008A4073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A407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407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A407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A407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A407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A407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A407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4073">
              <w:rPr>
                <w:rFonts w:ascii="Times New Roman" w:hAnsi="Times New Roman" w:cs="Times New Roman"/>
                <w:b/>
              </w:rPr>
              <w:t>(ак</w:t>
            </w:r>
            <w:r w:rsidR="00AE2B1A" w:rsidRPr="008A4073">
              <w:rPr>
                <w:rFonts w:ascii="Times New Roman" w:hAnsi="Times New Roman" w:cs="Times New Roman"/>
                <w:b/>
              </w:rPr>
              <w:t>адемические</w:t>
            </w:r>
            <w:r w:rsidRPr="008A407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A4073" w14:paraId="568F56F7" w14:textId="77777777" w:rsidTr="008A4073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A40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8A40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A40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407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8A40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A407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407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A4073" w14:paraId="48EF2691" w14:textId="77777777" w:rsidTr="008A4073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A40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8A40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A40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407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A40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407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A407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A407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A407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A4073" w14:paraId="748498C4" w14:textId="77777777" w:rsidTr="008A407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8A40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Тема 1. Теоретические основы национальной безопасности.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8A40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4073">
              <w:rPr>
                <w:sz w:val="22"/>
                <w:szCs w:val="22"/>
                <w:lang w:bidi="ru-RU"/>
              </w:rPr>
              <w:t xml:space="preserve">Понятие безопасности. Безопасность индивида, общества и государства. Безопасность как важнейшая базовая потребность личности. Безопасность жизнедеятельности. Безопасность и развитие: системный подход к анализу безопасности. Специфика национальной безопасности. Эволюция  представлений  о  </w:t>
            </w:r>
            <w:proofErr w:type="gramStart"/>
            <w:r w:rsidRPr="008A4073">
              <w:rPr>
                <w:sz w:val="22"/>
                <w:szCs w:val="22"/>
                <w:lang w:bidi="ru-RU"/>
              </w:rPr>
              <w:t>национальной</w:t>
            </w:r>
            <w:proofErr w:type="gramEnd"/>
            <w:r w:rsidRPr="008A4073">
              <w:rPr>
                <w:sz w:val="22"/>
                <w:szCs w:val="22"/>
                <w:lang w:bidi="ru-RU"/>
              </w:rPr>
              <w:t xml:space="preserve">  безопасности.  Внутренние  и  внешние  аспекты </w:t>
            </w:r>
            <w:proofErr w:type="gramStart"/>
            <w:r w:rsidRPr="008A4073">
              <w:rPr>
                <w:sz w:val="22"/>
                <w:szCs w:val="22"/>
                <w:lang w:bidi="ru-RU"/>
              </w:rPr>
              <w:t>национальной</w:t>
            </w:r>
            <w:proofErr w:type="gramEnd"/>
            <w:r w:rsidRPr="008A4073">
              <w:rPr>
                <w:sz w:val="22"/>
                <w:szCs w:val="22"/>
                <w:lang w:bidi="ru-RU"/>
              </w:rPr>
              <w:t xml:space="preserve">  безопасности.  Уровни  </w:t>
            </w:r>
            <w:proofErr w:type="gramStart"/>
            <w:r w:rsidRPr="008A4073">
              <w:rPr>
                <w:sz w:val="22"/>
                <w:szCs w:val="22"/>
                <w:lang w:bidi="ru-RU"/>
              </w:rPr>
              <w:t>национальной</w:t>
            </w:r>
            <w:proofErr w:type="gramEnd"/>
            <w:r w:rsidRPr="008A4073">
              <w:rPr>
                <w:sz w:val="22"/>
                <w:szCs w:val="22"/>
                <w:lang w:bidi="ru-RU"/>
              </w:rPr>
              <w:t xml:space="preserve">  безопасности.  Национальная  и международная безопасность.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A40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A40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A40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8A40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A4073" w14:paraId="656B5B6F" w14:textId="77777777" w:rsidTr="008A407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6DD2233" w14:textId="77777777" w:rsidR="004475DA" w:rsidRPr="008A40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Тема 2. Структура национальной безопасности.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C75C004" w14:textId="77777777" w:rsidR="004475DA" w:rsidRPr="008A40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4073">
              <w:rPr>
                <w:sz w:val="22"/>
                <w:szCs w:val="22"/>
                <w:lang w:bidi="ru-RU"/>
              </w:rPr>
              <w:t xml:space="preserve">Виды национальной  безопасности:  </w:t>
            </w:r>
            <w:proofErr w:type="gramStart"/>
            <w:r w:rsidRPr="008A4073">
              <w:rPr>
                <w:sz w:val="22"/>
                <w:szCs w:val="22"/>
                <w:lang w:bidi="ru-RU"/>
              </w:rPr>
              <w:t>военная</w:t>
            </w:r>
            <w:proofErr w:type="gramEnd"/>
            <w:r w:rsidRPr="008A4073">
              <w:rPr>
                <w:sz w:val="22"/>
                <w:szCs w:val="22"/>
                <w:lang w:bidi="ru-RU"/>
              </w:rPr>
              <w:t xml:space="preserve">,  экономическая,  информационная, экологическая  и  др. Структурные  компоненты  национальной  безопасности. Субъекты  и объекты  </w:t>
            </w:r>
            <w:proofErr w:type="gramStart"/>
            <w:r w:rsidRPr="008A4073">
              <w:rPr>
                <w:sz w:val="22"/>
                <w:szCs w:val="22"/>
                <w:lang w:bidi="ru-RU"/>
              </w:rPr>
              <w:t>национальной</w:t>
            </w:r>
            <w:proofErr w:type="gramEnd"/>
            <w:r w:rsidRPr="008A4073">
              <w:rPr>
                <w:sz w:val="22"/>
                <w:szCs w:val="22"/>
                <w:lang w:bidi="ru-RU"/>
              </w:rPr>
              <w:t xml:space="preserve">  безопасности. Государство  как главный  субъект  </w:t>
            </w:r>
            <w:proofErr w:type="gramStart"/>
            <w:r w:rsidRPr="008A4073">
              <w:rPr>
                <w:sz w:val="22"/>
                <w:szCs w:val="22"/>
                <w:lang w:bidi="ru-RU"/>
              </w:rPr>
              <w:t>национальной</w:t>
            </w:r>
            <w:proofErr w:type="gramEnd"/>
            <w:r w:rsidRPr="008A4073">
              <w:rPr>
                <w:sz w:val="22"/>
                <w:szCs w:val="22"/>
                <w:lang w:bidi="ru-RU"/>
              </w:rPr>
              <w:t xml:space="preserve"> безопасности. Мощь  государства  как  условие  обеспечения  </w:t>
            </w:r>
            <w:proofErr w:type="gramStart"/>
            <w:r w:rsidRPr="008A4073">
              <w:rPr>
                <w:sz w:val="22"/>
                <w:szCs w:val="22"/>
                <w:lang w:bidi="ru-RU"/>
              </w:rPr>
              <w:t>национальной</w:t>
            </w:r>
            <w:proofErr w:type="gramEnd"/>
            <w:r w:rsidRPr="008A4073">
              <w:rPr>
                <w:sz w:val="22"/>
                <w:szCs w:val="22"/>
                <w:lang w:bidi="ru-RU"/>
              </w:rPr>
              <w:t xml:space="preserve">  безопасности. Методики определения мощи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5429DB" w14:textId="77777777" w:rsidR="004475DA" w:rsidRPr="008A40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D66637" w14:textId="77777777" w:rsidR="004475DA" w:rsidRPr="008A40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1C138A" w14:textId="77777777" w:rsidR="004475DA" w:rsidRPr="008A40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7265A85" w14:textId="77777777" w:rsidR="004475DA" w:rsidRPr="008A40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A4073" w14:paraId="1B58984B" w14:textId="77777777" w:rsidTr="008A407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29F973A" w14:textId="77777777" w:rsidR="004475DA" w:rsidRPr="008A40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Тема 3. Угрозы национальной безопасности.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F79671C" w14:textId="77777777" w:rsidR="004475DA" w:rsidRPr="008A40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4073">
              <w:rPr>
                <w:sz w:val="22"/>
                <w:szCs w:val="22"/>
                <w:lang w:bidi="ru-RU"/>
              </w:rPr>
              <w:t>Угрозы  национальным  интересам  и  национальной  безопасности. Возможные  угрозы личности, обществу и государству. Основы классификации угроз. Реальные и потенциальные угрозы. Внутренние и внешние угрозы. Типологизация угроз по сферам жизнедеятельности. Традиционные и нетрадиционные угрозы. Критерии и индикаторы национальной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756B40" w14:textId="77777777" w:rsidR="004475DA" w:rsidRPr="008A40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A03411" w14:textId="77777777" w:rsidR="004475DA" w:rsidRPr="008A40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FA4465" w14:textId="77777777" w:rsidR="004475DA" w:rsidRPr="008A40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E1EB6D4" w14:textId="77777777" w:rsidR="004475DA" w:rsidRPr="008A40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A4073" w14:paraId="651D9DE5" w14:textId="77777777" w:rsidTr="008A407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0D72E58" w14:textId="77777777" w:rsidR="004475DA" w:rsidRPr="008A40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Тема 4. Национальные интересы.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A19A92E" w14:textId="77777777" w:rsidR="004475DA" w:rsidRPr="008A40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4073">
              <w:rPr>
                <w:sz w:val="22"/>
                <w:szCs w:val="22"/>
                <w:lang w:bidi="ru-RU"/>
              </w:rPr>
              <w:t>Национальные  интересы.  Баланс  интересов  личности,  общества  и  государства. Разновидности  национальных  интересов  по  степени  значимости:  жизненно  важные  и второстепенные.  Типология  национальных  интересов  по  характеру  взаимодействия: конфронтационные,  расходящиеся,  параллельные  и  совместные. Трактовка  национальных интересов  с  позиций  либерального  подхода  и  «реалистической»  школы.  Национальные интересы в эпоху глобализации.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7C20ED" w14:textId="77777777" w:rsidR="004475DA" w:rsidRPr="008A40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080E6C" w14:textId="77777777" w:rsidR="004475DA" w:rsidRPr="008A40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1E1568" w14:textId="77777777" w:rsidR="004475DA" w:rsidRPr="008A40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3281E41" w14:textId="77777777" w:rsidR="004475DA" w:rsidRPr="008A40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A4073" w14:paraId="0295BFA1" w14:textId="77777777" w:rsidTr="008A407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C3F44D1" w14:textId="77777777" w:rsidR="004475DA" w:rsidRPr="008A40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Тема 5. Доктрины национальной безопасности  ведущих государств мира.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23FCB9B" w14:textId="77777777" w:rsidR="004475DA" w:rsidRPr="008A40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4073">
              <w:rPr>
                <w:sz w:val="22"/>
                <w:szCs w:val="22"/>
                <w:lang w:bidi="ru-RU"/>
              </w:rPr>
              <w:t xml:space="preserve">Американская  доктрина  </w:t>
            </w:r>
            <w:proofErr w:type="gramStart"/>
            <w:r w:rsidRPr="008A4073">
              <w:rPr>
                <w:sz w:val="22"/>
                <w:szCs w:val="22"/>
                <w:lang w:bidi="ru-RU"/>
              </w:rPr>
              <w:t>национальной</w:t>
            </w:r>
            <w:proofErr w:type="gramEnd"/>
            <w:r w:rsidRPr="008A4073">
              <w:rPr>
                <w:sz w:val="22"/>
                <w:szCs w:val="22"/>
                <w:lang w:bidi="ru-RU"/>
              </w:rPr>
              <w:t xml:space="preserve">  безопасности.  Канадский  вариант  доктрины национальной   безопасности. Доктрина   национальной  безопасности  Франции. Общеевропейская  политика  безопасности  и  обороны. Японская  доктрина  </w:t>
            </w:r>
            <w:proofErr w:type="gramStart"/>
            <w:r w:rsidRPr="008A4073">
              <w:rPr>
                <w:sz w:val="22"/>
                <w:szCs w:val="22"/>
                <w:lang w:bidi="ru-RU"/>
              </w:rPr>
              <w:t>национальной</w:t>
            </w:r>
            <w:proofErr w:type="gramEnd"/>
            <w:r w:rsidRPr="008A4073">
              <w:rPr>
                <w:sz w:val="22"/>
                <w:szCs w:val="22"/>
                <w:lang w:bidi="ru-RU"/>
              </w:rPr>
              <w:t xml:space="preserve"> безопасности.  Доктрины  национальной  безопасности  латиноамериканских  государств: исторический опыт и уроки.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72F6AA" w14:textId="77777777" w:rsidR="004475DA" w:rsidRPr="008A40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6DAD2E" w14:textId="77777777" w:rsidR="004475DA" w:rsidRPr="008A40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9973E2" w14:textId="77777777" w:rsidR="004475DA" w:rsidRPr="008A40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CFF8B74" w14:textId="77777777" w:rsidR="004475DA" w:rsidRPr="008A40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A4073" w14:paraId="161D0062" w14:textId="77777777" w:rsidTr="008A407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5E538D6" w14:textId="77777777" w:rsidR="004475DA" w:rsidRPr="008A40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Тема 6. Международная безопасность.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5C2502D" w14:textId="77777777" w:rsidR="004475DA" w:rsidRPr="008A40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4073">
              <w:rPr>
                <w:sz w:val="22"/>
                <w:szCs w:val="22"/>
                <w:lang w:bidi="ru-RU"/>
              </w:rPr>
              <w:t xml:space="preserve">Эволюция  концепций  международной  безопасности  во  второй  половине  ХХ  века. Международная  и  кооперативная  безопасность.  Концепция  </w:t>
            </w:r>
            <w:proofErr w:type="gramStart"/>
            <w:r w:rsidRPr="008A4073">
              <w:rPr>
                <w:sz w:val="22"/>
                <w:szCs w:val="22"/>
                <w:lang w:bidi="ru-RU"/>
              </w:rPr>
              <w:t>кооперативной</w:t>
            </w:r>
            <w:proofErr w:type="gramEnd"/>
            <w:r w:rsidRPr="008A4073">
              <w:rPr>
                <w:sz w:val="22"/>
                <w:szCs w:val="22"/>
                <w:lang w:bidi="ru-RU"/>
              </w:rPr>
              <w:t xml:space="preserve">  безопасности. Модели  кооперативной  безопасности  Бруклинского  института  и  Маршалл центра: сравнительный  опыт.  Теория  демократического  мира.  Научные  дискуссии  о  демократии  и войне.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8A7E15" w14:textId="77777777" w:rsidR="004475DA" w:rsidRPr="008A40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1393C9" w14:textId="77777777" w:rsidR="004475DA" w:rsidRPr="008A40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199402" w14:textId="77777777" w:rsidR="004475DA" w:rsidRPr="008A40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04FF2A9" w14:textId="77777777" w:rsidR="004475DA" w:rsidRPr="008A40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A4073" w14:paraId="33B33E4E" w14:textId="77777777" w:rsidTr="008A407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1A471E9" w14:textId="77777777" w:rsidR="004475DA" w:rsidRPr="008A40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Тема 7. Глобализация: новые вызовы национальной безопасности.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CB2FCB3" w14:textId="77777777" w:rsidR="004475DA" w:rsidRPr="008A40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4073">
              <w:rPr>
                <w:sz w:val="22"/>
                <w:szCs w:val="22"/>
                <w:lang w:bidi="ru-RU"/>
              </w:rPr>
              <w:t>Глобализация мировой экономики, политических рынков и международных отношений. Глобализация и регионализация. Глобализация и культура. Теории глобализации. Позитивные и негативные тенденции глобализации. Углубление социально</w:t>
            </w:r>
            <w:proofErr w:type="gramStart"/>
            <w:r w:rsidRPr="008A4073">
              <w:rPr>
                <w:sz w:val="22"/>
                <w:szCs w:val="22"/>
                <w:lang w:bidi="ru-RU"/>
              </w:rPr>
              <w:t>K</w:t>
            </w:r>
            <w:proofErr w:type="gramEnd"/>
            <w:r w:rsidRPr="008A4073">
              <w:rPr>
                <w:sz w:val="22"/>
                <w:szCs w:val="22"/>
                <w:lang w:bidi="ru-RU"/>
              </w:rPr>
              <w:t>экономического разрыва между Севером  и  Югом.  Концепции  кризиса  государственности  в  современном  мире.  Теория «столкновения цивилизаций» С. Хантингтона. Глобализация и новый международный порядок. Глобализация и симметричный характер угроз.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95313A" w14:textId="77777777" w:rsidR="004475DA" w:rsidRPr="008A40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8E3B83" w14:textId="77777777" w:rsidR="004475DA" w:rsidRPr="008A40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8DE854" w14:textId="77777777" w:rsidR="004475DA" w:rsidRPr="008A40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116D342" w14:textId="77777777" w:rsidR="004475DA" w:rsidRPr="008A40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A4073" w14:paraId="266B9672" w14:textId="77777777" w:rsidTr="008A407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E69FA11" w14:textId="77777777" w:rsidR="004475DA" w:rsidRPr="008A40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Тема 8. Геополитическое положение России в структуре современного мира и проблемы ее национальной безопасности.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2AB662C" w14:textId="77777777" w:rsidR="004475DA" w:rsidRPr="008A40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4073">
              <w:rPr>
                <w:sz w:val="22"/>
                <w:szCs w:val="22"/>
                <w:lang w:bidi="ru-RU"/>
              </w:rPr>
              <w:t xml:space="preserve">Новые геополитические реалии для России после распада СССР. Национальные интересы России  в  странах  «ближнего  зарубежья»  и  механизмы  их  осуществления.  Национальные интересы  России  в  странах  «дальнего  зарубежья».  Национальная  безопасность  в  </w:t>
            </w:r>
            <w:proofErr w:type="gramStart"/>
            <w:r w:rsidRPr="008A4073">
              <w:rPr>
                <w:sz w:val="22"/>
                <w:szCs w:val="22"/>
                <w:lang w:bidi="ru-RU"/>
              </w:rPr>
              <w:t>свете</w:t>
            </w:r>
            <w:proofErr w:type="gramEnd"/>
            <w:r w:rsidRPr="008A4073">
              <w:rPr>
                <w:sz w:val="22"/>
                <w:szCs w:val="22"/>
                <w:lang w:bidi="ru-RU"/>
              </w:rPr>
              <w:t xml:space="preserve"> перспектив  и  сценариев  новой  геополитической  стратегии  России  в  начале  третьего тысячелетия.  Будущее  </w:t>
            </w:r>
            <w:proofErr w:type="gramStart"/>
            <w:r w:rsidRPr="008A4073">
              <w:rPr>
                <w:sz w:val="22"/>
                <w:szCs w:val="22"/>
                <w:lang w:bidi="ru-RU"/>
              </w:rPr>
              <w:t>российской</w:t>
            </w:r>
            <w:proofErr w:type="gramEnd"/>
            <w:r w:rsidRPr="008A4073">
              <w:rPr>
                <w:sz w:val="22"/>
                <w:szCs w:val="22"/>
                <w:lang w:bidi="ru-RU"/>
              </w:rPr>
              <w:t xml:space="preserve">  национальной  безопасности  в  контексте  альтернативных геостратегий:   экспансионистской,   уступающей,   позиционной   и   «балансирующей» равноудаленности.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7B7389" w14:textId="77777777" w:rsidR="004475DA" w:rsidRPr="008A40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0C2888" w14:textId="77777777" w:rsidR="004475DA" w:rsidRPr="008A40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7BDA7A" w14:textId="77777777" w:rsidR="004475DA" w:rsidRPr="008A40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A793178" w14:textId="77777777" w:rsidR="004475DA" w:rsidRPr="008A40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A4073" w14:paraId="4C98ADD0" w14:textId="77777777" w:rsidTr="008A407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87762B1" w14:textId="77777777" w:rsidR="004475DA" w:rsidRPr="008A40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Тема 9. Региональные аспекты национальной безопасности России.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711DA85" w14:textId="77777777" w:rsidR="004475DA" w:rsidRPr="008A40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4073">
              <w:rPr>
                <w:sz w:val="22"/>
                <w:szCs w:val="22"/>
                <w:lang w:bidi="ru-RU"/>
              </w:rPr>
              <w:t xml:space="preserve">Вызовы  и  угрозы  национальной  безопасности  России  на  Западном  направлении. Расширение  НАТО  на  Восток  и  альтернативы  реакции  России.  Перспективы  вступления  в НАТО других стран СНГ и последствия для России. Моделирование взаимоотношений Россия–Украина–НАТО. Характер и перспективы взаимоотношений России и США. Россия и единая Европа:  возможности  сотрудничества  и  взаимодействия.  Угрозы  на  южном  </w:t>
            </w:r>
            <w:proofErr w:type="gramStart"/>
            <w:r w:rsidRPr="008A4073">
              <w:rPr>
                <w:sz w:val="22"/>
                <w:szCs w:val="22"/>
                <w:lang w:bidi="ru-RU"/>
              </w:rPr>
              <w:t>направлении</w:t>
            </w:r>
            <w:proofErr w:type="gramEnd"/>
            <w:r w:rsidRPr="008A4073">
              <w:rPr>
                <w:sz w:val="22"/>
                <w:szCs w:val="22"/>
                <w:lang w:bidi="ru-RU"/>
              </w:rPr>
              <w:t>. Национальные  интересы  России  и  «большая  игра»  за  Каспийскую  нефть.  Черноморско-Каспийский  регион  как  межконтинентальный  транзитный  регион  и  его  влияние  на национальную  безопасность  России.  Ситуация  в  Центральной  Азии  и  национальная безопасность  России.  Безопасность  и  сотрудничество России  в  АТР.  Развитие трансъевразийской  системы  коммуникаций  как  вопрос  национальной  и  геополитической безопасности  России.  Деятельность  России  в  структурах  региональной  безопасности  и  ее национальные интересы.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F8FF54" w14:textId="77777777" w:rsidR="004475DA" w:rsidRPr="008A40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67F948" w14:textId="77777777" w:rsidR="004475DA" w:rsidRPr="008A40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D308BC" w14:textId="77777777" w:rsidR="004475DA" w:rsidRPr="008A40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B02FC5F" w14:textId="77777777" w:rsidR="004475DA" w:rsidRPr="008A40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A4073" w14:paraId="3339EE3A" w14:textId="77777777" w:rsidTr="008A407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850F495" w14:textId="77777777" w:rsidR="004475DA" w:rsidRPr="008A407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Тема 10. Международные, региональные и локальные конфликты как угрозы национальной безопасности.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4C3C0CE" w14:textId="77777777" w:rsidR="004475DA" w:rsidRPr="008A407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A4073">
              <w:rPr>
                <w:sz w:val="22"/>
                <w:szCs w:val="22"/>
                <w:lang w:bidi="ru-RU"/>
              </w:rPr>
              <w:t xml:space="preserve">Эволюция характера международных конфликтов. Глобальные конфликты. Увеличение численности   региональных   и   локальных   конфликтов.   Межгосударственные   и внутригосударственные  конфликты.  Война  как  крайняя форма  международного  конфликта. Теория демократического мира. Сценарии возможных региональных конфликтов и участия в них  России.  Этнические  конфликты.  Основные  факторы конфликтов  в  современном  </w:t>
            </w:r>
            <w:proofErr w:type="gramStart"/>
            <w:r w:rsidRPr="008A4073">
              <w:rPr>
                <w:sz w:val="22"/>
                <w:szCs w:val="22"/>
                <w:lang w:bidi="ru-RU"/>
              </w:rPr>
              <w:t>мире</w:t>
            </w:r>
            <w:proofErr w:type="gramEnd"/>
            <w:r w:rsidRPr="008A4073">
              <w:rPr>
                <w:sz w:val="22"/>
                <w:szCs w:val="22"/>
                <w:lang w:bidi="ru-RU"/>
              </w:rPr>
              <w:t xml:space="preserve">. «Реалистическая»  школа  о  причинах  международных  конфликтов.  Модели  эскалации конфликта.  Модели  поведения  сторон  в  конфликтах  и  моделирование  результатов конфликтного  взаимодействия.  Конфликты  на  Ближнем  </w:t>
            </w:r>
            <w:proofErr w:type="gramStart"/>
            <w:r w:rsidRPr="008A4073">
              <w:rPr>
                <w:sz w:val="22"/>
                <w:szCs w:val="22"/>
                <w:lang w:bidi="ru-RU"/>
              </w:rPr>
              <w:t>Востоке</w:t>
            </w:r>
            <w:proofErr w:type="gramEnd"/>
            <w:r w:rsidRPr="008A4073">
              <w:rPr>
                <w:sz w:val="22"/>
                <w:szCs w:val="22"/>
                <w:lang w:bidi="ru-RU"/>
              </w:rPr>
              <w:t xml:space="preserve">.  Конфликты  в  АТР. Конфликты  на  постсоветском  </w:t>
            </w:r>
            <w:proofErr w:type="gramStart"/>
            <w:r w:rsidRPr="008A4073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8A4073">
              <w:rPr>
                <w:sz w:val="22"/>
                <w:szCs w:val="22"/>
                <w:lang w:bidi="ru-RU"/>
              </w:rPr>
              <w:t>.  Методы  управления  конфликтом.  Факторы, способствующие  ограничению  конфликта.  Модель  «предполагаемой  полезности»  и  ее применение к окончанию конфликта.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C8A662" w14:textId="77777777" w:rsidR="004475DA" w:rsidRPr="008A40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A3C7B4" w14:textId="77777777" w:rsidR="004475DA" w:rsidRPr="008A407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3136E1" w14:textId="77777777" w:rsidR="004475DA" w:rsidRPr="008A407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913448F" w14:textId="77777777" w:rsidR="004475DA" w:rsidRPr="008A407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A4073" w14:paraId="0EA8E046" w14:textId="77777777" w:rsidTr="008A4073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A407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407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A407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A4073" w14:paraId="59B3CDE3" w14:textId="77777777" w:rsidTr="008A4073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A407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A407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A407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A40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407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A40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A407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A40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A407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A4073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6"/>
        <w:gridCol w:w="3791"/>
      </w:tblGrid>
      <w:tr w:rsidR="00262CF0" w:rsidRPr="008A407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A407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407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A407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A407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A407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A407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A4073">
              <w:rPr>
                <w:rFonts w:ascii="Times New Roman" w:hAnsi="Times New Roman" w:cs="Times New Roman"/>
              </w:rPr>
              <w:t xml:space="preserve">Кузьмина, Татьяна Руслановна Практические аспекты мягкой силы : [монография] / </w:t>
            </w:r>
            <w:proofErr w:type="spellStart"/>
            <w:r w:rsidRPr="008A4073">
              <w:rPr>
                <w:rFonts w:ascii="Times New Roman" w:hAnsi="Times New Roman" w:cs="Times New Roman"/>
              </w:rPr>
              <w:t>Т.Р.Кузьмина</w:t>
            </w:r>
            <w:proofErr w:type="spellEnd"/>
            <w:r w:rsidRPr="008A4073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 Электрон. текстовые дан. (1 файл : 1,23 МБ</w:t>
            </w:r>
            <w:proofErr w:type="gramStart"/>
            <w:r w:rsidRPr="008A4073">
              <w:rPr>
                <w:rFonts w:ascii="Times New Roman" w:hAnsi="Times New Roman" w:cs="Times New Roman"/>
              </w:rPr>
              <w:t>)С</w:t>
            </w:r>
            <w:proofErr w:type="gramEnd"/>
            <w:r w:rsidRPr="008A4073">
              <w:rPr>
                <w:rFonts w:ascii="Times New Roman" w:hAnsi="Times New Roman" w:cs="Times New Roman"/>
              </w:rPr>
              <w:t xml:space="preserve">анкт-Петербург : Изд-во СПбГЭУ, 2015 </w:t>
            </w:r>
            <w:proofErr w:type="spellStart"/>
            <w:r w:rsidRPr="008A4073">
              <w:rPr>
                <w:rFonts w:ascii="Times New Roman" w:hAnsi="Times New Roman" w:cs="Times New Roman"/>
              </w:rPr>
              <w:t>Загл</w:t>
            </w:r>
            <w:proofErr w:type="spellEnd"/>
            <w:r w:rsidRPr="008A4073">
              <w:rPr>
                <w:rFonts w:ascii="Times New Roman" w:hAnsi="Times New Roman" w:cs="Times New Roman"/>
              </w:rPr>
              <w:t>. с титул. экрана</w:t>
            </w:r>
            <w:proofErr w:type="gramStart"/>
            <w:r w:rsidRPr="008A4073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8A4073">
              <w:rPr>
                <w:rFonts w:ascii="Times New Roman" w:hAnsi="Times New Roman" w:cs="Times New Roman"/>
              </w:rPr>
              <w:t xml:space="preserve">меется </w:t>
            </w:r>
            <w:proofErr w:type="spellStart"/>
            <w:r w:rsidRPr="008A4073">
              <w:rPr>
                <w:rFonts w:ascii="Times New Roman" w:hAnsi="Times New Roman" w:cs="Times New Roman"/>
              </w:rPr>
              <w:t>печ</w:t>
            </w:r>
            <w:proofErr w:type="spellEnd"/>
            <w:r w:rsidRPr="008A4073">
              <w:rPr>
                <w:rFonts w:ascii="Times New Roman" w:hAnsi="Times New Roman" w:cs="Times New Roman"/>
              </w:rPr>
              <w:t xml:space="preserve">. аналог Авторизованный доступ по паролю </w:t>
            </w:r>
            <w:r w:rsidRPr="008A4073">
              <w:rPr>
                <w:rFonts w:ascii="Times New Roman" w:hAnsi="Times New Roman" w:cs="Times New Roman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A4073" w:rsidRDefault="008345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A407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A4073">
                <w:rPr>
                  <w:color w:val="00008B"/>
                  <w:u w:val="single"/>
                </w:rPr>
                <w:t>BF%D0%B5%D0%BA%D1%82%D1%8B.pdf</w:t>
              </w:r>
            </w:hyperlink>
          </w:p>
        </w:tc>
      </w:tr>
      <w:tr w:rsidR="00262CF0" w:rsidRPr="008A4073" w14:paraId="4D8E41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74FD76" w14:textId="77777777" w:rsidR="00262CF0" w:rsidRPr="008A40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A4073">
              <w:rPr>
                <w:rFonts w:ascii="Times New Roman" w:hAnsi="Times New Roman" w:cs="Times New Roman"/>
              </w:rPr>
              <w:t xml:space="preserve">Фомин, Алексей </w:t>
            </w:r>
            <w:proofErr w:type="spellStart"/>
            <w:r w:rsidRPr="008A4073">
              <w:rPr>
                <w:rFonts w:ascii="Times New Roman" w:hAnsi="Times New Roman" w:cs="Times New Roman"/>
              </w:rPr>
              <w:t>АлександровичПравовые</w:t>
            </w:r>
            <w:proofErr w:type="spellEnd"/>
            <w:r w:rsidRPr="008A4073">
              <w:rPr>
                <w:rFonts w:ascii="Times New Roman" w:hAnsi="Times New Roman" w:cs="Times New Roman"/>
              </w:rPr>
              <w:t xml:space="preserve"> основы национальной безопасности Российской Федерации : учебное пособие / </w:t>
            </w:r>
            <w:proofErr w:type="spellStart"/>
            <w:r w:rsidRPr="008A4073">
              <w:rPr>
                <w:rFonts w:ascii="Times New Roman" w:hAnsi="Times New Roman" w:cs="Times New Roman"/>
              </w:rPr>
              <w:t>А.А.Фомин</w:t>
            </w:r>
            <w:proofErr w:type="spellEnd"/>
            <w:r w:rsidRPr="008A4073">
              <w:rPr>
                <w:rFonts w:ascii="Times New Roman" w:hAnsi="Times New Roman" w:cs="Times New Roman"/>
              </w:rPr>
              <w:t xml:space="preserve"> ; Санкт-Петербургский гос. экономический </w:t>
            </w:r>
            <w:proofErr w:type="spellStart"/>
            <w:r w:rsidRPr="008A4073">
              <w:rPr>
                <w:rFonts w:ascii="Times New Roman" w:hAnsi="Times New Roman" w:cs="Times New Roman"/>
              </w:rPr>
              <w:t>ун-тЭлектрон</w:t>
            </w:r>
            <w:proofErr w:type="spellEnd"/>
            <w:r w:rsidRPr="008A4073">
              <w:rPr>
                <w:rFonts w:ascii="Times New Roman" w:hAnsi="Times New Roman" w:cs="Times New Roman"/>
              </w:rPr>
              <w:t>. текстовые дан. (1 файл : 1,08 МБ</w:t>
            </w:r>
            <w:proofErr w:type="gramStart"/>
            <w:r w:rsidRPr="008A4073">
              <w:rPr>
                <w:rFonts w:ascii="Times New Roman" w:hAnsi="Times New Roman" w:cs="Times New Roman"/>
              </w:rPr>
              <w:t>)С</w:t>
            </w:r>
            <w:proofErr w:type="gramEnd"/>
            <w:r w:rsidRPr="008A4073">
              <w:rPr>
                <w:rFonts w:ascii="Times New Roman" w:hAnsi="Times New Roman" w:cs="Times New Roman"/>
              </w:rPr>
              <w:t xml:space="preserve">анкт-Петербург : Изд-во СПбГЭУ, 2018 </w:t>
            </w:r>
            <w:proofErr w:type="spellStart"/>
            <w:r w:rsidRPr="008A4073">
              <w:rPr>
                <w:rFonts w:ascii="Times New Roman" w:hAnsi="Times New Roman" w:cs="Times New Roman"/>
              </w:rPr>
              <w:t>Загл</w:t>
            </w:r>
            <w:proofErr w:type="spellEnd"/>
            <w:r w:rsidRPr="008A4073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8A4073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8A40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A4073">
              <w:rPr>
                <w:rFonts w:ascii="Times New Roman" w:hAnsi="Times New Roman" w:cs="Times New Roman"/>
              </w:rPr>
              <w:t>печ</w:t>
            </w:r>
            <w:proofErr w:type="spellEnd"/>
            <w:r w:rsidRPr="008A40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A4073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8A4073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8A4073">
              <w:rPr>
                <w:rFonts w:ascii="Times New Roman" w:hAnsi="Times New Roman" w:cs="Times New Roman"/>
              </w:rPr>
              <w:t>паролюБиблиогр</w:t>
            </w:r>
            <w:proofErr w:type="spellEnd"/>
            <w:r w:rsidRPr="008A4073">
              <w:rPr>
                <w:rFonts w:ascii="Times New Roman" w:hAnsi="Times New Roman" w:cs="Times New Roman"/>
              </w:rPr>
              <w:t xml:space="preserve">. в тексте и в </w:t>
            </w:r>
            <w:proofErr w:type="spellStart"/>
            <w:r w:rsidRPr="008A4073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8A40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A4073">
              <w:rPr>
                <w:rFonts w:ascii="Times New Roman" w:hAnsi="Times New Roman" w:cs="Times New Roman"/>
              </w:rPr>
              <w:t>примеч</w:t>
            </w:r>
            <w:proofErr w:type="gramStart"/>
            <w:r w:rsidRPr="008A4073">
              <w:rPr>
                <w:rFonts w:ascii="Times New Roman" w:hAnsi="Times New Roman" w:cs="Times New Roman"/>
              </w:rPr>
              <w:t>.Э</w:t>
            </w:r>
            <w:proofErr w:type="gramEnd"/>
            <w:r w:rsidRPr="008A4073">
              <w:rPr>
                <w:rFonts w:ascii="Times New Roman" w:hAnsi="Times New Roman" w:cs="Times New Roman"/>
              </w:rPr>
              <w:t>Б</w:t>
            </w:r>
            <w:proofErr w:type="spellEnd"/>
            <w:r w:rsidRPr="008A4073">
              <w:rPr>
                <w:rFonts w:ascii="Times New Roman" w:hAnsi="Times New Roman" w:cs="Times New Roman"/>
              </w:rPr>
              <w:t xml:space="preserve"> </w:t>
            </w:r>
            <w:r w:rsidRPr="008A4073">
              <w:rPr>
                <w:rFonts w:ascii="Times New Roman" w:hAnsi="Times New Roman" w:cs="Times New Roman"/>
                <w:lang w:val="en-US"/>
              </w:rPr>
              <w:t>OPAC</w:t>
            </w:r>
            <w:r w:rsidRPr="008A4073">
              <w:rPr>
                <w:rFonts w:ascii="Times New Roman" w:hAnsi="Times New Roman" w:cs="Times New Roman"/>
              </w:rPr>
              <w:t>.</w:t>
            </w:r>
            <w:r w:rsidRPr="008A4073">
              <w:rPr>
                <w:rFonts w:ascii="Times New Roman" w:hAnsi="Times New Roman" w:cs="Times New Roman"/>
                <w:lang w:val="en-US"/>
              </w:rPr>
              <w:t>UNECON</w:t>
            </w:r>
            <w:r w:rsidRPr="008A4073">
              <w:rPr>
                <w:rFonts w:ascii="Times New Roman" w:hAnsi="Times New Roman" w:cs="Times New Roman"/>
              </w:rPr>
              <w:t>.</w:t>
            </w:r>
            <w:r w:rsidRPr="008A4073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2C8244" w14:textId="77777777" w:rsidR="00262CF0" w:rsidRPr="008A4073" w:rsidRDefault="008345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A4073">
                <w:rPr>
                  <w:color w:val="00008B"/>
                  <w:u w:val="single"/>
                </w:rPr>
                <w:t>https://opac.unecon.ru/elibrar ... BB%D1%8C%D0%BD%D0%BE%D0%B9.pdf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BF118F3" w14:textId="77777777" w:rsidTr="007B550D">
        <w:tc>
          <w:tcPr>
            <w:tcW w:w="9345" w:type="dxa"/>
          </w:tcPr>
          <w:p w14:paraId="6580DE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F4FE7E6" w14:textId="77777777" w:rsidTr="007B550D">
        <w:tc>
          <w:tcPr>
            <w:tcW w:w="9345" w:type="dxa"/>
          </w:tcPr>
          <w:p w14:paraId="0B56E3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7B4A442" w14:textId="77777777" w:rsidTr="007B550D">
        <w:tc>
          <w:tcPr>
            <w:tcW w:w="9345" w:type="dxa"/>
          </w:tcPr>
          <w:p w14:paraId="578015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A9BD71E" w14:textId="77777777" w:rsidTr="007B550D">
        <w:tc>
          <w:tcPr>
            <w:tcW w:w="9345" w:type="dxa"/>
          </w:tcPr>
          <w:p w14:paraId="180E60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3453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A407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A407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407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A407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407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A407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A40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407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407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407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8A4073">
              <w:rPr>
                <w:sz w:val="22"/>
                <w:szCs w:val="22"/>
              </w:rPr>
              <w:t>мКомпьютер</w:t>
            </w:r>
            <w:proofErr w:type="spellEnd"/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I</w:t>
            </w:r>
            <w:r w:rsidRPr="008A4073">
              <w:rPr>
                <w:sz w:val="22"/>
                <w:szCs w:val="22"/>
              </w:rPr>
              <w:t xml:space="preserve">3-8100/ 8Гб/500Гб/ </w:t>
            </w:r>
            <w:r w:rsidRPr="008A4073">
              <w:rPr>
                <w:sz w:val="22"/>
                <w:szCs w:val="22"/>
                <w:lang w:val="en-US"/>
              </w:rPr>
              <w:t>Philips</w:t>
            </w:r>
            <w:r w:rsidRPr="008A4073">
              <w:rPr>
                <w:sz w:val="22"/>
                <w:szCs w:val="22"/>
              </w:rPr>
              <w:t>224</w:t>
            </w:r>
            <w:r w:rsidRPr="008A4073">
              <w:rPr>
                <w:sz w:val="22"/>
                <w:szCs w:val="22"/>
                <w:lang w:val="en-US"/>
              </w:rPr>
              <w:t>E</w:t>
            </w:r>
            <w:r w:rsidRPr="008A4073">
              <w:rPr>
                <w:sz w:val="22"/>
                <w:szCs w:val="22"/>
              </w:rPr>
              <w:t>5</w:t>
            </w:r>
            <w:r w:rsidRPr="008A4073">
              <w:rPr>
                <w:sz w:val="22"/>
                <w:szCs w:val="22"/>
                <w:lang w:val="en-US"/>
              </w:rPr>
              <w:t>QSB</w:t>
            </w:r>
            <w:r w:rsidRPr="008A4073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8A407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4073">
              <w:rPr>
                <w:sz w:val="22"/>
                <w:szCs w:val="22"/>
              </w:rPr>
              <w:t xml:space="preserve">5-7400 3 </w:t>
            </w:r>
            <w:proofErr w:type="spellStart"/>
            <w:r w:rsidRPr="008A407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A4073">
              <w:rPr>
                <w:sz w:val="22"/>
                <w:szCs w:val="22"/>
              </w:rPr>
              <w:t>/8</w:t>
            </w:r>
            <w:r w:rsidRPr="008A4073">
              <w:rPr>
                <w:sz w:val="22"/>
                <w:szCs w:val="22"/>
                <w:lang w:val="en-US"/>
              </w:rPr>
              <w:t>Gb</w:t>
            </w:r>
            <w:r w:rsidRPr="008A4073">
              <w:rPr>
                <w:sz w:val="22"/>
                <w:szCs w:val="22"/>
              </w:rPr>
              <w:t>/1</w:t>
            </w:r>
            <w:r w:rsidRPr="008A4073">
              <w:rPr>
                <w:sz w:val="22"/>
                <w:szCs w:val="22"/>
                <w:lang w:val="en-US"/>
              </w:rPr>
              <w:t>Tb</w:t>
            </w:r>
            <w:r w:rsidRPr="008A4073">
              <w:rPr>
                <w:sz w:val="22"/>
                <w:szCs w:val="22"/>
              </w:rPr>
              <w:t>/</w:t>
            </w:r>
            <w:r w:rsidRPr="008A4073">
              <w:rPr>
                <w:sz w:val="22"/>
                <w:szCs w:val="22"/>
                <w:lang w:val="en-US"/>
              </w:rPr>
              <w:t>Dell</w:t>
            </w:r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e</w:t>
            </w:r>
            <w:r w:rsidRPr="008A4073">
              <w:rPr>
                <w:sz w:val="22"/>
                <w:szCs w:val="22"/>
              </w:rPr>
              <w:t>2318</w:t>
            </w:r>
            <w:r w:rsidRPr="008A4073">
              <w:rPr>
                <w:sz w:val="22"/>
                <w:szCs w:val="22"/>
                <w:lang w:val="en-US"/>
              </w:rPr>
              <w:t>h</w:t>
            </w:r>
            <w:r w:rsidRPr="008A4073">
              <w:rPr>
                <w:sz w:val="22"/>
                <w:szCs w:val="22"/>
              </w:rPr>
              <w:t xml:space="preserve"> - 1 шт., Мультимедийный проектор 1 </w:t>
            </w:r>
            <w:r w:rsidRPr="008A4073">
              <w:rPr>
                <w:sz w:val="22"/>
                <w:szCs w:val="22"/>
                <w:lang w:val="en-US"/>
              </w:rPr>
              <w:t>NEC</w:t>
            </w:r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ME</w:t>
            </w:r>
            <w:r w:rsidRPr="008A4073">
              <w:rPr>
                <w:sz w:val="22"/>
                <w:szCs w:val="22"/>
              </w:rPr>
              <w:t>401</w:t>
            </w:r>
            <w:r w:rsidRPr="008A4073">
              <w:rPr>
                <w:sz w:val="22"/>
                <w:szCs w:val="22"/>
                <w:lang w:val="en-US"/>
              </w:rPr>
              <w:t>X</w:t>
            </w:r>
            <w:r w:rsidRPr="008A407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8A4073">
              <w:rPr>
                <w:sz w:val="22"/>
                <w:szCs w:val="22"/>
                <w:lang w:val="en-US"/>
              </w:rPr>
              <w:t>Matte</w:t>
            </w:r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White</w:t>
            </w:r>
            <w:r w:rsidRPr="008A4073">
              <w:rPr>
                <w:sz w:val="22"/>
                <w:szCs w:val="22"/>
              </w:rPr>
              <w:t xml:space="preserve"> - 1 шт., Коммутатор </w:t>
            </w:r>
            <w:r w:rsidRPr="008A4073">
              <w:rPr>
                <w:sz w:val="22"/>
                <w:szCs w:val="22"/>
                <w:lang w:val="en-US"/>
              </w:rPr>
              <w:t>HP</w:t>
            </w:r>
            <w:r w:rsidRPr="008A4073">
              <w:rPr>
                <w:sz w:val="22"/>
                <w:szCs w:val="22"/>
              </w:rPr>
              <w:t xml:space="preserve"> </w:t>
            </w:r>
            <w:proofErr w:type="spellStart"/>
            <w:r w:rsidRPr="008A407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Switch</w:t>
            </w:r>
            <w:r w:rsidRPr="008A4073">
              <w:rPr>
                <w:sz w:val="22"/>
                <w:szCs w:val="22"/>
              </w:rPr>
              <w:t xml:space="preserve"> 2610-24 (24 </w:t>
            </w:r>
            <w:r w:rsidRPr="008A4073">
              <w:rPr>
                <w:sz w:val="22"/>
                <w:szCs w:val="22"/>
                <w:lang w:val="en-US"/>
              </w:rPr>
              <w:t>ports</w:t>
            </w:r>
            <w:r w:rsidRPr="008A4073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A40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407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A407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A4073" w14:paraId="5B5BACC2" w14:textId="77777777" w:rsidTr="008416EB">
        <w:tc>
          <w:tcPr>
            <w:tcW w:w="7797" w:type="dxa"/>
            <w:shd w:val="clear" w:color="auto" w:fill="auto"/>
          </w:tcPr>
          <w:p w14:paraId="4798936F" w14:textId="77777777" w:rsidR="002C735C" w:rsidRPr="008A40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4073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8A4073">
              <w:rPr>
                <w:sz w:val="22"/>
                <w:szCs w:val="22"/>
                <w:lang w:val="en-US"/>
              </w:rPr>
              <w:t>LENOVO</w:t>
            </w:r>
            <w:r w:rsidRPr="008A4073">
              <w:rPr>
                <w:sz w:val="22"/>
                <w:szCs w:val="22"/>
              </w:rPr>
              <w:t xml:space="preserve"> </w:t>
            </w:r>
            <w:proofErr w:type="spellStart"/>
            <w:r w:rsidRPr="008A4073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A</w:t>
            </w:r>
            <w:r w:rsidRPr="008A4073">
              <w:rPr>
                <w:sz w:val="22"/>
                <w:szCs w:val="22"/>
              </w:rPr>
              <w:t>310 (</w:t>
            </w:r>
            <w:r w:rsidRPr="008A4073">
              <w:rPr>
                <w:sz w:val="22"/>
                <w:szCs w:val="22"/>
                <w:lang w:val="en-US"/>
              </w:rPr>
              <w:t>Intel</w:t>
            </w:r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Pentium</w:t>
            </w:r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CPU</w:t>
            </w:r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P</w:t>
            </w:r>
            <w:r w:rsidRPr="008A4073">
              <w:rPr>
                <w:sz w:val="22"/>
                <w:szCs w:val="22"/>
              </w:rPr>
              <w:t>6100 @ 2.00</w:t>
            </w:r>
            <w:r w:rsidRPr="008A4073">
              <w:rPr>
                <w:sz w:val="22"/>
                <w:szCs w:val="22"/>
                <w:lang w:val="en-US"/>
              </w:rPr>
              <w:t>GHz</w:t>
            </w:r>
            <w:r w:rsidRPr="008A4073">
              <w:rPr>
                <w:sz w:val="22"/>
                <w:szCs w:val="22"/>
              </w:rPr>
              <w:t>/2</w:t>
            </w:r>
            <w:r w:rsidRPr="008A4073">
              <w:rPr>
                <w:sz w:val="22"/>
                <w:szCs w:val="22"/>
                <w:lang w:val="en-US"/>
              </w:rPr>
              <w:t>Gb</w:t>
            </w:r>
            <w:r w:rsidRPr="008A4073">
              <w:rPr>
                <w:sz w:val="22"/>
                <w:szCs w:val="22"/>
              </w:rPr>
              <w:t>/250</w:t>
            </w:r>
            <w:r w:rsidRPr="008A4073">
              <w:rPr>
                <w:sz w:val="22"/>
                <w:szCs w:val="22"/>
                <w:lang w:val="en-US"/>
              </w:rPr>
              <w:t>Gb</w:t>
            </w:r>
            <w:r w:rsidRPr="008A4073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8A407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x</w:t>
            </w:r>
            <w:r w:rsidRPr="008A4073">
              <w:rPr>
                <w:sz w:val="22"/>
                <w:szCs w:val="22"/>
              </w:rPr>
              <w:t xml:space="preserve"> 400 - 1 шт.,  Экран с электроприводом </w:t>
            </w:r>
            <w:r w:rsidRPr="008A4073">
              <w:rPr>
                <w:sz w:val="22"/>
                <w:szCs w:val="22"/>
                <w:lang w:val="en-US"/>
              </w:rPr>
              <w:t>Draper</w:t>
            </w:r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Baronet</w:t>
            </w:r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NTSC</w:t>
            </w:r>
            <w:r w:rsidRPr="008A4073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5CD4C7" w14:textId="77777777" w:rsidR="002C735C" w:rsidRPr="008A40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407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A407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A4073" w14:paraId="702E2323" w14:textId="77777777" w:rsidTr="008416EB">
        <w:tc>
          <w:tcPr>
            <w:tcW w:w="7797" w:type="dxa"/>
            <w:shd w:val="clear" w:color="auto" w:fill="auto"/>
          </w:tcPr>
          <w:p w14:paraId="66FF7FD7" w14:textId="77777777" w:rsidR="002C735C" w:rsidRPr="008A40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4073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407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4073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8A4073">
              <w:rPr>
                <w:sz w:val="22"/>
                <w:szCs w:val="22"/>
                <w:lang w:val="en-US"/>
              </w:rPr>
              <w:t>HP</w:t>
            </w:r>
            <w:r w:rsidRPr="008A4073">
              <w:rPr>
                <w:sz w:val="22"/>
                <w:szCs w:val="22"/>
              </w:rPr>
              <w:t xml:space="preserve"> 250 </w:t>
            </w:r>
            <w:r w:rsidRPr="008A4073">
              <w:rPr>
                <w:sz w:val="22"/>
                <w:szCs w:val="22"/>
                <w:lang w:val="en-US"/>
              </w:rPr>
              <w:t>G</w:t>
            </w:r>
            <w:r w:rsidRPr="008A4073">
              <w:rPr>
                <w:sz w:val="22"/>
                <w:szCs w:val="22"/>
              </w:rPr>
              <w:t>6 1</w:t>
            </w:r>
            <w:r w:rsidRPr="008A4073">
              <w:rPr>
                <w:sz w:val="22"/>
                <w:szCs w:val="22"/>
                <w:lang w:val="en-US"/>
              </w:rPr>
              <w:t>WY</w:t>
            </w:r>
            <w:r w:rsidRPr="008A4073">
              <w:rPr>
                <w:sz w:val="22"/>
                <w:szCs w:val="22"/>
              </w:rPr>
              <w:t>58</w:t>
            </w:r>
            <w:r w:rsidRPr="008A4073">
              <w:rPr>
                <w:sz w:val="22"/>
                <w:szCs w:val="22"/>
                <w:lang w:val="en-US"/>
              </w:rPr>
              <w:t>EA</w:t>
            </w:r>
            <w:r w:rsidRPr="008A4073">
              <w:rPr>
                <w:sz w:val="22"/>
                <w:szCs w:val="22"/>
              </w:rPr>
              <w:t xml:space="preserve">, Мультимедийный проектор </w:t>
            </w:r>
            <w:r w:rsidRPr="008A4073">
              <w:rPr>
                <w:sz w:val="22"/>
                <w:szCs w:val="22"/>
                <w:lang w:val="en-US"/>
              </w:rPr>
              <w:t>LG</w:t>
            </w:r>
            <w:r w:rsidRPr="008A4073">
              <w:rPr>
                <w:sz w:val="22"/>
                <w:szCs w:val="22"/>
              </w:rPr>
              <w:t xml:space="preserve"> </w:t>
            </w:r>
            <w:r w:rsidRPr="008A4073">
              <w:rPr>
                <w:sz w:val="22"/>
                <w:szCs w:val="22"/>
                <w:lang w:val="en-US"/>
              </w:rPr>
              <w:t>PF</w:t>
            </w:r>
            <w:r w:rsidRPr="008A4073">
              <w:rPr>
                <w:sz w:val="22"/>
                <w:szCs w:val="22"/>
              </w:rPr>
              <w:t>1500</w:t>
            </w:r>
            <w:r w:rsidRPr="008A4073">
              <w:rPr>
                <w:sz w:val="22"/>
                <w:szCs w:val="22"/>
                <w:lang w:val="en-US"/>
              </w:rPr>
              <w:t>G</w:t>
            </w:r>
            <w:r w:rsidRPr="008A407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D8547D" w14:textId="77777777" w:rsidR="002C735C" w:rsidRPr="008A407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A407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A407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8A4073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4073" w14:paraId="4186768C" w14:textId="77777777" w:rsidTr="005355CD">
        <w:tc>
          <w:tcPr>
            <w:tcW w:w="562" w:type="dxa"/>
          </w:tcPr>
          <w:p w14:paraId="73093ADE" w14:textId="77777777" w:rsidR="008A4073" w:rsidRPr="00482674" w:rsidRDefault="008A4073" w:rsidP="005355C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4245966" w14:textId="77777777" w:rsidR="008A4073" w:rsidRPr="008A4073" w:rsidRDefault="008A4073" w:rsidP="005355C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40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A407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40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A4073" w14:paraId="5A1C9382" w14:textId="77777777" w:rsidTr="00801458">
        <w:tc>
          <w:tcPr>
            <w:tcW w:w="2336" w:type="dxa"/>
          </w:tcPr>
          <w:p w14:paraId="4C518DAB" w14:textId="77777777" w:rsidR="005D65A5" w:rsidRPr="008A40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07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A40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07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A40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07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A40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0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A4073" w14:paraId="07658034" w14:textId="77777777" w:rsidTr="00801458">
        <w:tc>
          <w:tcPr>
            <w:tcW w:w="2336" w:type="dxa"/>
          </w:tcPr>
          <w:p w14:paraId="1553D698" w14:textId="78F29BFB" w:rsidR="005D65A5" w:rsidRPr="008A40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A4073" w:rsidRDefault="007478E0" w:rsidP="00801458">
            <w:pPr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A4073" w:rsidRDefault="007478E0" w:rsidP="00801458">
            <w:pPr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A4073" w:rsidRDefault="007478E0" w:rsidP="00801458">
            <w:pPr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8A4073" w14:paraId="5ABBFC8D" w14:textId="77777777" w:rsidTr="00801458">
        <w:tc>
          <w:tcPr>
            <w:tcW w:w="2336" w:type="dxa"/>
          </w:tcPr>
          <w:p w14:paraId="3506ECED" w14:textId="77777777" w:rsidR="005D65A5" w:rsidRPr="008A40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5BC19A3" w14:textId="77777777" w:rsidR="005D65A5" w:rsidRPr="008A4073" w:rsidRDefault="007478E0" w:rsidP="00801458">
            <w:pPr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C305E60" w14:textId="77777777" w:rsidR="005D65A5" w:rsidRPr="008A4073" w:rsidRDefault="007478E0" w:rsidP="00801458">
            <w:pPr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A172BF" w14:textId="77777777" w:rsidR="005D65A5" w:rsidRPr="008A4073" w:rsidRDefault="007478E0" w:rsidP="00801458">
            <w:pPr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8A4073" w14:paraId="08E2A9F9" w14:textId="77777777" w:rsidTr="00801458">
        <w:tc>
          <w:tcPr>
            <w:tcW w:w="2336" w:type="dxa"/>
          </w:tcPr>
          <w:p w14:paraId="78D48E07" w14:textId="77777777" w:rsidR="005D65A5" w:rsidRPr="008A40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D599676" w14:textId="77777777" w:rsidR="005D65A5" w:rsidRPr="008A4073" w:rsidRDefault="007478E0" w:rsidP="00801458">
            <w:pPr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0EDE058" w14:textId="77777777" w:rsidR="005D65A5" w:rsidRPr="008A4073" w:rsidRDefault="007478E0" w:rsidP="00801458">
            <w:pPr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C461A5" w14:textId="77777777" w:rsidR="005D65A5" w:rsidRPr="008A4073" w:rsidRDefault="007478E0" w:rsidP="00801458">
            <w:pPr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A4073" w14:paraId="7DD9D76B" w14:textId="77777777" w:rsidTr="005355CD">
        <w:tc>
          <w:tcPr>
            <w:tcW w:w="562" w:type="dxa"/>
          </w:tcPr>
          <w:p w14:paraId="5E7EA031" w14:textId="77777777" w:rsidR="008A4073" w:rsidRPr="009E6058" w:rsidRDefault="008A4073" w:rsidP="005355C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AD44EA5" w14:textId="77777777" w:rsidR="008A4073" w:rsidRPr="008A4073" w:rsidRDefault="008A4073" w:rsidP="005355C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40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A4073" w14:paraId="0267C479" w14:textId="77777777" w:rsidTr="00801458">
        <w:tc>
          <w:tcPr>
            <w:tcW w:w="2500" w:type="pct"/>
          </w:tcPr>
          <w:p w14:paraId="37F699C9" w14:textId="77777777" w:rsidR="00B8237E" w:rsidRPr="008A40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07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A40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40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A4073" w14:paraId="3F240151" w14:textId="77777777" w:rsidTr="00801458">
        <w:tc>
          <w:tcPr>
            <w:tcW w:w="2500" w:type="pct"/>
          </w:tcPr>
          <w:p w14:paraId="61E91592" w14:textId="61A0874C" w:rsidR="00B8237E" w:rsidRPr="008A407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A407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A4073" w:rsidRDefault="005C548A" w:rsidP="00801458">
            <w:pPr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A4073" w14:paraId="7FDE82BB" w14:textId="77777777" w:rsidTr="00801458">
        <w:tc>
          <w:tcPr>
            <w:tcW w:w="2500" w:type="pct"/>
          </w:tcPr>
          <w:p w14:paraId="7A9F5D51" w14:textId="77777777" w:rsidR="00B8237E" w:rsidRPr="008A4073" w:rsidRDefault="00B8237E" w:rsidP="00801458">
            <w:pPr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ECBEA0B" w14:textId="77777777" w:rsidR="00B8237E" w:rsidRPr="008A4073" w:rsidRDefault="005C548A" w:rsidP="00801458">
            <w:pPr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A4073" w14:paraId="5DF076F4" w14:textId="77777777" w:rsidTr="00801458">
        <w:tc>
          <w:tcPr>
            <w:tcW w:w="2500" w:type="pct"/>
          </w:tcPr>
          <w:p w14:paraId="164A3EDD" w14:textId="77777777" w:rsidR="00B8237E" w:rsidRPr="008A407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A4073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95A72BC" w14:textId="77777777" w:rsidR="00B8237E" w:rsidRPr="008A4073" w:rsidRDefault="005C548A" w:rsidP="00801458">
            <w:pPr>
              <w:rPr>
                <w:rFonts w:ascii="Times New Roman" w:hAnsi="Times New Roman" w:cs="Times New Roman"/>
              </w:rPr>
            </w:pPr>
            <w:r w:rsidRPr="008A407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83F950" w14:textId="77777777" w:rsidR="00834532" w:rsidRDefault="00834532" w:rsidP="00315CA6">
      <w:pPr>
        <w:spacing w:after="0" w:line="240" w:lineRule="auto"/>
      </w:pPr>
      <w:r>
        <w:separator/>
      </w:r>
    </w:p>
  </w:endnote>
  <w:endnote w:type="continuationSeparator" w:id="0">
    <w:p w14:paraId="26BE3008" w14:textId="77777777" w:rsidR="00834532" w:rsidRDefault="0083453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674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CFC0A5" w14:textId="77777777" w:rsidR="00834532" w:rsidRDefault="00834532" w:rsidP="00315CA6">
      <w:pPr>
        <w:spacing w:after="0" w:line="240" w:lineRule="auto"/>
      </w:pPr>
      <w:r>
        <w:separator/>
      </w:r>
    </w:p>
  </w:footnote>
  <w:footnote w:type="continuationSeparator" w:id="0">
    <w:p w14:paraId="33C28BD3" w14:textId="77777777" w:rsidR="00834532" w:rsidRDefault="0083453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2674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4532"/>
    <w:rsid w:val="008416EB"/>
    <w:rsid w:val="00853C95"/>
    <w:rsid w:val="00871E14"/>
    <w:rsid w:val="008741FA"/>
    <w:rsid w:val="00884B86"/>
    <w:rsid w:val="008900DF"/>
    <w:rsid w:val="008A191A"/>
    <w:rsid w:val="008A2742"/>
    <w:rsid w:val="008A4073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F%D1%80%D0%B0%D0%B2%D0%BE%D0%B2%D1%8B%D0%B5%20%D0%BE%D1%81%D0%BD%D0%BE%D0%B2%D1%8B%20%D0%BD%D0%B0%D1%86%D0%B8%D0%BE%D0%BD%D0%B0%D0%BB%D1%8C%D0%BD%D0%BE%D0%B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monogr/%D0%9F%D1%80%D0%B0%D0%BA%D1%82%D0%B8%D1%87%D0%B5%D1%81%D0%BA%D0%B8%D0%B5%20%D0%B0%D1%81%D0%BF%D0%B5%D0%BA%D1%82%D1%8B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9CADE0-DD13-41AD-9836-6F35D9F33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3565</Words>
  <Characters>20323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