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Градоустройство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252127" w:rsidR="00A77598" w:rsidRPr="003478AD" w:rsidRDefault="003478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4B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B4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Березина Мария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4B5264" w:rsidR="004475DA" w:rsidRPr="003478AD" w:rsidRDefault="003478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E067C1" w14:textId="77777777" w:rsidR="004C4B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40088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_Toc196140088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3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64F93320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89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_Toc196140089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3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472B4591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0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_Toc196140090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3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62189794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1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_Toc196140091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3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647BE2AD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2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_Toc196140092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5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7FB405D9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3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_Toc196140093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5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38515177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4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_Toc196140094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6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22AF10D5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5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_Toc196140095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6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3125839C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6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_Toc196140096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7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0736D569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7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_Toc196140097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8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5DA5D989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8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_Toc196140098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9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3E97460B" w14:textId="77777777" w:rsidR="004C4B49" w:rsidRDefault="001A0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099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_Toc196140099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11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4C66F5B4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100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_Toc196140100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11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24ECCED6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101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_Toc196140101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11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2BC7B66B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102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_Toc196140102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11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27ADF612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103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_Toc196140103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11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57C5EA27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104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_Toc196140104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11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5EB4BD4C" w14:textId="77777777" w:rsidR="004C4B49" w:rsidRDefault="001A0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0105" w:history="1">
            <w:r w:rsidR="004C4B49" w:rsidRPr="001601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4B49">
              <w:rPr>
                <w:noProof/>
                <w:webHidden/>
              </w:rPr>
              <w:tab/>
            </w:r>
            <w:r w:rsidR="004C4B49">
              <w:rPr>
                <w:noProof/>
                <w:webHidden/>
              </w:rPr>
              <w:fldChar w:fldCharType="begin"/>
            </w:r>
            <w:r w:rsidR="004C4B49">
              <w:rPr>
                <w:noProof/>
                <w:webHidden/>
              </w:rPr>
              <w:instrText xml:space="preserve"> PAGEREF _Toc196140105 \h </w:instrText>
            </w:r>
            <w:r w:rsidR="004C4B49">
              <w:rPr>
                <w:noProof/>
                <w:webHidden/>
              </w:rPr>
            </w:r>
            <w:r w:rsidR="004C4B49">
              <w:rPr>
                <w:noProof/>
                <w:webHidden/>
              </w:rPr>
              <w:fldChar w:fldCharType="separate"/>
            </w:r>
            <w:r w:rsidR="004C4B49">
              <w:rPr>
                <w:noProof/>
                <w:webHidden/>
              </w:rPr>
              <w:t>12</w:t>
            </w:r>
            <w:r w:rsidR="004C4B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40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градостроительного мировоззрения, приобретение профессиональных знаний в области градоустройства и  архитектуры, понимание современных и перспективных проблем градоустройства в связи с осуществлением управленческой деятельности на государственном и муниципальном уровнях.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40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Градоустройство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40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C4B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4B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4B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4B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4B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4B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4B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4B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4B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4B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4B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C4B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C4B49">
              <w:rPr>
                <w:rFonts w:ascii="Times New Roman" w:hAnsi="Times New Roman" w:cs="Times New Roman"/>
              </w:rPr>
              <w:t xml:space="preserve">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4B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B49">
              <w:rPr>
                <w:rFonts w:ascii="Times New Roman" w:hAnsi="Times New Roman" w:cs="Times New Roman"/>
                <w:lang w:bidi="ru-RU"/>
              </w:rPr>
              <w:t>ПК-4.2 - Разрабатывает мероприятия по защите национальных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4B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4C4B49">
              <w:rPr>
                <w:rFonts w:ascii="Times New Roman" w:hAnsi="Times New Roman" w:cs="Times New Roman"/>
              </w:rPr>
              <w:t>-э</w:t>
            </w:r>
            <w:proofErr w:type="gramEnd"/>
            <w:r w:rsidR="00316402" w:rsidRPr="004C4B49">
              <w:rPr>
                <w:rFonts w:ascii="Times New Roman" w:hAnsi="Times New Roman" w:cs="Times New Roman"/>
              </w:rPr>
              <w:t>тапы формирования проектов нормативно-правовых актов и иных документов, способствующих формированию активной гражданской позиции и патриотизма;</w:t>
            </w:r>
            <w:r w:rsidR="00316402" w:rsidRPr="004C4B49">
              <w:rPr>
                <w:rFonts w:ascii="Times New Roman" w:hAnsi="Times New Roman" w:cs="Times New Roman"/>
              </w:rPr>
              <w:br/>
              <w:t>-особенности разработки мероприятий по защите национальных интересов.</w:t>
            </w:r>
            <w:r w:rsidRPr="004C4B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4B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B49">
              <w:rPr>
                <w:rFonts w:ascii="Times New Roman" w:hAnsi="Times New Roman" w:cs="Times New Roman"/>
              </w:rPr>
              <w:t xml:space="preserve">- принимать участие в </w:t>
            </w:r>
            <w:proofErr w:type="gramStart"/>
            <w:r w:rsidR="00FD518F" w:rsidRPr="004C4B49">
              <w:rPr>
                <w:rFonts w:ascii="Times New Roman" w:hAnsi="Times New Roman" w:cs="Times New Roman"/>
              </w:rPr>
              <w:t>формировании</w:t>
            </w:r>
            <w:proofErr w:type="gramEnd"/>
            <w:r w:rsidR="00FD518F" w:rsidRPr="004C4B49">
              <w:rPr>
                <w:rFonts w:ascii="Times New Roman" w:hAnsi="Times New Roman" w:cs="Times New Roman"/>
              </w:rPr>
              <w:t xml:space="preserve"> проектов нормативно-правовых актов и иных документов, способствующих формированию активной гражданской позиции и патриотизма;</w:t>
            </w:r>
            <w:r w:rsidR="00FD518F" w:rsidRPr="004C4B49">
              <w:rPr>
                <w:rFonts w:ascii="Times New Roman" w:hAnsi="Times New Roman" w:cs="Times New Roman"/>
              </w:rPr>
              <w:br/>
              <w:t>- разрабатывать мероприятия по защите национальных интересов.</w:t>
            </w:r>
            <w:r w:rsidRPr="004C4B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4B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B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B49">
              <w:rPr>
                <w:rFonts w:ascii="Times New Roman" w:hAnsi="Times New Roman" w:cs="Times New Roman"/>
              </w:rPr>
              <w:t>- навыками формирования проектов нормативно-правовых актов и иных документов, способствующих формированию активной гражданской позиции и патриотизма;</w:t>
            </w:r>
            <w:r w:rsidR="00FD518F" w:rsidRPr="004C4B49">
              <w:rPr>
                <w:rFonts w:ascii="Times New Roman" w:hAnsi="Times New Roman" w:cs="Times New Roman"/>
              </w:rPr>
              <w:br/>
              <w:t>- комплексом умений по разработке мероприятий по защите национальных интересов</w:t>
            </w:r>
            <w:proofErr w:type="gramStart"/>
            <w:r w:rsidR="00FD518F" w:rsidRPr="004C4B49">
              <w:rPr>
                <w:rFonts w:ascii="Times New Roman" w:hAnsi="Times New Roman" w:cs="Times New Roman"/>
              </w:rPr>
              <w:t>.</w:t>
            </w:r>
            <w:r w:rsidRPr="004C4B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C4B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400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Название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историю градоустройства и 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Градостроительство стран Древнего мира. Градостроительство в Античном мире. Градостроительство в средние века в эпоху Возрождения. Градостроительство Европы и Америки в XIX, начале XX веков. Градостроительство стран мира после Второй мировой войны. Первобытное общество и зарождение архитектуры. Принцип пространственной организации протогородов. Градостроительство в эпоху палеолита, неолита, бронзового и железного века. Градостроительство Древнего мира. Месопотамия. Египет. Эгейская цивилизация. Индия и Китай.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B36B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71D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о теории градоустройства.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5C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городов в развитии общества. Классификация населенных мест. Формы и виды расселения. Город-сад, город-спутник. Планировка поселений и территорий как область научной и практической деятельности человека. Основные проблемы и задачи градоустройства, их связь со смежными областями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02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64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61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54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CE2D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24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Функционально-планировочная организация территории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E11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Градообразующие факторы и структура населения. Определение перспектив развития новых городов. Понятие планировочной структуры города. Функционально-планировочная организация города. Планировочное зонирование городской территории. Краткая характеристика планировочных элементов города. Особенности планировочных структур различных по величине городов.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D2D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BE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33B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D8C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6D58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32E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Архитектурно-пространственная композиция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C09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и требования, определяющие планировку и застройку градостроительных объектов. Функциональные особенности планировочной организации микрорайонов. Общественные центры исторических и современных городов. Санитарно-гигиенические требования, предъявляемые к планировке и застройке жилых районов и микрорайонов. Социальнодемографические и экономические требования. Противопожарные требования. Архитектурно-композиционные особенности застройки жилых районов и микрорайонов. Композиционное размещение домов. Системы застройки. Приемы застройки. Принципы организации застройки. Некоторые композиционные особенности застройки.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35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00B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32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C08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C506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D2D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управление развитием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146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государственного управления территориальным развитием. Зарубежный опыт государственного управления развитием территорий. Отечественный опыт государственного управления развитием территорий. Общество в системе государственного управления развитием территорий. Опыт государственного управления развитием территорий (XX век - эпоха СССР). Опыт государственного управления развитием территорий (постсоветская эпоха). Государственное управление развитием территорий с позиции защиты национальных интересов. Формирование активной гражданской позиции в вопросах государственного управления развитием территорий.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E6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CF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334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8C3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D2B7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E73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Государственная градостроительная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F7F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градостроительной политики. Функции градостроительного планирования. Градостроительный кодекс РФ. Генеральный план развития территории (города, региона). Градостроительный план. Генеральная схема градостроительного зонирования.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6E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51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82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296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3BC9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DAA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Градостроительное проектирование.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4DA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Сферы градостроительного проектирования. Проекты границ участков земли. Проекты межевания. Правила землепользования и застройки (ПЗЗ). Понятие кадастра. Кадастровые выписки.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8A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DBE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97F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758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F9BE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77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Маркетинг и брендинг городских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8E6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Различие маркетинга и брендинга городских территорий. Задачи маркетинга и брендинга городских территорий. Типы "маркетинговой активности" в территориальном маркетинге. Шесть сфер территориального брендинга. Дизайн городской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756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7F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BAE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15F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400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400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9"/>
        <w:gridCol w:w="370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478A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4B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Градостроительство с основами архитектуры. Современный этап: учебное пособие для вузов/ Е.Н. Чернявская. - Москва</w:t>
            </w:r>
            <w:proofErr w:type="gram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, 2022. - 75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A0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2" w:history="1">
              <w:r w:rsidR="00984247" w:rsidRPr="004C4B49">
                <w:rPr>
                  <w:color w:val="00008B"/>
                  <w:u w:val="single"/>
                  <w:lang w:val="en-US"/>
                </w:rPr>
                <w:t>https://urait.ru/viewer/grados ... sovremennyy-etap-496895#page/2</w:t>
              </w:r>
            </w:hyperlink>
          </w:p>
        </w:tc>
      </w:tr>
      <w:tr w:rsidR="00262CF0" w:rsidRPr="003478AD" w14:paraId="27F794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B43B3" w14:textId="77777777" w:rsidR="00262CF0" w:rsidRPr="004C4B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Экономика градостроительства: учебник и практикум для вузов/ М.А. Котляров. - Москва</w:t>
            </w:r>
            <w:proofErr w:type="gram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, 2022. - 152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1250F" w14:textId="77777777" w:rsidR="00262CF0" w:rsidRPr="007E6725" w:rsidRDefault="001A0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2" w:history="1">
              <w:r w:rsidR="00984247" w:rsidRPr="004C4B49">
                <w:rPr>
                  <w:color w:val="00008B"/>
                  <w:u w:val="single"/>
                  <w:lang w:val="en-US"/>
                </w:rPr>
                <w:t>https://urait.ru/viewer/ekonom ... radostroitelstva-494029#page/2</w:t>
              </w:r>
            </w:hyperlink>
          </w:p>
        </w:tc>
      </w:tr>
      <w:tr w:rsidR="00262CF0" w:rsidRPr="007E6725" w14:paraId="21CB79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6B9BE" w14:textId="77777777" w:rsidR="00262CF0" w:rsidRPr="004C4B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проектами </w:t>
            </w:r>
            <w:proofErr w:type="gram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территориального</w:t>
            </w:r>
            <w:proofErr w:type="gram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развития: учебное пособие/ А.О. Березин, И.В. Федосеев. - СПб</w:t>
            </w:r>
            <w:proofErr w:type="gram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Изд-во СПбГЭУ, 2020. - 96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088C4" w14:textId="77777777" w:rsidR="00262CF0" w:rsidRPr="007E6725" w:rsidRDefault="001A0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D1%82%D0%B0%D0%BC%D0%B8_20.pdf</w:t>
              </w:r>
            </w:hyperlink>
          </w:p>
        </w:tc>
      </w:tr>
      <w:tr w:rsidR="00262CF0" w:rsidRPr="003478AD" w14:paraId="04573D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FD591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Урбанистика</w:t>
            </w:r>
            <w:proofErr w:type="spell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. Городская экономика, развитие и управление: учебник и практикум для вузов/ Л.Э. Лимонов [и др.]; под</w:t>
            </w:r>
            <w:proofErr w:type="gram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C4B49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Л.Э. Лимонова. - Москва.: Издательство Юрайт, 2022. - 822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F4D5A" w14:textId="77777777" w:rsidR="00262CF0" w:rsidRPr="007E6725" w:rsidRDefault="001A0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2" w:history="1">
              <w:r w:rsidR="00984247" w:rsidRPr="004C4B49">
                <w:rPr>
                  <w:color w:val="00008B"/>
                  <w:u w:val="single"/>
                  <w:lang w:val="en-US"/>
                </w:rPr>
                <w:t>https://urait.ru/viewer/urbani ... tie-i-upravlenie-495545#page/2</w:t>
              </w:r>
            </w:hyperlink>
          </w:p>
        </w:tc>
      </w:tr>
    </w:tbl>
    <w:p w14:paraId="570D085B" w14:textId="77777777" w:rsidR="0091168E" w:rsidRPr="004C4B4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40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4DDEAE" w14:textId="77777777" w:rsidTr="007B550D">
        <w:tc>
          <w:tcPr>
            <w:tcW w:w="9345" w:type="dxa"/>
          </w:tcPr>
          <w:p w14:paraId="21E12B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7273FD" w14:textId="77777777" w:rsidTr="007B550D">
        <w:tc>
          <w:tcPr>
            <w:tcW w:w="9345" w:type="dxa"/>
          </w:tcPr>
          <w:p w14:paraId="0464A0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B1F78F" w14:textId="77777777" w:rsidTr="007B550D">
        <w:tc>
          <w:tcPr>
            <w:tcW w:w="9345" w:type="dxa"/>
          </w:tcPr>
          <w:p w14:paraId="78D879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9BD1FA" w14:textId="77777777" w:rsidTr="007B550D">
        <w:tc>
          <w:tcPr>
            <w:tcW w:w="9345" w:type="dxa"/>
          </w:tcPr>
          <w:p w14:paraId="7D72DD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40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01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40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4B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4B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B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4B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B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4B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4B49">
              <w:rPr>
                <w:sz w:val="22"/>
                <w:szCs w:val="22"/>
              </w:rPr>
              <w:t>комплексом</w:t>
            </w:r>
            <w:proofErr w:type="gramStart"/>
            <w:r w:rsidRPr="004C4B49">
              <w:rPr>
                <w:sz w:val="22"/>
                <w:szCs w:val="22"/>
              </w:rPr>
              <w:t>.С</w:t>
            </w:r>
            <w:proofErr w:type="gramEnd"/>
            <w:r w:rsidRPr="004C4B49">
              <w:rPr>
                <w:sz w:val="22"/>
                <w:szCs w:val="22"/>
              </w:rPr>
              <w:t>пециализированная</w:t>
            </w:r>
            <w:proofErr w:type="spellEnd"/>
            <w:r w:rsidRPr="004C4B49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C4B49">
              <w:rPr>
                <w:sz w:val="22"/>
                <w:szCs w:val="22"/>
              </w:rPr>
              <w:t>мКомпьютер</w:t>
            </w:r>
            <w:proofErr w:type="spellEnd"/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Intel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I</w:t>
            </w:r>
            <w:r w:rsidRPr="004C4B49">
              <w:rPr>
                <w:sz w:val="22"/>
                <w:szCs w:val="22"/>
              </w:rPr>
              <w:t>5-7400/8/1</w:t>
            </w:r>
            <w:r w:rsidRPr="004C4B49">
              <w:rPr>
                <w:sz w:val="22"/>
                <w:szCs w:val="22"/>
                <w:lang w:val="en-US"/>
              </w:rPr>
              <w:t>Tb</w:t>
            </w:r>
            <w:r w:rsidRPr="004C4B49">
              <w:rPr>
                <w:sz w:val="22"/>
                <w:szCs w:val="22"/>
              </w:rPr>
              <w:t xml:space="preserve">/ </w:t>
            </w:r>
            <w:r w:rsidRPr="004C4B49">
              <w:rPr>
                <w:sz w:val="22"/>
                <w:szCs w:val="22"/>
                <w:lang w:val="en-US"/>
              </w:rPr>
              <w:t>DELL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S</w:t>
            </w:r>
            <w:r w:rsidRPr="004C4B49">
              <w:rPr>
                <w:sz w:val="22"/>
                <w:szCs w:val="22"/>
              </w:rPr>
              <w:t>2218</w:t>
            </w:r>
            <w:r w:rsidRPr="004C4B49">
              <w:rPr>
                <w:sz w:val="22"/>
                <w:szCs w:val="22"/>
                <w:lang w:val="en-US"/>
              </w:rPr>
              <w:t>H</w:t>
            </w:r>
            <w:r w:rsidRPr="004C4B49">
              <w:rPr>
                <w:sz w:val="22"/>
                <w:szCs w:val="22"/>
              </w:rPr>
              <w:t xml:space="preserve"> - 20 шт.,</w:t>
            </w:r>
            <w:proofErr w:type="gramStart"/>
            <w:r w:rsidRPr="004C4B49">
              <w:rPr>
                <w:sz w:val="22"/>
                <w:szCs w:val="22"/>
              </w:rPr>
              <w:t xml:space="preserve"> ,</w:t>
            </w:r>
            <w:proofErr w:type="gramEnd"/>
            <w:r w:rsidRPr="004C4B49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4B49">
              <w:rPr>
                <w:sz w:val="22"/>
                <w:szCs w:val="22"/>
              </w:rPr>
              <w:t xml:space="preserve">5-7400 3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C4B49">
              <w:rPr>
                <w:sz w:val="22"/>
                <w:szCs w:val="22"/>
              </w:rPr>
              <w:t>/8</w:t>
            </w:r>
            <w:r w:rsidRPr="004C4B49">
              <w:rPr>
                <w:sz w:val="22"/>
                <w:szCs w:val="22"/>
                <w:lang w:val="en-US"/>
              </w:rPr>
              <w:t>Gb</w:t>
            </w:r>
            <w:r w:rsidRPr="004C4B49">
              <w:rPr>
                <w:sz w:val="22"/>
                <w:szCs w:val="22"/>
              </w:rPr>
              <w:t>/1</w:t>
            </w:r>
            <w:r w:rsidRPr="004C4B49">
              <w:rPr>
                <w:sz w:val="22"/>
                <w:szCs w:val="22"/>
                <w:lang w:val="en-US"/>
              </w:rPr>
              <w:t>Tb</w:t>
            </w:r>
            <w:r w:rsidRPr="004C4B49">
              <w:rPr>
                <w:sz w:val="22"/>
                <w:szCs w:val="22"/>
              </w:rPr>
              <w:t>/</w:t>
            </w:r>
            <w:r w:rsidRPr="004C4B49">
              <w:rPr>
                <w:sz w:val="22"/>
                <w:szCs w:val="22"/>
                <w:lang w:val="en-US"/>
              </w:rPr>
              <w:t>Dell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e</w:t>
            </w:r>
            <w:r w:rsidRPr="004C4B49">
              <w:rPr>
                <w:sz w:val="22"/>
                <w:szCs w:val="22"/>
              </w:rPr>
              <w:t>2318</w:t>
            </w:r>
            <w:r w:rsidRPr="004C4B49">
              <w:rPr>
                <w:sz w:val="22"/>
                <w:szCs w:val="22"/>
                <w:lang w:val="en-US"/>
              </w:rPr>
              <w:t>h</w:t>
            </w:r>
            <w:r w:rsidRPr="004C4B49">
              <w:rPr>
                <w:sz w:val="22"/>
                <w:szCs w:val="22"/>
              </w:rPr>
              <w:t xml:space="preserve"> - 1 шт., Мультимедийный проектор </w:t>
            </w:r>
            <w:r w:rsidRPr="004C4B49">
              <w:rPr>
                <w:sz w:val="22"/>
                <w:szCs w:val="22"/>
                <w:lang w:val="en-US"/>
              </w:rPr>
              <w:t>NEC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ME</w:t>
            </w:r>
            <w:r w:rsidRPr="004C4B49">
              <w:rPr>
                <w:sz w:val="22"/>
                <w:szCs w:val="22"/>
              </w:rPr>
              <w:t>401</w:t>
            </w:r>
            <w:r w:rsidRPr="004C4B49">
              <w:rPr>
                <w:sz w:val="22"/>
                <w:szCs w:val="22"/>
                <w:lang w:val="en-US"/>
              </w:rPr>
              <w:t>X</w:t>
            </w:r>
            <w:r w:rsidRPr="004C4B49">
              <w:rPr>
                <w:sz w:val="22"/>
                <w:szCs w:val="22"/>
              </w:rPr>
              <w:t xml:space="preserve"> - 1 шт., Микшер-усилитель </w:t>
            </w:r>
            <w:r w:rsidRPr="004C4B49">
              <w:rPr>
                <w:sz w:val="22"/>
                <w:szCs w:val="22"/>
                <w:lang w:val="en-US"/>
              </w:rPr>
              <w:t>JDM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mobile</w:t>
            </w:r>
            <w:r w:rsidRPr="004C4B49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C4B49">
              <w:rPr>
                <w:sz w:val="22"/>
                <w:szCs w:val="22"/>
                <w:lang w:val="en-US"/>
              </w:rPr>
              <w:t>Matte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White</w:t>
            </w:r>
            <w:r w:rsidRPr="004C4B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4B4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B49" w14:paraId="00328861" w14:textId="77777777" w:rsidTr="008416EB">
        <w:tc>
          <w:tcPr>
            <w:tcW w:w="7797" w:type="dxa"/>
            <w:shd w:val="clear" w:color="auto" w:fill="auto"/>
          </w:tcPr>
          <w:p w14:paraId="06D33A5E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4B49">
              <w:rPr>
                <w:sz w:val="22"/>
                <w:szCs w:val="22"/>
              </w:rPr>
              <w:t>комплексом</w:t>
            </w:r>
            <w:proofErr w:type="gramStart"/>
            <w:r w:rsidRPr="004C4B49">
              <w:rPr>
                <w:sz w:val="22"/>
                <w:szCs w:val="22"/>
              </w:rPr>
              <w:t>.С</w:t>
            </w:r>
            <w:proofErr w:type="gramEnd"/>
            <w:r w:rsidRPr="004C4B49">
              <w:rPr>
                <w:sz w:val="22"/>
                <w:szCs w:val="22"/>
              </w:rPr>
              <w:t>пециализированная</w:t>
            </w:r>
            <w:proofErr w:type="spellEnd"/>
            <w:r w:rsidRPr="004C4B49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4C4B49">
              <w:rPr>
                <w:sz w:val="22"/>
                <w:szCs w:val="22"/>
                <w:lang w:val="en-US"/>
              </w:rPr>
              <w:t>HP</w:t>
            </w:r>
            <w:r w:rsidRPr="004C4B49">
              <w:rPr>
                <w:sz w:val="22"/>
                <w:szCs w:val="22"/>
              </w:rPr>
              <w:t xml:space="preserve"> 250 </w:t>
            </w:r>
            <w:r w:rsidRPr="004C4B49">
              <w:rPr>
                <w:sz w:val="22"/>
                <w:szCs w:val="22"/>
                <w:lang w:val="en-US"/>
              </w:rPr>
              <w:t>G</w:t>
            </w:r>
            <w:r w:rsidRPr="004C4B49">
              <w:rPr>
                <w:sz w:val="22"/>
                <w:szCs w:val="22"/>
              </w:rPr>
              <w:t>6 1</w:t>
            </w:r>
            <w:r w:rsidRPr="004C4B49">
              <w:rPr>
                <w:sz w:val="22"/>
                <w:szCs w:val="22"/>
                <w:lang w:val="en-US"/>
              </w:rPr>
              <w:t>WY</w:t>
            </w:r>
            <w:r w:rsidRPr="004C4B49">
              <w:rPr>
                <w:sz w:val="22"/>
                <w:szCs w:val="22"/>
              </w:rPr>
              <w:t>58</w:t>
            </w:r>
            <w:r w:rsidRPr="004C4B49">
              <w:rPr>
                <w:sz w:val="22"/>
                <w:szCs w:val="22"/>
                <w:lang w:val="en-US"/>
              </w:rPr>
              <w:t>EA</w:t>
            </w:r>
            <w:r w:rsidRPr="004C4B49">
              <w:rPr>
                <w:sz w:val="22"/>
                <w:szCs w:val="22"/>
              </w:rPr>
              <w:t xml:space="preserve">, Мультимедийный проектор </w:t>
            </w:r>
            <w:r w:rsidRPr="004C4B49">
              <w:rPr>
                <w:sz w:val="22"/>
                <w:szCs w:val="22"/>
                <w:lang w:val="en-US"/>
              </w:rPr>
              <w:t>LG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PF</w:t>
            </w:r>
            <w:r w:rsidRPr="004C4B49">
              <w:rPr>
                <w:sz w:val="22"/>
                <w:szCs w:val="22"/>
              </w:rPr>
              <w:t>1500</w:t>
            </w:r>
            <w:r w:rsidRPr="004C4B49">
              <w:rPr>
                <w:sz w:val="22"/>
                <w:szCs w:val="22"/>
                <w:lang w:val="en-US"/>
              </w:rPr>
              <w:t>G</w:t>
            </w:r>
            <w:r w:rsidRPr="004C4B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2D3C1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4B4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B49" w14:paraId="1EC51EDC" w14:textId="77777777" w:rsidTr="008416EB">
        <w:tc>
          <w:tcPr>
            <w:tcW w:w="7797" w:type="dxa"/>
            <w:shd w:val="clear" w:color="auto" w:fill="auto"/>
          </w:tcPr>
          <w:p w14:paraId="2DA6AF0E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4C4B49">
              <w:rPr>
                <w:sz w:val="22"/>
                <w:szCs w:val="22"/>
                <w:lang w:val="en-US"/>
              </w:rPr>
              <w:t>HP</w:t>
            </w:r>
            <w:r w:rsidRPr="004C4B49">
              <w:rPr>
                <w:sz w:val="22"/>
                <w:szCs w:val="22"/>
              </w:rPr>
              <w:t xml:space="preserve"> 250 </w:t>
            </w:r>
            <w:r w:rsidRPr="004C4B49">
              <w:rPr>
                <w:sz w:val="22"/>
                <w:szCs w:val="22"/>
                <w:lang w:val="en-US"/>
              </w:rPr>
              <w:t>G</w:t>
            </w:r>
            <w:r w:rsidRPr="004C4B49">
              <w:rPr>
                <w:sz w:val="22"/>
                <w:szCs w:val="22"/>
              </w:rPr>
              <w:t>6 1</w:t>
            </w:r>
            <w:r w:rsidRPr="004C4B49">
              <w:rPr>
                <w:sz w:val="22"/>
                <w:szCs w:val="22"/>
                <w:lang w:val="en-US"/>
              </w:rPr>
              <w:t>WY</w:t>
            </w:r>
            <w:r w:rsidRPr="004C4B49">
              <w:rPr>
                <w:sz w:val="22"/>
                <w:szCs w:val="22"/>
              </w:rPr>
              <w:t>58</w:t>
            </w:r>
            <w:r w:rsidRPr="004C4B49">
              <w:rPr>
                <w:sz w:val="22"/>
                <w:szCs w:val="22"/>
                <w:lang w:val="en-US"/>
              </w:rPr>
              <w:t>EA</w:t>
            </w:r>
            <w:r w:rsidRPr="004C4B49">
              <w:rPr>
                <w:sz w:val="22"/>
                <w:szCs w:val="22"/>
              </w:rPr>
              <w:t xml:space="preserve">, Мультимедийный проектор </w:t>
            </w:r>
            <w:r w:rsidRPr="004C4B49">
              <w:rPr>
                <w:sz w:val="22"/>
                <w:szCs w:val="22"/>
                <w:lang w:val="en-US"/>
              </w:rPr>
              <w:t>LG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PF</w:t>
            </w:r>
            <w:r w:rsidRPr="004C4B49">
              <w:rPr>
                <w:sz w:val="22"/>
                <w:szCs w:val="22"/>
              </w:rPr>
              <w:t>1500</w:t>
            </w:r>
            <w:r w:rsidRPr="004C4B49">
              <w:rPr>
                <w:sz w:val="22"/>
                <w:szCs w:val="22"/>
                <w:lang w:val="en-US"/>
              </w:rPr>
              <w:t>G</w:t>
            </w:r>
            <w:r w:rsidRPr="004C4B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96804E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4B4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B49" w14:paraId="5B9D7855" w14:textId="77777777" w:rsidTr="008416EB">
        <w:tc>
          <w:tcPr>
            <w:tcW w:w="7797" w:type="dxa"/>
            <w:shd w:val="clear" w:color="auto" w:fill="auto"/>
          </w:tcPr>
          <w:p w14:paraId="0B3D8E67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4B49">
              <w:rPr>
                <w:sz w:val="22"/>
                <w:szCs w:val="22"/>
              </w:rPr>
              <w:t>комплексом</w:t>
            </w:r>
            <w:proofErr w:type="gramStart"/>
            <w:r w:rsidRPr="004C4B49">
              <w:rPr>
                <w:sz w:val="22"/>
                <w:szCs w:val="22"/>
              </w:rPr>
              <w:t>.С</w:t>
            </w:r>
            <w:proofErr w:type="gramEnd"/>
            <w:r w:rsidRPr="004C4B49">
              <w:rPr>
                <w:sz w:val="22"/>
                <w:szCs w:val="22"/>
              </w:rPr>
              <w:t>пециализированная</w:t>
            </w:r>
            <w:proofErr w:type="spellEnd"/>
            <w:r w:rsidRPr="004C4B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4B4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C4B49">
              <w:rPr>
                <w:sz w:val="22"/>
                <w:szCs w:val="22"/>
              </w:rPr>
              <w:t>мКомпьютер</w:t>
            </w:r>
            <w:proofErr w:type="spellEnd"/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I</w:t>
            </w:r>
            <w:r w:rsidRPr="004C4B49">
              <w:rPr>
                <w:sz w:val="22"/>
                <w:szCs w:val="22"/>
              </w:rPr>
              <w:t xml:space="preserve">3-8100/ 8Гб/500Гб/ </w:t>
            </w:r>
            <w:r w:rsidRPr="004C4B49">
              <w:rPr>
                <w:sz w:val="22"/>
                <w:szCs w:val="22"/>
                <w:lang w:val="en-US"/>
              </w:rPr>
              <w:t>Philips</w:t>
            </w:r>
            <w:r w:rsidRPr="004C4B49">
              <w:rPr>
                <w:sz w:val="22"/>
                <w:szCs w:val="22"/>
              </w:rPr>
              <w:t>224</w:t>
            </w:r>
            <w:r w:rsidRPr="004C4B49">
              <w:rPr>
                <w:sz w:val="22"/>
                <w:szCs w:val="22"/>
                <w:lang w:val="en-US"/>
              </w:rPr>
              <w:t>E</w:t>
            </w:r>
            <w:r w:rsidRPr="004C4B49">
              <w:rPr>
                <w:sz w:val="22"/>
                <w:szCs w:val="22"/>
              </w:rPr>
              <w:t>5</w:t>
            </w:r>
            <w:r w:rsidRPr="004C4B49">
              <w:rPr>
                <w:sz w:val="22"/>
                <w:szCs w:val="22"/>
                <w:lang w:val="en-US"/>
              </w:rPr>
              <w:t>QSB</w:t>
            </w:r>
            <w:r w:rsidRPr="004C4B4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4B49">
              <w:rPr>
                <w:sz w:val="22"/>
                <w:szCs w:val="22"/>
              </w:rPr>
              <w:t xml:space="preserve">5-7400 3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C4B49">
              <w:rPr>
                <w:sz w:val="22"/>
                <w:szCs w:val="22"/>
              </w:rPr>
              <w:t>/8</w:t>
            </w:r>
            <w:r w:rsidRPr="004C4B49">
              <w:rPr>
                <w:sz w:val="22"/>
                <w:szCs w:val="22"/>
                <w:lang w:val="en-US"/>
              </w:rPr>
              <w:t>Gb</w:t>
            </w:r>
            <w:r w:rsidRPr="004C4B49">
              <w:rPr>
                <w:sz w:val="22"/>
                <w:szCs w:val="22"/>
              </w:rPr>
              <w:t>/1</w:t>
            </w:r>
            <w:r w:rsidRPr="004C4B49">
              <w:rPr>
                <w:sz w:val="22"/>
                <w:szCs w:val="22"/>
                <w:lang w:val="en-US"/>
              </w:rPr>
              <w:t>Tb</w:t>
            </w:r>
            <w:r w:rsidRPr="004C4B49">
              <w:rPr>
                <w:sz w:val="22"/>
                <w:szCs w:val="22"/>
              </w:rPr>
              <w:t>/</w:t>
            </w:r>
            <w:r w:rsidRPr="004C4B49">
              <w:rPr>
                <w:sz w:val="22"/>
                <w:szCs w:val="22"/>
                <w:lang w:val="en-US"/>
              </w:rPr>
              <w:t>Dell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e</w:t>
            </w:r>
            <w:r w:rsidRPr="004C4B49">
              <w:rPr>
                <w:sz w:val="22"/>
                <w:szCs w:val="22"/>
              </w:rPr>
              <w:t>2318</w:t>
            </w:r>
            <w:r w:rsidRPr="004C4B49">
              <w:rPr>
                <w:sz w:val="22"/>
                <w:szCs w:val="22"/>
                <w:lang w:val="en-US"/>
              </w:rPr>
              <w:t>h</w:t>
            </w:r>
            <w:r w:rsidRPr="004C4B49">
              <w:rPr>
                <w:sz w:val="22"/>
                <w:szCs w:val="22"/>
              </w:rPr>
              <w:t xml:space="preserve"> - 1 шт., Мультимедийный проектор 1 </w:t>
            </w:r>
            <w:r w:rsidRPr="004C4B49">
              <w:rPr>
                <w:sz w:val="22"/>
                <w:szCs w:val="22"/>
                <w:lang w:val="en-US"/>
              </w:rPr>
              <w:t>NEC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ME</w:t>
            </w:r>
            <w:r w:rsidRPr="004C4B49">
              <w:rPr>
                <w:sz w:val="22"/>
                <w:szCs w:val="22"/>
              </w:rPr>
              <w:t>401</w:t>
            </w:r>
            <w:r w:rsidRPr="004C4B49">
              <w:rPr>
                <w:sz w:val="22"/>
                <w:szCs w:val="22"/>
                <w:lang w:val="en-US"/>
              </w:rPr>
              <w:t>X</w:t>
            </w:r>
            <w:r w:rsidRPr="004C4B4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C4B49">
              <w:rPr>
                <w:sz w:val="22"/>
                <w:szCs w:val="22"/>
                <w:lang w:val="en-US"/>
              </w:rPr>
              <w:t>Matte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White</w:t>
            </w:r>
            <w:r w:rsidRPr="004C4B49">
              <w:rPr>
                <w:sz w:val="22"/>
                <w:szCs w:val="22"/>
              </w:rPr>
              <w:t xml:space="preserve"> - 1 шт., Коммутатор </w:t>
            </w:r>
            <w:r w:rsidRPr="004C4B49">
              <w:rPr>
                <w:sz w:val="22"/>
                <w:szCs w:val="22"/>
                <w:lang w:val="en-US"/>
              </w:rPr>
              <w:t>HP</w:t>
            </w:r>
            <w:r w:rsidRPr="004C4B49">
              <w:rPr>
                <w:sz w:val="22"/>
                <w:szCs w:val="22"/>
              </w:rPr>
              <w:t xml:space="preserve">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Switch</w:t>
            </w:r>
            <w:r w:rsidRPr="004C4B49">
              <w:rPr>
                <w:sz w:val="22"/>
                <w:szCs w:val="22"/>
              </w:rPr>
              <w:t xml:space="preserve"> 2610-24 (24 </w:t>
            </w:r>
            <w:r w:rsidRPr="004C4B49">
              <w:rPr>
                <w:sz w:val="22"/>
                <w:szCs w:val="22"/>
                <w:lang w:val="en-US"/>
              </w:rPr>
              <w:t>ports</w:t>
            </w:r>
            <w:r w:rsidRPr="004C4B49">
              <w:rPr>
                <w:sz w:val="22"/>
                <w:szCs w:val="22"/>
              </w:rPr>
              <w:t xml:space="preserve"> 10</w:t>
            </w:r>
            <w:proofErr w:type="gramEnd"/>
            <w:r w:rsidRPr="004C4B49">
              <w:rPr>
                <w:sz w:val="22"/>
                <w:szCs w:val="22"/>
              </w:rPr>
              <w:t>/</w:t>
            </w:r>
            <w:proofErr w:type="gramStart"/>
            <w:r w:rsidRPr="004C4B4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38CCCE6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4B4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B49" w14:paraId="657C042D" w14:textId="77777777" w:rsidTr="008416EB">
        <w:tc>
          <w:tcPr>
            <w:tcW w:w="7797" w:type="dxa"/>
            <w:shd w:val="clear" w:color="auto" w:fill="auto"/>
          </w:tcPr>
          <w:p w14:paraId="431E3A7B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C4B49">
              <w:rPr>
                <w:sz w:val="22"/>
                <w:szCs w:val="22"/>
                <w:lang w:val="en-US"/>
              </w:rPr>
              <w:t>LENOVO</w:t>
            </w:r>
            <w:r w:rsidRPr="004C4B49">
              <w:rPr>
                <w:sz w:val="22"/>
                <w:szCs w:val="22"/>
              </w:rPr>
              <w:t xml:space="preserve">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A</w:t>
            </w:r>
            <w:r w:rsidRPr="004C4B49">
              <w:rPr>
                <w:sz w:val="22"/>
                <w:szCs w:val="22"/>
              </w:rPr>
              <w:t>310 (</w:t>
            </w:r>
            <w:r w:rsidRPr="004C4B49">
              <w:rPr>
                <w:sz w:val="22"/>
                <w:szCs w:val="22"/>
                <w:lang w:val="en-US"/>
              </w:rPr>
              <w:t>Intel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Pentium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CPU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P</w:t>
            </w:r>
            <w:r w:rsidRPr="004C4B49">
              <w:rPr>
                <w:sz w:val="22"/>
                <w:szCs w:val="22"/>
              </w:rPr>
              <w:t>6100 @ 2.00</w:t>
            </w:r>
            <w:r w:rsidRPr="004C4B49">
              <w:rPr>
                <w:sz w:val="22"/>
                <w:szCs w:val="22"/>
                <w:lang w:val="en-US"/>
              </w:rPr>
              <w:t>GHz</w:t>
            </w:r>
            <w:r w:rsidRPr="004C4B49">
              <w:rPr>
                <w:sz w:val="22"/>
                <w:szCs w:val="22"/>
              </w:rPr>
              <w:t>/2</w:t>
            </w:r>
            <w:r w:rsidRPr="004C4B49">
              <w:rPr>
                <w:sz w:val="22"/>
                <w:szCs w:val="22"/>
                <w:lang w:val="en-US"/>
              </w:rPr>
              <w:t>Gb</w:t>
            </w:r>
            <w:r w:rsidRPr="004C4B49">
              <w:rPr>
                <w:sz w:val="22"/>
                <w:szCs w:val="22"/>
              </w:rPr>
              <w:t>/250</w:t>
            </w:r>
            <w:r w:rsidRPr="004C4B49">
              <w:rPr>
                <w:sz w:val="22"/>
                <w:szCs w:val="22"/>
                <w:lang w:val="en-US"/>
              </w:rPr>
              <w:t>Gb</w:t>
            </w:r>
            <w:r w:rsidRPr="004C4B4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C4B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x</w:t>
            </w:r>
            <w:r w:rsidRPr="004C4B49">
              <w:rPr>
                <w:sz w:val="22"/>
                <w:szCs w:val="22"/>
              </w:rPr>
              <w:t xml:space="preserve"> 400 - 1 шт.,  Экран с электроприводом </w:t>
            </w:r>
            <w:r w:rsidRPr="004C4B49">
              <w:rPr>
                <w:sz w:val="22"/>
                <w:szCs w:val="22"/>
                <w:lang w:val="en-US"/>
              </w:rPr>
              <w:t>Draper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Baronet</w:t>
            </w:r>
            <w:r w:rsidRPr="004C4B49">
              <w:rPr>
                <w:sz w:val="22"/>
                <w:szCs w:val="22"/>
              </w:rPr>
              <w:t xml:space="preserve"> </w:t>
            </w:r>
            <w:r w:rsidRPr="004C4B49">
              <w:rPr>
                <w:sz w:val="22"/>
                <w:szCs w:val="22"/>
                <w:lang w:val="en-US"/>
              </w:rPr>
              <w:t>NTSC</w:t>
            </w:r>
            <w:r w:rsidRPr="004C4B4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B66635" w14:textId="77777777" w:rsidR="002C735C" w:rsidRPr="004C4B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B4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4B4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400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40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40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401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4B49" w14:paraId="4BB780DB" w14:textId="77777777" w:rsidTr="006D739D">
        <w:tc>
          <w:tcPr>
            <w:tcW w:w="562" w:type="dxa"/>
          </w:tcPr>
          <w:p w14:paraId="7D2EDD60" w14:textId="77777777" w:rsidR="004C4B49" w:rsidRPr="003478AD" w:rsidRDefault="004C4B4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EFB320" w14:textId="77777777" w:rsidR="004C4B49" w:rsidRPr="004C4B49" w:rsidRDefault="004C4B4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B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40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4B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B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40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4B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4B49" w14:paraId="5A1C9382" w14:textId="77777777" w:rsidTr="00801458">
        <w:tc>
          <w:tcPr>
            <w:tcW w:w="2336" w:type="dxa"/>
          </w:tcPr>
          <w:p w14:paraId="4C518DAB" w14:textId="77777777" w:rsidR="005D65A5" w:rsidRPr="004C4B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B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4B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B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4B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B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4B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B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4B49" w14:paraId="07658034" w14:textId="77777777" w:rsidTr="00801458">
        <w:tc>
          <w:tcPr>
            <w:tcW w:w="2336" w:type="dxa"/>
          </w:tcPr>
          <w:p w14:paraId="1553D698" w14:textId="78F29BFB" w:rsidR="005D65A5" w:rsidRPr="004C4B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C4B49" w14:paraId="0871D76E" w14:textId="77777777" w:rsidTr="00801458">
        <w:tc>
          <w:tcPr>
            <w:tcW w:w="2336" w:type="dxa"/>
          </w:tcPr>
          <w:p w14:paraId="61B91507" w14:textId="77777777" w:rsidR="005D65A5" w:rsidRPr="004C4B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688FDA" w14:textId="77777777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A635DAA" w14:textId="77777777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0CF077" w14:textId="77777777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C4B49" w14:paraId="26160837" w14:textId="77777777" w:rsidTr="00801458">
        <w:tc>
          <w:tcPr>
            <w:tcW w:w="2336" w:type="dxa"/>
          </w:tcPr>
          <w:p w14:paraId="12625468" w14:textId="77777777" w:rsidR="005D65A5" w:rsidRPr="004C4B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4CCB28" w14:textId="77777777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1AB245" w14:textId="77777777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35DAC1" w14:textId="77777777" w:rsidR="005D65A5" w:rsidRPr="004C4B49" w:rsidRDefault="007478E0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C4B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4B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40103"/>
      <w:r w:rsidRPr="004C4B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C4B4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4B49" w:rsidRPr="004C4B49" w14:paraId="38625C18" w14:textId="77777777" w:rsidTr="006D739D">
        <w:tc>
          <w:tcPr>
            <w:tcW w:w="562" w:type="dxa"/>
          </w:tcPr>
          <w:p w14:paraId="2F1314F1" w14:textId="77777777" w:rsidR="004C4B49" w:rsidRPr="004C4B49" w:rsidRDefault="004C4B49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173BEB" w14:textId="77777777" w:rsidR="004C4B49" w:rsidRPr="004C4B49" w:rsidRDefault="004C4B49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B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D72E2B" w14:textId="77777777" w:rsidR="004C4B49" w:rsidRPr="004C4B49" w:rsidRDefault="004C4B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4B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40104"/>
      <w:r w:rsidRPr="004C4B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4B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4B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4B49" w14:paraId="0267C479" w14:textId="77777777" w:rsidTr="00801458">
        <w:tc>
          <w:tcPr>
            <w:tcW w:w="2500" w:type="pct"/>
          </w:tcPr>
          <w:p w14:paraId="37F699C9" w14:textId="77777777" w:rsidR="00B8237E" w:rsidRPr="004C4B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B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4B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B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4B49" w14:paraId="3F240151" w14:textId="77777777" w:rsidTr="00801458">
        <w:tc>
          <w:tcPr>
            <w:tcW w:w="2500" w:type="pct"/>
          </w:tcPr>
          <w:p w14:paraId="61E91592" w14:textId="61A0874C" w:rsidR="00B8237E" w:rsidRPr="004C4B49" w:rsidRDefault="00B8237E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C4B49" w14:paraId="581DAF5D" w14:textId="77777777" w:rsidTr="00801458">
        <w:tc>
          <w:tcPr>
            <w:tcW w:w="2500" w:type="pct"/>
          </w:tcPr>
          <w:p w14:paraId="3645E140" w14:textId="77777777" w:rsidR="00B8237E" w:rsidRPr="004C4B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31DF21BA" w14:textId="7777777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C4B49" w14:paraId="53C96097" w14:textId="77777777" w:rsidTr="00801458">
        <w:tc>
          <w:tcPr>
            <w:tcW w:w="2500" w:type="pct"/>
          </w:tcPr>
          <w:p w14:paraId="05DD77FA" w14:textId="77777777" w:rsidR="00B8237E" w:rsidRPr="004C4B49" w:rsidRDefault="00B8237E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506898" w14:textId="7777777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C4B49" w14:paraId="29DD99FB" w14:textId="77777777" w:rsidTr="00801458">
        <w:tc>
          <w:tcPr>
            <w:tcW w:w="2500" w:type="pct"/>
          </w:tcPr>
          <w:p w14:paraId="6F8B64BB" w14:textId="77777777" w:rsidR="00B8237E" w:rsidRPr="004C4B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1A45F01" w14:textId="7777777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C4B49" w14:paraId="347CA942" w14:textId="77777777" w:rsidTr="00801458">
        <w:tc>
          <w:tcPr>
            <w:tcW w:w="2500" w:type="pct"/>
          </w:tcPr>
          <w:p w14:paraId="35690C40" w14:textId="77777777" w:rsidR="00B8237E" w:rsidRPr="004C4B49" w:rsidRDefault="00B8237E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A07B377" w14:textId="7777777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4C4B49" w14:paraId="7FB74746" w14:textId="77777777" w:rsidTr="00801458">
        <w:tc>
          <w:tcPr>
            <w:tcW w:w="2500" w:type="pct"/>
          </w:tcPr>
          <w:p w14:paraId="2D761854" w14:textId="77777777" w:rsidR="00B8237E" w:rsidRPr="004C4B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900FB5" w14:textId="7777777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4C4B49" w14:paraId="586D1597" w14:textId="77777777" w:rsidTr="00801458">
        <w:tc>
          <w:tcPr>
            <w:tcW w:w="2500" w:type="pct"/>
          </w:tcPr>
          <w:p w14:paraId="3536554C" w14:textId="77777777" w:rsidR="00B8237E" w:rsidRPr="004C4B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0730AAC" w14:textId="77777777" w:rsidR="00B8237E" w:rsidRPr="004C4B49" w:rsidRDefault="005C548A" w:rsidP="00801458">
            <w:pPr>
              <w:rPr>
                <w:rFonts w:ascii="Times New Roman" w:hAnsi="Times New Roman" w:cs="Times New Roman"/>
              </w:rPr>
            </w:pPr>
            <w:r w:rsidRPr="004C4B4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6EB485C6" w14:textId="6A0F7BEC" w:rsidR="00C23E7F" w:rsidRPr="004C4B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40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9C566" w14:textId="77777777" w:rsidR="001A012A" w:rsidRDefault="001A012A" w:rsidP="00315CA6">
      <w:pPr>
        <w:spacing w:after="0" w:line="240" w:lineRule="auto"/>
      </w:pPr>
      <w:r>
        <w:separator/>
      </w:r>
    </w:p>
  </w:endnote>
  <w:endnote w:type="continuationSeparator" w:id="0">
    <w:p w14:paraId="5CFFA315" w14:textId="77777777" w:rsidR="001A012A" w:rsidRDefault="001A01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8A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F2AF7" w14:textId="77777777" w:rsidR="001A012A" w:rsidRDefault="001A012A" w:rsidP="00315CA6">
      <w:pPr>
        <w:spacing w:after="0" w:line="240" w:lineRule="auto"/>
      </w:pPr>
      <w:r>
        <w:separator/>
      </w:r>
    </w:p>
  </w:footnote>
  <w:footnote w:type="continuationSeparator" w:id="0">
    <w:p w14:paraId="7AC733ED" w14:textId="77777777" w:rsidR="001A012A" w:rsidRDefault="001A01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12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8AD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49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8D3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ekonomika-gradostroitelstva-49402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gradostroitelstvo-s-osnovami-arhitektury-sovremennyy-etap-49689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rbanistika-gorodskaya-ekonomika-razvitie-i-upravlenie-49554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3%D0%BF%D1%80%D0%B0%D0%B2%D0%BB%D0%B5%D0%BD%D0%B8%D0%B5%20%D0%BF%D1%80%D0%BE%D0%B5%D0%BA%D1%82%D0%B0%D0%BC%D0%B8_2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4D2FA-1624-4E75-8B39-C3A9A717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