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Философия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Бизнес-информатика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Деловая аналитика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8054B08" w:rsidR="00A77598" w:rsidRPr="00205035" w:rsidRDefault="0020503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079B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079BA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A079BA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  <w:tr w:rsidR="007A7979" w:rsidRPr="007A7979" w14:paraId="1F7D4E2A" w14:textId="77777777" w:rsidTr="00ED54AA">
        <w:tc>
          <w:tcPr>
            <w:tcW w:w="9345" w:type="dxa"/>
          </w:tcPr>
          <w:p w14:paraId="5A162B05" w14:textId="77777777" w:rsidR="007A7979" w:rsidRPr="00A079B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079BA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A079BA">
              <w:rPr>
                <w:rFonts w:ascii="Times New Roman" w:hAnsi="Times New Roman" w:cs="Times New Roman"/>
                <w:sz w:val="20"/>
                <w:szCs w:val="20"/>
              </w:rPr>
              <w:t>., Хан Татьяна Васильевна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F535EEF" w:rsidR="004475DA" w:rsidRPr="00205035" w:rsidRDefault="0020503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5CC59C8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079B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1F47915" w:rsidR="00D75436" w:rsidRDefault="00B76B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079B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AB6F9FD" w:rsidR="00D75436" w:rsidRDefault="00B76B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079B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87E6505" w:rsidR="00D75436" w:rsidRDefault="00B76B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079B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A2D1CD3" w:rsidR="00D75436" w:rsidRDefault="00B76B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079B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542C684" w:rsidR="00D75436" w:rsidRDefault="00B76B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079B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309C49F" w:rsidR="00D75436" w:rsidRDefault="00B76B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079B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F807818" w:rsidR="00D75436" w:rsidRDefault="00B76B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079B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DC151AD" w:rsidR="00D75436" w:rsidRDefault="00B76B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079B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476EA94" w:rsidR="00D75436" w:rsidRDefault="00B76B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079BA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F1683EF" w:rsidR="00D75436" w:rsidRDefault="00B76B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079B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7597828" w:rsidR="00D75436" w:rsidRDefault="00B76B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079B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E38A37A" w:rsidR="00D75436" w:rsidRDefault="00B76B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079B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11B1B1E" w:rsidR="00D75436" w:rsidRDefault="00B76B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079BA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068D182" w:rsidR="00D75436" w:rsidRDefault="00B76B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079BA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6CBE52B" w:rsidR="00D75436" w:rsidRDefault="00B76B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079BA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78F1B6D" w:rsidR="00D75436" w:rsidRDefault="00B76B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079BA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E1D4546" w:rsidR="00D75436" w:rsidRDefault="00B76B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079BA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студентам базовые философские знания, сформировать навыки философского осмысления мировоззренческих проблем.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Философия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3"/>
        <w:gridCol w:w="3048"/>
        <w:gridCol w:w="5089"/>
      </w:tblGrid>
      <w:tr w:rsidR="00751095" w:rsidRPr="00A079BA" w14:paraId="456F168A" w14:textId="77777777" w:rsidTr="00A079BA">
        <w:trPr>
          <w:trHeight w:val="848"/>
          <w:tblHeader/>
        </w:trPr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079B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079B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079B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079B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079B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79B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079B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079BA" w14:paraId="15D0A9B4" w14:textId="77777777" w:rsidTr="00A079BA"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079B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079BA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079B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79BA">
              <w:rPr>
                <w:rFonts w:ascii="Times New Roman" w:hAnsi="Times New Roman" w:cs="Times New Roman"/>
                <w:lang w:bidi="ru-RU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079B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079BA">
              <w:rPr>
                <w:rFonts w:ascii="Times New Roman" w:hAnsi="Times New Roman" w:cs="Times New Roman"/>
              </w:rPr>
              <w:t xml:space="preserve">Знать: </w:t>
            </w:r>
            <w:r w:rsidR="00316402" w:rsidRPr="00A079BA">
              <w:rPr>
                <w:rFonts w:ascii="Times New Roman" w:hAnsi="Times New Roman" w:cs="Times New Roman"/>
              </w:rPr>
              <w:t>содержание основных философских учений и их роль в истории культуры, сущность, структуру и закономерности исторического развития общества, его социокультурные особенности и традиции.</w:t>
            </w:r>
            <w:r w:rsidRPr="00A079B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A6FD25E" w:rsidR="00751095" w:rsidRPr="00A079B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079BA">
              <w:rPr>
                <w:rFonts w:ascii="Times New Roman" w:hAnsi="Times New Roman" w:cs="Times New Roman"/>
              </w:rPr>
              <w:t xml:space="preserve">Уметь: </w:t>
            </w:r>
            <w:r w:rsidR="00FD518F" w:rsidRPr="00A079BA">
              <w:rPr>
                <w:rFonts w:ascii="Times New Roman" w:hAnsi="Times New Roman" w:cs="Times New Roman"/>
              </w:rPr>
              <w:t>самостоятельно применять философские знания в межкультурной коммуникации с учетом мировоззренческих и социокультурных различий социальных групп и общностей.</w:t>
            </w:r>
          </w:p>
          <w:p w14:paraId="253C4FDD" w14:textId="2EE656D6" w:rsidR="00751095" w:rsidRPr="00A079B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079B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079BA">
              <w:rPr>
                <w:rFonts w:ascii="Times New Roman" w:hAnsi="Times New Roman" w:cs="Times New Roman"/>
              </w:rPr>
              <w:t>навыками толерантного восприятия социальных, этнических и культурных различий.</w:t>
            </w:r>
          </w:p>
        </w:tc>
      </w:tr>
    </w:tbl>
    <w:p w14:paraId="010B1EC2" w14:textId="77777777" w:rsidR="00E1429F" w:rsidRPr="00A079B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A079BA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079B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079B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079B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079B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079B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079B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079B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079BA">
              <w:rPr>
                <w:rFonts w:ascii="Times New Roman" w:hAnsi="Times New Roman" w:cs="Times New Roman"/>
                <w:b/>
              </w:rPr>
              <w:t>(ак</w:t>
            </w:r>
            <w:r w:rsidR="00AE2B1A" w:rsidRPr="00A079BA">
              <w:rPr>
                <w:rFonts w:ascii="Times New Roman" w:hAnsi="Times New Roman" w:cs="Times New Roman"/>
                <w:b/>
              </w:rPr>
              <w:t>адемические</w:t>
            </w:r>
            <w:r w:rsidRPr="00A079B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079BA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079B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A079B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079B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079B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079B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079B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079B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079BA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079B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A079B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079B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079B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079B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079B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079B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079B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079B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079BA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A079B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79BA">
              <w:rPr>
                <w:rFonts w:ascii="Times New Roman" w:hAnsi="Times New Roman" w:cs="Times New Roman"/>
                <w:lang w:bidi="ru-RU"/>
              </w:rPr>
              <w:t>Тема 1. Предмет философии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A079B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079BA">
              <w:rPr>
                <w:sz w:val="22"/>
                <w:szCs w:val="22"/>
                <w:lang w:bidi="ru-RU"/>
              </w:rPr>
              <w:t>Понятие мировоззрения и его структура. Становление философии. Специфика философских проблем. Предмет философии в историческом развитии. Философия, искусство, религия, наука: сравнительный анализ. Научные, философские и религиозные картины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A079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79B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A079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79B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079B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A079B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079B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A079BA" w14:paraId="7644881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2C5197" w14:textId="77777777" w:rsidR="004475DA" w:rsidRPr="00A079B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79BA">
              <w:rPr>
                <w:rFonts w:ascii="Times New Roman" w:hAnsi="Times New Roman" w:cs="Times New Roman"/>
                <w:lang w:bidi="ru-RU"/>
              </w:rPr>
              <w:t>Тема 2. Структура философского знания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42C767" w14:textId="77777777" w:rsidR="004475DA" w:rsidRPr="00A079B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079BA">
              <w:rPr>
                <w:sz w:val="22"/>
                <w:szCs w:val="22"/>
                <w:lang w:bidi="ru-RU"/>
              </w:rPr>
              <w:t>Онтология, гносеология, логика, этика, эстетика в структуре философского знания. Функции философии. Основные направления, школы философии.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E88114" w14:textId="77777777" w:rsidR="004475DA" w:rsidRPr="00A079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79B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AC9AC1" w14:textId="77777777" w:rsidR="004475DA" w:rsidRPr="00A079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79B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B9CAAF" w14:textId="77777777" w:rsidR="004475DA" w:rsidRPr="00A079B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A17CFB" w14:textId="77777777" w:rsidR="004475DA" w:rsidRPr="00A079B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079B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A079BA" w14:paraId="328CDBE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26C60F" w14:textId="77777777" w:rsidR="004475DA" w:rsidRPr="00A079B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79BA">
              <w:rPr>
                <w:rFonts w:ascii="Times New Roman" w:hAnsi="Times New Roman" w:cs="Times New Roman"/>
                <w:lang w:bidi="ru-RU"/>
              </w:rPr>
              <w:t>Тема 3. Философия Древнего Востока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88FB4C" w14:textId="77777777" w:rsidR="004475DA" w:rsidRPr="00A079B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079BA">
              <w:rPr>
                <w:sz w:val="22"/>
                <w:szCs w:val="22"/>
                <w:lang w:bidi="ru-RU"/>
              </w:rPr>
              <w:t>Специфика индийской философии: традиционные и нетрадиционные школы. Натурфилософские и социально-этические школы Древнего Китая.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1D883F" w14:textId="77777777" w:rsidR="004475DA" w:rsidRPr="00A079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79B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00B99E" w14:textId="77777777" w:rsidR="004475DA" w:rsidRPr="00A079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79B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DDCF59" w14:textId="77777777" w:rsidR="004475DA" w:rsidRPr="00A079B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6840DA" w14:textId="77777777" w:rsidR="004475DA" w:rsidRPr="00A079B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079B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A079BA" w14:paraId="5124653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DC7FF6" w14:textId="77777777" w:rsidR="004475DA" w:rsidRPr="00A079B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79BA">
              <w:rPr>
                <w:rFonts w:ascii="Times New Roman" w:hAnsi="Times New Roman" w:cs="Times New Roman"/>
                <w:lang w:bidi="ru-RU"/>
              </w:rPr>
              <w:t>Тема 4. Античная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25DACF" w14:textId="77777777" w:rsidR="004475DA" w:rsidRPr="00A079B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079BA">
              <w:rPr>
                <w:sz w:val="22"/>
                <w:szCs w:val="22"/>
                <w:lang w:bidi="ru-RU"/>
              </w:rPr>
              <w:t>Античный полис и своеобразие философской культуры. Натурфилософия. Софисты и Сократ: проблема человека. Платон и Аристотель: основные онтологические парадигмы. Проблемы этики в эллинистических школах. Неоплатонизм.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47F3E3" w14:textId="77777777" w:rsidR="004475DA" w:rsidRPr="00A079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79B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64509C" w14:textId="77777777" w:rsidR="004475DA" w:rsidRPr="00A079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79B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756854" w14:textId="77777777" w:rsidR="004475DA" w:rsidRPr="00A079B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3061CA" w14:textId="77777777" w:rsidR="004475DA" w:rsidRPr="00A079B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079B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A079BA" w14:paraId="4EB9C26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4BB8EE" w14:textId="77777777" w:rsidR="004475DA" w:rsidRPr="00A079B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79BA">
              <w:rPr>
                <w:rFonts w:ascii="Times New Roman" w:hAnsi="Times New Roman" w:cs="Times New Roman"/>
                <w:lang w:bidi="ru-RU"/>
              </w:rPr>
              <w:t>Тема 5. Философия Средневековья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028D62" w14:textId="77777777" w:rsidR="004475DA" w:rsidRPr="00A079B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079BA">
              <w:rPr>
                <w:sz w:val="22"/>
                <w:szCs w:val="22"/>
                <w:lang w:bidi="ru-RU"/>
              </w:rPr>
              <w:t>Специфика средневековой культуры. Религия, теология и философия. Апологетика, патристика, схоластика.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F69315" w14:textId="77777777" w:rsidR="004475DA" w:rsidRPr="00A079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79B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758C76" w14:textId="77777777" w:rsidR="004475DA" w:rsidRPr="00A079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79B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9A47A3" w14:textId="77777777" w:rsidR="004475DA" w:rsidRPr="00A079B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BAF79A" w14:textId="77777777" w:rsidR="004475DA" w:rsidRPr="00A079B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079B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A079BA" w14:paraId="71C6D0B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640C89" w14:textId="77777777" w:rsidR="004475DA" w:rsidRPr="00A079B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79BA">
              <w:rPr>
                <w:rFonts w:ascii="Times New Roman" w:hAnsi="Times New Roman" w:cs="Times New Roman"/>
                <w:lang w:bidi="ru-RU"/>
              </w:rPr>
              <w:t>Тема 6. Философия Возрождения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41CE2A" w14:textId="77777777" w:rsidR="004475DA" w:rsidRPr="00A079B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079BA">
              <w:rPr>
                <w:sz w:val="22"/>
                <w:szCs w:val="22"/>
                <w:lang w:bidi="ru-RU"/>
              </w:rPr>
              <w:t>Ренессанс и гуманистическое мировоззрение. Натурфилософские учения. Социальная философия.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8F1EC3" w14:textId="77777777" w:rsidR="004475DA" w:rsidRPr="00A079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79B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9C0232" w14:textId="77777777" w:rsidR="004475DA" w:rsidRPr="00A079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79B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0D0C76" w14:textId="77777777" w:rsidR="004475DA" w:rsidRPr="00A079B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A3CB9B" w14:textId="77777777" w:rsidR="004475DA" w:rsidRPr="00A079B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079B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A079BA" w14:paraId="6C2C495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432E9D" w14:textId="77777777" w:rsidR="004475DA" w:rsidRPr="00A079B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79BA">
              <w:rPr>
                <w:rFonts w:ascii="Times New Roman" w:hAnsi="Times New Roman" w:cs="Times New Roman"/>
                <w:lang w:bidi="ru-RU"/>
              </w:rPr>
              <w:t>Тема 7. Философия Нового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360275B" w14:textId="77777777" w:rsidR="004475DA" w:rsidRPr="00A079B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079BA">
              <w:rPr>
                <w:sz w:val="22"/>
                <w:szCs w:val="22"/>
                <w:lang w:bidi="ru-RU"/>
              </w:rPr>
              <w:t>Научная революция и проблема познания в философии. Рационализм, Декарт, Спиноза, Лейбниц, Гегель. Эмпиризм: Бэкон, Локк. Агностицизм: Беркли, Юм, Кант.</w:t>
            </w:r>
            <w:r w:rsidRPr="00A079BA">
              <w:rPr>
                <w:sz w:val="22"/>
                <w:szCs w:val="22"/>
                <w:lang w:bidi="ru-RU"/>
              </w:rPr>
              <w:br/>
              <w:t>Онтологическая проблема: варианты решения.</w:t>
            </w:r>
            <w:r w:rsidRPr="00A079BA">
              <w:rPr>
                <w:sz w:val="22"/>
                <w:szCs w:val="22"/>
                <w:lang w:bidi="ru-RU"/>
              </w:rPr>
              <w:br/>
              <w:t>Человек, общество,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D2C4AB" w14:textId="77777777" w:rsidR="004475DA" w:rsidRPr="00A079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79B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CFC2A5" w14:textId="77777777" w:rsidR="004475DA" w:rsidRPr="00A079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79B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6AE458" w14:textId="77777777" w:rsidR="004475DA" w:rsidRPr="00A079B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C6EAD8" w14:textId="77777777" w:rsidR="004475DA" w:rsidRPr="00A079B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079B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A079BA" w14:paraId="6C6536B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078060" w14:textId="77777777" w:rsidR="004475DA" w:rsidRPr="00A079B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79BA">
              <w:rPr>
                <w:rFonts w:ascii="Times New Roman" w:hAnsi="Times New Roman" w:cs="Times New Roman"/>
                <w:lang w:bidi="ru-RU"/>
              </w:rPr>
              <w:t>Тема 8. Современная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D4CC01" w14:textId="77777777" w:rsidR="004475DA" w:rsidRPr="00A079B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079BA">
              <w:rPr>
                <w:sz w:val="22"/>
                <w:szCs w:val="22"/>
                <w:lang w:bidi="ru-RU"/>
              </w:rPr>
              <w:t>Основные проблемы и направления современной философии.</w:t>
            </w:r>
            <w:r w:rsidRPr="00A079BA">
              <w:rPr>
                <w:sz w:val="22"/>
                <w:szCs w:val="22"/>
                <w:lang w:bidi="ru-RU"/>
              </w:rPr>
              <w:br/>
              <w:t>Будущее человечества. Глобальные проблемы современности. Глобализация с точки зрения социальной синергетики.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A2EFD8" w14:textId="77777777" w:rsidR="004475DA" w:rsidRPr="00A079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79B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D81520" w14:textId="77777777" w:rsidR="004475DA" w:rsidRPr="00A079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79B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AF366D" w14:textId="77777777" w:rsidR="004475DA" w:rsidRPr="00A079B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C7F095" w14:textId="77777777" w:rsidR="004475DA" w:rsidRPr="00A079B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079B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A079BA" w14:paraId="7E440D2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F08889" w14:textId="77777777" w:rsidR="004475DA" w:rsidRPr="00A079B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79BA">
              <w:rPr>
                <w:rFonts w:ascii="Times New Roman" w:hAnsi="Times New Roman" w:cs="Times New Roman"/>
                <w:lang w:bidi="ru-RU"/>
              </w:rPr>
              <w:t>Тема 9. Русская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B2AE0A" w14:textId="77777777" w:rsidR="004475DA" w:rsidRPr="00A079B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079BA">
              <w:rPr>
                <w:sz w:val="22"/>
                <w:szCs w:val="22"/>
                <w:lang w:bidi="ru-RU"/>
              </w:rPr>
              <w:t>Социокультурные условия развития русской философии и ее своеобразие. Проблемы истории, общественного идеала, нравственности. Славянофильско-западническая дискуссия и русская идея. Русский персонализм: Н.Бердяев, Л.Шестов. Традиции русского космизма.</w:t>
            </w:r>
            <w:r w:rsidRPr="00A079BA">
              <w:rPr>
                <w:sz w:val="22"/>
                <w:szCs w:val="22"/>
                <w:lang w:bidi="ru-RU"/>
              </w:rPr>
              <w:br/>
            </w:r>
            <w:r w:rsidRPr="00A079BA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CB66EF" w14:textId="77777777" w:rsidR="004475DA" w:rsidRPr="00A079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79B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38E397" w14:textId="77777777" w:rsidR="004475DA" w:rsidRPr="00A079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79B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7FDD76" w14:textId="77777777" w:rsidR="004475DA" w:rsidRPr="00A079B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5FEE41" w14:textId="77777777" w:rsidR="004475DA" w:rsidRPr="00A079B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079B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A079BA" w14:paraId="56804FE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B96D55" w14:textId="77777777" w:rsidR="004475DA" w:rsidRPr="00A079B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79BA">
              <w:rPr>
                <w:rFonts w:ascii="Times New Roman" w:hAnsi="Times New Roman" w:cs="Times New Roman"/>
                <w:lang w:bidi="ru-RU"/>
              </w:rPr>
              <w:t>Тема 10. Проблема бытия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A4198A" w14:textId="77777777" w:rsidR="004475DA" w:rsidRPr="00A079B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079BA">
              <w:rPr>
                <w:sz w:val="22"/>
                <w:szCs w:val="22"/>
                <w:lang w:bidi="ru-RU"/>
              </w:rPr>
              <w:t>Учение о бытии. Монистические и плюралистические концепции бытия, самоорганизация бытия. Понятия материального и идеального. Пространство и время. Движение и развитие, диалектика. Детерминизм и индетерминизм. Динамические и статистические закономерности.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749DCB" w14:textId="77777777" w:rsidR="004475DA" w:rsidRPr="00A079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79B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D66CB5" w14:textId="77777777" w:rsidR="004475DA" w:rsidRPr="00A079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79B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152E40" w14:textId="77777777" w:rsidR="004475DA" w:rsidRPr="00A079B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9C2690" w14:textId="77777777" w:rsidR="004475DA" w:rsidRPr="00A079B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079BA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A079BA" w14:paraId="3FB5390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8753B3" w14:textId="77777777" w:rsidR="004475DA" w:rsidRPr="00A079B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79BA">
              <w:rPr>
                <w:rFonts w:ascii="Times New Roman" w:hAnsi="Times New Roman" w:cs="Times New Roman"/>
                <w:lang w:bidi="ru-RU"/>
              </w:rPr>
              <w:t>Тема 11. Проблема познания. Философия и методология науки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A2C5A1" w14:textId="77777777" w:rsidR="004475DA" w:rsidRPr="00A079B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079BA">
              <w:rPr>
                <w:sz w:val="22"/>
                <w:szCs w:val="22"/>
                <w:lang w:bidi="ru-RU"/>
              </w:rPr>
              <w:t>Сознание и познание. Познание, творчество, практика. Вера и знание. Понимание и объяснение. Рациональное и иррациональное в познавательной деятельности. Проблема истины. Действительность, мышление, логика и язык. Искусство спора, основы логики</w:t>
            </w:r>
            <w:proofErr w:type="gramStart"/>
            <w:r w:rsidRPr="00A079BA">
              <w:rPr>
                <w:sz w:val="22"/>
                <w:szCs w:val="22"/>
                <w:lang w:bidi="ru-RU"/>
              </w:rPr>
              <w:t>.Н</w:t>
            </w:r>
            <w:proofErr w:type="gramEnd"/>
            <w:r w:rsidRPr="00A079BA">
              <w:rPr>
                <w:sz w:val="22"/>
                <w:szCs w:val="22"/>
                <w:lang w:bidi="ru-RU"/>
              </w:rPr>
              <w:t>аучное и вненаучное знание. Критерии научности. Структура научного познания, его методы и формы. Эмпирическое и теоретическое исследование. Роль творческого воображения. Рост научного знания. Научные революции и смены типов рациональности. Наука и техника.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8495E5" w14:textId="77777777" w:rsidR="004475DA" w:rsidRPr="00A079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79B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7734F3" w14:textId="77777777" w:rsidR="004475DA" w:rsidRPr="00A079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79B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37486A" w14:textId="77777777" w:rsidR="004475DA" w:rsidRPr="00A079B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E1C0FC" w14:textId="77777777" w:rsidR="004475DA" w:rsidRPr="00A079B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079BA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A079BA" w14:paraId="66BC181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5A4F5D" w14:textId="77777777" w:rsidR="004475DA" w:rsidRPr="00A079B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79BA">
              <w:rPr>
                <w:rFonts w:ascii="Times New Roman" w:hAnsi="Times New Roman" w:cs="Times New Roman"/>
                <w:lang w:bidi="ru-RU"/>
              </w:rPr>
              <w:t>Тема 12. Проблема человека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A359A1" w14:textId="77777777" w:rsidR="004475DA" w:rsidRPr="00A079B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079BA">
              <w:rPr>
                <w:sz w:val="22"/>
                <w:szCs w:val="22"/>
                <w:lang w:bidi="ru-RU"/>
              </w:rPr>
              <w:t>Смысл человеческого бытия. Насилие и ненасилие. Свобода и ответственность. Мораль, справедливость, право. Нравственные ценности. Представления о совершенном человеке в различных культурах. Сознание, самосознание и личность. Личность в поисках смысла жизни. Эстетические ценности и их роль в человеческой жизни. Религиозные ценности и свобода совести.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B27432" w14:textId="77777777" w:rsidR="004475DA" w:rsidRPr="00A079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79B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205BA3" w14:textId="77777777" w:rsidR="004475DA" w:rsidRPr="00A079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79B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683BE7" w14:textId="77777777" w:rsidR="004475DA" w:rsidRPr="00A079B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CEF5E4" w14:textId="77777777" w:rsidR="004475DA" w:rsidRPr="00A079B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079BA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A079BA" w14:paraId="26AC948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F562FA" w14:textId="77777777" w:rsidR="004475DA" w:rsidRPr="00A079B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79BA">
              <w:rPr>
                <w:rFonts w:ascii="Times New Roman" w:hAnsi="Times New Roman" w:cs="Times New Roman"/>
                <w:lang w:bidi="ru-RU"/>
              </w:rPr>
              <w:t>Тема 13. Социальная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E3003D" w14:textId="77777777" w:rsidR="004475DA" w:rsidRPr="00A079B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079BA">
              <w:rPr>
                <w:sz w:val="22"/>
                <w:szCs w:val="22"/>
                <w:lang w:bidi="ru-RU"/>
              </w:rPr>
              <w:t>Человек, общество, культура. Человек и природа. Общество и его структура. Гражданское общество и государство. Человек в системе социальных связей. Специфика социальной реальности. Функции социального идеала.</w:t>
            </w:r>
            <w:r w:rsidRPr="00A079BA">
              <w:rPr>
                <w:sz w:val="22"/>
                <w:szCs w:val="22"/>
                <w:lang w:bidi="ru-RU"/>
              </w:rPr>
              <w:br/>
              <w:t>Человек и исторический процесс: личность и массы, свобода и необходимость. Формационная и цивилизационная концепции общественного развития. Проблема прогресса: технический и духовный прогресс. Социальная философия о характере исторического процесса. Культура и история. Культура и цивилизация. Будущее человечества, глобальные проблемы современности, взаимодействие цивилизаций и сценарии будущего.</w:t>
            </w:r>
            <w:r w:rsidRPr="00A079BA">
              <w:rPr>
                <w:sz w:val="22"/>
                <w:szCs w:val="22"/>
                <w:lang w:bidi="ru-RU"/>
              </w:rPr>
              <w:br/>
            </w:r>
            <w:r w:rsidRPr="00A079BA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8D01D3" w14:textId="77777777" w:rsidR="004475DA" w:rsidRPr="00A079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79B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8BB114" w14:textId="77777777" w:rsidR="004475DA" w:rsidRPr="00A079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79B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15134C" w14:textId="77777777" w:rsidR="004475DA" w:rsidRPr="00A079B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922BF0" w14:textId="77777777" w:rsidR="004475DA" w:rsidRPr="00A079B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079BA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A079BA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079B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079B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A079B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079BA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A079BA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079B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079B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079B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A079B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079BA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A079B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079BA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079B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A079B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079BA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2"/>
        <w:gridCol w:w="3795"/>
      </w:tblGrid>
      <w:tr w:rsidR="00262CF0" w:rsidRPr="00A079BA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A079BA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079B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A079BA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079B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079BA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079B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079BA">
              <w:rPr>
                <w:rFonts w:ascii="Times New Roman" w:hAnsi="Times New Roman" w:cs="Times New Roman"/>
              </w:rPr>
              <w:t>Спиркин, Александр Георгиевич Философия в 2 ч. Часть 1</w:t>
            </w:r>
            <w:proofErr w:type="gramStart"/>
            <w:r w:rsidRPr="00A079B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079BA">
              <w:rPr>
                <w:rFonts w:ascii="Times New Roman" w:hAnsi="Times New Roman" w:cs="Times New Roman"/>
              </w:rPr>
              <w:t xml:space="preserve"> Учебник для вузов / Спиркин А. Г.3-е изд., пер. и </w:t>
            </w:r>
            <w:proofErr w:type="spellStart"/>
            <w:r w:rsidRPr="00A079BA">
              <w:rPr>
                <w:rFonts w:ascii="Times New Roman" w:hAnsi="Times New Roman" w:cs="Times New Roman"/>
              </w:rPr>
              <w:t>доп</w:t>
            </w:r>
            <w:proofErr w:type="spellEnd"/>
            <w:r w:rsidRPr="00A079BA">
              <w:rPr>
                <w:rFonts w:ascii="Times New Roman" w:hAnsi="Times New Roman" w:cs="Times New Roman"/>
              </w:rPr>
              <w:t xml:space="preserve"> Электрон. </w:t>
            </w:r>
            <w:proofErr w:type="spellStart"/>
            <w:r w:rsidRPr="00A079BA">
              <w:rPr>
                <w:rFonts w:ascii="Times New Roman" w:hAnsi="Times New Roman" w:cs="Times New Roman"/>
              </w:rPr>
              <w:t>дан</w:t>
            </w:r>
            <w:proofErr w:type="gramStart"/>
            <w:r w:rsidRPr="00A079BA">
              <w:rPr>
                <w:rFonts w:ascii="Times New Roman" w:hAnsi="Times New Roman" w:cs="Times New Roman"/>
              </w:rPr>
              <w:t>.М</w:t>
            </w:r>
            <w:proofErr w:type="gramEnd"/>
            <w:r w:rsidRPr="00A079BA">
              <w:rPr>
                <w:rFonts w:ascii="Times New Roman" w:hAnsi="Times New Roman" w:cs="Times New Roman"/>
              </w:rPr>
              <w:t>осква</w:t>
            </w:r>
            <w:proofErr w:type="spellEnd"/>
            <w:r w:rsidRPr="00A079BA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A079B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079BA">
              <w:rPr>
                <w:rFonts w:ascii="Times New Roman" w:hAnsi="Times New Roman" w:cs="Times New Roman"/>
              </w:rPr>
              <w:t>, 2022 402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079BA" w:rsidRDefault="00B76B0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A079BA">
                <w:rPr>
                  <w:color w:val="00008B"/>
                  <w:u w:val="single"/>
                </w:rPr>
                <w:t>https://urait.ru/bcode/488398</w:t>
              </w:r>
            </w:hyperlink>
          </w:p>
        </w:tc>
      </w:tr>
      <w:tr w:rsidR="00262CF0" w:rsidRPr="00A079BA" w14:paraId="1B8F4A4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5CA6F62" w14:textId="77777777" w:rsidR="00262CF0" w:rsidRPr="00A079B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079BA">
              <w:rPr>
                <w:rFonts w:ascii="Times New Roman" w:hAnsi="Times New Roman" w:cs="Times New Roman"/>
              </w:rPr>
              <w:t>Спиркин, Александр Георгиевич Философия в 2 ч. Часть 2</w:t>
            </w:r>
            <w:proofErr w:type="gramStart"/>
            <w:r w:rsidRPr="00A079B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079BA">
              <w:rPr>
                <w:rFonts w:ascii="Times New Roman" w:hAnsi="Times New Roman" w:cs="Times New Roman"/>
              </w:rPr>
              <w:t xml:space="preserve"> Учебник для вузов / Спиркин А. Г.3-е изд., пер. и </w:t>
            </w:r>
            <w:proofErr w:type="spellStart"/>
            <w:r w:rsidRPr="00A079BA">
              <w:rPr>
                <w:rFonts w:ascii="Times New Roman" w:hAnsi="Times New Roman" w:cs="Times New Roman"/>
              </w:rPr>
              <w:t>доп</w:t>
            </w:r>
            <w:proofErr w:type="spellEnd"/>
            <w:r w:rsidRPr="00A079BA">
              <w:rPr>
                <w:rFonts w:ascii="Times New Roman" w:hAnsi="Times New Roman" w:cs="Times New Roman"/>
              </w:rPr>
              <w:t xml:space="preserve"> Электрон. </w:t>
            </w:r>
            <w:proofErr w:type="spellStart"/>
            <w:r w:rsidRPr="00A079BA">
              <w:rPr>
                <w:rFonts w:ascii="Times New Roman" w:hAnsi="Times New Roman" w:cs="Times New Roman"/>
              </w:rPr>
              <w:t>дан</w:t>
            </w:r>
            <w:proofErr w:type="gramStart"/>
            <w:r w:rsidRPr="00A079BA">
              <w:rPr>
                <w:rFonts w:ascii="Times New Roman" w:hAnsi="Times New Roman" w:cs="Times New Roman"/>
              </w:rPr>
              <w:t>.М</w:t>
            </w:r>
            <w:proofErr w:type="gramEnd"/>
            <w:r w:rsidRPr="00A079BA">
              <w:rPr>
                <w:rFonts w:ascii="Times New Roman" w:hAnsi="Times New Roman" w:cs="Times New Roman"/>
              </w:rPr>
              <w:t>осква</w:t>
            </w:r>
            <w:proofErr w:type="spellEnd"/>
            <w:r w:rsidRPr="00A079BA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A079B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079BA">
              <w:rPr>
                <w:rFonts w:ascii="Times New Roman" w:hAnsi="Times New Roman" w:cs="Times New Roman"/>
              </w:rPr>
              <w:t>, 2022 185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21FDDDE" w14:textId="77777777" w:rsidR="00262CF0" w:rsidRPr="00A079BA" w:rsidRDefault="00B76B0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A079BA">
                <w:rPr>
                  <w:color w:val="00008B"/>
                  <w:u w:val="single"/>
                </w:rPr>
                <w:t>https://urait.ru/bcode/488402</w:t>
              </w:r>
            </w:hyperlink>
          </w:p>
        </w:tc>
      </w:tr>
      <w:tr w:rsidR="00262CF0" w:rsidRPr="00A079BA" w14:paraId="0E0B324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320EA85" w14:textId="77777777" w:rsidR="00262CF0" w:rsidRPr="00A079B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079BA">
              <w:rPr>
                <w:rFonts w:ascii="Times New Roman" w:hAnsi="Times New Roman" w:cs="Times New Roman"/>
              </w:rPr>
              <w:t xml:space="preserve">Философия Средних веков и эпохи Возрождения: учебное пособие/ </w:t>
            </w:r>
            <w:proofErr w:type="gramStart"/>
            <w:r w:rsidRPr="00A079BA">
              <w:rPr>
                <w:rFonts w:ascii="Times New Roman" w:hAnsi="Times New Roman" w:cs="Times New Roman"/>
              </w:rPr>
              <w:t xml:space="preserve">[ </w:t>
            </w:r>
            <w:proofErr w:type="gramEnd"/>
            <w:r w:rsidRPr="00A079BA">
              <w:rPr>
                <w:rFonts w:ascii="Times New Roman" w:hAnsi="Times New Roman" w:cs="Times New Roman"/>
              </w:rPr>
              <w:t xml:space="preserve">сост. </w:t>
            </w:r>
            <w:proofErr w:type="spellStart"/>
            <w:r w:rsidRPr="00A079BA">
              <w:rPr>
                <w:rFonts w:ascii="Times New Roman" w:hAnsi="Times New Roman" w:cs="Times New Roman"/>
              </w:rPr>
              <w:t>Е.В.Бранская</w:t>
            </w:r>
            <w:proofErr w:type="spellEnd"/>
            <w:r w:rsidRPr="00A079BA">
              <w:rPr>
                <w:rFonts w:ascii="Times New Roman" w:hAnsi="Times New Roman" w:cs="Times New Roman"/>
              </w:rPr>
              <w:t xml:space="preserve"> и др.] под ред. </w:t>
            </w:r>
            <w:proofErr w:type="spellStart"/>
            <w:r w:rsidRPr="00A079BA">
              <w:rPr>
                <w:rFonts w:ascii="Times New Roman" w:hAnsi="Times New Roman" w:cs="Times New Roman"/>
              </w:rPr>
              <w:t>А.Ю.Григоренко</w:t>
            </w:r>
            <w:proofErr w:type="spellEnd"/>
            <w:r w:rsidRPr="00A079B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079BA">
              <w:rPr>
                <w:rFonts w:ascii="Times New Roman" w:hAnsi="Times New Roman" w:cs="Times New Roman"/>
              </w:rPr>
              <w:t>С.И.Тягунова</w:t>
            </w:r>
            <w:proofErr w:type="spellEnd"/>
            <w:r w:rsidRPr="00A079BA">
              <w:rPr>
                <w:rFonts w:ascii="Times New Roman" w:hAnsi="Times New Roman" w:cs="Times New Roman"/>
              </w:rPr>
              <w:t xml:space="preserve"> - Санкт-Петербург: Изд-во СПбГЭУ, 2016 - 214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0D1DCAB" w14:textId="77777777" w:rsidR="00262CF0" w:rsidRPr="00A079BA" w:rsidRDefault="00B76B0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A079BA">
                <w:rPr>
                  <w:color w:val="00008B"/>
                  <w:u w:val="single"/>
                </w:rPr>
                <w:t>http://opac.unecon.ru/elibrary ... B2%D0%B5%D0%BA%D0%BE%D0%B2.pdf</w:t>
              </w:r>
            </w:hyperlink>
          </w:p>
        </w:tc>
      </w:tr>
      <w:tr w:rsidR="00262CF0" w:rsidRPr="00A079BA" w14:paraId="33D979A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E93F946" w14:textId="77777777" w:rsidR="00262CF0" w:rsidRPr="00A079B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079BA">
              <w:rPr>
                <w:rFonts w:ascii="Times New Roman" w:hAnsi="Times New Roman" w:cs="Times New Roman"/>
              </w:rPr>
              <w:t>Философия</w:t>
            </w:r>
            <w:proofErr w:type="gramStart"/>
            <w:r w:rsidRPr="00A079B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079BA">
              <w:rPr>
                <w:rFonts w:ascii="Times New Roman" w:hAnsi="Times New Roman" w:cs="Times New Roman"/>
              </w:rPr>
              <w:t xml:space="preserve"> практикум/ </w:t>
            </w:r>
            <w:proofErr w:type="spellStart"/>
            <w:r w:rsidRPr="00A079BA">
              <w:rPr>
                <w:rFonts w:ascii="Times New Roman" w:hAnsi="Times New Roman" w:cs="Times New Roman"/>
              </w:rPr>
              <w:t>С.И.Тягунов</w:t>
            </w:r>
            <w:proofErr w:type="spellEnd"/>
            <w:r w:rsidRPr="00A079BA">
              <w:rPr>
                <w:rFonts w:ascii="Times New Roman" w:hAnsi="Times New Roman" w:cs="Times New Roman"/>
              </w:rPr>
              <w:t xml:space="preserve">, Т.В. Хан - Санкт-Петербург: Изд-во СПбГЭУ, 2017.- </w:t>
            </w:r>
            <w:r w:rsidRPr="00A079BA">
              <w:rPr>
                <w:rFonts w:ascii="Times New Roman" w:hAnsi="Times New Roman" w:cs="Times New Roman"/>
                <w:lang w:val="en-US"/>
              </w:rPr>
              <w:t>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DCEDBF7" w14:textId="77777777" w:rsidR="00262CF0" w:rsidRPr="00A079BA" w:rsidRDefault="00B76B0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A079BA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A079BA">
                <w:rPr>
                  <w:color w:val="00008B"/>
                  <w:u w:val="single"/>
                </w:rPr>
                <w:t>81%D0%BE%D1%84%D0%B8%D1%8F.pdf</w:t>
              </w:r>
            </w:hyperlink>
          </w:p>
        </w:tc>
      </w:tr>
      <w:tr w:rsidR="00262CF0" w:rsidRPr="00A079BA" w14:paraId="284C11B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91DF83B" w14:textId="77777777" w:rsidR="00262CF0" w:rsidRPr="00A079B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079BA">
              <w:rPr>
                <w:rFonts w:ascii="Times New Roman" w:hAnsi="Times New Roman" w:cs="Times New Roman"/>
              </w:rPr>
              <w:t>Философия Нового времени: учебное пособие/ [</w:t>
            </w:r>
            <w:proofErr w:type="spellStart"/>
            <w:r w:rsidRPr="00A079BA">
              <w:rPr>
                <w:rFonts w:ascii="Times New Roman" w:hAnsi="Times New Roman" w:cs="Times New Roman"/>
              </w:rPr>
              <w:t>Бранская</w:t>
            </w:r>
            <w:proofErr w:type="spellEnd"/>
            <w:r w:rsidRPr="00A079BA">
              <w:rPr>
                <w:rFonts w:ascii="Times New Roman" w:hAnsi="Times New Roman" w:cs="Times New Roman"/>
              </w:rPr>
              <w:t xml:space="preserve"> Е.В. и др.]; под ред. </w:t>
            </w:r>
            <w:proofErr w:type="spellStart"/>
            <w:r w:rsidRPr="00A079BA">
              <w:rPr>
                <w:rFonts w:ascii="Times New Roman" w:hAnsi="Times New Roman" w:cs="Times New Roman"/>
              </w:rPr>
              <w:t>М.И.Панфиловой</w:t>
            </w:r>
            <w:proofErr w:type="spellEnd"/>
            <w:r w:rsidRPr="00A079BA">
              <w:rPr>
                <w:rFonts w:ascii="Times New Roman" w:hAnsi="Times New Roman" w:cs="Times New Roman"/>
              </w:rPr>
              <w:t>, С.И. Тягунова - Санкт-Петербург: Изд-во СПбГЭУ, 2017. - 219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DC8B81D" w14:textId="77777777" w:rsidR="00262CF0" w:rsidRPr="00A079BA" w:rsidRDefault="00B76B0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A079BA">
                <w:rPr>
                  <w:color w:val="00008B"/>
                  <w:u w:val="single"/>
                </w:rPr>
                <w:t>http://opac.unecon.ru/elibrary ... B5%D0%BC%D0%B5%D0%BD%D0%B8.pdf</w:t>
              </w:r>
            </w:hyperlink>
          </w:p>
        </w:tc>
      </w:tr>
      <w:tr w:rsidR="00262CF0" w:rsidRPr="00A079BA" w14:paraId="581B235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95089E0" w14:textId="77777777" w:rsidR="00262CF0" w:rsidRPr="00A079B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079BA">
              <w:rPr>
                <w:rFonts w:ascii="Times New Roman" w:hAnsi="Times New Roman" w:cs="Times New Roman"/>
              </w:rPr>
              <w:t>Философия Х1Х века: учебное пособие / [</w:t>
            </w:r>
            <w:proofErr w:type="spellStart"/>
            <w:r w:rsidRPr="00A079BA">
              <w:rPr>
                <w:rFonts w:ascii="Times New Roman" w:hAnsi="Times New Roman" w:cs="Times New Roman"/>
              </w:rPr>
              <w:t>Е.В.Бранская</w:t>
            </w:r>
            <w:proofErr w:type="spellEnd"/>
            <w:r w:rsidRPr="00A079BA">
              <w:rPr>
                <w:rFonts w:ascii="Times New Roman" w:hAnsi="Times New Roman" w:cs="Times New Roman"/>
              </w:rPr>
              <w:t xml:space="preserve"> и др.]; под ред. </w:t>
            </w:r>
            <w:proofErr w:type="spellStart"/>
            <w:r w:rsidRPr="00A079BA">
              <w:rPr>
                <w:rFonts w:ascii="Times New Roman" w:hAnsi="Times New Roman" w:cs="Times New Roman"/>
              </w:rPr>
              <w:t>М.И.Панфиловой</w:t>
            </w:r>
            <w:proofErr w:type="spellEnd"/>
            <w:r w:rsidRPr="00A079B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079BA">
              <w:rPr>
                <w:rFonts w:ascii="Times New Roman" w:hAnsi="Times New Roman" w:cs="Times New Roman"/>
              </w:rPr>
              <w:t>С.И.Тягунова</w:t>
            </w:r>
            <w:proofErr w:type="spellEnd"/>
            <w:r w:rsidRPr="00A079BA">
              <w:rPr>
                <w:rFonts w:ascii="Times New Roman" w:hAnsi="Times New Roman" w:cs="Times New Roman"/>
              </w:rPr>
              <w:t xml:space="preserve"> - Санкт-Петербург: Изд-во СПбГЭУ, 2018.-255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1C61B88" w14:textId="77777777" w:rsidR="00262CF0" w:rsidRPr="00A079BA" w:rsidRDefault="00B76B0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A079BA">
                <w:rPr>
                  <w:color w:val="00008B"/>
                  <w:u w:val="single"/>
                </w:rPr>
                <w:t>http://opac.unecon.ru/elibrary ... 20%D0%B2%D0%B5%D0%BA%D0%B0.pdf</w:t>
              </w:r>
            </w:hyperlink>
          </w:p>
        </w:tc>
      </w:tr>
      <w:tr w:rsidR="00262CF0" w:rsidRPr="00A079BA" w14:paraId="420C6E8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427D963" w14:textId="77777777" w:rsidR="00262CF0" w:rsidRPr="00A079B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079BA">
              <w:rPr>
                <w:rFonts w:ascii="Times New Roman" w:hAnsi="Times New Roman" w:cs="Times New Roman"/>
              </w:rPr>
              <w:t xml:space="preserve">Гриненко Г.В. Философия Нового времени: учебное пособие. - Москва: Изд-во </w:t>
            </w:r>
            <w:proofErr w:type="spellStart"/>
            <w:r w:rsidRPr="00A079B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079BA">
              <w:rPr>
                <w:rFonts w:ascii="Times New Roman" w:hAnsi="Times New Roman" w:cs="Times New Roman"/>
              </w:rPr>
              <w:t xml:space="preserve">, 2022.- </w:t>
            </w:r>
            <w:r w:rsidRPr="00A079BA">
              <w:rPr>
                <w:rFonts w:ascii="Times New Roman" w:hAnsi="Times New Roman" w:cs="Times New Roman"/>
                <w:lang w:val="en-US"/>
              </w:rPr>
              <w:t>141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7CB6C74" w14:textId="77777777" w:rsidR="00262CF0" w:rsidRPr="00A079BA" w:rsidRDefault="00B76B0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A079BA">
                <w:rPr>
                  <w:color w:val="00008B"/>
                  <w:u w:val="single"/>
                </w:rPr>
                <w:t>https://urait.ru/bcode/490045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ACFF1BA" w14:textId="77777777" w:rsidTr="007B550D">
        <w:tc>
          <w:tcPr>
            <w:tcW w:w="9345" w:type="dxa"/>
          </w:tcPr>
          <w:p w14:paraId="71F97A2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2811EFE" w14:textId="77777777" w:rsidTr="007B550D">
        <w:tc>
          <w:tcPr>
            <w:tcW w:w="9345" w:type="dxa"/>
          </w:tcPr>
          <w:p w14:paraId="6679320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9036C81" w14:textId="77777777" w:rsidTr="007B550D">
        <w:tc>
          <w:tcPr>
            <w:tcW w:w="9345" w:type="dxa"/>
          </w:tcPr>
          <w:p w14:paraId="3E8ED80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30E29A8" w14:textId="77777777" w:rsidTr="007B550D">
        <w:tc>
          <w:tcPr>
            <w:tcW w:w="9345" w:type="dxa"/>
          </w:tcPr>
          <w:p w14:paraId="6366350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76B0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079BA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079B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079B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079B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079B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079BA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079B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079BA">
              <w:rPr>
                <w:sz w:val="22"/>
                <w:szCs w:val="22"/>
              </w:rPr>
              <w:t xml:space="preserve">Ауд. 2049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079B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079BA">
              <w:rPr>
                <w:sz w:val="22"/>
                <w:szCs w:val="22"/>
              </w:rPr>
              <w:t xml:space="preserve">  мебель и оборудование: Учебная мебель на  36 посадочных мест,  рабочее место преподавателя, доска меловая (односекционная) - 1 шт., стул - 1 шт. Переносной мультимедийный комплект: Ноутбук </w:t>
            </w:r>
            <w:r w:rsidRPr="00A079BA">
              <w:rPr>
                <w:sz w:val="22"/>
                <w:szCs w:val="22"/>
                <w:lang w:val="en-US"/>
              </w:rPr>
              <w:t>HP</w:t>
            </w:r>
            <w:r w:rsidRPr="00A079BA">
              <w:rPr>
                <w:sz w:val="22"/>
                <w:szCs w:val="22"/>
              </w:rPr>
              <w:t xml:space="preserve"> 250 </w:t>
            </w:r>
            <w:r w:rsidRPr="00A079BA">
              <w:rPr>
                <w:sz w:val="22"/>
                <w:szCs w:val="22"/>
                <w:lang w:val="en-US"/>
              </w:rPr>
              <w:t>G</w:t>
            </w:r>
            <w:r w:rsidRPr="00A079BA">
              <w:rPr>
                <w:sz w:val="22"/>
                <w:szCs w:val="22"/>
              </w:rPr>
              <w:t>6 1</w:t>
            </w:r>
            <w:r w:rsidRPr="00A079BA">
              <w:rPr>
                <w:sz w:val="22"/>
                <w:szCs w:val="22"/>
                <w:lang w:val="en-US"/>
              </w:rPr>
              <w:t>WY</w:t>
            </w:r>
            <w:r w:rsidRPr="00A079BA">
              <w:rPr>
                <w:sz w:val="22"/>
                <w:szCs w:val="22"/>
              </w:rPr>
              <w:t>58</w:t>
            </w:r>
            <w:r w:rsidRPr="00A079BA">
              <w:rPr>
                <w:sz w:val="22"/>
                <w:szCs w:val="22"/>
                <w:lang w:val="en-US"/>
              </w:rPr>
              <w:t>EA</w:t>
            </w:r>
            <w:r w:rsidRPr="00A079BA">
              <w:rPr>
                <w:sz w:val="22"/>
                <w:szCs w:val="22"/>
              </w:rPr>
              <w:t xml:space="preserve">, Мультимедийный проектор </w:t>
            </w:r>
            <w:r w:rsidRPr="00A079BA">
              <w:rPr>
                <w:sz w:val="22"/>
                <w:szCs w:val="22"/>
                <w:lang w:val="en-US"/>
              </w:rPr>
              <w:t>LG</w:t>
            </w:r>
            <w:r w:rsidRPr="00A079BA">
              <w:rPr>
                <w:sz w:val="22"/>
                <w:szCs w:val="22"/>
              </w:rPr>
              <w:t xml:space="preserve"> </w:t>
            </w:r>
            <w:r w:rsidRPr="00A079BA">
              <w:rPr>
                <w:sz w:val="22"/>
                <w:szCs w:val="22"/>
                <w:lang w:val="en-US"/>
              </w:rPr>
              <w:t>PF</w:t>
            </w:r>
            <w:r w:rsidRPr="00A079BA">
              <w:rPr>
                <w:sz w:val="22"/>
                <w:szCs w:val="22"/>
              </w:rPr>
              <w:t>1500</w:t>
            </w:r>
            <w:r w:rsidRPr="00A079BA">
              <w:rPr>
                <w:sz w:val="22"/>
                <w:szCs w:val="22"/>
                <w:lang w:val="en-US"/>
              </w:rPr>
              <w:t>G</w:t>
            </w:r>
            <w:r w:rsidRPr="00A079B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079B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079B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079BA" w14:paraId="02857B74" w14:textId="77777777" w:rsidTr="008416EB">
        <w:tc>
          <w:tcPr>
            <w:tcW w:w="7797" w:type="dxa"/>
            <w:shd w:val="clear" w:color="auto" w:fill="auto"/>
          </w:tcPr>
          <w:p w14:paraId="31610E7D" w14:textId="77777777" w:rsidR="002C735C" w:rsidRPr="00A079B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079BA">
              <w:rPr>
                <w:sz w:val="22"/>
                <w:szCs w:val="22"/>
              </w:rPr>
              <w:t xml:space="preserve">Ауд. 2067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079B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079BA">
              <w:rPr>
                <w:sz w:val="22"/>
                <w:szCs w:val="22"/>
              </w:rPr>
              <w:t xml:space="preserve">  мебель и оборудование: Учебная мебель на 150 посадочных мест, рабочее место преподавателя, доска меловая (4-х секционная) - 1 шт., кафедра - 1 шт., тумба м/м - 1 шт., стол - 1 шт., стул - 3 шт., Компьютер </w:t>
            </w:r>
            <w:r w:rsidRPr="00A079BA">
              <w:rPr>
                <w:sz w:val="22"/>
                <w:szCs w:val="22"/>
                <w:lang w:val="en-US"/>
              </w:rPr>
              <w:t>Intel</w:t>
            </w:r>
            <w:r w:rsidRPr="00A079BA">
              <w:rPr>
                <w:sz w:val="22"/>
                <w:szCs w:val="22"/>
              </w:rPr>
              <w:t xml:space="preserve"> </w:t>
            </w:r>
            <w:proofErr w:type="spellStart"/>
            <w:r w:rsidRPr="00A079B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079BA">
              <w:rPr>
                <w:sz w:val="22"/>
                <w:szCs w:val="22"/>
              </w:rPr>
              <w:t xml:space="preserve">3-2100 2.4 </w:t>
            </w:r>
            <w:proofErr w:type="spellStart"/>
            <w:r w:rsidRPr="00A079B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079BA">
              <w:rPr>
                <w:sz w:val="22"/>
                <w:szCs w:val="22"/>
              </w:rPr>
              <w:t>/500/4/</w:t>
            </w:r>
            <w:r w:rsidRPr="00A079BA">
              <w:rPr>
                <w:sz w:val="22"/>
                <w:szCs w:val="22"/>
                <w:lang w:val="en-US"/>
              </w:rPr>
              <w:t>Acer</w:t>
            </w:r>
            <w:r w:rsidRPr="00A079BA">
              <w:rPr>
                <w:sz w:val="22"/>
                <w:szCs w:val="22"/>
              </w:rPr>
              <w:t xml:space="preserve"> </w:t>
            </w:r>
            <w:r w:rsidRPr="00A079BA">
              <w:rPr>
                <w:sz w:val="22"/>
                <w:szCs w:val="22"/>
                <w:lang w:val="en-US"/>
              </w:rPr>
              <w:t>V</w:t>
            </w:r>
            <w:r w:rsidRPr="00A079BA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A079BA">
              <w:rPr>
                <w:sz w:val="22"/>
                <w:szCs w:val="22"/>
                <w:lang w:val="en-US"/>
              </w:rPr>
              <w:t>Panasonic</w:t>
            </w:r>
            <w:r w:rsidRPr="00A079BA">
              <w:rPr>
                <w:sz w:val="22"/>
                <w:szCs w:val="22"/>
              </w:rPr>
              <w:t xml:space="preserve"> </w:t>
            </w:r>
            <w:r w:rsidRPr="00A079BA">
              <w:rPr>
                <w:sz w:val="22"/>
                <w:szCs w:val="22"/>
                <w:lang w:val="en-US"/>
              </w:rPr>
              <w:t>PT</w:t>
            </w:r>
            <w:r w:rsidRPr="00A079BA">
              <w:rPr>
                <w:sz w:val="22"/>
                <w:szCs w:val="22"/>
              </w:rPr>
              <w:t>-</w:t>
            </w:r>
            <w:r w:rsidRPr="00A079BA">
              <w:rPr>
                <w:sz w:val="22"/>
                <w:szCs w:val="22"/>
                <w:lang w:val="en-US"/>
              </w:rPr>
              <w:t>VX</w:t>
            </w:r>
            <w:r w:rsidRPr="00A079BA">
              <w:rPr>
                <w:sz w:val="22"/>
                <w:szCs w:val="22"/>
              </w:rPr>
              <w:t xml:space="preserve">610Е - 1 шт., Громкоговоритель 2-полосной </w:t>
            </w:r>
            <w:r w:rsidRPr="00A079BA">
              <w:rPr>
                <w:sz w:val="22"/>
                <w:szCs w:val="22"/>
                <w:lang w:val="en-US"/>
              </w:rPr>
              <w:t>Hi</w:t>
            </w:r>
            <w:r w:rsidRPr="00A079BA">
              <w:rPr>
                <w:sz w:val="22"/>
                <w:szCs w:val="22"/>
              </w:rPr>
              <w:t>-</w:t>
            </w:r>
            <w:r w:rsidRPr="00A079BA">
              <w:rPr>
                <w:sz w:val="22"/>
                <w:szCs w:val="22"/>
                <w:lang w:val="en-US"/>
              </w:rPr>
              <w:t>Fi</w:t>
            </w:r>
            <w:r w:rsidRPr="00A079BA">
              <w:rPr>
                <w:sz w:val="22"/>
                <w:szCs w:val="22"/>
              </w:rPr>
              <w:t xml:space="preserve"> </w:t>
            </w:r>
            <w:r w:rsidRPr="00A079BA">
              <w:rPr>
                <w:sz w:val="22"/>
                <w:szCs w:val="22"/>
                <w:lang w:val="en-US"/>
              </w:rPr>
              <w:t>PRO</w:t>
            </w:r>
            <w:r w:rsidRPr="00A079BA">
              <w:rPr>
                <w:sz w:val="22"/>
                <w:szCs w:val="22"/>
              </w:rPr>
              <w:t xml:space="preserve"> </w:t>
            </w:r>
            <w:r w:rsidRPr="00A079BA">
              <w:rPr>
                <w:sz w:val="22"/>
                <w:szCs w:val="22"/>
                <w:lang w:val="en-US"/>
              </w:rPr>
              <w:t>MASKGT</w:t>
            </w:r>
            <w:r w:rsidRPr="00A079BA">
              <w:rPr>
                <w:sz w:val="22"/>
                <w:szCs w:val="22"/>
              </w:rPr>
              <w:t>-</w:t>
            </w:r>
            <w:r w:rsidRPr="00A079BA">
              <w:rPr>
                <w:sz w:val="22"/>
                <w:szCs w:val="22"/>
                <w:lang w:val="en-US"/>
              </w:rPr>
              <w:t>W</w:t>
            </w:r>
            <w:r w:rsidRPr="00A079BA">
              <w:rPr>
                <w:sz w:val="22"/>
                <w:szCs w:val="22"/>
              </w:rPr>
              <w:t xml:space="preserve"> - 2 шт., Микшер усилитель ТА-1120-1 шт. в комплекте с </w:t>
            </w:r>
            <w:r w:rsidRPr="00A079BA">
              <w:rPr>
                <w:sz w:val="22"/>
                <w:szCs w:val="22"/>
                <w:lang w:val="en-US"/>
              </w:rPr>
              <w:t>Behringer</w:t>
            </w:r>
            <w:r w:rsidRPr="00A079BA">
              <w:rPr>
                <w:sz w:val="22"/>
                <w:szCs w:val="22"/>
              </w:rPr>
              <w:t xml:space="preserve"> </w:t>
            </w:r>
            <w:r w:rsidRPr="00A079BA">
              <w:rPr>
                <w:sz w:val="22"/>
                <w:szCs w:val="22"/>
                <w:lang w:val="en-US"/>
              </w:rPr>
              <w:t>XM</w:t>
            </w:r>
            <w:r w:rsidRPr="00A079BA">
              <w:rPr>
                <w:sz w:val="22"/>
                <w:szCs w:val="22"/>
              </w:rPr>
              <w:t xml:space="preserve">8500 </w:t>
            </w:r>
            <w:r w:rsidRPr="00A079BA">
              <w:rPr>
                <w:sz w:val="22"/>
                <w:szCs w:val="22"/>
                <w:lang w:val="en-US"/>
              </w:rPr>
              <w:t>ULTRAVOICE</w:t>
            </w:r>
            <w:r w:rsidRPr="00A079BA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3759FEF" w14:textId="77777777" w:rsidR="002C735C" w:rsidRPr="00A079B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079B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079BA" w14:paraId="48B3561F" w14:textId="77777777" w:rsidTr="008416EB">
        <w:tc>
          <w:tcPr>
            <w:tcW w:w="7797" w:type="dxa"/>
            <w:shd w:val="clear" w:color="auto" w:fill="auto"/>
          </w:tcPr>
          <w:p w14:paraId="55DDCCB5" w14:textId="77777777" w:rsidR="002C735C" w:rsidRPr="00A079B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079BA">
              <w:rPr>
                <w:sz w:val="22"/>
                <w:szCs w:val="22"/>
              </w:rPr>
              <w:t xml:space="preserve">Ауд. 3010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079B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079BA">
              <w:rPr>
                <w:sz w:val="22"/>
                <w:szCs w:val="22"/>
              </w:rPr>
              <w:t xml:space="preserve">  мебель и оборудование: Учебная мебель на 140 посадочных мест, рабочее место преподавателя, компьютерный стол - 1 шт.,  доска меловая (3-х секционная) - 2 шт., кафедра - 1 шт., стол - 2 шт., стул изо - 2 шт., Компьютер </w:t>
            </w:r>
            <w:r w:rsidRPr="00A079BA">
              <w:rPr>
                <w:sz w:val="22"/>
                <w:szCs w:val="22"/>
                <w:lang w:val="en-US"/>
              </w:rPr>
              <w:t>Intel</w:t>
            </w:r>
            <w:r w:rsidRPr="00A079BA">
              <w:rPr>
                <w:sz w:val="22"/>
                <w:szCs w:val="22"/>
              </w:rPr>
              <w:t xml:space="preserve"> </w:t>
            </w:r>
            <w:proofErr w:type="spellStart"/>
            <w:r w:rsidRPr="00A079B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079BA">
              <w:rPr>
                <w:sz w:val="22"/>
                <w:szCs w:val="22"/>
              </w:rPr>
              <w:t xml:space="preserve">3-2100 2.4 </w:t>
            </w:r>
            <w:proofErr w:type="spellStart"/>
            <w:r w:rsidRPr="00A079B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079BA">
              <w:rPr>
                <w:sz w:val="22"/>
                <w:szCs w:val="22"/>
              </w:rPr>
              <w:t>/500/4/</w:t>
            </w:r>
            <w:r w:rsidRPr="00A079BA">
              <w:rPr>
                <w:sz w:val="22"/>
                <w:szCs w:val="22"/>
                <w:lang w:val="en-US"/>
              </w:rPr>
              <w:t>Acer</w:t>
            </w:r>
            <w:r w:rsidRPr="00A079BA">
              <w:rPr>
                <w:sz w:val="22"/>
                <w:szCs w:val="22"/>
              </w:rPr>
              <w:t xml:space="preserve"> </w:t>
            </w:r>
            <w:r w:rsidRPr="00A079BA">
              <w:rPr>
                <w:sz w:val="22"/>
                <w:szCs w:val="22"/>
                <w:lang w:val="en-US"/>
              </w:rPr>
              <w:t>V</w:t>
            </w:r>
            <w:r w:rsidRPr="00A079BA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A079BA">
              <w:rPr>
                <w:sz w:val="22"/>
                <w:szCs w:val="22"/>
                <w:lang w:val="en-US"/>
              </w:rPr>
              <w:t>Panasonic</w:t>
            </w:r>
            <w:r w:rsidRPr="00A079BA">
              <w:rPr>
                <w:sz w:val="22"/>
                <w:szCs w:val="22"/>
              </w:rPr>
              <w:t xml:space="preserve"> </w:t>
            </w:r>
            <w:r w:rsidRPr="00A079BA">
              <w:rPr>
                <w:sz w:val="22"/>
                <w:szCs w:val="22"/>
                <w:lang w:val="en-US"/>
              </w:rPr>
              <w:t>PT</w:t>
            </w:r>
            <w:r w:rsidRPr="00A079BA">
              <w:rPr>
                <w:sz w:val="22"/>
                <w:szCs w:val="22"/>
              </w:rPr>
              <w:t>-</w:t>
            </w:r>
            <w:r w:rsidRPr="00A079BA">
              <w:rPr>
                <w:sz w:val="22"/>
                <w:szCs w:val="22"/>
                <w:lang w:val="en-US"/>
              </w:rPr>
              <w:t>VX</w:t>
            </w:r>
            <w:r w:rsidRPr="00A079BA">
              <w:rPr>
                <w:sz w:val="22"/>
                <w:szCs w:val="22"/>
              </w:rPr>
              <w:t xml:space="preserve">500 - 1 шт., Экран с электроприводом </w:t>
            </w:r>
            <w:proofErr w:type="spellStart"/>
            <w:r w:rsidRPr="00A079BA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A079BA">
              <w:rPr>
                <w:sz w:val="22"/>
                <w:szCs w:val="22"/>
              </w:rPr>
              <w:t xml:space="preserve"> </w:t>
            </w:r>
            <w:proofErr w:type="spellStart"/>
            <w:r w:rsidRPr="00A079BA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A079BA">
              <w:rPr>
                <w:sz w:val="22"/>
                <w:szCs w:val="22"/>
              </w:rPr>
              <w:t xml:space="preserve"> </w:t>
            </w:r>
            <w:r w:rsidRPr="00A079BA">
              <w:rPr>
                <w:sz w:val="22"/>
                <w:szCs w:val="22"/>
                <w:lang w:val="en-US"/>
              </w:rPr>
              <w:t>SCM</w:t>
            </w:r>
            <w:r w:rsidRPr="00A079BA">
              <w:rPr>
                <w:sz w:val="22"/>
                <w:szCs w:val="22"/>
              </w:rPr>
              <w:t>-4808</w:t>
            </w:r>
            <w:r w:rsidRPr="00A079BA">
              <w:rPr>
                <w:sz w:val="22"/>
                <w:szCs w:val="22"/>
                <w:lang w:val="en-US"/>
              </w:rPr>
              <w:t>MW</w:t>
            </w:r>
            <w:r w:rsidRPr="00A079BA">
              <w:rPr>
                <w:sz w:val="22"/>
                <w:szCs w:val="22"/>
              </w:rPr>
              <w:t xml:space="preserve"> 4:3 - 1 шт., Микшер-усилитель </w:t>
            </w:r>
            <w:r w:rsidRPr="00A079BA">
              <w:rPr>
                <w:sz w:val="22"/>
                <w:szCs w:val="22"/>
                <w:lang w:val="en-US"/>
              </w:rPr>
              <w:t>JDM</w:t>
            </w:r>
            <w:r w:rsidRPr="00A079BA">
              <w:rPr>
                <w:sz w:val="22"/>
                <w:szCs w:val="22"/>
              </w:rPr>
              <w:t xml:space="preserve">  </w:t>
            </w:r>
            <w:r w:rsidRPr="00A079BA">
              <w:rPr>
                <w:sz w:val="22"/>
                <w:szCs w:val="22"/>
                <w:lang w:val="en-US"/>
              </w:rPr>
              <w:t>TA</w:t>
            </w:r>
            <w:r w:rsidRPr="00A079BA">
              <w:rPr>
                <w:sz w:val="22"/>
                <w:szCs w:val="22"/>
              </w:rPr>
              <w:t xml:space="preserve">-1120 - 1 шт., Акустическая система </w:t>
            </w:r>
            <w:r w:rsidRPr="00A079BA">
              <w:rPr>
                <w:sz w:val="22"/>
                <w:szCs w:val="22"/>
                <w:lang w:val="en-US"/>
              </w:rPr>
              <w:t>APART</w:t>
            </w:r>
            <w:r w:rsidRPr="00A079BA">
              <w:rPr>
                <w:sz w:val="22"/>
                <w:szCs w:val="22"/>
              </w:rPr>
              <w:t xml:space="preserve"> </w:t>
            </w:r>
            <w:r w:rsidRPr="00A079BA">
              <w:rPr>
                <w:sz w:val="22"/>
                <w:szCs w:val="22"/>
                <w:lang w:val="en-US"/>
              </w:rPr>
              <w:t>MASK</w:t>
            </w:r>
            <w:r w:rsidRPr="00A079BA">
              <w:rPr>
                <w:sz w:val="22"/>
                <w:szCs w:val="22"/>
              </w:rPr>
              <w:t>6</w:t>
            </w:r>
            <w:r w:rsidRPr="00A079BA">
              <w:rPr>
                <w:sz w:val="22"/>
                <w:szCs w:val="22"/>
                <w:lang w:val="en-US"/>
              </w:rPr>
              <w:t>T</w:t>
            </w:r>
            <w:r w:rsidRPr="00A079BA">
              <w:rPr>
                <w:sz w:val="22"/>
                <w:szCs w:val="22"/>
              </w:rPr>
              <w:t>-</w:t>
            </w:r>
            <w:r w:rsidRPr="00A079BA">
              <w:rPr>
                <w:sz w:val="22"/>
                <w:szCs w:val="22"/>
                <w:lang w:val="en-US"/>
              </w:rPr>
              <w:t>W</w:t>
            </w:r>
            <w:r w:rsidRPr="00A079BA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903251B" w14:textId="77777777" w:rsidR="002C735C" w:rsidRPr="00A079B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079B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079BA" w14:paraId="791B6B6B" w14:textId="77777777" w:rsidTr="008416EB">
        <w:tc>
          <w:tcPr>
            <w:tcW w:w="7797" w:type="dxa"/>
            <w:shd w:val="clear" w:color="auto" w:fill="auto"/>
          </w:tcPr>
          <w:p w14:paraId="22FBD0E2" w14:textId="77777777" w:rsidR="002C735C" w:rsidRPr="00A079B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079BA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A079BA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A079BA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A079BA">
              <w:rPr>
                <w:sz w:val="22"/>
                <w:szCs w:val="22"/>
              </w:rPr>
              <w:t>кресела</w:t>
            </w:r>
            <w:proofErr w:type="spellEnd"/>
            <w:r w:rsidRPr="00A079BA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A079BA">
              <w:rPr>
                <w:sz w:val="22"/>
                <w:szCs w:val="22"/>
                <w:lang w:val="en-US"/>
              </w:rPr>
              <w:t>Intel</w:t>
            </w:r>
            <w:r w:rsidRPr="00A079BA">
              <w:rPr>
                <w:sz w:val="22"/>
                <w:szCs w:val="22"/>
              </w:rPr>
              <w:t xml:space="preserve"> </w:t>
            </w:r>
            <w:proofErr w:type="spellStart"/>
            <w:r w:rsidRPr="00A079B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079BA">
              <w:rPr>
                <w:sz w:val="22"/>
                <w:szCs w:val="22"/>
              </w:rPr>
              <w:t xml:space="preserve">5 4460/1Тб/8Гб/монитор </w:t>
            </w:r>
            <w:r w:rsidRPr="00A079BA">
              <w:rPr>
                <w:sz w:val="22"/>
                <w:szCs w:val="22"/>
                <w:lang w:val="en-US"/>
              </w:rPr>
              <w:t>Samsung</w:t>
            </w:r>
            <w:r w:rsidRPr="00A079BA">
              <w:rPr>
                <w:sz w:val="22"/>
                <w:szCs w:val="22"/>
              </w:rPr>
              <w:t xml:space="preserve"> 23" - 1 шт., Компьютер </w:t>
            </w:r>
            <w:r w:rsidRPr="00A079BA">
              <w:rPr>
                <w:sz w:val="22"/>
                <w:szCs w:val="22"/>
                <w:lang w:val="en-US"/>
              </w:rPr>
              <w:t>Intel</w:t>
            </w:r>
            <w:r w:rsidRPr="00A079BA">
              <w:rPr>
                <w:sz w:val="22"/>
                <w:szCs w:val="22"/>
              </w:rPr>
              <w:t xml:space="preserve"> </w:t>
            </w:r>
            <w:proofErr w:type="spellStart"/>
            <w:r w:rsidRPr="00A079B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079BA">
              <w:rPr>
                <w:sz w:val="22"/>
                <w:szCs w:val="22"/>
              </w:rPr>
              <w:t xml:space="preserve">5 4460/1Тб/8Гб/ монитор </w:t>
            </w:r>
            <w:r w:rsidRPr="00A079BA">
              <w:rPr>
                <w:sz w:val="22"/>
                <w:szCs w:val="22"/>
                <w:lang w:val="en-US"/>
              </w:rPr>
              <w:t>Samsung</w:t>
            </w:r>
            <w:r w:rsidRPr="00A079BA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1893DFA" w14:textId="77777777" w:rsidR="002C735C" w:rsidRPr="00A079B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079B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A079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79BA">
              <w:rPr>
                <w:sz w:val="23"/>
                <w:szCs w:val="23"/>
              </w:rPr>
              <w:t>Философия, её предмет и роль в обществе.</w:t>
            </w:r>
          </w:p>
        </w:tc>
      </w:tr>
      <w:tr w:rsidR="009E6058" w14:paraId="6A6A1D60" w14:textId="77777777" w:rsidTr="00F00293">
        <w:tc>
          <w:tcPr>
            <w:tcW w:w="562" w:type="dxa"/>
          </w:tcPr>
          <w:p w14:paraId="2BF4F2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F0D4056" w14:textId="77777777" w:rsidR="009E6058" w:rsidRPr="00A079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79BA">
              <w:rPr>
                <w:sz w:val="23"/>
                <w:szCs w:val="23"/>
              </w:rPr>
              <w:t>Мировоззрение, его структура и исторические формы.</w:t>
            </w:r>
          </w:p>
        </w:tc>
      </w:tr>
      <w:tr w:rsidR="009E6058" w14:paraId="364E702F" w14:textId="77777777" w:rsidTr="00F00293">
        <w:tc>
          <w:tcPr>
            <w:tcW w:w="562" w:type="dxa"/>
          </w:tcPr>
          <w:p w14:paraId="03F5C8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721C9FC" w14:textId="77777777" w:rsidR="009E6058" w:rsidRPr="00A079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79BA">
              <w:rPr>
                <w:sz w:val="23"/>
                <w:szCs w:val="23"/>
              </w:rPr>
              <w:t>Возникновение философии. Мифология и философия.</w:t>
            </w:r>
          </w:p>
        </w:tc>
      </w:tr>
      <w:tr w:rsidR="009E6058" w14:paraId="2E72D7C2" w14:textId="77777777" w:rsidTr="00F00293">
        <w:tc>
          <w:tcPr>
            <w:tcW w:w="562" w:type="dxa"/>
          </w:tcPr>
          <w:p w14:paraId="7A3298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20900DD" w14:textId="77777777" w:rsidR="009E6058" w:rsidRPr="00A079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79BA">
              <w:rPr>
                <w:sz w:val="23"/>
                <w:szCs w:val="23"/>
              </w:rPr>
              <w:t>Философия Древней Индии и ее своеобразие.</w:t>
            </w:r>
          </w:p>
        </w:tc>
      </w:tr>
      <w:tr w:rsidR="009E6058" w14:paraId="055034EE" w14:textId="77777777" w:rsidTr="00F00293">
        <w:tc>
          <w:tcPr>
            <w:tcW w:w="562" w:type="dxa"/>
          </w:tcPr>
          <w:p w14:paraId="06CBED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856643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древнекитайской философии.</w:t>
            </w:r>
          </w:p>
        </w:tc>
      </w:tr>
      <w:tr w:rsidR="009E6058" w14:paraId="47254700" w14:textId="77777777" w:rsidTr="00F00293">
        <w:tc>
          <w:tcPr>
            <w:tcW w:w="562" w:type="dxa"/>
          </w:tcPr>
          <w:p w14:paraId="710B4D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9B6714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Древнегреческая натурфилософия.</w:t>
            </w:r>
          </w:p>
        </w:tc>
      </w:tr>
      <w:tr w:rsidR="009E6058" w14:paraId="05241E99" w14:textId="77777777" w:rsidTr="00F00293">
        <w:tc>
          <w:tcPr>
            <w:tcW w:w="562" w:type="dxa"/>
          </w:tcPr>
          <w:p w14:paraId="7C21B5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438E13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Философия Элейской школы.</w:t>
            </w:r>
          </w:p>
        </w:tc>
      </w:tr>
      <w:tr w:rsidR="009E6058" w14:paraId="22458693" w14:textId="77777777" w:rsidTr="00F00293">
        <w:tc>
          <w:tcPr>
            <w:tcW w:w="562" w:type="dxa"/>
          </w:tcPr>
          <w:p w14:paraId="55B688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69EB9A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Философия софистов и Сократа.</w:t>
            </w:r>
          </w:p>
        </w:tc>
      </w:tr>
      <w:tr w:rsidR="009E6058" w14:paraId="3D4EF91D" w14:textId="77777777" w:rsidTr="00F00293">
        <w:tc>
          <w:tcPr>
            <w:tcW w:w="562" w:type="dxa"/>
          </w:tcPr>
          <w:p w14:paraId="60488AB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9FF96F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Атомистический материализм Демокрита.</w:t>
            </w:r>
          </w:p>
        </w:tc>
      </w:tr>
      <w:tr w:rsidR="009E6058" w14:paraId="6BE66B04" w14:textId="77777777" w:rsidTr="00F00293">
        <w:tc>
          <w:tcPr>
            <w:tcW w:w="562" w:type="dxa"/>
          </w:tcPr>
          <w:p w14:paraId="19B7AB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640B82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Объективный идеализм Платона.</w:t>
            </w:r>
          </w:p>
        </w:tc>
      </w:tr>
      <w:tr w:rsidR="009E6058" w14:paraId="4D542E6B" w14:textId="77777777" w:rsidTr="00F00293">
        <w:tc>
          <w:tcPr>
            <w:tcW w:w="562" w:type="dxa"/>
          </w:tcPr>
          <w:p w14:paraId="01A45C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96B882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Философии Аристотеля.</w:t>
            </w:r>
          </w:p>
        </w:tc>
      </w:tr>
      <w:tr w:rsidR="009E6058" w14:paraId="72ADF7CB" w14:textId="77777777" w:rsidTr="00F00293">
        <w:tc>
          <w:tcPr>
            <w:tcW w:w="562" w:type="dxa"/>
          </w:tcPr>
          <w:p w14:paraId="31859E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E2A9549" w14:textId="77777777" w:rsidR="009E6058" w:rsidRPr="00A079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79BA">
              <w:rPr>
                <w:sz w:val="23"/>
                <w:szCs w:val="23"/>
              </w:rPr>
              <w:t xml:space="preserve">Позднеантичная философия: </w:t>
            </w:r>
            <w:proofErr w:type="spellStart"/>
            <w:r w:rsidRPr="00A079BA">
              <w:rPr>
                <w:sz w:val="23"/>
                <w:szCs w:val="23"/>
              </w:rPr>
              <w:t>кинизм</w:t>
            </w:r>
            <w:proofErr w:type="spellEnd"/>
            <w:r w:rsidRPr="00A079BA">
              <w:rPr>
                <w:sz w:val="23"/>
                <w:szCs w:val="23"/>
              </w:rPr>
              <w:t>, эпикуреизм, скептицизм, стоицизм, неоплатонизм.</w:t>
            </w:r>
          </w:p>
        </w:tc>
      </w:tr>
      <w:tr w:rsidR="009E6058" w14:paraId="520BFFD1" w14:textId="77777777" w:rsidTr="00F00293">
        <w:tc>
          <w:tcPr>
            <w:tcW w:w="562" w:type="dxa"/>
          </w:tcPr>
          <w:p w14:paraId="170824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E74CDE8" w14:textId="77777777" w:rsidR="009E6058" w:rsidRPr="00A079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79BA">
              <w:rPr>
                <w:sz w:val="23"/>
                <w:szCs w:val="23"/>
              </w:rPr>
              <w:t>Средневековая философия и её основные проблемы.</w:t>
            </w:r>
          </w:p>
        </w:tc>
      </w:tr>
      <w:tr w:rsidR="009E6058" w14:paraId="63517825" w14:textId="77777777" w:rsidTr="00F00293">
        <w:tc>
          <w:tcPr>
            <w:tcW w:w="562" w:type="dxa"/>
          </w:tcPr>
          <w:p w14:paraId="3161DA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1FAF33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Средневековая схоластика.</w:t>
            </w:r>
          </w:p>
        </w:tc>
      </w:tr>
      <w:tr w:rsidR="009E6058" w14:paraId="32B00A3D" w14:textId="77777777" w:rsidTr="00F00293">
        <w:tc>
          <w:tcPr>
            <w:tcW w:w="562" w:type="dxa"/>
          </w:tcPr>
          <w:p w14:paraId="477B04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55ED8C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Философская антропология Возрождения.</w:t>
            </w:r>
          </w:p>
        </w:tc>
      </w:tr>
      <w:tr w:rsidR="009E6058" w14:paraId="184F9EF6" w14:textId="77777777" w:rsidTr="00F00293">
        <w:tc>
          <w:tcPr>
            <w:tcW w:w="562" w:type="dxa"/>
          </w:tcPr>
          <w:p w14:paraId="268590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D134BC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Натурфилософия Возрождения.</w:t>
            </w:r>
          </w:p>
        </w:tc>
      </w:tr>
      <w:tr w:rsidR="009E6058" w14:paraId="3626B3CC" w14:textId="77777777" w:rsidTr="00F00293">
        <w:tc>
          <w:tcPr>
            <w:tcW w:w="562" w:type="dxa"/>
          </w:tcPr>
          <w:p w14:paraId="419212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BE4DE09" w14:textId="77777777" w:rsidR="009E6058" w:rsidRPr="00A079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79BA">
              <w:rPr>
                <w:sz w:val="23"/>
                <w:szCs w:val="23"/>
              </w:rPr>
              <w:t>Социально-политические учения Возрождения (</w:t>
            </w:r>
            <w:proofErr w:type="spellStart"/>
            <w:r w:rsidRPr="00A079BA">
              <w:rPr>
                <w:sz w:val="23"/>
                <w:szCs w:val="23"/>
              </w:rPr>
              <w:t>Н.Макиавелли</w:t>
            </w:r>
            <w:proofErr w:type="spellEnd"/>
            <w:r w:rsidRPr="00A079BA">
              <w:rPr>
                <w:sz w:val="23"/>
                <w:szCs w:val="23"/>
              </w:rPr>
              <w:t xml:space="preserve">, </w:t>
            </w:r>
            <w:proofErr w:type="spellStart"/>
            <w:r w:rsidRPr="00A079BA">
              <w:rPr>
                <w:sz w:val="23"/>
                <w:szCs w:val="23"/>
              </w:rPr>
              <w:t>Т.Мор</w:t>
            </w:r>
            <w:proofErr w:type="spellEnd"/>
            <w:r w:rsidRPr="00A079BA">
              <w:rPr>
                <w:sz w:val="23"/>
                <w:szCs w:val="23"/>
              </w:rPr>
              <w:t xml:space="preserve">, </w:t>
            </w:r>
            <w:proofErr w:type="spellStart"/>
            <w:r w:rsidRPr="00A079BA">
              <w:rPr>
                <w:sz w:val="23"/>
                <w:szCs w:val="23"/>
              </w:rPr>
              <w:t>Т.Кампанелла</w:t>
            </w:r>
            <w:proofErr w:type="spellEnd"/>
            <w:r w:rsidRPr="00A079BA">
              <w:rPr>
                <w:sz w:val="23"/>
                <w:szCs w:val="23"/>
              </w:rPr>
              <w:t>)</w:t>
            </w:r>
          </w:p>
        </w:tc>
      </w:tr>
      <w:tr w:rsidR="009E6058" w14:paraId="162D542C" w14:textId="77777777" w:rsidTr="00F00293">
        <w:tc>
          <w:tcPr>
            <w:tcW w:w="562" w:type="dxa"/>
          </w:tcPr>
          <w:p w14:paraId="05CC59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B88B250" w14:textId="77777777" w:rsidR="009E6058" w:rsidRPr="00A079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79BA">
              <w:rPr>
                <w:sz w:val="23"/>
                <w:szCs w:val="23"/>
              </w:rPr>
              <w:t>Философия Нового времени: эмпиризм и рационализм.</w:t>
            </w:r>
          </w:p>
        </w:tc>
      </w:tr>
      <w:tr w:rsidR="009E6058" w14:paraId="33332F10" w14:textId="77777777" w:rsidTr="00F00293">
        <w:tc>
          <w:tcPr>
            <w:tcW w:w="562" w:type="dxa"/>
          </w:tcPr>
          <w:p w14:paraId="6402DC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CDD5C85" w14:textId="77777777" w:rsidR="009E6058" w:rsidRPr="00A079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79BA">
              <w:rPr>
                <w:sz w:val="23"/>
                <w:szCs w:val="23"/>
              </w:rPr>
              <w:t>Проблема субстанции в философии Нового времени.</w:t>
            </w:r>
          </w:p>
        </w:tc>
      </w:tr>
      <w:tr w:rsidR="009E6058" w14:paraId="539F3298" w14:textId="77777777" w:rsidTr="00F00293">
        <w:tc>
          <w:tcPr>
            <w:tcW w:w="562" w:type="dxa"/>
          </w:tcPr>
          <w:p w14:paraId="4DA13C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DADE7B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Философии Просвещения: общая характеристика.</w:t>
            </w:r>
          </w:p>
        </w:tc>
      </w:tr>
      <w:tr w:rsidR="009E6058" w14:paraId="0D7895A7" w14:textId="77777777" w:rsidTr="00F00293">
        <w:tc>
          <w:tcPr>
            <w:tcW w:w="562" w:type="dxa"/>
          </w:tcPr>
          <w:p w14:paraId="1D64C6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3E16D866" w14:textId="77777777" w:rsidR="009E6058" w:rsidRPr="00A079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79BA">
              <w:rPr>
                <w:sz w:val="23"/>
                <w:szCs w:val="23"/>
              </w:rPr>
              <w:t>Немецкая классическая философия и ее исторические особенности.</w:t>
            </w:r>
          </w:p>
        </w:tc>
      </w:tr>
      <w:tr w:rsidR="009E6058" w14:paraId="526C3BE1" w14:textId="77777777" w:rsidTr="00F00293">
        <w:tc>
          <w:tcPr>
            <w:tcW w:w="562" w:type="dxa"/>
          </w:tcPr>
          <w:p w14:paraId="6611DD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67B475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Философия И. Канта.</w:t>
            </w:r>
          </w:p>
        </w:tc>
      </w:tr>
      <w:tr w:rsidR="009E6058" w14:paraId="47C0ADCC" w14:textId="77777777" w:rsidTr="00F00293">
        <w:tc>
          <w:tcPr>
            <w:tcW w:w="562" w:type="dxa"/>
          </w:tcPr>
          <w:p w14:paraId="1D4202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08733B90" w14:textId="77777777" w:rsidR="009E6058" w:rsidRPr="00A079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79BA">
              <w:rPr>
                <w:sz w:val="23"/>
                <w:szCs w:val="23"/>
              </w:rPr>
              <w:t>Философия Гегеля: метод и система.</w:t>
            </w:r>
          </w:p>
        </w:tc>
      </w:tr>
      <w:tr w:rsidR="009E6058" w14:paraId="60770536" w14:textId="77777777" w:rsidTr="00F00293">
        <w:tc>
          <w:tcPr>
            <w:tcW w:w="562" w:type="dxa"/>
          </w:tcPr>
          <w:p w14:paraId="45D844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4CB909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Антропологический материализм Л. Фейербаха.</w:t>
            </w:r>
          </w:p>
        </w:tc>
      </w:tr>
      <w:tr w:rsidR="009E6058" w14:paraId="7F60EF6F" w14:textId="77777777" w:rsidTr="00F00293">
        <w:tc>
          <w:tcPr>
            <w:tcW w:w="562" w:type="dxa"/>
          </w:tcPr>
          <w:p w14:paraId="510FDB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685E293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Социальная философия марксизма.</w:t>
            </w:r>
          </w:p>
        </w:tc>
      </w:tr>
      <w:tr w:rsidR="009E6058" w14:paraId="40E5AC42" w14:textId="77777777" w:rsidTr="00F00293">
        <w:tc>
          <w:tcPr>
            <w:tcW w:w="562" w:type="dxa"/>
          </w:tcPr>
          <w:p w14:paraId="44CE73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F2671B9" w14:textId="77777777" w:rsidR="009E6058" w:rsidRPr="00A079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79BA">
              <w:rPr>
                <w:sz w:val="23"/>
                <w:szCs w:val="23"/>
              </w:rPr>
              <w:t xml:space="preserve">Традиции и особенности русской философии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A079BA">
              <w:rPr>
                <w:sz w:val="23"/>
                <w:szCs w:val="23"/>
              </w:rPr>
              <w:t>–</w:t>
            </w:r>
            <w:r>
              <w:rPr>
                <w:sz w:val="23"/>
                <w:szCs w:val="23"/>
                <w:lang w:val="en-US"/>
              </w:rPr>
              <w:t>XX</w:t>
            </w:r>
            <w:r w:rsidRPr="00A079BA">
              <w:rPr>
                <w:sz w:val="23"/>
                <w:szCs w:val="23"/>
              </w:rPr>
              <w:t xml:space="preserve"> века.</w:t>
            </w:r>
          </w:p>
        </w:tc>
      </w:tr>
      <w:tr w:rsidR="009E6058" w14:paraId="132DCCE3" w14:textId="77777777" w:rsidTr="00F00293">
        <w:tc>
          <w:tcPr>
            <w:tcW w:w="562" w:type="dxa"/>
          </w:tcPr>
          <w:p w14:paraId="460E48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2D117E7A" w14:textId="77777777" w:rsidR="009E6058" w:rsidRPr="00A079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79BA">
              <w:rPr>
                <w:sz w:val="23"/>
                <w:szCs w:val="23"/>
              </w:rPr>
              <w:t>Основные направления современной зарубежной философии и их особенности.</w:t>
            </w:r>
          </w:p>
        </w:tc>
      </w:tr>
      <w:tr w:rsidR="009E6058" w14:paraId="28BBC298" w14:textId="77777777" w:rsidTr="00F00293">
        <w:tc>
          <w:tcPr>
            <w:tcW w:w="562" w:type="dxa"/>
          </w:tcPr>
          <w:p w14:paraId="5F19ED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00BE89DE" w14:textId="77777777" w:rsidR="009E6058" w:rsidRPr="00A079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79BA">
              <w:rPr>
                <w:sz w:val="23"/>
                <w:szCs w:val="23"/>
              </w:rPr>
              <w:t>Проблема человека в философии жизни, психоанализе, экзистенциализме.</w:t>
            </w:r>
          </w:p>
        </w:tc>
      </w:tr>
      <w:tr w:rsidR="009E6058" w14:paraId="21750824" w14:textId="77777777" w:rsidTr="00F00293">
        <w:tc>
          <w:tcPr>
            <w:tcW w:w="562" w:type="dxa"/>
          </w:tcPr>
          <w:p w14:paraId="46251C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18D0E885" w14:textId="77777777" w:rsidR="009E6058" w:rsidRPr="00A079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79BA">
              <w:rPr>
                <w:sz w:val="23"/>
                <w:szCs w:val="23"/>
              </w:rPr>
              <w:t>Позитивизм и его исторические формы.</w:t>
            </w:r>
          </w:p>
        </w:tc>
      </w:tr>
      <w:tr w:rsidR="009E6058" w14:paraId="422846B0" w14:textId="77777777" w:rsidTr="00F00293">
        <w:tc>
          <w:tcPr>
            <w:tcW w:w="562" w:type="dxa"/>
          </w:tcPr>
          <w:p w14:paraId="21C60E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461581FB" w14:textId="77777777" w:rsidR="009E6058" w:rsidRPr="00A079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79BA">
              <w:rPr>
                <w:sz w:val="23"/>
                <w:szCs w:val="23"/>
              </w:rPr>
              <w:t>Учение о бытии в истории философии.</w:t>
            </w:r>
          </w:p>
        </w:tc>
      </w:tr>
      <w:tr w:rsidR="009E6058" w14:paraId="607DCBA0" w14:textId="77777777" w:rsidTr="00F00293">
        <w:tc>
          <w:tcPr>
            <w:tcW w:w="562" w:type="dxa"/>
          </w:tcPr>
          <w:p w14:paraId="1E2C92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2F0B530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Материя и ее атрибуты.</w:t>
            </w:r>
          </w:p>
        </w:tc>
      </w:tr>
      <w:tr w:rsidR="009E6058" w14:paraId="40B88157" w14:textId="77777777" w:rsidTr="00F00293">
        <w:tc>
          <w:tcPr>
            <w:tcW w:w="562" w:type="dxa"/>
          </w:tcPr>
          <w:p w14:paraId="54F991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055FA13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Законы и ктегории диалектики.</w:t>
            </w:r>
          </w:p>
        </w:tc>
      </w:tr>
      <w:tr w:rsidR="009E6058" w14:paraId="75A0BEFB" w14:textId="77777777" w:rsidTr="00F00293">
        <w:tc>
          <w:tcPr>
            <w:tcW w:w="562" w:type="dxa"/>
          </w:tcPr>
          <w:p w14:paraId="0146AF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0FCAE430" w14:textId="77777777" w:rsidR="009E6058" w:rsidRPr="00A079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79BA">
              <w:rPr>
                <w:sz w:val="23"/>
                <w:szCs w:val="23"/>
              </w:rPr>
              <w:t>Сознание, его сущность и структура.</w:t>
            </w:r>
          </w:p>
        </w:tc>
      </w:tr>
      <w:tr w:rsidR="009E6058" w14:paraId="3E07D69E" w14:textId="77777777" w:rsidTr="00F00293">
        <w:tc>
          <w:tcPr>
            <w:tcW w:w="562" w:type="dxa"/>
          </w:tcPr>
          <w:p w14:paraId="32CB9B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48213C01" w14:textId="77777777" w:rsidR="009E6058" w:rsidRPr="00A079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79BA">
              <w:rPr>
                <w:sz w:val="23"/>
                <w:szCs w:val="23"/>
              </w:rPr>
              <w:t>Познание, его уровни и формы.</w:t>
            </w:r>
          </w:p>
        </w:tc>
      </w:tr>
      <w:tr w:rsidR="009E6058" w14:paraId="2D2864CD" w14:textId="77777777" w:rsidTr="00F00293">
        <w:tc>
          <w:tcPr>
            <w:tcW w:w="562" w:type="dxa"/>
          </w:tcPr>
          <w:p w14:paraId="4DC146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0ABDC482" w14:textId="77777777" w:rsidR="009E6058" w:rsidRPr="00A079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79BA">
              <w:rPr>
                <w:sz w:val="23"/>
                <w:szCs w:val="23"/>
              </w:rPr>
              <w:t>Научное познание, его уровни, методы и формы.</w:t>
            </w:r>
          </w:p>
        </w:tc>
      </w:tr>
      <w:tr w:rsidR="009E6058" w14:paraId="6BC88ECB" w14:textId="77777777" w:rsidTr="00F00293">
        <w:tc>
          <w:tcPr>
            <w:tcW w:w="562" w:type="dxa"/>
          </w:tcPr>
          <w:p w14:paraId="01AFE1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5368852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Философская теория истины.</w:t>
            </w:r>
          </w:p>
        </w:tc>
      </w:tr>
      <w:tr w:rsidR="009E6058" w14:paraId="5136AC53" w14:textId="77777777" w:rsidTr="00F00293">
        <w:tc>
          <w:tcPr>
            <w:tcW w:w="562" w:type="dxa"/>
          </w:tcPr>
          <w:p w14:paraId="081AF4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0D354F7A" w14:textId="77777777" w:rsidR="009E6058" w:rsidRPr="00A079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79BA">
              <w:rPr>
                <w:sz w:val="23"/>
                <w:szCs w:val="23"/>
              </w:rPr>
              <w:t>Общество как предмет философского анализа.</w:t>
            </w:r>
          </w:p>
        </w:tc>
      </w:tr>
      <w:tr w:rsidR="009E6058" w14:paraId="5A1BAEE4" w14:textId="77777777" w:rsidTr="00F00293">
        <w:tc>
          <w:tcPr>
            <w:tcW w:w="562" w:type="dxa"/>
          </w:tcPr>
          <w:p w14:paraId="397DBE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27F0C0A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Философские концепции исторического процесса.</w:t>
            </w:r>
          </w:p>
        </w:tc>
      </w:tr>
      <w:tr w:rsidR="009E6058" w14:paraId="0A7F1526" w14:textId="77777777" w:rsidTr="00F00293">
        <w:tc>
          <w:tcPr>
            <w:tcW w:w="562" w:type="dxa"/>
          </w:tcPr>
          <w:p w14:paraId="731154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7AD2F7F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Человек как философская проблема.</w:t>
            </w:r>
          </w:p>
        </w:tc>
      </w:tr>
      <w:tr w:rsidR="009E6058" w14:paraId="279C2CB1" w14:textId="77777777" w:rsidTr="00F00293">
        <w:tc>
          <w:tcPr>
            <w:tcW w:w="562" w:type="dxa"/>
          </w:tcPr>
          <w:p w14:paraId="485B0D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68267D27" w14:textId="77777777" w:rsidR="009E6058" w:rsidRPr="00A079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79BA">
              <w:rPr>
                <w:sz w:val="23"/>
                <w:szCs w:val="23"/>
              </w:rPr>
              <w:t>Человек в системе ценностей культуры.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079B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79B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079BA" w14:paraId="5A1C9382" w14:textId="77777777" w:rsidTr="00801458">
        <w:tc>
          <w:tcPr>
            <w:tcW w:w="2336" w:type="dxa"/>
          </w:tcPr>
          <w:p w14:paraId="4C518DAB" w14:textId="77777777" w:rsidR="005D65A5" w:rsidRPr="00A079B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079B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079B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079B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079B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079B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079B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079B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079BA" w14:paraId="07658034" w14:textId="77777777" w:rsidTr="00801458">
        <w:tc>
          <w:tcPr>
            <w:tcW w:w="2336" w:type="dxa"/>
          </w:tcPr>
          <w:p w14:paraId="1553D698" w14:textId="78F29BFB" w:rsidR="005D65A5" w:rsidRPr="00A079B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079B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079BA" w:rsidRDefault="007478E0" w:rsidP="00801458">
            <w:pPr>
              <w:rPr>
                <w:rFonts w:ascii="Times New Roman" w:hAnsi="Times New Roman" w:cs="Times New Roman"/>
              </w:rPr>
            </w:pPr>
            <w:r w:rsidRPr="00A079BA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A079BA" w:rsidRDefault="007478E0" w:rsidP="00801458">
            <w:pPr>
              <w:rPr>
                <w:rFonts w:ascii="Times New Roman" w:hAnsi="Times New Roman" w:cs="Times New Roman"/>
              </w:rPr>
            </w:pPr>
            <w:r w:rsidRPr="00A079B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A079BA" w:rsidRDefault="007478E0" w:rsidP="00801458">
            <w:pPr>
              <w:rPr>
                <w:rFonts w:ascii="Times New Roman" w:hAnsi="Times New Roman" w:cs="Times New Roman"/>
              </w:rPr>
            </w:pPr>
            <w:r w:rsidRPr="00A079BA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A079BA" w14:paraId="48581BDA" w14:textId="77777777" w:rsidTr="00801458">
        <w:tc>
          <w:tcPr>
            <w:tcW w:w="2336" w:type="dxa"/>
          </w:tcPr>
          <w:p w14:paraId="2D6B4EE1" w14:textId="77777777" w:rsidR="005D65A5" w:rsidRPr="00A079B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079B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8BDD9A5" w14:textId="77777777" w:rsidR="005D65A5" w:rsidRPr="00A079BA" w:rsidRDefault="007478E0" w:rsidP="00801458">
            <w:pPr>
              <w:rPr>
                <w:rFonts w:ascii="Times New Roman" w:hAnsi="Times New Roman" w:cs="Times New Roman"/>
              </w:rPr>
            </w:pPr>
            <w:r w:rsidRPr="00A079BA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7653427D" w14:textId="77777777" w:rsidR="005D65A5" w:rsidRPr="00A079BA" w:rsidRDefault="007478E0" w:rsidP="00801458">
            <w:pPr>
              <w:rPr>
                <w:rFonts w:ascii="Times New Roman" w:hAnsi="Times New Roman" w:cs="Times New Roman"/>
              </w:rPr>
            </w:pPr>
            <w:r w:rsidRPr="00A079B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32AB469" w14:textId="77777777" w:rsidR="005D65A5" w:rsidRPr="00A079BA" w:rsidRDefault="007478E0" w:rsidP="00801458">
            <w:pPr>
              <w:rPr>
                <w:rFonts w:ascii="Times New Roman" w:hAnsi="Times New Roman" w:cs="Times New Roman"/>
              </w:rPr>
            </w:pPr>
            <w:r w:rsidRPr="00A079BA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5D65A5" w:rsidRPr="00A079BA" w14:paraId="0F67402B" w14:textId="77777777" w:rsidTr="00801458">
        <w:tc>
          <w:tcPr>
            <w:tcW w:w="2336" w:type="dxa"/>
          </w:tcPr>
          <w:p w14:paraId="77314FD6" w14:textId="77777777" w:rsidR="005D65A5" w:rsidRPr="00A079B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079B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9D0B62F" w14:textId="77777777" w:rsidR="005D65A5" w:rsidRPr="00A079BA" w:rsidRDefault="007478E0" w:rsidP="00801458">
            <w:pPr>
              <w:rPr>
                <w:rFonts w:ascii="Times New Roman" w:hAnsi="Times New Roman" w:cs="Times New Roman"/>
              </w:rPr>
            </w:pPr>
            <w:r w:rsidRPr="00A079B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6EA0337" w14:textId="77777777" w:rsidR="005D65A5" w:rsidRPr="00A079BA" w:rsidRDefault="007478E0" w:rsidP="00801458">
            <w:pPr>
              <w:rPr>
                <w:rFonts w:ascii="Times New Roman" w:hAnsi="Times New Roman" w:cs="Times New Roman"/>
              </w:rPr>
            </w:pPr>
            <w:r w:rsidRPr="00A079B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A8A1C2A" w14:textId="77777777" w:rsidR="005D65A5" w:rsidRPr="00A079BA" w:rsidRDefault="007478E0" w:rsidP="00801458">
            <w:pPr>
              <w:rPr>
                <w:rFonts w:ascii="Times New Roman" w:hAnsi="Times New Roman" w:cs="Times New Roman"/>
              </w:rPr>
            </w:pPr>
            <w:r w:rsidRPr="00A079BA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079BA" w14:paraId="3174A501" w14:textId="77777777" w:rsidTr="005B367B">
        <w:tc>
          <w:tcPr>
            <w:tcW w:w="562" w:type="dxa"/>
          </w:tcPr>
          <w:p w14:paraId="7EC543D0" w14:textId="77777777" w:rsidR="00A079BA" w:rsidRPr="009E6058" w:rsidRDefault="00A079BA" w:rsidP="005B367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0C78635" w14:textId="77777777" w:rsidR="00A079BA" w:rsidRPr="00A079BA" w:rsidRDefault="00A079BA" w:rsidP="005B367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79B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079BA" w14:paraId="0267C479" w14:textId="77777777" w:rsidTr="00801458">
        <w:tc>
          <w:tcPr>
            <w:tcW w:w="2500" w:type="pct"/>
          </w:tcPr>
          <w:p w14:paraId="37F699C9" w14:textId="77777777" w:rsidR="00B8237E" w:rsidRPr="00A079B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079B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079B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079B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079BA" w14:paraId="3F240151" w14:textId="77777777" w:rsidTr="00801458">
        <w:tc>
          <w:tcPr>
            <w:tcW w:w="2500" w:type="pct"/>
          </w:tcPr>
          <w:p w14:paraId="61E91592" w14:textId="61A0874C" w:rsidR="00B8237E" w:rsidRPr="00A079B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079BA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A079BA" w:rsidRDefault="005C548A" w:rsidP="00801458">
            <w:pPr>
              <w:rPr>
                <w:rFonts w:ascii="Times New Roman" w:hAnsi="Times New Roman" w:cs="Times New Roman"/>
              </w:rPr>
            </w:pPr>
            <w:r w:rsidRPr="00A079BA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A079BA" w14:paraId="74C98B43" w14:textId="77777777" w:rsidTr="00801458">
        <w:tc>
          <w:tcPr>
            <w:tcW w:w="2500" w:type="pct"/>
          </w:tcPr>
          <w:p w14:paraId="07155AFC" w14:textId="77777777" w:rsidR="00B8237E" w:rsidRPr="00A079B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079BA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59503336" w14:textId="77777777" w:rsidR="00B8237E" w:rsidRPr="00A079BA" w:rsidRDefault="005C548A" w:rsidP="00801458">
            <w:pPr>
              <w:rPr>
                <w:rFonts w:ascii="Times New Roman" w:hAnsi="Times New Roman" w:cs="Times New Roman"/>
              </w:rPr>
            </w:pPr>
            <w:r w:rsidRPr="00A079BA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A079BA" w14:paraId="047C80BB" w14:textId="77777777" w:rsidTr="00801458">
        <w:tc>
          <w:tcPr>
            <w:tcW w:w="2500" w:type="pct"/>
          </w:tcPr>
          <w:p w14:paraId="72F071B6" w14:textId="77777777" w:rsidR="00B8237E" w:rsidRPr="00A079BA" w:rsidRDefault="00B8237E" w:rsidP="00801458">
            <w:pPr>
              <w:rPr>
                <w:rFonts w:ascii="Times New Roman" w:hAnsi="Times New Roman" w:cs="Times New Roman"/>
              </w:rPr>
            </w:pPr>
            <w:r w:rsidRPr="00A079B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D47545F" w14:textId="77777777" w:rsidR="00B8237E" w:rsidRPr="00A079BA" w:rsidRDefault="005C548A" w:rsidP="00801458">
            <w:pPr>
              <w:rPr>
                <w:rFonts w:ascii="Times New Roman" w:hAnsi="Times New Roman" w:cs="Times New Roman"/>
              </w:rPr>
            </w:pPr>
            <w:r w:rsidRPr="00A079BA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A079BA" w14:paraId="4D6D6A03" w14:textId="77777777" w:rsidTr="00801458">
        <w:tc>
          <w:tcPr>
            <w:tcW w:w="2500" w:type="pct"/>
          </w:tcPr>
          <w:p w14:paraId="37632C99" w14:textId="77777777" w:rsidR="00B8237E" w:rsidRPr="00A079B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079BA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72B2B8EE" w14:textId="77777777" w:rsidR="00B8237E" w:rsidRPr="00A079BA" w:rsidRDefault="005C548A" w:rsidP="00801458">
            <w:pPr>
              <w:rPr>
                <w:rFonts w:ascii="Times New Roman" w:hAnsi="Times New Roman" w:cs="Times New Roman"/>
              </w:rPr>
            </w:pPr>
            <w:r w:rsidRPr="00A079BA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A079BA" w14:paraId="30FD5A25" w14:textId="77777777" w:rsidTr="00801458">
        <w:tc>
          <w:tcPr>
            <w:tcW w:w="2500" w:type="pct"/>
          </w:tcPr>
          <w:p w14:paraId="7988D020" w14:textId="77777777" w:rsidR="00B8237E" w:rsidRPr="00A079B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079BA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10A55011" w14:textId="77777777" w:rsidR="00B8237E" w:rsidRPr="00A079BA" w:rsidRDefault="005C548A" w:rsidP="00801458">
            <w:pPr>
              <w:rPr>
                <w:rFonts w:ascii="Times New Roman" w:hAnsi="Times New Roman" w:cs="Times New Roman"/>
              </w:rPr>
            </w:pPr>
            <w:r w:rsidRPr="00A079BA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697045" w14:textId="77777777" w:rsidR="00B76B0A" w:rsidRDefault="00B76B0A" w:rsidP="00315CA6">
      <w:pPr>
        <w:spacing w:after="0" w:line="240" w:lineRule="auto"/>
      </w:pPr>
      <w:r>
        <w:separator/>
      </w:r>
    </w:p>
  </w:endnote>
  <w:endnote w:type="continuationSeparator" w:id="0">
    <w:p w14:paraId="3BDBAE74" w14:textId="77777777" w:rsidR="00B76B0A" w:rsidRDefault="00B76B0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5035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5BB1FB" w14:textId="77777777" w:rsidR="00B76B0A" w:rsidRDefault="00B76B0A" w:rsidP="00315CA6">
      <w:pPr>
        <w:spacing w:after="0" w:line="240" w:lineRule="auto"/>
      </w:pPr>
      <w:r>
        <w:separator/>
      </w:r>
    </w:p>
  </w:footnote>
  <w:footnote w:type="continuationSeparator" w:id="0">
    <w:p w14:paraId="55174A1D" w14:textId="77777777" w:rsidR="00B76B0A" w:rsidRDefault="00B76B0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035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079BA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76B0A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88402" TargetMode="External"/><Relationship Id="rId18" Type="http://schemas.openxmlformats.org/officeDocument/2006/relationships/hyperlink" Target="https://urait.ru/bcode/490045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88398" TargetMode="External"/><Relationship Id="rId17" Type="http://schemas.openxmlformats.org/officeDocument/2006/relationships/hyperlink" Target="http://opac.unecon.ru/elibrary/2015/ucheb/%D0%A4%D0%B8%D0%BB%D0%BE%D1%81%D0%BE%D1%84%D0%B8%D1%8F%20XIX%20%D0%B2%D0%B5%D0%BA%D0%B0.pdf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4%D0%B8%D0%BB%D0%BE%D1%81%D0%BE%D1%84%D0%B8%D1%8F%20%D0%9D%D0%BE%D0%B2%D0%BE%D0%B3%D0%BE%20%D0%B2%D1%80%D0%B5%D0%BC%D0%B5%D0%BD%D0%B8.pdf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A2%D1%8F%D0%B3%D1%83%D0%BD%D0%BE%D0%B2_%D0%A4%D0%B8%D0%BB%D0%BE%D1%81%D0%BE%D1%84%D0%B8%D1%8F.pdf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4%D0%B8%D0%BB%D0%BE%D1%81%D0%BE%D1%84%D0%B8%D1%8F%20%D0%A1%D1%80%D0%B5%D0%B4%D0%BD%D0%B8%D1%85%20%D0%B2%D0%B5%D0%BA%D0%BE%D0%B2.pdf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37DD21F-C447-45D7-B1DA-59D516443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3735</Words>
  <Characters>21294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2025-02-18T08:33:00Z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