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визуализации бизнес-информации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BA823B" w:rsidR="00A77598" w:rsidRPr="00CB0D16" w:rsidRDefault="00CB0D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26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6A5">
              <w:rPr>
                <w:rFonts w:ascii="Times New Roman" w:hAnsi="Times New Roman" w:cs="Times New Roman"/>
                <w:sz w:val="20"/>
                <w:szCs w:val="20"/>
              </w:rPr>
              <w:t>к.э.н, Соколовская Светлана Анатольевна</w:t>
            </w:r>
          </w:p>
        </w:tc>
      </w:tr>
      <w:tr w:rsidR="007A7979" w:rsidRPr="007A7979" w14:paraId="0C316419" w14:textId="77777777" w:rsidTr="00ED54AA">
        <w:tc>
          <w:tcPr>
            <w:tcW w:w="9345" w:type="dxa"/>
          </w:tcPr>
          <w:p w14:paraId="6237A7E8" w14:textId="77777777" w:rsidR="007A7979" w:rsidRPr="00B526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6A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B526A5">
              <w:rPr>
                <w:rFonts w:ascii="Times New Roman" w:hAnsi="Times New Roman" w:cs="Times New Roman"/>
                <w:sz w:val="20"/>
                <w:szCs w:val="20"/>
              </w:rPr>
              <w:t>, Майорова Елена Витальевна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8B7BF1" w:rsidR="004475DA" w:rsidRPr="00CB0D16" w:rsidRDefault="00CB0D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5641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36C7F3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FD95BC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9F0BD7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8F9538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EAC072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5AA638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A68750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D761AA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8F469E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B9A9DF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C47B86" w:rsidR="00D75436" w:rsidRDefault="002B2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5B50AB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BF1A44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FF9A49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950A78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2A8BC8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ED0E13" w:rsidR="00D75436" w:rsidRDefault="002B2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6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целостное представление о современных проблемах анализа и обработки больших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B526A5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Информационные технологии визуализации бизнес-информации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526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26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26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26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6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26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26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26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26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979FAA6" w:rsidR="00751095" w:rsidRPr="00B5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6A5">
              <w:rPr>
                <w:rFonts w:ascii="Times New Roman" w:hAnsi="Times New Roman" w:cs="Times New Roman"/>
              </w:rPr>
              <w:t>способы и методы поиска, анализа и синтеза бизнес-информации.</w:t>
            </w:r>
            <w:r w:rsidRPr="00B526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91A864" w:rsidR="00751095" w:rsidRPr="00B526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6A5">
              <w:rPr>
                <w:rFonts w:ascii="Times New Roman" w:hAnsi="Times New Roman" w:cs="Times New Roman"/>
              </w:rPr>
              <w:t>решать задачи визуализации бизнес- информации и построения соответствующих аналитических отчетов и презентаций для поддержки принятия управленческих решений с помощью современных информационных технологий.</w:t>
            </w:r>
            <w:r w:rsidRPr="00B526A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F5E85C" w:rsidR="00751095" w:rsidRPr="00B526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6A5">
              <w:rPr>
                <w:rFonts w:ascii="Times New Roman" w:hAnsi="Times New Roman" w:cs="Times New Roman"/>
              </w:rPr>
              <w:t>информационными технологиями визуализации бизнес-информации.</w:t>
            </w:r>
          </w:p>
        </w:tc>
      </w:tr>
    </w:tbl>
    <w:p w14:paraId="010B1EC2" w14:textId="77777777" w:rsidR="00E1429F" w:rsidRPr="00B526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B526A5" w14:paraId="3C8BF9B1" w14:textId="77777777" w:rsidTr="00B526A5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26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26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26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26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(ак</w:t>
            </w:r>
            <w:r w:rsidR="00AE2B1A" w:rsidRPr="00B526A5">
              <w:rPr>
                <w:rFonts w:ascii="Times New Roman" w:hAnsi="Times New Roman" w:cs="Times New Roman"/>
                <w:b/>
              </w:rPr>
              <w:t>адемические</w:t>
            </w:r>
            <w:r w:rsidRPr="00B526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26A5" w14:paraId="568F56F7" w14:textId="77777777" w:rsidTr="00B526A5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B5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26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26A5" w14:paraId="48EF2691" w14:textId="77777777" w:rsidTr="00B526A5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B5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26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26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26A5" w14:paraId="748498C4" w14:textId="77777777" w:rsidTr="00B526A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B5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Тема 1. Основы визуализации данных и визуального восприятия.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B5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6A5">
              <w:rPr>
                <w:sz w:val="22"/>
                <w:szCs w:val="22"/>
                <w:lang w:bidi="ru-RU"/>
              </w:rPr>
              <w:t>История визуализации данных. Основные концепции визуального восприятия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526A5" w14:paraId="125D5429" w14:textId="77777777" w:rsidTr="00B526A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D9CD60" w14:textId="77777777" w:rsidR="004475DA" w:rsidRPr="00B5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Тема 2. Выбор визуализации данных под разные типы данных.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7A8C1DB" w14:textId="77777777" w:rsidR="004475DA" w:rsidRPr="00B5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6A5">
              <w:rPr>
                <w:sz w:val="22"/>
                <w:szCs w:val="22"/>
                <w:lang w:bidi="ru-RU"/>
              </w:rPr>
              <w:t>Разбор типов данных и выбор подходящих под них графиков. Работа с количественными и качественными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1AA33" w14:textId="77777777" w:rsidR="004475DA" w:rsidRPr="00B5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B56D8" w14:textId="77777777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F8119" w14:textId="77777777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873C0" w14:textId="77777777" w:rsidR="004475DA" w:rsidRPr="00B5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6A5" w14:paraId="07B205CA" w14:textId="77777777" w:rsidTr="00B526A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1726058" w14:textId="77777777" w:rsidR="004475DA" w:rsidRPr="00B526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Тема 3. Сервисы для визуализации данных.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BE6D354" w14:textId="77777777" w:rsidR="004475DA" w:rsidRPr="00B526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6A5">
              <w:rPr>
                <w:sz w:val="22"/>
                <w:szCs w:val="22"/>
                <w:lang w:bidi="ru-RU"/>
              </w:rPr>
              <w:t>Практика с онлайн и оффлайн сервисами визуализации данных (Excel, Google Data Studio, Python-библиотеки для визуализации данных в Data Science и другие).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622AC" w14:textId="77777777" w:rsidR="004475DA" w:rsidRPr="00B526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ACDC34" w14:textId="77777777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887CF" w14:textId="77777777" w:rsidR="004475DA" w:rsidRPr="00B526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CF16FF" w14:textId="77777777" w:rsidR="004475DA" w:rsidRPr="00B526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6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26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6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26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526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26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26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26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6A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26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26A5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6"/>
        <w:gridCol w:w="2791"/>
      </w:tblGrid>
      <w:tr w:rsidR="00262CF0" w:rsidRPr="00B526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26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6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26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6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0D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26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6A5">
              <w:rPr>
                <w:rFonts w:ascii="Times New Roman" w:hAnsi="Times New Roman" w:cs="Times New Roman"/>
              </w:rPr>
              <w:t>Анализ данных</w:t>
            </w:r>
            <w:proofErr w:type="gramStart"/>
            <w:r w:rsidRPr="00B52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6A5">
              <w:rPr>
                <w:rFonts w:ascii="Times New Roman" w:hAnsi="Times New Roman" w:cs="Times New Roman"/>
              </w:rPr>
              <w:t xml:space="preserve"> учебник для академического бакалавриата / В. С. </w:t>
            </w:r>
            <w:proofErr w:type="spellStart"/>
            <w:r w:rsidRPr="00B526A5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B526A5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B526A5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B526A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52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6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26A5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B526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26A5">
              <w:rPr>
                <w:rFonts w:ascii="Times New Roman" w:hAnsi="Times New Roman" w:cs="Times New Roman"/>
              </w:rPr>
              <w:t>, 2019. — 490 с. — (Бакалавр.</w:t>
            </w:r>
            <w:proofErr w:type="gramEnd"/>
            <w:r w:rsidRPr="00B526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6A5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B526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26A5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B526A5">
              <w:rPr>
                <w:rFonts w:ascii="Times New Roman" w:hAnsi="Times New Roman" w:cs="Times New Roman"/>
                <w:lang w:val="en-US"/>
              </w:rPr>
              <w:t>). — ISBN 978-5-534-00616-2.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26A5" w:rsidRDefault="002B2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26A5">
                <w:rPr>
                  <w:color w:val="00008B"/>
                  <w:u w:val="single"/>
                  <w:lang w:val="en-US"/>
                </w:rPr>
                <w:t>https://biblio-online.ru/bcode/432178</w:t>
              </w:r>
            </w:hyperlink>
          </w:p>
        </w:tc>
      </w:tr>
      <w:tr w:rsidR="00262CF0" w:rsidRPr="00CB0D16" w14:paraId="3FF07C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94BEFE" w14:textId="77777777" w:rsidR="00262CF0" w:rsidRPr="00B526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26A5">
              <w:rPr>
                <w:rFonts w:ascii="Times New Roman" w:hAnsi="Times New Roman" w:cs="Times New Roman"/>
              </w:rPr>
              <w:t>Информационные технологии в менеджменте: учебник и практикум для академического бакалавриата / Е. В. Майорова [и др.]</w:t>
            </w:r>
            <w:proofErr w:type="gramStart"/>
            <w:r w:rsidRPr="00B526A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526A5">
              <w:rPr>
                <w:rFonts w:ascii="Times New Roman" w:hAnsi="Times New Roman" w:cs="Times New Roman"/>
              </w:rPr>
              <w:t xml:space="preserve"> под редакцией Е. В. Майоровой. — Москва</w:t>
            </w:r>
            <w:proofErr w:type="gramStart"/>
            <w:r w:rsidRPr="00B52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6A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526A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26A5">
              <w:rPr>
                <w:rFonts w:ascii="Times New Roman" w:hAnsi="Times New Roman" w:cs="Times New Roman"/>
              </w:rPr>
              <w:t xml:space="preserve">, 2022. — 368 с. — (Высшее образование). — </w:t>
            </w:r>
            <w:r w:rsidRPr="00B526A5">
              <w:rPr>
                <w:rFonts w:ascii="Times New Roman" w:hAnsi="Times New Roman" w:cs="Times New Roman"/>
                <w:lang w:val="en-US"/>
              </w:rPr>
              <w:t>ISBN</w:t>
            </w:r>
            <w:r w:rsidRPr="00B526A5">
              <w:rPr>
                <w:rFonts w:ascii="Times New Roman" w:hAnsi="Times New Roman" w:cs="Times New Roman"/>
              </w:rPr>
              <w:t xml:space="preserve"> 978-5-534-00503-5.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700159" w14:textId="77777777" w:rsidR="00262CF0" w:rsidRPr="00B526A5" w:rsidRDefault="002B2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26A5">
                <w:rPr>
                  <w:color w:val="00008B"/>
                  <w:u w:val="single"/>
                  <w:lang w:val="en-US"/>
                </w:rPr>
                <w:t>https://urait.ru/book/informac ... hnologii-v-menedzhmente-489927</w:t>
              </w:r>
            </w:hyperlink>
          </w:p>
        </w:tc>
      </w:tr>
    </w:tbl>
    <w:p w14:paraId="570D085B" w14:textId="77777777" w:rsidR="0091168E" w:rsidRPr="00B526A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6AA2CE" w14:textId="77777777" w:rsidTr="007B550D">
        <w:tc>
          <w:tcPr>
            <w:tcW w:w="9345" w:type="dxa"/>
          </w:tcPr>
          <w:p w14:paraId="07E39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1E8A856" w14:textId="77777777" w:rsidTr="007B550D">
        <w:tc>
          <w:tcPr>
            <w:tcW w:w="9345" w:type="dxa"/>
          </w:tcPr>
          <w:p w14:paraId="0FF480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CD2F1A" w14:textId="77777777" w:rsidTr="007B550D">
        <w:tc>
          <w:tcPr>
            <w:tcW w:w="9345" w:type="dxa"/>
          </w:tcPr>
          <w:p w14:paraId="458EAE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D0802E" w14:textId="77777777" w:rsidTr="007B550D">
        <w:tc>
          <w:tcPr>
            <w:tcW w:w="9345" w:type="dxa"/>
          </w:tcPr>
          <w:p w14:paraId="1394B4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B36D84" w14:textId="77777777" w:rsidTr="007B550D">
        <w:tc>
          <w:tcPr>
            <w:tcW w:w="9345" w:type="dxa"/>
          </w:tcPr>
          <w:p w14:paraId="3BD24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2F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26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26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6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26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6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26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6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6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526A5">
              <w:rPr>
                <w:sz w:val="22"/>
                <w:szCs w:val="22"/>
                <w:lang w:val="en-US"/>
              </w:rPr>
              <w:t>I</w:t>
            </w:r>
            <w:r w:rsidRPr="00B526A5">
              <w:rPr>
                <w:sz w:val="22"/>
                <w:szCs w:val="22"/>
              </w:rPr>
              <w:t>5-7400/8</w:t>
            </w:r>
            <w:r w:rsidRPr="00B526A5">
              <w:rPr>
                <w:sz w:val="22"/>
                <w:szCs w:val="22"/>
                <w:lang w:val="en-US"/>
              </w:rPr>
              <w:t>Gb</w:t>
            </w:r>
            <w:r w:rsidRPr="00B526A5">
              <w:rPr>
                <w:sz w:val="22"/>
                <w:szCs w:val="22"/>
              </w:rPr>
              <w:t>/1</w:t>
            </w:r>
            <w:r w:rsidRPr="00B526A5">
              <w:rPr>
                <w:sz w:val="22"/>
                <w:szCs w:val="22"/>
                <w:lang w:val="en-US"/>
              </w:rPr>
              <w:t>Tb</w:t>
            </w:r>
            <w:r w:rsidRPr="00B526A5">
              <w:rPr>
                <w:sz w:val="22"/>
                <w:szCs w:val="22"/>
              </w:rPr>
              <w:t>/</w:t>
            </w:r>
            <w:r w:rsidRPr="00B526A5">
              <w:rPr>
                <w:sz w:val="22"/>
                <w:szCs w:val="22"/>
                <w:lang w:val="en-US"/>
              </w:rPr>
              <w:t>DELL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S</w:t>
            </w:r>
            <w:r w:rsidRPr="00B526A5">
              <w:rPr>
                <w:sz w:val="22"/>
                <w:szCs w:val="22"/>
              </w:rPr>
              <w:t>2218</w:t>
            </w:r>
            <w:r w:rsidRPr="00B526A5">
              <w:rPr>
                <w:sz w:val="22"/>
                <w:szCs w:val="22"/>
                <w:lang w:val="en-US"/>
              </w:rPr>
              <w:t>H</w:t>
            </w:r>
            <w:r w:rsidRPr="00B526A5">
              <w:rPr>
                <w:sz w:val="22"/>
                <w:szCs w:val="22"/>
              </w:rPr>
              <w:t xml:space="preserve"> - 21 шт., Сетевой коммутатор </w:t>
            </w:r>
            <w:r w:rsidRPr="00B526A5">
              <w:rPr>
                <w:sz w:val="22"/>
                <w:szCs w:val="22"/>
                <w:lang w:val="en-US"/>
              </w:rPr>
              <w:t>Cisco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WS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C</w:t>
            </w:r>
            <w:r w:rsidRPr="00B526A5">
              <w:rPr>
                <w:sz w:val="22"/>
                <w:szCs w:val="22"/>
              </w:rPr>
              <w:t>2960-48</w:t>
            </w:r>
            <w:r w:rsidRPr="00B526A5">
              <w:rPr>
                <w:sz w:val="22"/>
                <w:szCs w:val="22"/>
                <w:lang w:val="en-US"/>
              </w:rPr>
              <w:t>TT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L</w:t>
            </w:r>
            <w:r w:rsidRPr="00B526A5">
              <w:rPr>
                <w:sz w:val="22"/>
                <w:szCs w:val="22"/>
              </w:rPr>
              <w:t xml:space="preserve"> (</w:t>
            </w:r>
            <w:r w:rsidRPr="00B526A5">
              <w:rPr>
                <w:sz w:val="22"/>
                <w:szCs w:val="22"/>
                <w:lang w:val="en-US"/>
              </w:rPr>
              <w:t>Catalyst</w:t>
            </w:r>
            <w:r w:rsidRPr="00B526A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526A5">
              <w:rPr>
                <w:sz w:val="22"/>
                <w:szCs w:val="22"/>
                <w:lang w:val="en-US"/>
              </w:rPr>
              <w:t>Cisco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Catalyst</w:t>
            </w:r>
            <w:r w:rsidRPr="00B526A5">
              <w:rPr>
                <w:sz w:val="22"/>
                <w:szCs w:val="22"/>
              </w:rPr>
              <w:t xml:space="preserve"> 2960 24 </w:t>
            </w:r>
            <w:r w:rsidRPr="00B526A5">
              <w:rPr>
                <w:sz w:val="22"/>
                <w:szCs w:val="22"/>
                <w:lang w:val="en-US"/>
              </w:rPr>
              <w:t>WS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C</w:t>
            </w:r>
            <w:r w:rsidRPr="00B526A5">
              <w:rPr>
                <w:sz w:val="22"/>
                <w:szCs w:val="22"/>
              </w:rPr>
              <w:t>2960-24</w:t>
            </w:r>
            <w:r w:rsidRPr="00B526A5">
              <w:rPr>
                <w:sz w:val="22"/>
                <w:szCs w:val="22"/>
                <w:lang w:val="en-US"/>
              </w:rPr>
              <w:t>PC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L</w:t>
            </w:r>
            <w:r w:rsidRPr="00B526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6A5" w14:paraId="258E2349" w14:textId="77777777" w:rsidTr="008416EB">
        <w:tc>
          <w:tcPr>
            <w:tcW w:w="7797" w:type="dxa"/>
            <w:shd w:val="clear" w:color="auto" w:fill="auto"/>
          </w:tcPr>
          <w:p w14:paraId="5A7D28F5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6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6A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B526A5">
              <w:rPr>
                <w:sz w:val="22"/>
                <w:szCs w:val="22"/>
                <w:lang w:val="en-US"/>
              </w:rPr>
              <w:t>Intel</w:t>
            </w:r>
            <w:r w:rsidRPr="00B526A5">
              <w:rPr>
                <w:sz w:val="22"/>
                <w:szCs w:val="22"/>
              </w:rPr>
              <w:t xml:space="preserve">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6A5">
              <w:rPr>
                <w:sz w:val="22"/>
                <w:szCs w:val="22"/>
              </w:rPr>
              <w:t xml:space="preserve">3-2100 2.4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526A5">
              <w:rPr>
                <w:sz w:val="22"/>
                <w:szCs w:val="22"/>
              </w:rPr>
              <w:t>/500/4/</w:t>
            </w:r>
            <w:r w:rsidRPr="00B526A5">
              <w:rPr>
                <w:sz w:val="22"/>
                <w:szCs w:val="22"/>
                <w:lang w:val="en-US"/>
              </w:rPr>
              <w:t>Acer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V</w:t>
            </w:r>
            <w:r w:rsidRPr="00B526A5">
              <w:rPr>
                <w:sz w:val="22"/>
                <w:szCs w:val="22"/>
              </w:rPr>
              <w:t xml:space="preserve">193 19" - 1 шт., Акустическая система </w:t>
            </w:r>
            <w:r w:rsidRPr="00B526A5">
              <w:rPr>
                <w:sz w:val="22"/>
                <w:szCs w:val="22"/>
                <w:lang w:val="en-US"/>
              </w:rPr>
              <w:t>JBL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CONTROL</w:t>
            </w:r>
            <w:r w:rsidRPr="00B526A5">
              <w:rPr>
                <w:sz w:val="22"/>
                <w:szCs w:val="22"/>
              </w:rPr>
              <w:t xml:space="preserve"> 25 </w:t>
            </w:r>
            <w:r w:rsidRPr="00B526A5">
              <w:rPr>
                <w:sz w:val="22"/>
                <w:szCs w:val="22"/>
                <w:lang w:val="en-US"/>
              </w:rPr>
              <w:t>WH</w:t>
            </w:r>
            <w:r w:rsidRPr="00B526A5">
              <w:rPr>
                <w:sz w:val="22"/>
                <w:szCs w:val="22"/>
              </w:rPr>
              <w:t xml:space="preserve"> - 2 шт., Экран с электропривод. </w:t>
            </w:r>
            <w:r w:rsidRPr="00B526A5">
              <w:rPr>
                <w:sz w:val="22"/>
                <w:szCs w:val="22"/>
                <w:lang w:val="en-US"/>
              </w:rPr>
              <w:t>DRAPER</w:t>
            </w:r>
            <w:r w:rsidRPr="00B526A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B526A5">
              <w:rPr>
                <w:sz w:val="22"/>
                <w:szCs w:val="22"/>
                <w:lang w:val="en-US"/>
              </w:rPr>
              <w:t>Panasonic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PT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VX</w:t>
            </w:r>
            <w:r w:rsidRPr="00B526A5">
              <w:rPr>
                <w:sz w:val="22"/>
                <w:szCs w:val="22"/>
              </w:rPr>
              <w:t>610</w:t>
            </w:r>
            <w:r w:rsidRPr="00B526A5">
              <w:rPr>
                <w:sz w:val="22"/>
                <w:szCs w:val="22"/>
                <w:lang w:val="en-US"/>
              </w:rPr>
              <w:t>E</w:t>
            </w:r>
            <w:r w:rsidRPr="00B526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992E33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6A5" w14:paraId="4C604334" w14:textId="77777777" w:rsidTr="008416EB">
        <w:tc>
          <w:tcPr>
            <w:tcW w:w="7797" w:type="dxa"/>
            <w:shd w:val="clear" w:color="auto" w:fill="auto"/>
          </w:tcPr>
          <w:p w14:paraId="58EC694E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6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6A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526A5">
              <w:rPr>
                <w:sz w:val="22"/>
                <w:szCs w:val="22"/>
                <w:lang w:val="en-US"/>
              </w:rPr>
              <w:t>Intel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core</w:t>
            </w:r>
            <w:r w:rsidRPr="00B526A5">
              <w:rPr>
                <w:sz w:val="22"/>
                <w:szCs w:val="22"/>
              </w:rPr>
              <w:t xml:space="preserve">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6A5">
              <w:rPr>
                <w:sz w:val="22"/>
                <w:szCs w:val="22"/>
              </w:rPr>
              <w:t>5-</w:t>
            </w:r>
            <w:r w:rsidRPr="00B526A5">
              <w:rPr>
                <w:sz w:val="22"/>
                <w:szCs w:val="22"/>
                <w:lang w:val="en-US"/>
              </w:rPr>
              <w:t>x</w:t>
            </w:r>
            <w:r w:rsidRPr="00B526A5">
              <w:rPr>
                <w:sz w:val="22"/>
                <w:szCs w:val="22"/>
              </w:rPr>
              <w:t>4-4460/8</w:t>
            </w:r>
            <w:r w:rsidRPr="00B526A5">
              <w:rPr>
                <w:sz w:val="22"/>
                <w:szCs w:val="22"/>
                <w:lang w:val="en-US"/>
              </w:rPr>
              <w:t>Gb</w:t>
            </w:r>
            <w:r w:rsidRPr="00B526A5">
              <w:rPr>
                <w:sz w:val="22"/>
                <w:szCs w:val="22"/>
              </w:rPr>
              <w:t>/1Тб/</w:t>
            </w:r>
            <w:r w:rsidRPr="00B526A5">
              <w:rPr>
                <w:sz w:val="22"/>
                <w:szCs w:val="22"/>
                <w:lang w:val="en-US"/>
              </w:rPr>
              <w:t>Samsung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s</w:t>
            </w:r>
            <w:r w:rsidRPr="00B526A5">
              <w:rPr>
                <w:sz w:val="22"/>
                <w:szCs w:val="22"/>
              </w:rPr>
              <w:t>23</w:t>
            </w:r>
            <w:r w:rsidRPr="00B526A5">
              <w:rPr>
                <w:sz w:val="22"/>
                <w:szCs w:val="22"/>
                <w:lang w:val="en-US"/>
              </w:rPr>
              <w:t>e</w:t>
            </w:r>
            <w:r w:rsidRPr="00B526A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526A5">
              <w:rPr>
                <w:sz w:val="22"/>
                <w:szCs w:val="22"/>
                <w:lang w:val="en-US"/>
              </w:rPr>
              <w:t>Panasonic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PT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VX</w:t>
            </w:r>
            <w:r w:rsidRPr="00B526A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Champion</w:t>
            </w:r>
            <w:r w:rsidRPr="00B526A5">
              <w:rPr>
                <w:sz w:val="22"/>
                <w:szCs w:val="22"/>
              </w:rPr>
              <w:t xml:space="preserve"> 244х183см </w:t>
            </w:r>
            <w:r w:rsidRPr="00B526A5">
              <w:rPr>
                <w:sz w:val="22"/>
                <w:szCs w:val="22"/>
                <w:lang w:val="en-US"/>
              </w:rPr>
              <w:t>SCM</w:t>
            </w:r>
            <w:r w:rsidRPr="00B526A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90C19D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6A5" w14:paraId="61552E6C" w14:textId="77777777" w:rsidTr="008416EB">
        <w:tc>
          <w:tcPr>
            <w:tcW w:w="7797" w:type="dxa"/>
            <w:shd w:val="clear" w:color="auto" w:fill="auto"/>
          </w:tcPr>
          <w:p w14:paraId="23FF1150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6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6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6A5">
              <w:rPr>
                <w:sz w:val="22"/>
                <w:szCs w:val="22"/>
              </w:rPr>
              <w:t>5-8400/8</w:t>
            </w:r>
            <w:r w:rsidRPr="00B526A5">
              <w:rPr>
                <w:sz w:val="22"/>
                <w:szCs w:val="22"/>
                <w:lang w:val="en-US"/>
              </w:rPr>
              <w:t>GB</w:t>
            </w:r>
            <w:r w:rsidRPr="00B526A5">
              <w:rPr>
                <w:sz w:val="22"/>
                <w:szCs w:val="22"/>
              </w:rPr>
              <w:t>/500</w:t>
            </w:r>
            <w:r w:rsidRPr="00B526A5">
              <w:rPr>
                <w:sz w:val="22"/>
                <w:szCs w:val="22"/>
                <w:lang w:val="en-US"/>
              </w:rPr>
              <w:t>GB</w:t>
            </w:r>
            <w:r w:rsidRPr="00B526A5">
              <w:rPr>
                <w:sz w:val="22"/>
                <w:szCs w:val="22"/>
              </w:rPr>
              <w:t>_</w:t>
            </w:r>
            <w:r w:rsidRPr="00B526A5">
              <w:rPr>
                <w:sz w:val="22"/>
                <w:szCs w:val="22"/>
                <w:lang w:val="en-US"/>
              </w:rPr>
              <w:t>SSD</w:t>
            </w:r>
            <w:r w:rsidRPr="00B526A5">
              <w:rPr>
                <w:sz w:val="22"/>
                <w:szCs w:val="22"/>
              </w:rPr>
              <w:t>/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VA</w:t>
            </w:r>
            <w:r w:rsidRPr="00B526A5">
              <w:rPr>
                <w:sz w:val="22"/>
                <w:szCs w:val="22"/>
              </w:rPr>
              <w:t>2410-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526A5">
              <w:rPr>
                <w:sz w:val="22"/>
                <w:szCs w:val="22"/>
              </w:rPr>
              <w:t xml:space="preserve"> -34 шт., Коммутатор </w:t>
            </w:r>
            <w:r w:rsidRPr="00B526A5">
              <w:rPr>
                <w:sz w:val="22"/>
                <w:szCs w:val="22"/>
                <w:lang w:val="en-US"/>
              </w:rPr>
              <w:t>Cisco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Catalyst</w:t>
            </w:r>
            <w:r w:rsidRPr="00B526A5">
              <w:rPr>
                <w:sz w:val="22"/>
                <w:szCs w:val="22"/>
              </w:rPr>
              <w:t xml:space="preserve"> 2960-48</w:t>
            </w:r>
            <w:r w:rsidRPr="00B526A5">
              <w:rPr>
                <w:sz w:val="22"/>
                <w:szCs w:val="22"/>
                <w:lang w:val="en-US"/>
              </w:rPr>
              <w:t>PST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L</w:t>
            </w:r>
            <w:r w:rsidRPr="00B526A5">
              <w:rPr>
                <w:sz w:val="22"/>
                <w:szCs w:val="22"/>
              </w:rPr>
              <w:t xml:space="preserve"> (в т.ч. Сервисный контракт </w:t>
            </w:r>
            <w:r w:rsidRPr="00B526A5">
              <w:rPr>
                <w:sz w:val="22"/>
                <w:szCs w:val="22"/>
                <w:lang w:val="en-US"/>
              </w:rPr>
              <w:t>SmartNet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CON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SNT</w:t>
            </w:r>
            <w:r w:rsidRPr="00B526A5">
              <w:rPr>
                <w:sz w:val="22"/>
                <w:szCs w:val="22"/>
              </w:rPr>
              <w:t>-2964</w:t>
            </w:r>
            <w:r w:rsidRPr="00B526A5">
              <w:rPr>
                <w:sz w:val="22"/>
                <w:szCs w:val="22"/>
                <w:lang w:val="en-US"/>
              </w:rPr>
              <w:t>STL</w:t>
            </w:r>
            <w:r w:rsidRPr="00B526A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526A5">
              <w:rPr>
                <w:sz w:val="22"/>
                <w:szCs w:val="22"/>
                <w:lang w:val="en-US"/>
              </w:rPr>
              <w:t>Wi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Fi</w:t>
            </w:r>
            <w:r w:rsidRPr="00B526A5">
              <w:rPr>
                <w:sz w:val="22"/>
                <w:szCs w:val="22"/>
              </w:rPr>
              <w:t xml:space="preserve"> Тип1 </w:t>
            </w:r>
            <w:r w:rsidRPr="00B526A5">
              <w:rPr>
                <w:sz w:val="22"/>
                <w:szCs w:val="22"/>
                <w:lang w:val="en-US"/>
              </w:rPr>
              <w:t>UBIQUITI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UAP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AC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PRO</w:t>
            </w:r>
            <w:r w:rsidRPr="00B526A5">
              <w:rPr>
                <w:sz w:val="22"/>
                <w:szCs w:val="22"/>
              </w:rPr>
              <w:t xml:space="preserve"> - 1 шт., Проектор </w:t>
            </w:r>
            <w:r w:rsidRPr="00B526A5">
              <w:rPr>
                <w:sz w:val="22"/>
                <w:szCs w:val="22"/>
                <w:lang w:val="en-US"/>
              </w:rPr>
              <w:t>NEC</w:t>
            </w:r>
            <w:r w:rsidRPr="00B526A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526A5">
              <w:rPr>
                <w:sz w:val="22"/>
                <w:szCs w:val="22"/>
                <w:lang w:val="en-US"/>
              </w:rPr>
              <w:t>Cisco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WS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C</w:t>
            </w:r>
            <w:r w:rsidRPr="00B526A5">
              <w:rPr>
                <w:sz w:val="22"/>
                <w:szCs w:val="22"/>
              </w:rPr>
              <w:t>2960+48</w:t>
            </w:r>
            <w:r w:rsidRPr="00B526A5">
              <w:rPr>
                <w:sz w:val="22"/>
                <w:szCs w:val="22"/>
                <w:lang w:val="en-US"/>
              </w:rPr>
              <w:t>PST</w:t>
            </w:r>
            <w:r w:rsidRPr="00B526A5">
              <w:rPr>
                <w:sz w:val="22"/>
                <w:szCs w:val="22"/>
              </w:rPr>
              <w:t>-</w:t>
            </w:r>
            <w:r w:rsidRPr="00B526A5">
              <w:rPr>
                <w:sz w:val="22"/>
                <w:szCs w:val="22"/>
                <w:lang w:val="en-US"/>
              </w:rPr>
              <w:t>L</w:t>
            </w:r>
            <w:r w:rsidRPr="00B526A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Switch</w:t>
            </w:r>
            <w:r w:rsidRPr="00B526A5">
              <w:rPr>
                <w:sz w:val="22"/>
                <w:szCs w:val="22"/>
              </w:rPr>
              <w:t xml:space="preserve"> 2626 - 1 шт., Компьютер </w:t>
            </w:r>
            <w:r w:rsidRPr="00B526A5">
              <w:rPr>
                <w:sz w:val="22"/>
                <w:szCs w:val="22"/>
                <w:lang w:val="en-US"/>
              </w:rPr>
              <w:t>Intel</w:t>
            </w:r>
            <w:r w:rsidRPr="00B526A5">
              <w:rPr>
                <w:sz w:val="22"/>
                <w:szCs w:val="22"/>
              </w:rPr>
              <w:t xml:space="preserve">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x</w:t>
            </w:r>
            <w:r w:rsidRPr="00B526A5">
              <w:rPr>
                <w:sz w:val="22"/>
                <w:szCs w:val="22"/>
              </w:rPr>
              <w:t xml:space="preserve">2 </w:t>
            </w:r>
            <w:r w:rsidRPr="00B526A5">
              <w:rPr>
                <w:sz w:val="22"/>
                <w:szCs w:val="22"/>
                <w:lang w:val="en-US"/>
              </w:rPr>
              <w:t>g</w:t>
            </w:r>
            <w:r w:rsidRPr="00B526A5">
              <w:rPr>
                <w:sz w:val="22"/>
                <w:szCs w:val="22"/>
              </w:rPr>
              <w:t>3250 /500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26A5">
              <w:rPr>
                <w:sz w:val="22"/>
                <w:szCs w:val="22"/>
              </w:rPr>
              <w:t xml:space="preserve">/монитор </w:t>
            </w:r>
            <w:proofErr w:type="spellStart"/>
            <w:r w:rsidRPr="00B526A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26A5">
              <w:rPr>
                <w:sz w:val="22"/>
                <w:szCs w:val="22"/>
              </w:rPr>
              <w:t xml:space="preserve"> 21.5' - 1 шт., </w:t>
            </w:r>
            <w:r w:rsidRPr="00B526A5">
              <w:rPr>
                <w:sz w:val="22"/>
                <w:szCs w:val="22"/>
                <w:lang w:val="en-US"/>
              </w:rPr>
              <w:t>IP</w:t>
            </w:r>
            <w:r w:rsidRPr="00B526A5">
              <w:rPr>
                <w:sz w:val="22"/>
                <w:szCs w:val="22"/>
              </w:rPr>
              <w:t xml:space="preserve"> видеокамера </w:t>
            </w:r>
            <w:r w:rsidRPr="00B526A5">
              <w:rPr>
                <w:sz w:val="22"/>
                <w:szCs w:val="22"/>
                <w:lang w:val="en-US"/>
              </w:rPr>
              <w:t>Ubiquiti</w:t>
            </w:r>
            <w:r w:rsidRPr="00B526A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526A5">
              <w:rPr>
                <w:sz w:val="22"/>
                <w:szCs w:val="22"/>
                <w:lang w:val="en-US"/>
              </w:rPr>
              <w:t>UNI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FI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AP</w:t>
            </w:r>
            <w:r w:rsidRPr="00B526A5">
              <w:rPr>
                <w:sz w:val="22"/>
                <w:szCs w:val="22"/>
              </w:rPr>
              <w:t xml:space="preserve"> </w:t>
            </w:r>
            <w:r w:rsidRPr="00B526A5">
              <w:rPr>
                <w:sz w:val="22"/>
                <w:szCs w:val="22"/>
                <w:lang w:val="en-US"/>
              </w:rPr>
              <w:t>PRO</w:t>
            </w:r>
            <w:r w:rsidRPr="00B526A5">
              <w:rPr>
                <w:sz w:val="22"/>
                <w:szCs w:val="22"/>
              </w:rPr>
              <w:t>/</w:t>
            </w:r>
            <w:r w:rsidRPr="00B526A5">
              <w:rPr>
                <w:sz w:val="22"/>
                <w:szCs w:val="22"/>
                <w:lang w:val="en-US"/>
              </w:rPr>
              <w:t>Ubiquiti</w:t>
            </w:r>
            <w:r w:rsidRPr="00B526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47ECD4" w14:textId="77777777" w:rsidR="002C735C" w:rsidRPr="00B526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6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B526A5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6A5" w14:paraId="2CE9E7A0" w14:textId="77777777" w:rsidTr="00870B55">
        <w:tc>
          <w:tcPr>
            <w:tcW w:w="562" w:type="dxa"/>
          </w:tcPr>
          <w:p w14:paraId="4E6C3F0F" w14:textId="77777777" w:rsidR="00B526A5" w:rsidRPr="00CB0D16" w:rsidRDefault="00B526A5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BC03C8" w14:textId="77777777" w:rsidR="00B526A5" w:rsidRPr="00B526A5" w:rsidRDefault="00B526A5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6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26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6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26A5" w14:paraId="5A1C9382" w14:textId="77777777" w:rsidTr="00801458">
        <w:tc>
          <w:tcPr>
            <w:tcW w:w="2336" w:type="dxa"/>
          </w:tcPr>
          <w:p w14:paraId="4C518DAB" w14:textId="77777777" w:rsidR="005D65A5" w:rsidRPr="00B5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26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26A5" w14:paraId="07658034" w14:textId="77777777" w:rsidTr="00801458">
        <w:tc>
          <w:tcPr>
            <w:tcW w:w="2336" w:type="dxa"/>
          </w:tcPr>
          <w:p w14:paraId="1553D698" w14:textId="78F29BFB" w:rsidR="005D65A5" w:rsidRPr="00B5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526A5" w14:paraId="4F12EA61" w14:textId="77777777" w:rsidTr="00801458">
        <w:tc>
          <w:tcPr>
            <w:tcW w:w="2336" w:type="dxa"/>
          </w:tcPr>
          <w:p w14:paraId="1BE2C1EC" w14:textId="77777777" w:rsidR="005D65A5" w:rsidRPr="00B5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3648A8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E8E51A2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DEB6AD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526A5" w14:paraId="0FC6C8D6" w14:textId="77777777" w:rsidTr="00801458">
        <w:tc>
          <w:tcPr>
            <w:tcW w:w="2336" w:type="dxa"/>
          </w:tcPr>
          <w:p w14:paraId="23B67BC8" w14:textId="77777777" w:rsidR="005D65A5" w:rsidRPr="00B526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B77AC1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ED0272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83C26E" w14:textId="77777777" w:rsidR="005D65A5" w:rsidRPr="00B526A5" w:rsidRDefault="007478E0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6A5" w14:paraId="0A632E04" w14:textId="77777777" w:rsidTr="00870B55">
        <w:tc>
          <w:tcPr>
            <w:tcW w:w="562" w:type="dxa"/>
          </w:tcPr>
          <w:p w14:paraId="2467A20B" w14:textId="77777777" w:rsidR="00B526A5" w:rsidRPr="009E6058" w:rsidRDefault="00B526A5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C04D53" w14:textId="77777777" w:rsidR="00B526A5" w:rsidRPr="00B526A5" w:rsidRDefault="00B526A5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6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26A5" w14:paraId="0267C479" w14:textId="77777777" w:rsidTr="00801458">
        <w:tc>
          <w:tcPr>
            <w:tcW w:w="2500" w:type="pct"/>
          </w:tcPr>
          <w:p w14:paraId="37F699C9" w14:textId="77777777" w:rsidR="00B8237E" w:rsidRPr="00B526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26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6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26A5" w14:paraId="3F240151" w14:textId="77777777" w:rsidTr="00801458">
        <w:tc>
          <w:tcPr>
            <w:tcW w:w="2500" w:type="pct"/>
          </w:tcPr>
          <w:p w14:paraId="61E91592" w14:textId="61A0874C" w:rsidR="00B8237E" w:rsidRPr="00B526A5" w:rsidRDefault="00B8237E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526A5" w:rsidRDefault="005C548A" w:rsidP="00801458">
            <w:pPr>
              <w:rPr>
                <w:rFonts w:ascii="Times New Roman" w:hAnsi="Times New Roman" w:cs="Times New Roman"/>
              </w:rPr>
            </w:pPr>
            <w:r w:rsidRPr="00B526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ED6D" w14:textId="77777777" w:rsidR="002B2F5B" w:rsidRDefault="002B2F5B" w:rsidP="00315CA6">
      <w:pPr>
        <w:spacing w:after="0" w:line="240" w:lineRule="auto"/>
      </w:pPr>
      <w:r>
        <w:separator/>
      </w:r>
    </w:p>
  </w:endnote>
  <w:endnote w:type="continuationSeparator" w:id="0">
    <w:p w14:paraId="563B864B" w14:textId="77777777" w:rsidR="002B2F5B" w:rsidRDefault="002B2F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D1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BD659" w14:textId="77777777" w:rsidR="002B2F5B" w:rsidRDefault="002B2F5B" w:rsidP="00315CA6">
      <w:pPr>
        <w:spacing w:after="0" w:line="240" w:lineRule="auto"/>
      </w:pPr>
      <w:r>
        <w:separator/>
      </w:r>
    </w:p>
  </w:footnote>
  <w:footnote w:type="continuationSeparator" w:id="0">
    <w:p w14:paraId="33AE2E75" w14:textId="77777777" w:rsidR="002B2F5B" w:rsidRDefault="002B2F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F5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6A5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D1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cionnye-tehnologii-v-menedzhmente-4899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iblio-online.ru/bcode/43217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87B57-93A8-4C66-8742-63182340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