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38.03.06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Торговое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Коммерция и электронная торговля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E08A4" w:rsidRDefault="00BE08A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A02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2C8">
              <w:rPr>
                <w:rFonts w:ascii="Times New Roman" w:hAnsi="Times New Roman" w:cs="Times New Roman"/>
                <w:sz w:val="20"/>
                <w:szCs w:val="20"/>
              </w:rPr>
              <w:t>к.э.н, Дубина Ирина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E08A4" w:rsidRDefault="00BE08A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62D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3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3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4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7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7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8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8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8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10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11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12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12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12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12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12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12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D75436" w:rsidRDefault="00B4335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62DC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62DC8">
              <w:rPr>
                <w:noProof/>
                <w:webHidden/>
              </w:rPr>
            </w:r>
            <w:r w:rsidR="00C62DC8">
              <w:rPr>
                <w:noProof/>
                <w:webHidden/>
              </w:rPr>
              <w:fldChar w:fldCharType="separate"/>
            </w:r>
            <w:r w:rsidR="008054E8">
              <w:rPr>
                <w:noProof/>
                <w:webHidden/>
              </w:rPr>
              <w:t>12</w:t>
            </w:r>
            <w:r w:rsidR="00C62DC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62DC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знаний и умений, связанных с осуществлением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управленческой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A02C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0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02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A02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02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A02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02C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A02C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A02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02C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2A02C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2A02C8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02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02C8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A02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02C8">
              <w:rPr>
                <w:rFonts w:ascii="Times New Roman" w:hAnsi="Times New Roman" w:cs="Times New Roman"/>
              </w:rPr>
              <w:t>основы действующего законодательства Российской Федерации применительно к профессиональной деятельности; принципы и методы декомпозиции задач; принципы и методы анализа имеющихся ресурсов; методы принятия управленческих решений; методы управления командой исполнителей; основные функции менеджмента, принципы взаимодействия человека и организации, основы группового поведения и управления конфликтами, факторы эффективности управленческой деятельности.</w:t>
            </w:r>
            <w:r w:rsidRPr="002A02C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2A02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A02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02C8">
              <w:rPr>
                <w:rFonts w:ascii="Times New Roman" w:hAnsi="Times New Roman" w:cs="Times New Roman"/>
              </w:rPr>
              <w:t>ставить цели, связанные с реализацией профессиональных функций; определять и ранжировать задачи, планировать действия по выполнению поставленных задач, проводить анализ и распределение имеющихся ресурсов в рамках допустимых законодательством средств и методов; разрабатывать и оценивать альтернативные решения; формировать команду и делегировать задачи исполнителям; выполнять проектирование и анализ структур управления, работать в команде.</w:t>
            </w:r>
            <w:r w:rsidRPr="002A02C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A02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02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02C8">
              <w:rPr>
                <w:rFonts w:ascii="Times New Roman" w:hAnsi="Times New Roman" w:cs="Times New Roman"/>
              </w:rPr>
              <w:t>методами реализации основных управленческих функций (планирование, принятие решений, организация, мотивирование и контроль); навыками выбора оптимальных способов решения задач, исходя из действующих правовых норм, имеющихся ресурсов и ограничений;  навыками по публичному представлению результатов решения конкретной задачи; навыками профессиональной аргументации при разборе стандартных ситуаций в сфере предстоящей деятельности в области управления</w:t>
            </w:r>
            <w:proofErr w:type="gramStart"/>
            <w:r w:rsidR="00FD518F" w:rsidRPr="002A02C8">
              <w:rPr>
                <w:rFonts w:ascii="Times New Roman" w:hAnsi="Times New Roman" w:cs="Times New Roman"/>
              </w:rPr>
              <w:t>.</w:t>
            </w:r>
            <w:r w:rsidRPr="002A02C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A02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тенденции и этапы развития менеджмента. Школа </w:t>
            </w:r>
            <w:proofErr w:type="gramStart"/>
            <w:r w:rsidRPr="00352B6F">
              <w:rPr>
                <w:lang w:bidi="ru-RU"/>
              </w:rPr>
              <w:t>научного</w:t>
            </w:r>
            <w:proofErr w:type="gramEnd"/>
            <w:r w:rsidRPr="00352B6F">
              <w:rPr>
                <w:lang w:bidi="ru-RU"/>
              </w:rPr>
              <w:t xml:space="preserve"> управления и основные характеристики взглядов ее основоположников. Ф. Тейлор, </w:t>
            </w:r>
            <w:proofErr w:type="spellStart"/>
            <w:r w:rsidRPr="00352B6F">
              <w:rPr>
                <w:lang w:bidi="ru-RU"/>
              </w:rPr>
              <w:t>Г.Форд</w:t>
            </w:r>
            <w:proofErr w:type="spellEnd"/>
            <w:r w:rsidRPr="00352B6F">
              <w:rPr>
                <w:lang w:bidi="ru-RU"/>
              </w:rPr>
              <w:t xml:space="preserve">. Школа административного управления. </w:t>
            </w:r>
            <w:proofErr w:type="spellStart"/>
            <w:r w:rsidRPr="00352B6F">
              <w:rPr>
                <w:lang w:bidi="ru-RU"/>
              </w:rPr>
              <w:t>А.Файоль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Д.Муни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Л.Урвин</w:t>
            </w:r>
            <w:proofErr w:type="spellEnd"/>
            <w:r w:rsidRPr="00352B6F">
              <w:rPr>
                <w:lang w:bidi="ru-RU"/>
              </w:rPr>
              <w:t xml:space="preserve">. Школа  человеческих  отношений  и  школа  поведенческих  наук. </w:t>
            </w:r>
            <w:proofErr w:type="spellStart"/>
            <w:r w:rsidRPr="00352B6F">
              <w:rPr>
                <w:lang w:bidi="ru-RU"/>
              </w:rPr>
              <w:t>А.Маслоу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М.Фоллет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Э.Мэйо</w:t>
            </w:r>
            <w:proofErr w:type="spellEnd"/>
            <w:r w:rsidRPr="00352B6F">
              <w:rPr>
                <w:lang w:bidi="ru-RU"/>
              </w:rPr>
              <w:t xml:space="preserve">. Школа науки управления. Количественный подход. Основные направления и подходы в исследованиях: </w:t>
            </w:r>
            <w:proofErr w:type="gramStart"/>
            <w:r w:rsidRPr="00352B6F">
              <w:rPr>
                <w:lang w:bidi="ru-RU"/>
              </w:rPr>
              <w:t>процессный</w:t>
            </w:r>
            <w:proofErr w:type="gramEnd"/>
            <w:r w:rsidRPr="00352B6F">
              <w:rPr>
                <w:lang w:bidi="ru-RU"/>
              </w:rPr>
              <w:t xml:space="preserve">, системный, ситуационный, их сущность. Национальные особенности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. Национальные модели менеджмента: американская, японская, европейская. Менеджмент в России. Исторический экскурс. Возможности адаптации к российским условиям современных достижений мировой управленческой мысли. Будущее менеджмента. Современные изменения в </w:t>
            </w:r>
            <w:proofErr w:type="gramStart"/>
            <w:r w:rsidRPr="00352B6F">
              <w:rPr>
                <w:lang w:bidi="ru-RU"/>
              </w:rPr>
              <w:t>характере</w:t>
            </w:r>
            <w:proofErr w:type="gramEnd"/>
            <w:r w:rsidRPr="00352B6F">
              <w:rPr>
                <w:lang w:bidi="ru-RU"/>
              </w:rPr>
              <w:t xml:space="preserve"> и условиях труда.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категории и понятия, используемые в управлении. Предмет, объект и субъект управления, цели управления в экономике. Сущность и процесс  управления. Соотношение понятий «менеджмент» и «управление». Причины появления управления в экономике – в хозяйственных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: разделение труда, кооперация, рост масштабов организаций, необходимость координации деятельности отдельных работников и социальных групп. Организация как объект менеджмента. Хозяйствующие субъекты в РФ и их виды. Виды организаций. Цели и виды деятельности организаций. Менеджер и выполняемые им роли. Этика менеджмента. Роль организационной культуры в системе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Принципы и функции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принципов менеджмента. Административные принципы управления: эффективности (единства цели, разделения труда, вознаграждения), структуризации (единоначалия, иерархии, диапазона контроля, централизации, делегирования и паритета полномочий), организации работ (порядка, дисциплины, стабильности, нормирования операций) и неформальной организации (инициативы, стабильности, корпоративного духа)</w:t>
            </w:r>
            <w:proofErr w:type="gramStart"/>
            <w:r w:rsidRPr="00352B6F">
              <w:rPr>
                <w:lang w:bidi="ru-RU"/>
              </w:rPr>
              <w:t>.Х</w:t>
            </w:r>
            <w:proofErr w:type="gramEnd"/>
            <w:r w:rsidRPr="00352B6F">
              <w:rPr>
                <w:lang w:bidi="ru-RU"/>
              </w:rPr>
              <w:t xml:space="preserve">арактеристика важнейших функций  управления  и основных элементов управленческого процесса. Различные подходы к определению функций управления. </w:t>
            </w:r>
            <w:proofErr w:type="gramStart"/>
            <w:r w:rsidRPr="00352B6F">
              <w:rPr>
                <w:lang w:bidi="ru-RU"/>
              </w:rPr>
              <w:t>Общие функции менеджмента: планирование, организация, координация, мотивация, контроль, их цели, задачи, виды, характеристики, особенности.</w:t>
            </w:r>
            <w:proofErr w:type="gramEnd"/>
            <w:r w:rsidRPr="00352B6F">
              <w:rPr>
                <w:lang w:bidi="ru-RU"/>
              </w:rPr>
              <w:t xml:space="preserve"> Специфические функции менеджмента. Стандарты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Структуры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Жизненный цикл организации. Разделение труда, производственная и организационная структура управления. Принципы построения производственной структуры: предметная и технологическая специализация. </w:t>
            </w:r>
            <w:proofErr w:type="gramStart"/>
            <w:r w:rsidRPr="00352B6F">
              <w:rPr>
                <w:lang w:bidi="ru-RU"/>
              </w:rPr>
              <w:t xml:space="preserve">Виды организационных структур управления (принципы построения, достоинства и недостатки): линейная, функциональная, линейно-штабная, линейно-функциональная, программно-целевая, матричная, продуктовая, </w:t>
            </w:r>
            <w:proofErr w:type="spellStart"/>
            <w:r w:rsidRPr="00352B6F">
              <w:rPr>
                <w:lang w:bidi="ru-RU"/>
              </w:rPr>
              <w:t>дивизиональная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Примеры </w:t>
            </w:r>
            <w:proofErr w:type="gramStart"/>
            <w:r w:rsidRPr="00352B6F">
              <w:rPr>
                <w:lang w:bidi="ru-RU"/>
              </w:rPr>
              <w:t>организационных</w:t>
            </w:r>
            <w:proofErr w:type="gramEnd"/>
            <w:r w:rsidRPr="00352B6F">
              <w:rPr>
                <w:lang w:bidi="ru-RU"/>
              </w:rPr>
              <w:t xml:space="preserve"> структуры управления. Взаимосвязь жизненного цикла организации и структуры управления. Принципы построения организационных структур. Формирование иерархии уровней управления (скалярной цепи, цепи команд)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менеджмента, стимулы управления и мотивы поведения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управления: административные, экономические и социально-психологические. Стили управления: авторитарный, либеральный, демократический. Определения стимулов управления и мотивов поведения. Классификации потребностей, стимулов и мотивов. Теории мотивации.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Цели и стратегии управления как основа построения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разработки стратегии управления организации: формирование целей, понятие миссии организации, политика и стратегия управления и основные подходы к формированию миссии и стратегии управления. Классификация и методы формирования целей и стратегий управления. Декомпозиция главной цели (дерево целей).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Процесс принятия решений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информационное обеспечение и модели выбора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управленческого решения. Цикл (этапы) принятия управленческого решения. Требования к управленческим решениям. Классификация управленческих решений. Нормативные и распорядительские документы как метод закрепления и контроля исполнения управленческих решений. Этапы рационального решения проблемы: диагноз проблемы, формулировка ограничений и критериев для принятия решений, выявление альтернатив, оценка альтернатив, выбор альтернативы, реализация альтернативы. Среда принятия решения: определенность, риск, неопределенность. Методы принятия решения. Причинно-следственная диаграмма, как один из методов диагноза проблем. Организация процесса коллективного творчества. Управленческая информация: информационный массив, поток информации, объем информации. Качество информации. Вербальная и невербальная информация. Информационные технологии в интересах принятия управленческих решений: классификация информационных технологий. Коммуникации: основные понятия, значение для организации и факторы, влияющие на эффективность. Система коммуникаций. Классификация коммуникаций. Функции коммуникаций. Коммуникационный процесс: элементы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Факторы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влияющие на принятие решений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внешней и внутренней среды организации. </w:t>
            </w:r>
            <w:proofErr w:type="gramStart"/>
            <w:r w:rsidRPr="00352B6F">
              <w:rPr>
                <w:lang w:bidi="ru-RU"/>
              </w:rPr>
              <w:t>Необходимый объем информации, время для разработки и осуществления решения, компетенция, менталитет менеджеров, применение современных научных подходов к менеджменту (системный, ситуационный, комплексный, процессный, динамический), применение методов моделирования (логические, математические, физические модели), системы поддержки принятия решений, мотивация качественного решения.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Группы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Взаимовлияние формальных и неформальных групп. Межличностные коммуникации. Конфликтность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. Роль конфликтов в деятельности организации. Типы конфликтов. Причины конфликтов. Руководство, лидерство и власть. Понятие власти и влияния. Основания для законной власти. Должностные полномочия и личные качества индивида как источники власти. </w:t>
            </w:r>
            <w:proofErr w:type="gramStart"/>
            <w:r w:rsidRPr="00352B6F">
              <w:rPr>
                <w:lang w:bidi="ru-RU"/>
              </w:rPr>
              <w:t>Деловые</w:t>
            </w:r>
            <w:proofErr w:type="gramEnd"/>
            <w:r w:rsidRPr="00352B6F">
              <w:rPr>
                <w:lang w:bidi="ru-RU"/>
              </w:rPr>
              <w:t xml:space="preserve"> и нравственно-психологические качества руководителя. Требования, предъявляемые к менеджеру (требования к профессиональной компетенции и личностным качествам). Этика менеджмента. Ограничения в деятельности менеджера. </w:t>
            </w:r>
            <w:proofErr w:type="spellStart"/>
            <w:r w:rsidRPr="00352B6F">
              <w:rPr>
                <w:lang w:bidi="ru-RU"/>
              </w:rPr>
              <w:t>Самоменеджмент</w:t>
            </w:r>
            <w:proofErr w:type="spellEnd"/>
            <w:r w:rsidRPr="00352B6F">
              <w:rPr>
                <w:lang w:bidi="ru-RU"/>
              </w:rPr>
              <w:t>. Самоконтроль.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Эффективность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 менеджмента. Пути и способы повышения эффективности менеджмента в организации. Факторы, влияющие на эффективность. Подходы к оценке и показатели экономической эффективности менеджмента. Экономическая эффективность менеджмента. Эффективность управленческого персонала. Социальная эффективность менеджмента.  Показатели, характеризующие условия труда работников организации. Оценка эффективности персонала: задачи, виды. Показатели результативности труда, показатели профессионального поведения, показатели личностных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A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Менеджмент в 2 ч. Часть 2.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2-е изд., </w:t>
            </w:r>
            <w:proofErr w:type="spell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, 2023. — 299 с.2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A02C8" w:rsidRDefault="00B433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https://urait.ru/book/menedzhment-v-2-ch-chast-2-512932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A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Менеджмент: учебник / коллектив авторов; под ред. А.Г. </w:t>
            </w:r>
            <w:proofErr w:type="spell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Бездудной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. — Москва: КНОРУС, 2023. —256 с.— (&lt;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frfkfdhbfn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978-5-406-10873-4. —  Текст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33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https://book.ru/book/947401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A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Рыжиков, С. Н. Менеджмент: методы управления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С.Н. Рыжиков. — Москва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A02C8" w:rsidRDefault="00B433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https://znanium.com/catalog/product/1039875</w:t>
              </w:r>
            </w:hyperlink>
          </w:p>
        </w:tc>
      </w:tr>
      <w:tr w:rsidR="00262CF0" w:rsidRPr="00BE08A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, Ю. В. Менеджмент : учебник / Ю.В. </w:t>
            </w:r>
            <w:proofErr w:type="spell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, К.А. Тюрина ; под общ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Ю.В.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Мячина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2022. — 777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33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A02C8">
                <w:rPr>
                  <w:color w:val="00008B"/>
                  <w:u w:val="single"/>
                  <w:lang w:val="en-US"/>
                </w:rPr>
                <w:t xml:space="preserve">https://znanium.com/catalog/product/1861531 </w:t>
              </w:r>
            </w:hyperlink>
          </w:p>
        </w:tc>
      </w:tr>
      <w:tr w:rsidR="00262CF0" w:rsidRPr="00BE08A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A02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Организационные процессы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3-е изд., </w:t>
            </w:r>
            <w:proofErr w:type="spell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A02C8">
              <w:rPr>
                <w:rFonts w:ascii="Times New Roman" w:hAnsi="Times New Roman" w:cs="Times New Roman"/>
                <w:sz w:val="24"/>
                <w:szCs w:val="24"/>
              </w:rPr>
              <w:t>, 2023.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335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2A02C8">
                <w:rPr>
                  <w:color w:val="00008B"/>
                  <w:u w:val="single"/>
                  <w:lang w:val="en-US"/>
                </w:rPr>
                <w:t>https://urait.ru/viewer/organi ... cionnye-processy-533546#page/1</w:t>
              </w:r>
            </w:hyperlink>
          </w:p>
        </w:tc>
      </w:tr>
    </w:tbl>
    <w:p w:rsidR="0091168E" w:rsidRPr="002A02C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4335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02C8" w:rsidTr="008416EB">
        <w:tc>
          <w:tcPr>
            <w:tcW w:w="7797" w:type="dxa"/>
            <w:shd w:val="clear" w:color="auto" w:fill="auto"/>
          </w:tcPr>
          <w:p w:rsidR="002C735C" w:rsidRPr="002A0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02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A02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02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A02C8" w:rsidTr="008416EB">
        <w:tc>
          <w:tcPr>
            <w:tcW w:w="7797" w:type="dxa"/>
            <w:shd w:val="clear" w:color="auto" w:fill="auto"/>
          </w:tcPr>
          <w:p w:rsidR="002C735C" w:rsidRPr="002A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02C8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02C8">
              <w:rPr>
                <w:sz w:val="22"/>
                <w:szCs w:val="22"/>
              </w:rPr>
              <w:t>комплексом</w:t>
            </w:r>
            <w:proofErr w:type="gramStart"/>
            <w:r w:rsidRPr="002A02C8">
              <w:rPr>
                <w:sz w:val="22"/>
                <w:szCs w:val="22"/>
              </w:rPr>
              <w:t>.С</w:t>
            </w:r>
            <w:proofErr w:type="gramEnd"/>
            <w:r w:rsidRPr="002A02C8">
              <w:rPr>
                <w:sz w:val="22"/>
                <w:szCs w:val="22"/>
              </w:rPr>
              <w:t>пециализированная</w:t>
            </w:r>
            <w:proofErr w:type="spellEnd"/>
            <w:r w:rsidRPr="002A02C8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2A02C8">
              <w:rPr>
                <w:sz w:val="22"/>
                <w:szCs w:val="22"/>
              </w:rPr>
              <w:t>.М</w:t>
            </w:r>
            <w:proofErr w:type="gramEnd"/>
            <w:r w:rsidRPr="002A02C8">
              <w:rPr>
                <w:sz w:val="22"/>
                <w:szCs w:val="22"/>
              </w:rPr>
              <w:t xml:space="preserve">оноблок </w:t>
            </w:r>
            <w:r w:rsidRPr="002A02C8">
              <w:rPr>
                <w:sz w:val="22"/>
                <w:szCs w:val="22"/>
                <w:lang w:val="en-US"/>
              </w:rPr>
              <w:t>Acer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Aspire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Z</w:t>
            </w:r>
            <w:r w:rsidRPr="002A02C8">
              <w:rPr>
                <w:sz w:val="22"/>
                <w:szCs w:val="22"/>
              </w:rPr>
              <w:t xml:space="preserve">1811 </w:t>
            </w:r>
            <w:r w:rsidRPr="002A02C8">
              <w:rPr>
                <w:sz w:val="22"/>
                <w:szCs w:val="22"/>
                <w:lang w:val="en-US"/>
              </w:rPr>
              <w:t>Intel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Core</w:t>
            </w:r>
            <w:r w:rsidRPr="002A02C8">
              <w:rPr>
                <w:sz w:val="22"/>
                <w:szCs w:val="22"/>
              </w:rPr>
              <w:t xml:space="preserve"> </w:t>
            </w:r>
            <w:proofErr w:type="spellStart"/>
            <w:r w:rsidRPr="002A02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02C8">
              <w:rPr>
                <w:sz w:val="22"/>
                <w:szCs w:val="22"/>
              </w:rPr>
              <w:t>5-2400</w:t>
            </w:r>
            <w:r w:rsidRPr="002A02C8">
              <w:rPr>
                <w:sz w:val="22"/>
                <w:szCs w:val="22"/>
                <w:lang w:val="en-US"/>
              </w:rPr>
              <w:t>S</w:t>
            </w:r>
            <w:r w:rsidRPr="002A02C8">
              <w:rPr>
                <w:sz w:val="22"/>
                <w:szCs w:val="22"/>
              </w:rPr>
              <w:t>@2.50</w:t>
            </w:r>
            <w:r w:rsidRPr="002A02C8">
              <w:rPr>
                <w:sz w:val="22"/>
                <w:szCs w:val="22"/>
                <w:lang w:val="en-US"/>
              </w:rPr>
              <w:t>GHz</w:t>
            </w:r>
            <w:r w:rsidRPr="002A02C8">
              <w:rPr>
                <w:sz w:val="22"/>
                <w:szCs w:val="22"/>
              </w:rPr>
              <w:t>/4</w:t>
            </w:r>
            <w:r w:rsidRPr="002A02C8">
              <w:rPr>
                <w:sz w:val="22"/>
                <w:szCs w:val="22"/>
                <w:lang w:val="en-US"/>
              </w:rPr>
              <w:t>Gb</w:t>
            </w:r>
            <w:r w:rsidRPr="002A02C8">
              <w:rPr>
                <w:sz w:val="22"/>
                <w:szCs w:val="22"/>
              </w:rPr>
              <w:t>/1</w:t>
            </w:r>
            <w:r w:rsidRPr="002A02C8">
              <w:rPr>
                <w:sz w:val="22"/>
                <w:szCs w:val="22"/>
                <w:lang w:val="en-US"/>
              </w:rPr>
              <w:t>Tb</w:t>
            </w:r>
            <w:r w:rsidRPr="002A02C8">
              <w:rPr>
                <w:sz w:val="22"/>
                <w:szCs w:val="22"/>
              </w:rPr>
              <w:t xml:space="preserve"> - 1 </w:t>
            </w:r>
            <w:proofErr w:type="spellStart"/>
            <w:r w:rsidRPr="002A02C8">
              <w:rPr>
                <w:sz w:val="22"/>
                <w:szCs w:val="22"/>
              </w:rPr>
              <w:t>шт.,Мультимедийный</w:t>
            </w:r>
            <w:proofErr w:type="spellEnd"/>
            <w:r w:rsidRPr="002A02C8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2A02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x</w:t>
            </w:r>
            <w:r w:rsidRPr="002A02C8">
              <w:rPr>
                <w:sz w:val="22"/>
                <w:szCs w:val="22"/>
              </w:rPr>
              <w:t xml:space="preserve"> 400 - 1 шт., Экран с электро-приводом </w:t>
            </w:r>
            <w:r w:rsidRPr="002A02C8">
              <w:rPr>
                <w:sz w:val="22"/>
                <w:szCs w:val="22"/>
                <w:lang w:val="en-US"/>
              </w:rPr>
              <w:t>Draper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Baronet</w:t>
            </w:r>
            <w:r w:rsidRPr="002A02C8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2A02C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TA</w:t>
            </w:r>
            <w:r w:rsidRPr="002A02C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A02C8">
              <w:rPr>
                <w:sz w:val="22"/>
                <w:szCs w:val="22"/>
                <w:lang w:val="en-US"/>
              </w:rPr>
              <w:t>Hi</w:t>
            </w:r>
            <w:r w:rsidRPr="002A02C8">
              <w:rPr>
                <w:sz w:val="22"/>
                <w:szCs w:val="22"/>
              </w:rPr>
              <w:t>-</w:t>
            </w:r>
            <w:r w:rsidRPr="002A02C8">
              <w:rPr>
                <w:sz w:val="22"/>
                <w:szCs w:val="22"/>
                <w:lang w:val="en-US"/>
              </w:rPr>
              <w:t>Fi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PRO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MASK</w:t>
            </w:r>
            <w:r w:rsidRPr="002A02C8">
              <w:rPr>
                <w:sz w:val="22"/>
                <w:szCs w:val="22"/>
              </w:rPr>
              <w:t>6</w:t>
            </w:r>
            <w:r w:rsidRPr="002A02C8">
              <w:rPr>
                <w:sz w:val="22"/>
                <w:szCs w:val="22"/>
                <w:lang w:val="en-US"/>
              </w:rPr>
              <w:t>T</w:t>
            </w:r>
            <w:r w:rsidRPr="002A02C8">
              <w:rPr>
                <w:sz w:val="22"/>
                <w:szCs w:val="22"/>
              </w:rPr>
              <w:t>-</w:t>
            </w:r>
            <w:r w:rsidRPr="002A02C8">
              <w:rPr>
                <w:sz w:val="22"/>
                <w:szCs w:val="22"/>
                <w:lang w:val="en-US"/>
              </w:rPr>
              <w:t>W</w:t>
            </w:r>
            <w:r w:rsidRPr="002A02C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02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A02C8">
              <w:rPr>
                <w:sz w:val="22"/>
                <w:szCs w:val="22"/>
              </w:rPr>
              <w:t>Прилукская</w:t>
            </w:r>
            <w:proofErr w:type="spellEnd"/>
            <w:r w:rsidRPr="002A02C8">
              <w:rPr>
                <w:sz w:val="22"/>
                <w:szCs w:val="22"/>
              </w:rPr>
              <w:t xml:space="preserve">, д. 3, лит. </w:t>
            </w:r>
            <w:r w:rsidRPr="00BE08A4">
              <w:rPr>
                <w:sz w:val="22"/>
                <w:szCs w:val="22"/>
              </w:rPr>
              <w:t>А</w:t>
            </w:r>
          </w:p>
        </w:tc>
      </w:tr>
      <w:tr w:rsidR="002C735C" w:rsidRPr="002A02C8" w:rsidTr="008416EB">
        <w:tc>
          <w:tcPr>
            <w:tcW w:w="7797" w:type="dxa"/>
            <w:shd w:val="clear" w:color="auto" w:fill="auto"/>
          </w:tcPr>
          <w:p w:rsidR="002C735C" w:rsidRPr="002A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02C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02C8">
              <w:rPr>
                <w:sz w:val="22"/>
                <w:szCs w:val="22"/>
              </w:rPr>
              <w:t>комплексом</w:t>
            </w:r>
            <w:proofErr w:type="gramStart"/>
            <w:r w:rsidRPr="002A02C8">
              <w:rPr>
                <w:sz w:val="22"/>
                <w:szCs w:val="22"/>
              </w:rPr>
              <w:t>.С</w:t>
            </w:r>
            <w:proofErr w:type="gramEnd"/>
            <w:r w:rsidRPr="002A02C8">
              <w:rPr>
                <w:sz w:val="22"/>
                <w:szCs w:val="22"/>
              </w:rPr>
              <w:t>пециализированная</w:t>
            </w:r>
            <w:proofErr w:type="spellEnd"/>
            <w:r w:rsidRPr="002A02C8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2A02C8">
              <w:rPr>
                <w:sz w:val="22"/>
                <w:szCs w:val="22"/>
              </w:rPr>
              <w:t>.М</w:t>
            </w:r>
            <w:proofErr w:type="gramEnd"/>
            <w:r w:rsidRPr="002A02C8">
              <w:rPr>
                <w:sz w:val="22"/>
                <w:szCs w:val="22"/>
              </w:rPr>
              <w:t xml:space="preserve">оноблок </w:t>
            </w:r>
            <w:r w:rsidRPr="002A02C8">
              <w:rPr>
                <w:sz w:val="22"/>
                <w:szCs w:val="22"/>
                <w:lang w:val="en-US"/>
              </w:rPr>
              <w:t>Acer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Aspire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Z</w:t>
            </w:r>
            <w:r w:rsidRPr="002A02C8">
              <w:rPr>
                <w:sz w:val="22"/>
                <w:szCs w:val="22"/>
              </w:rPr>
              <w:t xml:space="preserve">1811 </w:t>
            </w:r>
            <w:r w:rsidRPr="002A02C8">
              <w:rPr>
                <w:sz w:val="22"/>
                <w:szCs w:val="22"/>
                <w:lang w:val="en-US"/>
              </w:rPr>
              <w:t>Intel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Core</w:t>
            </w:r>
            <w:r w:rsidRPr="002A02C8">
              <w:rPr>
                <w:sz w:val="22"/>
                <w:szCs w:val="22"/>
              </w:rPr>
              <w:t xml:space="preserve"> </w:t>
            </w:r>
            <w:proofErr w:type="spellStart"/>
            <w:r w:rsidRPr="002A02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02C8">
              <w:rPr>
                <w:sz w:val="22"/>
                <w:szCs w:val="22"/>
              </w:rPr>
              <w:t>5-2400</w:t>
            </w:r>
            <w:r w:rsidRPr="002A02C8">
              <w:rPr>
                <w:sz w:val="22"/>
                <w:szCs w:val="22"/>
                <w:lang w:val="en-US"/>
              </w:rPr>
              <w:t>S</w:t>
            </w:r>
            <w:r w:rsidRPr="002A02C8">
              <w:rPr>
                <w:sz w:val="22"/>
                <w:szCs w:val="22"/>
              </w:rPr>
              <w:t>@2.50</w:t>
            </w:r>
            <w:r w:rsidRPr="002A02C8">
              <w:rPr>
                <w:sz w:val="22"/>
                <w:szCs w:val="22"/>
                <w:lang w:val="en-US"/>
              </w:rPr>
              <w:t>GHz</w:t>
            </w:r>
            <w:r w:rsidRPr="002A02C8">
              <w:rPr>
                <w:sz w:val="22"/>
                <w:szCs w:val="22"/>
              </w:rPr>
              <w:t>/4</w:t>
            </w:r>
            <w:r w:rsidRPr="002A02C8">
              <w:rPr>
                <w:sz w:val="22"/>
                <w:szCs w:val="22"/>
                <w:lang w:val="en-US"/>
              </w:rPr>
              <w:t>Gb</w:t>
            </w:r>
            <w:r w:rsidRPr="002A02C8">
              <w:rPr>
                <w:sz w:val="22"/>
                <w:szCs w:val="22"/>
              </w:rPr>
              <w:t>/1</w:t>
            </w:r>
            <w:r w:rsidRPr="002A02C8">
              <w:rPr>
                <w:sz w:val="22"/>
                <w:szCs w:val="22"/>
                <w:lang w:val="en-US"/>
              </w:rPr>
              <w:t>Tb</w:t>
            </w:r>
            <w:r w:rsidRPr="002A02C8">
              <w:rPr>
                <w:sz w:val="22"/>
                <w:szCs w:val="22"/>
              </w:rPr>
              <w:t xml:space="preserve"> - 1 шт., Мультимедийный проектор </w:t>
            </w:r>
            <w:r w:rsidRPr="002A02C8">
              <w:rPr>
                <w:sz w:val="22"/>
                <w:szCs w:val="22"/>
                <w:lang w:val="en-US"/>
              </w:rPr>
              <w:t>NEC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ME</w:t>
            </w:r>
            <w:r w:rsidRPr="002A02C8">
              <w:rPr>
                <w:sz w:val="22"/>
                <w:szCs w:val="22"/>
              </w:rPr>
              <w:t>401</w:t>
            </w:r>
            <w:r w:rsidRPr="002A02C8">
              <w:rPr>
                <w:sz w:val="22"/>
                <w:szCs w:val="22"/>
                <w:lang w:val="en-US"/>
              </w:rPr>
              <w:t>X</w:t>
            </w:r>
            <w:r w:rsidRPr="002A02C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2A02C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TA</w:t>
            </w:r>
            <w:r w:rsidRPr="002A02C8">
              <w:rPr>
                <w:sz w:val="22"/>
                <w:szCs w:val="22"/>
              </w:rPr>
              <w:t xml:space="preserve">-1120 - 1 шт., Акустическая система </w:t>
            </w:r>
            <w:r w:rsidRPr="002A02C8">
              <w:rPr>
                <w:sz w:val="22"/>
                <w:szCs w:val="22"/>
                <w:lang w:val="en-US"/>
              </w:rPr>
              <w:t>Hi</w:t>
            </w:r>
            <w:r w:rsidRPr="002A02C8">
              <w:rPr>
                <w:sz w:val="22"/>
                <w:szCs w:val="22"/>
              </w:rPr>
              <w:t>-</w:t>
            </w:r>
            <w:r w:rsidRPr="002A02C8">
              <w:rPr>
                <w:sz w:val="22"/>
                <w:szCs w:val="22"/>
                <w:lang w:val="en-US"/>
              </w:rPr>
              <w:t>Fi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PRO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MASK</w:t>
            </w:r>
            <w:r w:rsidRPr="002A02C8">
              <w:rPr>
                <w:sz w:val="22"/>
                <w:szCs w:val="22"/>
              </w:rPr>
              <w:t>6</w:t>
            </w:r>
            <w:r w:rsidRPr="002A02C8">
              <w:rPr>
                <w:sz w:val="22"/>
                <w:szCs w:val="22"/>
                <w:lang w:val="en-US"/>
              </w:rPr>
              <w:t>T</w:t>
            </w:r>
            <w:r w:rsidRPr="002A02C8">
              <w:rPr>
                <w:sz w:val="22"/>
                <w:szCs w:val="22"/>
              </w:rPr>
              <w:t>-</w:t>
            </w:r>
            <w:r w:rsidRPr="002A02C8">
              <w:rPr>
                <w:sz w:val="22"/>
                <w:szCs w:val="22"/>
                <w:lang w:val="en-US"/>
              </w:rPr>
              <w:t>W</w:t>
            </w:r>
            <w:r w:rsidRPr="002A02C8">
              <w:rPr>
                <w:sz w:val="22"/>
                <w:szCs w:val="22"/>
              </w:rPr>
              <w:t xml:space="preserve"> - 2 шт., Экран с электро-приводом </w:t>
            </w:r>
            <w:r w:rsidRPr="002A02C8">
              <w:rPr>
                <w:sz w:val="22"/>
                <w:szCs w:val="22"/>
                <w:lang w:val="en-US"/>
              </w:rPr>
              <w:t>Draper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Baronet</w:t>
            </w:r>
            <w:r w:rsidRPr="002A02C8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02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A02C8">
              <w:rPr>
                <w:sz w:val="22"/>
                <w:szCs w:val="22"/>
              </w:rPr>
              <w:t>Прилукская</w:t>
            </w:r>
            <w:proofErr w:type="spellEnd"/>
            <w:r w:rsidRPr="002A02C8">
              <w:rPr>
                <w:sz w:val="22"/>
                <w:szCs w:val="22"/>
              </w:rPr>
              <w:t xml:space="preserve">, д. 3, лит. </w:t>
            </w:r>
            <w:r w:rsidRPr="00BE08A4">
              <w:rPr>
                <w:sz w:val="22"/>
                <w:szCs w:val="22"/>
              </w:rPr>
              <w:t>А</w:t>
            </w:r>
          </w:p>
        </w:tc>
      </w:tr>
      <w:tr w:rsidR="002C735C" w:rsidRPr="002A02C8" w:rsidTr="008416EB">
        <w:tc>
          <w:tcPr>
            <w:tcW w:w="7797" w:type="dxa"/>
            <w:shd w:val="clear" w:color="auto" w:fill="auto"/>
          </w:tcPr>
          <w:p w:rsidR="002C735C" w:rsidRPr="002A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02C8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2A02C8">
              <w:rPr>
                <w:sz w:val="22"/>
                <w:szCs w:val="22"/>
              </w:rPr>
              <w:t>комплекс"</w:t>
            </w:r>
            <w:proofErr w:type="gramStart"/>
            <w:r w:rsidRPr="002A02C8">
              <w:rPr>
                <w:sz w:val="22"/>
                <w:szCs w:val="22"/>
              </w:rPr>
              <w:t>.С</w:t>
            </w:r>
            <w:proofErr w:type="gramEnd"/>
            <w:r w:rsidRPr="002A02C8">
              <w:rPr>
                <w:sz w:val="22"/>
                <w:szCs w:val="22"/>
              </w:rPr>
              <w:t>пециализированная</w:t>
            </w:r>
            <w:proofErr w:type="spellEnd"/>
            <w:r w:rsidRPr="002A02C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2A02C8">
              <w:rPr>
                <w:sz w:val="22"/>
                <w:szCs w:val="22"/>
                <w:lang w:val="en-US"/>
              </w:rPr>
              <w:t>Intel</w:t>
            </w:r>
            <w:r w:rsidRPr="002A02C8">
              <w:rPr>
                <w:sz w:val="22"/>
                <w:szCs w:val="22"/>
              </w:rPr>
              <w:t xml:space="preserve">  </w:t>
            </w:r>
            <w:r w:rsidRPr="002A02C8">
              <w:rPr>
                <w:sz w:val="22"/>
                <w:szCs w:val="22"/>
                <w:lang w:val="en-US"/>
              </w:rPr>
              <w:t>I</w:t>
            </w:r>
            <w:r w:rsidRPr="002A02C8">
              <w:rPr>
                <w:sz w:val="22"/>
                <w:szCs w:val="22"/>
              </w:rPr>
              <w:t>5-7400/8+8/1</w:t>
            </w:r>
            <w:r w:rsidRPr="002A02C8">
              <w:rPr>
                <w:sz w:val="22"/>
                <w:szCs w:val="22"/>
                <w:lang w:val="en-US"/>
              </w:rPr>
              <w:t>Tb</w:t>
            </w:r>
            <w:r w:rsidRPr="002A02C8">
              <w:rPr>
                <w:sz w:val="22"/>
                <w:szCs w:val="22"/>
              </w:rPr>
              <w:t>/</w:t>
            </w:r>
            <w:r w:rsidRPr="002A02C8">
              <w:rPr>
                <w:sz w:val="22"/>
                <w:szCs w:val="22"/>
                <w:lang w:val="en-US"/>
              </w:rPr>
              <w:t>GT</w:t>
            </w:r>
            <w:r w:rsidRPr="002A02C8">
              <w:rPr>
                <w:sz w:val="22"/>
                <w:szCs w:val="22"/>
              </w:rPr>
              <w:t>710-2</w:t>
            </w:r>
            <w:r w:rsidRPr="002A02C8">
              <w:rPr>
                <w:sz w:val="22"/>
                <w:szCs w:val="22"/>
                <w:lang w:val="en-US"/>
              </w:rPr>
              <w:t>Gb</w:t>
            </w:r>
            <w:r w:rsidRPr="002A02C8">
              <w:rPr>
                <w:sz w:val="22"/>
                <w:szCs w:val="22"/>
              </w:rPr>
              <w:t>/</w:t>
            </w:r>
            <w:r w:rsidRPr="002A02C8">
              <w:rPr>
                <w:sz w:val="22"/>
                <w:szCs w:val="22"/>
                <w:lang w:val="en-US"/>
              </w:rPr>
              <w:t>DELL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S</w:t>
            </w:r>
            <w:r w:rsidRPr="002A02C8">
              <w:rPr>
                <w:sz w:val="22"/>
                <w:szCs w:val="22"/>
              </w:rPr>
              <w:t>2218</w:t>
            </w:r>
            <w:r w:rsidRPr="002A02C8">
              <w:rPr>
                <w:sz w:val="22"/>
                <w:szCs w:val="22"/>
                <w:lang w:val="en-US"/>
              </w:rPr>
              <w:t>H</w:t>
            </w:r>
            <w:r w:rsidRPr="002A02C8">
              <w:rPr>
                <w:sz w:val="22"/>
                <w:szCs w:val="22"/>
              </w:rPr>
              <w:t xml:space="preserve"> - 21 шт., Ноутбук </w:t>
            </w:r>
            <w:r w:rsidRPr="002A02C8">
              <w:rPr>
                <w:sz w:val="22"/>
                <w:szCs w:val="22"/>
                <w:lang w:val="en-US"/>
              </w:rPr>
              <w:t>HP</w:t>
            </w:r>
            <w:r w:rsidRPr="002A02C8">
              <w:rPr>
                <w:sz w:val="22"/>
                <w:szCs w:val="22"/>
              </w:rPr>
              <w:t xml:space="preserve"> 250 </w:t>
            </w:r>
            <w:r w:rsidRPr="002A02C8">
              <w:rPr>
                <w:sz w:val="22"/>
                <w:szCs w:val="22"/>
                <w:lang w:val="en-US"/>
              </w:rPr>
              <w:t>G</w:t>
            </w:r>
            <w:r w:rsidRPr="002A02C8">
              <w:rPr>
                <w:sz w:val="22"/>
                <w:szCs w:val="22"/>
              </w:rPr>
              <w:t>6 1</w:t>
            </w:r>
            <w:r w:rsidRPr="002A02C8">
              <w:rPr>
                <w:sz w:val="22"/>
                <w:szCs w:val="22"/>
                <w:lang w:val="en-US"/>
              </w:rPr>
              <w:t>WY</w:t>
            </w:r>
            <w:r w:rsidRPr="002A02C8">
              <w:rPr>
                <w:sz w:val="22"/>
                <w:szCs w:val="22"/>
              </w:rPr>
              <w:t>58</w:t>
            </w:r>
            <w:r w:rsidRPr="002A02C8">
              <w:rPr>
                <w:sz w:val="22"/>
                <w:szCs w:val="22"/>
                <w:lang w:val="en-US"/>
              </w:rPr>
              <w:t>EA</w:t>
            </w:r>
            <w:r w:rsidRPr="002A02C8">
              <w:rPr>
                <w:sz w:val="22"/>
                <w:szCs w:val="22"/>
              </w:rPr>
              <w:t xml:space="preserve"> - 4 шт. Мультимедийный проектор </w:t>
            </w:r>
            <w:r w:rsidRPr="002A02C8">
              <w:rPr>
                <w:sz w:val="22"/>
                <w:szCs w:val="22"/>
                <w:lang w:val="en-US"/>
              </w:rPr>
              <w:t>Panasonic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PT</w:t>
            </w:r>
            <w:r w:rsidRPr="002A02C8">
              <w:rPr>
                <w:sz w:val="22"/>
                <w:szCs w:val="22"/>
              </w:rPr>
              <w:t>-</w:t>
            </w:r>
            <w:r w:rsidRPr="002A02C8">
              <w:rPr>
                <w:sz w:val="22"/>
                <w:szCs w:val="22"/>
                <w:lang w:val="en-US"/>
              </w:rPr>
              <w:t>VX</w:t>
            </w:r>
            <w:r w:rsidRPr="002A02C8">
              <w:rPr>
                <w:sz w:val="22"/>
                <w:szCs w:val="22"/>
              </w:rPr>
              <w:t xml:space="preserve">610Е - 1 </w:t>
            </w:r>
            <w:proofErr w:type="spellStart"/>
            <w:r w:rsidRPr="002A02C8">
              <w:rPr>
                <w:sz w:val="22"/>
                <w:szCs w:val="22"/>
              </w:rPr>
              <w:t>шт.</w:t>
            </w:r>
            <w:proofErr w:type="gramStart"/>
            <w:r w:rsidRPr="002A02C8">
              <w:rPr>
                <w:sz w:val="22"/>
                <w:szCs w:val="22"/>
              </w:rPr>
              <w:t>,З</w:t>
            </w:r>
            <w:proofErr w:type="gramEnd"/>
            <w:r w:rsidRPr="002A02C8">
              <w:rPr>
                <w:sz w:val="22"/>
                <w:szCs w:val="22"/>
              </w:rPr>
              <w:t>вуковой</w:t>
            </w:r>
            <w:proofErr w:type="spellEnd"/>
            <w:r w:rsidRPr="002A02C8">
              <w:rPr>
                <w:sz w:val="22"/>
                <w:szCs w:val="22"/>
              </w:rPr>
              <w:t xml:space="preserve"> к-т (микшер-усилитель </w:t>
            </w:r>
            <w:r w:rsidRPr="002A02C8">
              <w:rPr>
                <w:sz w:val="22"/>
                <w:szCs w:val="22"/>
                <w:lang w:val="en-US"/>
              </w:rPr>
              <w:t>Apart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Concept</w:t>
            </w:r>
            <w:r w:rsidRPr="002A02C8">
              <w:rPr>
                <w:sz w:val="22"/>
                <w:szCs w:val="22"/>
              </w:rPr>
              <w:t xml:space="preserve">+ микрофон </w:t>
            </w:r>
            <w:r w:rsidRPr="002A02C8">
              <w:rPr>
                <w:sz w:val="22"/>
                <w:szCs w:val="22"/>
                <w:lang w:val="en-US"/>
              </w:rPr>
              <w:t>BEHRINGER</w:t>
            </w:r>
            <w:r w:rsidRPr="002A02C8">
              <w:rPr>
                <w:sz w:val="22"/>
                <w:szCs w:val="22"/>
              </w:rPr>
              <w:t xml:space="preserve">) - 1 шт., Акустическая система </w:t>
            </w:r>
            <w:r w:rsidRPr="002A02C8">
              <w:rPr>
                <w:sz w:val="22"/>
                <w:szCs w:val="22"/>
                <w:lang w:val="en-US"/>
              </w:rPr>
              <w:t>Hi</w:t>
            </w:r>
            <w:r w:rsidRPr="002A02C8">
              <w:rPr>
                <w:sz w:val="22"/>
                <w:szCs w:val="22"/>
              </w:rPr>
              <w:t>-</w:t>
            </w:r>
            <w:r w:rsidRPr="002A02C8">
              <w:rPr>
                <w:sz w:val="22"/>
                <w:szCs w:val="22"/>
                <w:lang w:val="en-US"/>
              </w:rPr>
              <w:t>Fi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PRO</w:t>
            </w:r>
            <w:r w:rsidRPr="002A02C8">
              <w:rPr>
                <w:sz w:val="22"/>
                <w:szCs w:val="22"/>
              </w:rPr>
              <w:t xml:space="preserve"> </w:t>
            </w:r>
            <w:r w:rsidRPr="002A02C8">
              <w:rPr>
                <w:sz w:val="22"/>
                <w:szCs w:val="22"/>
                <w:lang w:val="en-US"/>
              </w:rPr>
              <w:t>MASK</w:t>
            </w:r>
            <w:r w:rsidRPr="002A02C8">
              <w:rPr>
                <w:sz w:val="22"/>
                <w:szCs w:val="22"/>
              </w:rPr>
              <w:t>6</w:t>
            </w:r>
            <w:r w:rsidRPr="002A02C8">
              <w:rPr>
                <w:sz w:val="22"/>
                <w:szCs w:val="22"/>
                <w:lang w:val="en-US"/>
              </w:rPr>
              <w:t>T</w:t>
            </w:r>
            <w:r w:rsidRPr="002A02C8">
              <w:rPr>
                <w:sz w:val="22"/>
                <w:szCs w:val="22"/>
              </w:rPr>
              <w:t>-</w:t>
            </w:r>
            <w:r w:rsidRPr="002A02C8">
              <w:rPr>
                <w:sz w:val="22"/>
                <w:szCs w:val="22"/>
                <w:lang w:val="en-US"/>
              </w:rPr>
              <w:t>W</w:t>
            </w:r>
            <w:r w:rsidRPr="002A02C8">
              <w:rPr>
                <w:sz w:val="22"/>
                <w:szCs w:val="22"/>
              </w:rPr>
              <w:t xml:space="preserve"> - 2 шт., Экран </w:t>
            </w:r>
            <w:r w:rsidRPr="002A02C8">
              <w:rPr>
                <w:sz w:val="22"/>
                <w:szCs w:val="22"/>
                <w:lang w:val="en-US"/>
              </w:rPr>
              <w:t>Compact</w:t>
            </w:r>
            <w:r w:rsidRPr="002A02C8">
              <w:rPr>
                <w:sz w:val="22"/>
                <w:szCs w:val="22"/>
              </w:rPr>
              <w:t xml:space="preserve"> </w:t>
            </w:r>
            <w:proofErr w:type="spellStart"/>
            <w:r w:rsidRPr="002A02C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A02C8">
              <w:rPr>
                <w:sz w:val="22"/>
                <w:szCs w:val="22"/>
              </w:rPr>
              <w:t xml:space="preserve"> : размер экрана 153</w:t>
            </w:r>
            <w:r w:rsidRPr="002A02C8">
              <w:rPr>
                <w:sz w:val="22"/>
                <w:szCs w:val="22"/>
                <w:lang w:val="en-US"/>
              </w:rPr>
              <w:t>x</w:t>
            </w:r>
            <w:r w:rsidRPr="002A02C8">
              <w:rPr>
                <w:sz w:val="22"/>
                <w:szCs w:val="22"/>
              </w:rPr>
              <w:t xml:space="preserve">200 </w:t>
            </w:r>
            <w:r w:rsidRPr="002A02C8">
              <w:rPr>
                <w:sz w:val="22"/>
                <w:szCs w:val="22"/>
                <w:lang w:val="en-US"/>
              </w:rPr>
              <w:t>c</w:t>
            </w:r>
            <w:r w:rsidRPr="002A02C8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A02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02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A02C8">
              <w:rPr>
                <w:sz w:val="22"/>
                <w:szCs w:val="22"/>
              </w:rPr>
              <w:t>Прилукская</w:t>
            </w:r>
            <w:proofErr w:type="spellEnd"/>
            <w:r w:rsidRPr="002A02C8">
              <w:rPr>
                <w:sz w:val="22"/>
                <w:szCs w:val="22"/>
              </w:rPr>
              <w:t xml:space="preserve">, д. 3, лит. </w:t>
            </w:r>
            <w:r w:rsidRPr="00BE08A4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2A02C8" w:rsidRPr="002A02C8" w:rsidRDefault="002A02C8" w:rsidP="002A02C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02C8" w:rsidTr="002A02C8">
        <w:tc>
          <w:tcPr>
            <w:tcW w:w="562" w:type="dxa"/>
          </w:tcPr>
          <w:p w:rsidR="002A02C8" w:rsidRPr="00BE08A4" w:rsidRDefault="002A02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A02C8" w:rsidRDefault="002A02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A02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02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A02C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02C8" w:rsidTr="00801458">
        <w:tc>
          <w:tcPr>
            <w:tcW w:w="2336" w:type="dxa"/>
          </w:tcPr>
          <w:p w:rsidR="005D65A5" w:rsidRPr="002A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A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A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A02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02C8" w:rsidTr="00801458">
        <w:tc>
          <w:tcPr>
            <w:tcW w:w="2336" w:type="dxa"/>
          </w:tcPr>
          <w:p w:rsidR="005D65A5" w:rsidRPr="002A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A02C8" w:rsidTr="00801458">
        <w:tc>
          <w:tcPr>
            <w:tcW w:w="2336" w:type="dxa"/>
          </w:tcPr>
          <w:p w:rsidR="005D65A5" w:rsidRPr="002A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2A02C8" w:rsidTr="00801458">
        <w:tc>
          <w:tcPr>
            <w:tcW w:w="2336" w:type="dxa"/>
          </w:tcPr>
          <w:p w:rsidR="005D65A5" w:rsidRPr="002A02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A02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A02C8" w:rsidRDefault="007478E0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A02C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A02C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A02C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A02C8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A02C8" w:rsidTr="003D0D34">
        <w:tc>
          <w:tcPr>
            <w:tcW w:w="1667" w:type="pct"/>
          </w:tcPr>
          <w:p w:rsidR="00C23E7F" w:rsidRPr="002A02C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2A02C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2A02C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A02C8" w:rsidTr="003D0D34">
        <w:tc>
          <w:tcPr>
            <w:tcW w:w="1667" w:type="pct"/>
          </w:tcPr>
          <w:p w:rsidR="00C23E7F" w:rsidRPr="002A02C8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2A02C8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2A02C8" w:rsidRDefault="003D0D34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2A02C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A02C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A02C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A02C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A02C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A02C8" w:rsidTr="00801458">
        <w:tc>
          <w:tcPr>
            <w:tcW w:w="2500" w:type="pct"/>
          </w:tcPr>
          <w:p w:rsidR="00B8237E" w:rsidRPr="002A0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A02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02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02C8" w:rsidTr="00801458">
        <w:tc>
          <w:tcPr>
            <w:tcW w:w="2500" w:type="pct"/>
          </w:tcPr>
          <w:p w:rsidR="00B8237E" w:rsidRPr="002A02C8" w:rsidRDefault="00B8237E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A02C8" w:rsidRDefault="005C548A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A02C8" w:rsidTr="00801458">
        <w:tc>
          <w:tcPr>
            <w:tcW w:w="2500" w:type="pct"/>
          </w:tcPr>
          <w:p w:rsidR="00B8237E" w:rsidRPr="002A0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A02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A02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A02C8" w:rsidRDefault="005C548A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3-10</w:t>
            </w:r>
          </w:p>
        </w:tc>
      </w:tr>
      <w:tr w:rsidR="00B8237E" w:rsidRPr="002A02C8" w:rsidTr="00801458">
        <w:tc>
          <w:tcPr>
            <w:tcW w:w="2500" w:type="pct"/>
          </w:tcPr>
          <w:p w:rsidR="00B8237E" w:rsidRPr="002A02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A02C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A02C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A02C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A02C8" w:rsidRDefault="005C548A" w:rsidP="00801458">
            <w:pPr>
              <w:rPr>
                <w:rFonts w:ascii="Times New Roman" w:hAnsi="Times New Roman" w:cs="Times New Roman"/>
              </w:rPr>
            </w:pPr>
            <w:r w:rsidRPr="002A02C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:rsidR="00C23E7F" w:rsidRPr="002A02C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A02C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A02C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A02C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A02C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359" w:rsidRDefault="00B43359" w:rsidP="00315CA6">
      <w:pPr>
        <w:spacing w:after="0" w:line="240" w:lineRule="auto"/>
      </w:pPr>
      <w:r>
        <w:separator/>
      </w:r>
    </w:p>
  </w:endnote>
  <w:endnote w:type="continuationSeparator" w:id="0">
    <w:p w:rsidR="00B43359" w:rsidRDefault="00B433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62DC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E08A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359" w:rsidRDefault="00B43359" w:rsidP="00315CA6">
      <w:pPr>
        <w:spacing w:after="0" w:line="240" w:lineRule="auto"/>
      </w:pPr>
      <w:r>
        <w:separator/>
      </w:r>
    </w:p>
  </w:footnote>
  <w:footnote w:type="continuationSeparator" w:id="0">
    <w:p w:rsidR="00B43359" w:rsidRDefault="00B433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DA5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02C8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4E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359"/>
    <w:rsid w:val="00B43524"/>
    <w:rsid w:val="00B4774E"/>
    <w:rsid w:val="00B50FCD"/>
    <w:rsid w:val="00B53060"/>
    <w:rsid w:val="00B8237E"/>
    <w:rsid w:val="00BA2630"/>
    <w:rsid w:val="00BB0333"/>
    <w:rsid w:val="00BB124D"/>
    <w:rsid w:val="00BB24AD"/>
    <w:rsid w:val="00BB600A"/>
    <w:rsid w:val="00BC2ED6"/>
    <w:rsid w:val="00BC657F"/>
    <w:rsid w:val="00BD20AA"/>
    <w:rsid w:val="00BE08A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DC8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C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74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nedzhment-v-2-ch-chast-2-51293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organizacionnye-processy-53354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61531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398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D2CE07-878B-430F-8842-05970E6C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3792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