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87D18" w:rsidRDefault="00087D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A6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6B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87D18" w:rsidRDefault="00087D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19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3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3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5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8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8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11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11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11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13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14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D75436" w:rsidRDefault="00AA4A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195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195D">
              <w:rPr>
                <w:noProof/>
                <w:webHidden/>
              </w:rPr>
            </w:r>
            <w:r w:rsidR="0046195D">
              <w:rPr>
                <w:noProof/>
                <w:webHidden/>
              </w:rPr>
              <w:fldChar w:fldCharType="separate"/>
            </w:r>
            <w:r w:rsidR="00307FE1">
              <w:rPr>
                <w:noProof/>
                <w:webHidden/>
              </w:rPr>
              <w:t>16</w:t>
            </w:r>
            <w:r w:rsidR="0046195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195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A66B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6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A66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6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A66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A66B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A6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6B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A66BB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A66BB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A6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6BB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A66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A66BB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A66BB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3A66B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A6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6BB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A66BB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A66BB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A66B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A6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6BB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A66BB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A66B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A66B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A66B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A66BB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A6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6BB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3A66B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A6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6BB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3A66BB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3A66BB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3A66B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A6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6BB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3A66BB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A66BB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3A66B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A66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07FE1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07FE1" w:rsidRPr="00352B6F" w:rsidRDefault="00307FE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07FE1" w:rsidRPr="00307FE1" w:rsidRDefault="00307FE1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307FE1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307FE1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307FE1">
              <w:rPr>
                <w:lang w:bidi="ru-RU"/>
              </w:rPr>
              <w:t>ноксосфера</w:t>
            </w:r>
            <w:proofErr w:type="spellEnd"/>
            <w:r w:rsidRPr="00307FE1">
              <w:rPr>
                <w:lang w:bidi="ru-RU"/>
              </w:rPr>
              <w:t>.</w:t>
            </w:r>
            <w:r w:rsidRPr="00307FE1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307FE1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307FE1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307FE1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307FE1">
              <w:rPr>
                <w:lang w:bidi="ru-RU"/>
              </w:rPr>
              <w:t>медиабезопасности</w:t>
            </w:r>
            <w:proofErr w:type="spellEnd"/>
            <w:r w:rsidRPr="00307FE1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07FE1" w:rsidRPr="00352B6F" w:rsidRDefault="00307FE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07FE1" w:rsidRPr="00352B6F" w:rsidRDefault="00307FE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07FE1" w:rsidRPr="00352B6F" w:rsidRDefault="00307FE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07FE1" w:rsidRPr="00352B6F" w:rsidRDefault="00307FE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307FE1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A66B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087D18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3A66B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307FE1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A6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66B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A66BB" w:rsidRDefault="00AA4A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07FE1" w:rsidRPr="00975BEA" w:rsidTr="00307FE1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E1" w:rsidRPr="00307FE1" w:rsidRDefault="00307FE1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E1" w:rsidRPr="00975BEA" w:rsidRDefault="00AA4A52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307FE1" w:rsidRPr="00307FE1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07FE1" w:rsidRPr="00307FE1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07FE1" w:rsidRPr="00975BEA">
              <w:t xml:space="preserve"> </w:t>
            </w:r>
          </w:p>
        </w:tc>
      </w:tr>
      <w:tr w:rsidR="00307FE1" w:rsidTr="00307FE1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FE1" w:rsidRPr="00307FE1" w:rsidRDefault="00307FE1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FE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E1" w:rsidRDefault="00AA4A52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307FE1" w:rsidRPr="00307FE1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07FE1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A4A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66BB" w:rsidTr="008416EB">
        <w:tc>
          <w:tcPr>
            <w:tcW w:w="7797" w:type="dxa"/>
            <w:shd w:val="clear" w:color="auto" w:fill="auto"/>
          </w:tcPr>
          <w:p w:rsidR="002C735C" w:rsidRPr="003A6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6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A6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6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66BB" w:rsidTr="008416EB">
        <w:tc>
          <w:tcPr>
            <w:tcW w:w="7797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Ауд. 102 Лаборатория "Безопасность жизнедеятельности". Специализированная  мебель и оборудование: Учебная мебель на 26 посадочных мест (Парта двухместная ученическая с 2 стульями – 13 шт.);  рабочее место преподавателя (стол – 1 шт., стул – 2 шт.); доска аудиторная – 1 шт.; шкаф для документов – 1 шт.; шкаф книжный – 3 шт.; персональный компьютер </w:t>
            </w:r>
            <w:r w:rsidRPr="003A66BB">
              <w:rPr>
                <w:sz w:val="22"/>
                <w:szCs w:val="22"/>
                <w:lang w:val="en-US"/>
              </w:rPr>
              <w:t>Samsung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E</w:t>
            </w:r>
            <w:r w:rsidRPr="003A66BB">
              <w:rPr>
                <w:sz w:val="22"/>
                <w:szCs w:val="22"/>
              </w:rPr>
              <w:t>1920</w:t>
            </w:r>
            <w:r w:rsidRPr="003A66BB">
              <w:rPr>
                <w:sz w:val="22"/>
                <w:szCs w:val="22"/>
                <w:lang w:val="en-US"/>
              </w:rPr>
              <w:t>NR</w:t>
            </w:r>
            <w:r w:rsidRPr="003A66BB">
              <w:rPr>
                <w:sz w:val="22"/>
                <w:szCs w:val="22"/>
              </w:rPr>
              <w:t xml:space="preserve">  – 7 шт.; противогаз ИП-4М – 1шт; аспиратор АМ-5 –1шт.; манекен мужской – 1 шт.; войсковой прибор хим. разведки ВПХР – 2 шт.; прибор МС универсальный 04Б – 2 шт.; стенды (комплект) по ГО и ЧС (учебно-демонстративная модель) – 6 шт.; тренажер сердечно-легочной и мозговой реанимации (+ наст. монитор и пульт контроля) – 1шт.; телевизор </w:t>
            </w:r>
            <w:r w:rsidRPr="003A66BB">
              <w:rPr>
                <w:sz w:val="22"/>
                <w:szCs w:val="22"/>
                <w:lang w:val="en-US"/>
              </w:rPr>
              <w:t>LCD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Philips</w:t>
            </w:r>
            <w:r w:rsidRPr="003A66BB">
              <w:rPr>
                <w:sz w:val="22"/>
                <w:szCs w:val="22"/>
              </w:rPr>
              <w:t>+</w:t>
            </w:r>
            <w:r w:rsidRPr="003A66BB">
              <w:rPr>
                <w:sz w:val="22"/>
                <w:szCs w:val="22"/>
                <w:lang w:val="en-US"/>
              </w:rPr>
              <w:t>SCART</w:t>
            </w:r>
            <w:r w:rsidRPr="003A66BB">
              <w:rPr>
                <w:sz w:val="22"/>
                <w:szCs w:val="22"/>
              </w:rPr>
              <w:t xml:space="preserve"> 3 м – 1шт</w:t>
            </w:r>
            <w:proofErr w:type="gramStart"/>
            <w:r w:rsidRPr="003A66BB">
              <w:rPr>
                <w:sz w:val="22"/>
                <w:szCs w:val="22"/>
              </w:rPr>
              <w:t>.Н</w:t>
            </w:r>
            <w:proofErr w:type="gramEnd"/>
            <w:r w:rsidRPr="003A66BB">
              <w:rPr>
                <w:sz w:val="22"/>
                <w:szCs w:val="22"/>
              </w:rPr>
              <w:t>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A66BB">
              <w:rPr>
                <w:sz w:val="22"/>
                <w:szCs w:val="22"/>
              </w:rPr>
              <w:t>Прилукская</w:t>
            </w:r>
            <w:proofErr w:type="spellEnd"/>
            <w:r w:rsidRPr="003A66BB">
              <w:rPr>
                <w:sz w:val="22"/>
                <w:szCs w:val="22"/>
              </w:rPr>
              <w:t xml:space="preserve">, д. 3, лит. </w:t>
            </w:r>
            <w:r w:rsidRPr="00087D18">
              <w:rPr>
                <w:sz w:val="22"/>
                <w:szCs w:val="22"/>
              </w:rPr>
              <w:t>А</w:t>
            </w:r>
          </w:p>
        </w:tc>
      </w:tr>
      <w:tr w:rsidR="002C735C" w:rsidRPr="003A66BB" w:rsidTr="008416EB">
        <w:tc>
          <w:tcPr>
            <w:tcW w:w="7797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6BB">
              <w:rPr>
                <w:sz w:val="22"/>
                <w:szCs w:val="22"/>
              </w:rPr>
              <w:t>комплексом</w:t>
            </w:r>
            <w:proofErr w:type="gramStart"/>
            <w:r w:rsidRPr="003A66BB">
              <w:rPr>
                <w:sz w:val="22"/>
                <w:szCs w:val="22"/>
              </w:rPr>
              <w:t>.С</w:t>
            </w:r>
            <w:proofErr w:type="gramEnd"/>
            <w:r w:rsidRPr="003A66BB">
              <w:rPr>
                <w:sz w:val="22"/>
                <w:szCs w:val="22"/>
              </w:rPr>
              <w:t>пециализированная</w:t>
            </w:r>
            <w:proofErr w:type="spellEnd"/>
            <w:r w:rsidRPr="003A66B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A66BB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A66BB">
              <w:rPr>
                <w:sz w:val="22"/>
                <w:szCs w:val="22"/>
                <w:lang w:val="en-US"/>
              </w:rPr>
              <w:t>Acer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Aspire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Z</w:t>
            </w:r>
            <w:r w:rsidRPr="003A66BB">
              <w:rPr>
                <w:sz w:val="22"/>
                <w:szCs w:val="22"/>
              </w:rPr>
              <w:t xml:space="preserve">1811 </w:t>
            </w:r>
            <w:r w:rsidRPr="003A66BB">
              <w:rPr>
                <w:sz w:val="22"/>
                <w:szCs w:val="22"/>
                <w:lang w:val="en-US"/>
              </w:rPr>
              <w:t>Intel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Core</w:t>
            </w:r>
            <w:r w:rsidRPr="003A66BB">
              <w:rPr>
                <w:sz w:val="22"/>
                <w:szCs w:val="22"/>
              </w:rPr>
              <w:t xml:space="preserve">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6BB">
              <w:rPr>
                <w:sz w:val="22"/>
                <w:szCs w:val="22"/>
              </w:rPr>
              <w:t>5-2400</w:t>
            </w:r>
            <w:r w:rsidRPr="003A66BB">
              <w:rPr>
                <w:sz w:val="22"/>
                <w:szCs w:val="22"/>
                <w:lang w:val="en-US"/>
              </w:rPr>
              <w:t>S</w:t>
            </w:r>
            <w:r w:rsidRPr="003A66BB">
              <w:rPr>
                <w:sz w:val="22"/>
                <w:szCs w:val="22"/>
              </w:rPr>
              <w:t>@2.50</w:t>
            </w:r>
            <w:r w:rsidRPr="003A66BB">
              <w:rPr>
                <w:sz w:val="22"/>
                <w:szCs w:val="22"/>
                <w:lang w:val="en-US"/>
              </w:rPr>
              <w:t>GHz</w:t>
            </w:r>
            <w:r w:rsidRPr="003A66BB">
              <w:rPr>
                <w:sz w:val="22"/>
                <w:szCs w:val="22"/>
              </w:rPr>
              <w:t>/4</w:t>
            </w:r>
            <w:r w:rsidRPr="003A66BB">
              <w:rPr>
                <w:sz w:val="22"/>
                <w:szCs w:val="22"/>
                <w:lang w:val="en-US"/>
              </w:rPr>
              <w:t>Gb</w:t>
            </w:r>
            <w:r w:rsidRPr="003A66BB">
              <w:rPr>
                <w:sz w:val="22"/>
                <w:szCs w:val="22"/>
              </w:rPr>
              <w:t>/1</w:t>
            </w:r>
            <w:r w:rsidRPr="003A66BB">
              <w:rPr>
                <w:sz w:val="22"/>
                <w:szCs w:val="22"/>
                <w:lang w:val="en-US"/>
              </w:rPr>
              <w:t>Tb</w:t>
            </w:r>
            <w:r w:rsidRPr="003A66BB">
              <w:rPr>
                <w:sz w:val="22"/>
                <w:szCs w:val="22"/>
              </w:rPr>
              <w:t xml:space="preserve"> - 1 шт., Мультимедийный проектор </w:t>
            </w:r>
            <w:r w:rsidRPr="003A66BB">
              <w:rPr>
                <w:sz w:val="22"/>
                <w:szCs w:val="22"/>
                <w:lang w:val="en-US"/>
              </w:rPr>
              <w:t>NEC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ME</w:t>
            </w:r>
            <w:r w:rsidRPr="003A66BB">
              <w:rPr>
                <w:sz w:val="22"/>
                <w:szCs w:val="22"/>
              </w:rPr>
              <w:t>401</w:t>
            </w:r>
            <w:r w:rsidRPr="003A66BB">
              <w:rPr>
                <w:sz w:val="22"/>
                <w:szCs w:val="22"/>
                <w:lang w:val="en-US"/>
              </w:rPr>
              <w:t>X</w:t>
            </w:r>
            <w:r w:rsidRPr="003A66BB">
              <w:rPr>
                <w:sz w:val="22"/>
                <w:szCs w:val="22"/>
              </w:rPr>
              <w:t xml:space="preserve"> - 1 шт., Экран с электроприводом </w:t>
            </w:r>
            <w:r w:rsidRPr="003A66BB">
              <w:rPr>
                <w:sz w:val="22"/>
                <w:szCs w:val="22"/>
                <w:lang w:val="en-US"/>
              </w:rPr>
              <w:t>Draper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Baronet</w:t>
            </w:r>
            <w:r w:rsidRPr="003A66B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A66BB">
              <w:rPr>
                <w:sz w:val="22"/>
                <w:szCs w:val="22"/>
                <w:lang w:val="en-US"/>
              </w:rPr>
              <w:t>JPA</w:t>
            </w:r>
            <w:r w:rsidRPr="003A66BB">
              <w:rPr>
                <w:sz w:val="22"/>
                <w:szCs w:val="22"/>
              </w:rPr>
              <w:t>-1240</w:t>
            </w:r>
            <w:r w:rsidRPr="003A66BB">
              <w:rPr>
                <w:sz w:val="22"/>
                <w:szCs w:val="22"/>
                <w:lang w:val="en-US"/>
              </w:rPr>
              <w:t>A</w:t>
            </w:r>
            <w:r w:rsidRPr="003A66BB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A66BB">
              <w:rPr>
                <w:sz w:val="22"/>
                <w:szCs w:val="22"/>
              </w:rPr>
              <w:t xml:space="preserve"> система </w:t>
            </w:r>
            <w:r w:rsidRPr="003A66BB">
              <w:rPr>
                <w:sz w:val="22"/>
                <w:szCs w:val="22"/>
                <w:lang w:val="en-US"/>
              </w:rPr>
              <w:t>JBL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CONTROL</w:t>
            </w:r>
            <w:r w:rsidRPr="003A66BB">
              <w:rPr>
                <w:sz w:val="22"/>
                <w:szCs w:val="22"/>
              </w:rPr>
              <w:t xml:space="preserve"> 25 </w:t>
            </w:r>
            <w:r w:rsidRPr="003A66BB">
              <w:rPr>
                <w:sz w:val="22"/>
                <w:szCs w:val="22"/>
                <w:lang w:val="en-US"/>
              </w:rPr>
              <w:t>WH</w:t>
            </w:r>
            <w:r w:rsidRPr="003A66B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A66BB">
              <w:rPr>
                <w:sz w:val="22"/>
                <w:szCs w:val="22"/>
              </w:rPr>
              <w:t>Прилукская</w:t>
            </w:r>
            <w:proofErr w:type="spellEnd"/>
            <w:r w:rsidRPr="003A66BB">
              <w:rPr>
                <w:sz w:val="22"/>
                <w:szCs w:val="22"/>
              </w:rPr>
              <w:t xml:space="preserve">, д. 3, лит. </w:t>
            </w:r>
            <w:r w:rsidRPr="00087D18">
              <w:rPr>
                <w:sz w:val="22"/>
                <w:szCs w:val="22"/>
              </w:rPr>
              <w:t>А</w:t>
            </w:r>
          </w:p>
        </w:tc>
      </w:tr>
      <w:tr w:rsidR="002C735C" w:rsidRPr="003A66BB" w:rsidTr="008416EB">
        <w:tc>
          <w:tcPr>
            <w:tcW w:w="7797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A66BB">
              <w:rPr>
                <w:sz w:val="22"/>
                <w:szCs w:val="22"/>
              </w:rPr>
              <w:t>комплексом</w:t>
            </w:r>
            <w:proofErr w:type="gramStart"/>
            <w:r w:rsidRPr="003A66BB">
              <w:rPr>
                <w:sz w:val="22"/>
                <w:szCs w:val="22"/>
              </w:rPr>
              <w:t>.С</w:t>
            </w:r>
            <w:proofErr w:type="gramEnd"/>
            <w:r w:rsidRPr="003A66BB">
              <w:rPr>
                <w:sz w:val="22"/>
                <w:szCs w:val="22"/>
              </w:rPr>
              <w:t>пециализированная</w:t>
            </w:r>
            <w:proofErr w:type="spellEnd"/>
            <w:r w:rsidRPr="003A66B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A66BB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A66BB">
              <w:rPr>
                <w:sz w:val="22"/>
                <w:szCs w:val="22"/>
                <w:lang w:val="en-US"/>
              </w:rPr>
              <w:t>FOX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MIMO</w:t>
            </w:r>
            <w:r w:rsidRPr="003A66BB">
              <w:rPr>
                <w:sz w:val="22"/>
                <w:szCs w:val="22"/>
              </w:rPr>
              <w:t xml:space="preserve"> 4450 2.8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A66BB">
              <w:rPr>
                <w:sz w:val="22"/>
                <w:szCs w:val="22"/>
              </w:rPr>
              <w:t>\4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A66BB">
              <w:rPr>
                <w:sz w:val="22"/>
                <w:szCs w:val="22"/>
              </w:rPr>
              <w:t>\500</w:t>
            </w:r>
            <w:r w:rsidRPr="003A66BB">
              <w:rPr>
                <w:sz w:val="22"/>
                <w:szCs w:val="22"/>
                <w:lang w:val="en-US"/>
              </w:rPr>
              <w:t>GB</w:t>
            </w:r>
            <w:r w:rsidRPr="003A66BB">
              <w:rPr>
                <w:sz w:val="22"/>
                <w:szCs w:val="22"/>
              </w:rPr>
              <w:t>\</w:t>
            </w:r>
            <w:r w:rsidRPr="003A66BB">
              <w:rPr>
                <w:sz w:val="22"/>
                <w:szCs w:val="22"/>
                <w:lang w:val="en-US"/>
              </w:rPr>
              <w:t>DVD</w:t>
            </w:r>
            <w:r w:rsidRPr="003A66BB">
              <w:rPr>
                <w:sz w:val="22"/>
                <w:szCs w:val="22"/>
              </w:rPr>
              <w:t>-</w:t>
            </w:r>
            <w:r w:rsidRPr="003A66BB">
              <w:rPr>
                <w:sz w:val="22"/>
                <w:szCs w:val="22"/>
                <w:lang w:val="en-US"/>
              </w:rPr>
              <w:t>RW</w:t>
            </w:r>
            <w:r w:rsidRPr="003A66BB">
              <w:rPr>
                <w:sz w:val="22"/>
                <w:szCs w:val="22"/>
              </w:rPr>
              <w:t>\21.5\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A66BB">
              <w:rPr>
                <w:sz w:val="22"/>
                <w:szCs w:val="22"/>
              </w:rPr>
              <w:t>\</w:t>
            </w:r>
            <w:r w:rsidRPr="003A66BB">
              <w:rPr>
                <w:sz w:val="22"/>
                <w:szCs w:val="22"/>
                <w:lang w:val="en-US"/>
              </w:rPr>
              <w:t>Lan</w:t>
            </w:r>
            <w:r w:rsidRPr="003A66BB">
              <w:rPr>
                <w:sz w:val="22"/>
                <w:szCs w:val="22"/>
              </w:rPr>
              <w:t xml:space="preserve"> - 16 шт., Проектор </w:t>
            </w:r>
            <w:r w:rsidRPr="003A66BB">
              <w:rPr>
                <w:sz w:val="22"/>
                <w:szCs w:val="22"/>
                <w:lang w:val="en-US"/>
              </w:rPr>
              <w:t>NEC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NP</w:t>
            </w:r>
            <w:r w:rsidRPr="003A66BB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A66BB">
              <w:rPr>
                <w:sz w:val="22"/>
                <w:szCs w:val="22"/>
              </w:rPr>
              <w:t>Прилукская</w:t>
            </w:r>
            <w:proofErr w:type="spellEnd"/>
            <w:r w:rsidRPr="003A66BB">
              <w:rPr>
                <w:sz w:val="22"/>
                <w:szCs w:val="22"/>
              </w:rPr>
              <w:t xml:space="preserve">, д. 3, лит. </w:t>
            </w:r>
            <w:r w:rsidRPr="00087D18">
              <w:rPr>
                <w:sz w:val="22"/>
                <w:szCs w:val="22"/>
              </w:rPr>
              <w:t>А</w:t>
            </w:r>
          </w:p>
        </w:tc>
      </w:tr>
      <w:tr w:rsidR="002C735C" w:rsidRPr="003A66BB" w:rsidTr="008416EB">
        <w:tc>
          <w:tcPr>
            <w:tcW w:w="7797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6BB">
              <w:rPr>
                <w:sz w:val="22"/>
                <w:szCs w:val="22"/>
              </w:rPr>
              <w:t>комплексом</w:t>
            </w:r>
            <w:proofErr w:type="gramStart"/>
            <w:r w:rsidRPr="003A66BB">
              <w:rPr>
                <w:sz w:val="22"/>
                <w:szCs w:val="22"/>
              </w:rPr>
              <w:t>.С</w:t>
            </w:r>
            <w:proofErr w:type="gramEnd"/>
            <w:r w:rsidRPr="003A66BB">
              <w:rPr>
                <w:sz w:val="22"/>
                <w:szCs w:val="22"/>
              </w:rPr>
              <w:t>пециализированная</w:t>
            </w:r>
            <w:proofErr w:type="spellEnd"/>
            <w:r w:rsidRPr="003A66B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трибуна - 1шт, доска - 1шт</w:t>
            </w:r>
            <w:proofErr w:type="gramStart"/>
            <w:r w:rsidRPr="003A66BB">
              <w:rPr>
                <w:sz w:val="22"/>
                <w:szCs w:val="22"/>
              </w:rPr>
              <w:t>.М</w:t>
            </w:r>
            <w:proofErr w:type="gramEnd"/>
            <w:r w:rsidRPr="003A66BB">
              <w:rPr>
                <w:sz w:val="22"/>
                <w:szCs w:val="22"/>
              </w:rPr>
              <w:t xml:space="preserve">оноблок </w:t>
            </w:r>
            <w:r w:rsidRPr="003A66BB">
              <w:rPr>
                <w:sz w:val="22"/>
                <w:szCs w:val="22"/>
                <w:lang w:val="en-US"/>
              </w:rPr>
              <w:t>Acer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Aspire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Z</w:t>
            </w:r>
            <w:r w:rsidRPr="003A66BB">
              <w:rPr>
                <w:sz w:val="22"/>
                <w:szCs w:val="22"/>
              </w:rPr>
              <w:t xml:space="preserve">1811 </w:t>
            </w:r>
            <w:r w:rsidRPr="003A66BB">
              <w:rPr>
                <w:sz w:val="22"/>
                <w:szCs w:val="22"/>
                <w:lang w:val="en-US"/>
              </w:rPr>
              <w:t>Intel</w:t>
            </w:r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Core</w:t>
            </w:r>
            <w:r w:rsidRPr="003A66BB">
              <w:rPr>
                <w:sz w:val="22"/>
                <w:szCs w:val="22"/>
              </w:rPr>
              <w:t xml:space="preserve">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66BB">
              <w:rPr>
                <w:sz w:val="22"/>
                <w:szCs w:val="22"/>
              </w:rPr>
              <w:t>5-2400</w:t>
            </w:r>
            <w:r w:rsidRPr="003A66BB">
              <w:rPr>
                <w:sz w:val="22"/>
                <w:szCs w:val="22"/>
                <w:lang w:val="en-US"/>
              </w:rPr>
              <w:t>S</w:t>
            </w:r>
            <w:r w:rsidRPr="003A66BB">
              <w:rPr>
                <w:sz w:val="22"/>
                <w:szCs w:val="22"/>
              </w:rPr>
              <w:t>@2.50</w:t>
            </w:r>
            <w:r w:rsidRPr="003A66BB">
              <w:rPr>
                <w:sz w:val="22"/>
                <w:szCs w:val="22"/>
                <w:lang w:val="en-US"/>
              </w:rPr>
              <w:t>GHz</w:t>
            </w:r>
            <w:r w:rsidRPr="003A66BB">
              <w:rPr>
                <w:sz w:val="22"/>
                <w:szCs w:val="22"/>
              </w:rPr>
              <w:t>/4</w:t>
            </w:r>
            <w:r w:rsidRPr="003A66BB">
              <w:rPr>
                <w:sz w:val="22"/>
                <w:szCs w:val="22"/>
                <w:lang w:val="en-US"/>
              </w:rPr>
              <w:t>Gb</w:t>
            </w:r>
            <w:r w:rsidRPr="003A66BB">
              <w:rPr>
                <w:sz w:val="22"/>
                <w:szCs w:val="22"/>
              </w:rPr>
              <w:t>/1</w:t>
            </w:r>
            <w:r w:rsidRPr="003A66BB">
              <w:rPr>
                <w:sz w:val="22"/>
                <w:szCs w:val="22"/>
                <w:lang w:val="en-US"/>
              </w:rPr>
              <w:t>Tb</w:t>
            </w:r>
            <w:r w:rsidRPr="003A66B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66BB">
              <w:rPr>
                <w:sz w:val="22"/>
                <w:szCs w:val="22"/>
              </w:rPr>
              <w:t xml:space="preserve"> </w:t>
            </w:r>
            <w:r w:rsidRPr="003A66BB">
              <w:rPr>
                <w:sz w:val="22"/>
                <w:szCs w:val="22"/>
                <w:lang w:val="en-US"/>
              </w:rPr>
              <w:t>x</w:t>
            </w:r>
            <w:r w:rsidRPr="003A66BB">
              <w:rPr>
                <w:sz w:val="22"/>
                <w:szCs w:val="22"/>
              </w:rPr>
              <w:t xml:space="preserve"> 400 - 1 шт., Акустическая система - 2 шт., Экран </w:t>
            </w:r>
            <w:proofErr w:type="spellStart"/>
            <w:r w:rsidRPr="003A66BB">
              <w:rPr>
                <w:sz w:val="22"/>
                <w:szCs w:val="22"/>
              </w:rPr>
              <w:t>проекцион</w:t>
            </w:r>
            <w:proofErr w:type="spellEnd"/>
            <w:r w:rsidRPr="003A66BB">
              <w:rPr>
                <w:sz w:val="22"/>
                <w:szCs w:val="22"/>
              </w:rPr>
              <w:t xml:space="preserve">.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138x180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Микшер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усилитель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TA-1120 в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комплекте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3A66BB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3A66BB">
              <w:rPr>
                <w:sz w:val="22"/>
                <w:szCs w:val="22"/>
                <w:lang w:val="en-US"/>
              </w:rPr>
              <w:t xml:space="preserve">.  </w:t>
            </w:r>
            <w:r w:rsidRPr="003A66BB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A6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6B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A66BB">
              <w:rPr>
                <w:sz w:val="22"/>
                <w:szCs w:val="22"/>
              </w:rPr>
              <w:t>Прилукская</w:t>
            </w:r>
            <w:proofErr w:type="spellEnd"/>
            <w:r w:rsidRPr="003A66BB">
              <w:rPr>
                <w:sz w:val="22"/>
                <w:szCs w:val="22"/>
              </w:rPr>
              <w:t xml:space="preserve">, д. 3, лит. </w:t>
            </w:r>
            <w:r w:rsidRPr="00087D18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6BB" w:rsidTr="000A28DC">
        <w:tc>
          <w:tcPr>
            <w:tcW w:w="562" w:type="dxa"/>
          </w:tcPr>
          <w:p w:rsidR="003A66BB" w:rsidRPr="00307FE1" w:rsidRDefault="003A66BB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A66BB" w:rsidRPr="003A66BB" w:rsidRDefault="003A66BB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A66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A66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6BB" w:rsidTr="00801458">
        <w:tc>
          <w:tcPr>
            <w:tcW w:w="2336" w:type="dxa"/>
          </w:tcPr>
          <w:p w:rsidR="005D65A5" w:rsidRPr="003A6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6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A6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6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A6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6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A6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6BB" w:rsidTr="00801458">
        <w:tc>
          <w:tcPr>
            <w:tcW w:w="2336" w:type="dxa"/>
          </w:tcPr>
          <w:p w:rsidR="005D65A5" w:rsidRPr="003A6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A6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A66BB" w:rsidTr="00801458">
        <w:tc>
          <w:tcPr>
            <w:tcW w:w="2336" w:type="dxa"/>
          </w:tcPr>
          <w:p w:rsidR="005D65A5" w:rsidRPr="003A6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A6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A66BB" w:rsidTr="00801458">
        <w:tc>
          <w:tcPr>
            <w:tcW w:w="2336" w:type="dxa"/>
          </w:tcPr>
          <w:p w:rsidR="005D65A5" w:rsidRPr="003A6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A6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A66BB" w:rsidRDefault="007478E0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3A66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A66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A66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A66B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6BB" w:rsidRPr="003A66BB" w:rsidTr="000A28DC">
        <w:tc>
          <w:tcPr>
            <w:tcW w:w="562" w:type="dxa"/>
          </w:tcPr>
          <w:p w:rsidR="003A66BB" w:rsidRPr="003A66BB" w:rsidRDefault="003A66BB" w:rsidP="000A28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A66BB" w:rsidRPr="003A66BB" w:rsidRDefault="003A66BB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A66BB" w:rsidRPr="003A66BB" w:rsidRDefault="003A66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A66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A6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A66B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A66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66BB" w:rsidTr="00801458">
        <w:tc>
          <w:tcPr>
            <w:tcW w:w="2500" w:type="pct"/>
          </w:tcPr>
          <w:p w:rsidR="00B8237E" w:rsidRPr="003A6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6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A6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6BB" w:rsidTr="00801458">
        <w:tc>
          <w:tcPr>
            <w:tcW w:w="2500" w:type="pct"/>
          </w:tcPr>
          <w:p w:rsidR="00B8237E" w:rsidRPr="003A66BB" w:rsidRDefault="00B8237E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A66BB" w:rsidRDefault="005C548A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A66BB" w:rsidTr="00801458">
        <w:tc>
          <w:tcPr>
            <w:tcW w:w="2500" w:type="pct"/>
          </w:tcPr>
          <w:p w:rsidR="00B8237E" w:rsidRPr="003A66BB" w:rsidRDefault="00B8237E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A66BB" w:rsidRDefault="005C548A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A66BB" w:rsidTr="00801458">
        <w:tc>
          <w:tcPr>
            <w:tcW w:w="2500" w:type="pct"/>
          </w:tcPr>
          <w:p w:rsidR="00B8237E" w:rsidRPr="003A6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A66B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A66B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A66B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A66BB" w:rsidRDefault="005C548A" w:rsidP="00801458">
            <w:pPr>
              <w:rPr>
                <w:rFonts w:ascii="Times New Roman" w:hAnsi="Times New Roman" w:cs="Times New Roman"/>
              </w:rPr>
            </w:pPr>
            <w:r w:rsidRPr="003A66BB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3A66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A52" w:rsidRDefault="00AA4A52" w:rsidP="00315CA6">
      <w:pPr>
        <w:spacing w:after="0" w:line="240" w:lineRule="auto"/>
      </w:pPr>
      <w:r>
        <w:separator/>
      </w:r>
    </w:p>
  </w:endnote>
  <w:endnote w:type="continuationSeparator" w:id="0">
    <w:p w:rsidR="00AA4A52" w:rsidRDefault="00AA4A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195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87D18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A52" w:rsidRDefault="00AA4A52" w:rsidP="00315CA6">
      <w:pPr>
        <w:spacing w:after="0" w:line="240" w:lineRule="auto"/>
      </w:pPr>
      <w:r>
        <w:separator/>
      </w:r>
    </w:p>
  </w:footnote>
  <w:footnote w:type="continuationSeparator" w:id="0">
    <w:p w:rsidR="00AA4A52" w:rsidRDefault="00AA4A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7D1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FE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6B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5D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5E6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A52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B70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529FE5-E758-4CA1-92BA-BED832A5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