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839BAE" w:rsidR="00A77598" w:rsidRPr="006746C6" w:rsidRDefault="006746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4A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A80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5C0AF4" w:rsidR="004475DA" w:rsidRPr="006746C6" w:rsidRDefault="006746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EEC4F1" w14:textId="33119562" w:rsidR="009D4A8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711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_Toc196417711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3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B061CB4" w14:textId="2EB79578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2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_Toc196417712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3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74880658" w14:textId="55FED228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3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_Toc196417713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3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21685FD2" w14:textId="01B7520A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4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_Toc196417714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3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C30CCE3" w14:textId="7A9AB61F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5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_Toc196417715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7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730F2E3" w14:textId="68A4BF0C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6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_Toc196417716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7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6BE2C0CF" w14:textId="250A6B84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7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_Toc196417717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8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750BB6F0" w14:textId="4227D32B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8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_Toc196417718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8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5D760B33" w14:textId="3AF7E410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19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_Toc196417719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8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149880AB" w14:textId="6F90D3A7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0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_Toc196417720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10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98CCB21" w14:textId="5BD74B08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1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_Toc196417721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11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695994DE" w14:textId="6F523528" w:rsidR="009D4A80" w:rsidRDefault="00004E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2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_Toc196417722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2CB0E75C" w14:textId="77D05330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3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_Toc196417723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19A87EAE" w14:textId="780065CD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4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_Toc196417724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70108CE9" w14:textId="1C169FBC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5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_Toc196417725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45FAAD39" w14:textId="158E783C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6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_Toc196417726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CD430CF" w14:textId="52DE0E06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7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_Toc196417727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33614B85" w14:textId="6428E76A" w:rsidR="009D4A80" w:rsidRDefault="00004E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728" w:history="1">
            <w:r w:rsidR="009D4A80" w:rsidRPr="00B40E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4A80">
              <w:rPr>
                <w:noProof/>
                <w:webHidden/>
              </w:rPr>
              <w:tab/>
            </w:r>
            <w:r w:rsidR="009D4A80">
              <w:rPr>
                <w:noProof/>
                <w:webHidden/>
              </w:rPr>
              <w:fldChar w:fldCharType="begin"/>
            </w:r>
            <w:r w:rsidR="009D4A80">
              <w:rPr>
                <w:noProof/>
                <w:webHidden/>
              </w:rPr>
              <w:instrText xml:space="preserve"> PAGEREF _Toc196417728 \h </w:instrText>
            </w:r>
            <w:r w:rsidR="009D4A80">
              <w:rPr>
                <w:noProof/>
                <w:webHidden/>
              </w:rPr>
            </w:r>
            <w:r w:rsidR="009D4A80">
              <w:rPr>
                <w:noProof/>
                <w:webHidden/>
              </w:rPr>
              <w:fldChar w:fldCharType="separate"/>
            </w:r>
            <w:r w:rsidR="009D4A80">
              <w:rPr>
                <w:noProof/>
                <w:webHidden/>
              </w:rPr>
              <w:t>12</w:t>
            </w:r>
            <w:r w:rsidR="009D4A80">
              <w:rPr>
                <w:noProof/>
                <w:webHidden/>
              </w:rPr>
              <w:fldChar w:fldCharType="end"/>
            </w:r>
          </w:hyperlink>
        </w:p>
        <w:p w14:paraId="0DD49713" w14:textId="7770AEC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7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7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7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D4A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4A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4A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4A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4A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4A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D4A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4A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4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4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4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4A80">
              <w:rPr>
                <w:rFonts w:ascii="Times New Roman" w:hAnsi="Times New Roman" w:cs="Times New Roman"/>
              </w:rPr>
              <w:t>принципы определения круга задач и формирования плана действий для достижения поставленных целей; важность соблюдения правовых норм и учета ограничений при выборе способов решения задач; особенности ведущих школ и направлений экономической науки, основные особенности российской экономики; основные методы оценки разных способов решения задач в области профессиональной деятельности;</w:t>
            </w:r>
            <w:r w:rsidRPr="009D4A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4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4A80">
              <w:rPr>
                <w:rFonts w:ascii="Times New Roman" w:hAnsi="Times New Roman" w:cs="Times New Roman"/>
              </w:rPr>
              <w:t>самостоятельно планировать собственную деятельность исходя из имеющихся ресурсов и ограничений; проводить анализ поставленной цели и формулировать задачи, которые необходимо решить для ее 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деятельности</w:t>
            </w:r>
            <w:r w:rsidRPr="009D4A8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4A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4A80">
              <w:rPr>
                <w:rFonts w:ascii="Times New Roman" w:hAnsi="Times New Roman" w:cs="Times New Roman"/>
              </w:rPr>
              <w:t>Владеть опытом применения нормативной базы и решения задач в области профессиональной деятельности; методиками разработки цели и задач; методами оценки потребности в ресурсах.</w:t>
            </w:r>
            <w:r w:rsidRPr="009D4A8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4A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7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тенденции и этапы развития менеджмента. Школа научного управления и основные характеристики взглядов ее основоположников. Ф. Тейлор, Г.Форд. Школа административного управления. А.Файоль, Д.Муни, Л.Урвин. Школа  человеческих  отношений  и  школа  поведенческих  наук. А.Маслоу, М.Фоллет, Э.Мэйо. Школа науки управления. Количественный подход. Основные направления и подходы в исследованиях: процессный, системный, ситуационный, их сущность. Национальные особенности в менеджменте. Национальные модели менеджмента: американская, японская, европейская. Менеджмент в России. Исторический экскурс. Возможности адаптации к российским условиям современных достижений мировой управленческой мысли. Будущее менеджмента. Современные изменения в характере и условиях труда.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7416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B08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BF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категории и понятия, используемые в управлении. Предмет, объект и субъект управления, цели управления в экономике. Сущность и процесс  управления. Соотношение понятий «менеджмент» и «управление». Причины появления управления в экономике – в хозяйственных организациях: разделение труда, кооперация, рост масштабов организаций, необходимость координации деятельности отдельных работников и социальных групп. Организация как объект менеджмента. Хозяйствующие субъекты в РФ и их виды. Виды организаций. Цели и виды деятельности организаций. Менеджер и выполняемые им роли. Этика менеджмента. Роль организационной культуры в системе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AE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84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BC0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5A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5FE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42D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и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3FB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принципов менеджмента. Административные принципы управления: эффективности (единства цели, разделения труда, вознаграждения), структуризации (единоначалия, иерархии, диапазона контроля, централизации, делегирования и паритета полномочий), организации работ (порядка, дисциплины, стабильности, нормирования операций) и неформальной организации (инициативы, стабильности, корпоративного духа).Характеристика важнейших функций  управления  и основных элементов управленческого процесса. Различные подходы к определению функций управления. Общие функции менеджмента: планирование, организация, координация, мотивация, контроль, их цели, задачи, виды, характеристики, особенности. Специфические функции менеджмента. Стандарты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27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D8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2A1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12E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F1C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4C8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9F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организации. Разделение труда, производственная и организационная структура управления. Принципы построения производственной структуры: предметная и технологическая специализация. Виды организационных структур управления (принципы построения, достоинства и недостатки): линейная, функциональная, линейно-штабная, линейно-функциональная, программно-целевая, матричная, продуктовая, дивизиональная. Примеры организационных структуры управления. Взаимосвязь жизненного цикла организации и структуры управления. Принципы построения организационных структур. Формирование иерархии уровней управления (скалярной цепи, цепи команд)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F49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5C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0B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616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794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9A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менеджмента, стимулы управления и мотивы поведения в организации. Самоменеджмент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45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управления: административные, экономические и социально-психологические. Стили управления: авторитарный, либеральный, демократический. Определения стимулов управления и мотивов поведения. Классификации потребностей, стимулов и мотивов. Теории мотивации. Основные методы самоменеджмента.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CD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75E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0CE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956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9C2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EC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Цели и стратегии управления как основа построения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A75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разработки стратегии управления организации: формирование целей, понятие миссии организации, политика и стратегия управления и основные подходы к формированию миссии и стратегии управления. Классификация и методы формирования целей и стратегий управления. Декомпозиция главной цели (дерево целей).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8F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A7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53C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678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FF53A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DB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Процесс принятия решений в менеджменте, информационное обеспечение и модели выбора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3C7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управленческого решения. Цикл (этапы) принятия управленческого решения. Требования к управленческим решениям. Классификация управленческих решений. Нормативные и распорядительские документы как метод закрепления и контроля исполнения управленческих решений. Этапы рационального решения проблемы: диагноз проблемы, формулировка ограничений и критериев для принятия решений, выявление альтернатив, оценка альтернатив, выбор альтернативы, реализация альтернативы. Среда принятия решения: определенность, риск, неопределенность. Методы принятия решения. Причинно-следственная диаграмма, как один из методов диагноза проблем. Организация процесса коллективного творчества. Управленческая информация: информационный массив, поток информации, объем информации. Качество информации. Вербальная и невербальная информация. Информационные технологии в интересах принятия управленческих решений: классификация информационных технологий. Коммуникации: основные понятия, значение для организации и факторы, влияющие на эффективность. Система коммуникаций. Классификация коммуникаций. Функции коммуникаций. Коммуникационный процесс: элементы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AF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B7D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F15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F2F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1ED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31E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Факторы влияющие на принятие решений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F65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внешней и внутренней среды организации. Необходимый объем информации, время для разработки и осуществления решения, компетенция, менталитет менеджеров, применение современных научных подходов к менеджменту (системный, ситуационный, комплексный, процессный, динамический), применение методов моделирования (логические, математические, физические модели), системы поддержки принятия решений, мотивация качественного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81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A9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6F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239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315B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0E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76F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в организациях. Взаимовлияние формальных и неформальных групп. Межличностные коммуникации. Конфликтность в менеджменте. Роль конфликтов в деятельности организации. Типы конфликтов. Причины конфликтов. Руководство, лидерство и власть. Понятие власти и влияния. Основания для законной власти. Должностные полномочия и личные качества индивида как источники власти. Деловые и нравственно-психологические качества руководителя. Требования, предъявляемые к менеджеру (требования к профессиональной компетенции и личностным качествам). Этика менеджмента. Ограничения в деятельности менеджера. Самоменеджмент. Самоконтроль.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F6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FA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4D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59A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AA69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20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61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менеджмента. Пути и способы повышения эффективности менеджмента в организации. Факторы, влияющие на эффективность. Подходы к оценке и показатели экономической эффективности менеджмента. Экономическая эффективность менеджмента. Эффективность управленческого персонала. Социальная эффективность менеджмента.  Показатели, характеризующие условия труда работников организации. Оценка эффективности персонала: задачи, виды. Показатели результативности труда, показатели профессионального поведения, показатели личностных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FFB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7D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AE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0F4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77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D4A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 в 2 ч. Часть 2.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Петров [и др.] ; ответственный редактор А. Н. Петров. — 2-е изд.,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, 2023. — 299 с.2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D4A80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https://urait.ru/book/menedzhment-v-2-ch-chast-2-512932</w:t>
              </w:r>
            </w:hyperlink>
          </w:p>
        </w:tc>
      </w:tr>
      <w:tr w:rsidR="00262CF0" w:rsidRPr="007E6725" w14:paraId="7C57EF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A005B0" w14:textId="77777777" w:rsidR="00262CF0" w:rsidRPr="009D4A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Менеджмент: учебник / коллектив авторов; под ред. А.Г.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Бездудной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 — Москва: КНОРУС, 2023. —256 с.— (&lt;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frfkfdhbfn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978-5-406-10873-4. —  Текст : электронный //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70501" w14:textId="77777777" w:rsidR="00262CF0" w:rsidRPr="007E6725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https://book.ru/book/947401</w:t>
              </w:r>
            </w:hyperlink>
          </w:p>
        </w:tc>
      </w:tr>
      <w:tr w:rsidR="00262CF0" w:rsidRPr="007E6725" w14:paraId="056964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C148A" w14:textId="77777777" w:rsidR="00262CF0" w:rsidRPr="009D4A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Рыжиков, С. Н. Менеджмент: методы управления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С.Н. Рыжиков. — Москва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CC9E1" w14:textId="77777777" w:rsidR="00262CF0" w:rsidRPr="009D4A80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https://znanium.com/catalog/product/1039875</w:t>
              </w:r>
            </w:hyperlink>
          </w:p>
        </w:tc>
      </w:tr>
      <w:tr w:rsidR="00262CF0" w:rsidRPr="006746C6" w14:paraId="6D1291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4AF3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Мячин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, Ю. В. Менеджмент : учебник / Ю.В.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Мячин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, К.А. Тюрина ; под общ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Ю.В. Мячина. — Москва : ИНФРА-М, 2022. — 777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A10C7" w14:textId="77777777" w:rsidR="00262CF0" w:rsidRPr="007E6725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D4A80">
                <w:rPr>
                  <w:color w:val="00008B"/>
                  <w:u w:val="single"/>
                  <w:lang w:val="en-US"/>
                </w:rPr>
                <w:t xml:space="preserve">https://znanium.com/catalog/product/1861531 </w:t>
              </w:r>
            </w:hyperlink>
          </w:p>
        </w:tc>
      </w:tr>
      <w:tr w:rsidR="00262CF0" w:rsidRPr="006746C6" w14:paraId="104C43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57063" w14:textId="77777777" w:rsidR="00262CF0" w:rsidRPr="009D4A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Организационные процессы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Петров [и др.] ; ответственный редактор А. Н. Петров. — 3-е изд.,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, 2023.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57BD4" w14:textId="77777777" w:rsidR="00262CF0" w:rsidRPr="007E6725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9D4A80">
                <w:rPr>
                  <w:color w:val="00008B"/>
                  <w:u w:val="single"/>
                  <w:lang w:val="en-US"/>
                </w:rPr>
                <w:t>https://urait.ru/viewer/organi ... cionnye-processy-533546#page/1</w:t>
              </w:r>
            </w:hyperlink>
          </w:p>
        </w:tc>
      </w:tr>
      <w:tr w:rsidR="00262CF0" w:rsidRPr="007E6725" w14:paraId="5FAA5C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BB6E98" w14:textId="77777777" w:rsidR="00262CF0" w:rsidRPr="009D4A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Исаченко, И. И. Основы </w:t>
            </w:r>
            <w:proofErr w:type="spell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самоменеджмента</w:t>
            </w:r>
            <w:proofErr w:type="spellEnd"/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И. Исаченко. — Москва</w:t>
            </w:r>
            <w:proofErr w:type="gramStart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EA05A" w14:textId="77777777" w:rsidR="00262CF0" w:rsidRPr="009D4A80" w:rsidRDefault="00004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https://znanium.ru/catalog/product/1893924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7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4DC009" w14:textId="77777777" w:rsidTr="007B550D">
        <w:tc>
          <w:tcPr>
            <w:tcW w:w="9345" w:type="dxa"/>
          </w:tcPr>
          <w:p w14:paraId="259B85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073A4B" w14:textId="77777777" w:rsidTr="007B550D">
        <w:tc>
          <w:tcPr>
            <w:tcW w:w="9345" w:type="dxa"/>
          </w:tcPr>
          <w:p w14:paraId="73CCFC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5DB4D9" w14:textId="77777777" w:rsidTr="007B550D">
        <w:tc>
          <w:tcPr>
            <w:tcW w:w="9345" w:type="dxa"/>
          </w:tcPr>
          <w:p w14:paraId="22540C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63AA5C" w14:textId="77777777" w:rsidTr="007B550D">
        <w:tc>
          <w:tcPr>
            <w:tcW w:w="9345" w:type="dxa"/>
          </w:tcPr>
          <w:p w14:paraId="5EEF8F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4E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7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D4A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4A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4A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D4A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4A8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4A80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</w:t>
            </w:r>
            <w:proofErr w:type="spellStart"/>
            <w:r w:rsidRPr="009D4A80">
              <w:rPr>
                <w:sz w:val="22"/>
                <w:szCs w:val="22"/>
              </w:rPr>
              <w:t>шт.,Мультимедийный</w:t>
            </w:r>
            <w:proofErr w:type="spellEnd"/>
            <w:r w:rsidRPr="009D4A80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4A80">
              <w:rPr>
                <w:sz w:val="22"/>
                <w:szCs w:val="22"/>
              </w:rPr>
              <w:t>Прилукская</w:t>
            </w:r>
            <w:proofErr w:type="spellEnd"/>
            <w:r w:rsidRPr="009D4A80">
              <w:rPr>
                <w:sz w:val="22"/>
                <w:szCs w:val="22"/>
              </w:rPr>
              <w:t xml:space="preserve">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4A80" w14:paraId="3C67AF77" w14:textId="77777777" w:rsidTr="008416EB">
        <w:tc>
          <w:tcPr>
            <w:tcW w:w="7797" w:type="dxa"/>
            <w:shd w:val="clear" w:color="auto" w:fill="auto"/>
          </w:tcPr>
          <w:p w14:paraId="358B487D" w14:textId="77777777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4A8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D4A80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NEC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ME</w:t>
            </w:r>
            <w:r w:rsidRPr="009D4A80">
              <w:rPr>
                <w:sz w:val="22"/>
                <w:szCs w:val="22"/>
              </w:rPr>
              <w:t>401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8BEAC" w14:textId="77777777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4A80">
              <w:rPr>
                <w:sz w:val="22"/>
                <w:szCs w:val="22"/>
              </w:rPr>
              <w:t>Прилукская</w:t>
            </w:r>
            <w:proofErr w:type="spellEnd"/>
            <w:r w:rsidRPr="009D4A80">
              <w:rPr>
                <w:sz w:val="22"/>
                <w:szCs w:val="22"/>
              </w:rPr>
              <w:t xml:space="preserve">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D4A80" w14:paraId="0AEB8C0A" w14:textId="77777777" w:rsidTr="008416EB">
        <w:tc>
          <w:tcPr>
            <w:tcW w:w="7797" w:type="dxa"/>
            <w:shd w:val="clear" w:color="auto" w:fill="auto"/>
          </w:tcPr>
          <w:p w14:paraId="70C3400B" w14:textId="77777777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9D4A80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9D4A8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5-7400/8+8/1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GT</w:t>
            </w:r>
            <w:r w:rsidRPr="009D4A80">
              <w:rPr>
                <w:sz w:val="22"/>
                <w:szCs w:val="22"/>
              </w:rPr>
              <w:t>710-2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DELL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2218</w:t>
            </w:r>
            <w:r w:rsidRPr="009D4A80">
              <w:rPr>
                <w:sz w:val="22"/>
                <w:szCs w:val="22"/>
                <w:lang w:val="en-US"/>
              </w:rPr>
              <w:t>H</w:t>
            </w:r>
            <w:r w:rsidRPr="009D4A80">
              <w:rPr>
                <w:sz w:val="22"/>
                <w:szCs w:val="22"/>
              </w:rPr>
              <w:t xml:space="preserve"> - 21 шт., Ноутбук </w:t>
            </w:r>
            <w:r w:rsidRPr="009D4A80">
              <w:rPr>
                <w:sz w:val="22"/>
                <w:szCs w:val="22"/>
                <w:lang w:val="en-US"/>
              </w:rPr>
              <w:t>HP</w:t>
            </w:r>
            <w:r w:rsidRPr="009D4A80">
              <w:rPr>
                <w:sz w:val="22"/>
                <w:szCs w:val="22"/>
              </w:rPr>
              <w:t xml:space="preserve"> 250 </w:t>
            </w:r>
            <w:r w:rsidRPr="009D4A80">
              <w:rPr>
                <w:sz w:val="22"/>
                <w:szCs w:val="22"/>
                <w:lang w:val="en-US"/>
              </w:rPr>
              <w:t>G</w:t>
            </w:r>
            <w:r w:rsidRPr="009D4A80">
              <w:rPr>
                <w:sz w:val="22"/>
                <w:szCs w:val="22"/>
              </w:rPr>
              <w:t>6 1</w:t>
            </w:r>
            <w:r w:rsidRPr="009D4A80">
              <w:rPr>
                <w:sz w:val="22"/>
                <w:szCs w:val="22"/>
                <w:lang w:val="en-US"/>
              </w:rPr>
              <w:t>WY</w:t>
            </w:r>
            <w:r w:rsidRPr="009D4A80">
              <w:rPr>
                <w:sz w:val="22"/>
                <w:szCs w:val="22"/>
              </w:rPr>
              <w:t>58</w:t>
            </w:r>
            <w:r w:rsidRPr="009D4A80">
              <w:rPr>
                <w:sz w:val="22"/>
                <w:szCs w:val="22"/>
                <w:lang w:val="en-US"/>
              </w:rPr>
              <w:t>EA</w:t>
            </w:r>
            <w:r w:rsidRPr="009D4A80">
              <w:rPr>
                <w:sz w:val="22"/>
                <w:szCs w:val="22"/>
              </w:rPr>
              <w:t xml:space="preserve"> - 4 шт.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Panasonic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VX</w:t>
            </w:r>
            <w:r w:rsidRPr="009D4A80">
              <w:rPr>
                <w:sz w:val="22"/>
                <w:szCs w:val="22"/>
              </w:rPr>
              <w:t xml:space="preserve">610Е - 1 </w:t>
            </w:r>
            <w:proofErr w:type="spellStart"/>
            <w:r w:rsidRPr="009D4A80">
              <w:rPr>
                <w:sz w:val="22"/>
                <w:szCs w:val="22"/>
              </w:rPr>
              <w:t>шт.,Звуковой</w:t>
            </w:r>
            <w:proofErr w:type="spellEnd"/>
            <w:r w:rsidRPr="009D4A80">
              <w:rPr>
                <w:sz w:val="22"/>
                <w:szCs w:val="22"/>
              </w:rPr>
              <w:t xml:space="preserve"> к-т (микшер-усилитель </w:t>
            </w:r>
            <w:r w:rsidRPr="009D4A80">
              <w:rPr>
                <w:sz w:val="22"/>
                <w:szCs w:val="22"/>
                <w:lang w:val="en-US"/>
              </w:rPr>
              <w:t>Apart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Concept</w:t>
            </w:r>
            <w:r w:rsidRPr="009D4A80">
              <w:rPr>
                <w:sz w:val="22"/>
                <w:szCs w:val="22"/>
              </w:rPr>
              <w:t xml:space="preserve">+ микрофон </w:t>
            </w:r>
            <w:r w:rsidRPr="009D4A80">
              <w:rPr>
                <w:sz w:val="22"/>
                <w:szCs w:val="22"/>
                <w:lang w:val="en-US"/>
              </w:rPr>
              <w:t>BEHRINGER</w:t>
            </w:r>
            <w:r w:rsidRPr="009D4A80">
              <w:rPr>
                <w:sz w:val="22"/>
                <w:szCs w:val="22"/>
              </w:rPr>
              <w:t xml:space="preserve">)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</w:t>
            </w:r>
            <w:r w:rsidRPr="009D4A80">
              <w:rPr>
                <w:sz w:val="22"/>
                <w:szCs w:val="22"/>
                <w:lang w:val="en-US"/>
              </w:rPr>
              <w:t>Compact</w:t>
            </w:r>
            <w:r w:rsidRPr="009D4A80">
              <w:rPr>
                <w:sz w:val="22"/>
                <w:szCs w:val="22"/>
              </w:rPr>
              <w:t xml:space="preserve"> </w:t>
            </w:r>
            <w:proofErr w:type="spellStart"/>
            <w:r w:rsidRPr="009D4A8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D4A80">
              <w:rPr>
                <w:sz w:val="22"/>
                <w:szCs w:val="22"/>
              </w:rPr>
              <w:t xml:space="preserve"> : размер экрана 153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200 </w:t>
            </w:r>
            <w:r w:rsidRPr="009D4A80">
              <w:rPr>
                <w:sz w:val="22"/>
                <w:szCs w:val="22"/>
                <w:lang w:val="en-US"/>
              </w:rPr>
              <w:t>c</w:t>
            </w:r>
            <w:r w:rsidRPr="009D4A80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7CE1B5" w14:textId="77777777" w:rsidR="002C735C" w:rsidRPr="009D4A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4A80">
              <w:rPr>
                <w:sz w:val="22"/>
                <w:szCs w:val="22"/>
              </w:rPr>
              <w:t>Прилукская</w:t>
            </w:r>
            <w:proofErr w:type="spellEnd"/>
            <w:r w:rsidRPr="009D4A80">
              <w:rPr>
                <w:sz w:val="22"/>
                <w:szCs w:val="22"/>
              </w:rPr>
              <w:t xml:space="preserve">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7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7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4A80" w14:paraId="64A415CE" w14:textId="77777777" w:rsidTr="00157BA7">
        <w:tc>
          <w:tcPr>
            <w:tcW w:w="562" w:type="dxa"/>
          </w:tcPr>
          <w:p w14:paraId="257068A0" w14:textId="77777777" w:rsidR="009D4A80" w:rsidRPr="006746C6" w:rsidRDefault="009D4A80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6A7F57" w14:textId="77777777" w:rsidR="009D4A80" w:rsidRPr="009D4A80" w:rsidRDefault="009D4A80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7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4A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7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D4A8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D4A80" w14:paraId="5A1C9382" w14:textId="77777777" w:rsidTr="00801458">
        <w:tc>
          <w:tcPr>
            <w:tcW w:w="2336" w:type="dxa"/>
          </w:tcPr>
          <w:p w14:paraId="4C518DAB" w14:textId="77777777" w:rsidR="005D65A5" w:rsidRPr="009D4A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D4A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D4A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D4A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4A80" w14:paraId="07658034" w14:textId="77777777" w:rsidTr="00801458">
        <w:tc>
          <w:tcPr>
            <w:tcW w:w="2336" w:type="dxa"/>
          </w:tcPr>
          <w:p w14:paraId="1553D698" w14:textId="78F29BFB" w:rsidR="005D65A5" w:rsidRPr="009D4A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D4A80" w14:paraId="24172CDE" w14:textId="77777777" w:rsidTr="00801458">
        <w:tc>
          <w:tcPr>
            <w:tcW w:w="2336" w:type="dxa"/>
          </w:tcPr>
          <w:p w14:paraId="0968005A" w14:textId="77777777" w:rsidR="005D65A5" w:rsidRPr="009D4A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E23051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1649967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5DAF35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D4A80" w14:paraId="27671ED6" w14:textId="77777777" w:rsidTr="00801458">
        <w:tc>
          <w:tcPr>
            <w:tcW w:w="2336" w:type="dxa"/>
          </w:tcPr>
          <w:p w14:paraId="282110DC" w14:textId="77777777" w:rsidR="005D65A5" w:rsidRPr="009D4A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909FB4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4B7B12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BD25FC" w14:textId="77777777" w:rsidR="005D65A5" w:rsidRPr="009D4A80" w:rsidRDefault="007478E0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D4A8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D4A8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7726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D4A8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D4A80" w14:paraId="3B956EB3" w14:textId="77777777" w:rsidTr="003D0D34">
        <w:tc>
          <w:tcPr>
            <w:tcW w:w="1667" w:type="pct"/>
          </w:tcPr>
          <w:p w14:paraId="52850E9F" w14:textId="77777777" w:rsidR="00C23E7F" w:rsidRPr="009D4A8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D4A8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D4A8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D4A80" w14:paraId="70B5AD95" w14:textId="77777777" w:rsidTr="003D0D34">
        <w:tc>
          <w:tcPr>
            <w:tcW w:w="1667" w:type="pct"/>
          </w:tcPr>
          <w:p w14:paraId="6EC48C9C" w14:textId="350A096E" w:rsidR="00C23E7F" w:rsidRPr="009D4A8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9D4A80" w:rsidRDefault="003D0D34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9D4A80" w:rsidRDefault="003D0D34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79C7E7E3" w14:textId="77777777" w:rsidR="00C23E7F" w:rsidRPr="009D4A8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D4A8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7727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D4A8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4A80" w14:paraId="0267C479" w14:textId="77777777" w:rsidTr="00801458">
        <w:tc>
          <w:tcPr>
            <w:tcW w:w="2500" w:type="pct"/>
          </w:tcPr>
          <w:p w14:paraId="37F699C9" w14:textId="77777777" w:rsidR="00B8237E" w:rsidRPr="009D4A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4A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4A80" w14:paraId="3F240151" w14:textId="77777777" w:rsidTr="00801458">
        <w:tc>
          <w:tcPr>
            <w:tcW w:w="2500" w:type="pct"/>
          </w:tcPr>
          <w:p w14:paraId="61E91592" w14:textId="61A0874C" w:rsidR="00B8237E" w:rsidRPr="009D4A80" w:rsidRDefault="00B8237E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D4A80" w:rsidRDefault="005C548A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D4A80" w14:paraId="6918D4FC" w14:textId="77777777" w:rsidTr="00801458">
        <w:tc>
          <w:tcPr>
            <w:tcW w:w="2500" w:type="pct"/>
          </w:tcPr>
          <w:p w14:paraId="3A16B14A" w14:textId="77777777" w:rsidR="00B8237E" w:rsidRPr="009D4A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9C2A8B" w14:textId="77777777" w:rsidR="00B8237E" w:rsidRPr="009D4A80" w:rsidRDefault="005C548A" w:rsidP="00801458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D4A8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D4A8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7728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D4A8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4A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4DD4E" w14:textId="77777777" w:rsidR="00004EFD" w:rsidRDefault="00004EFD" w:rsidP="00315CA6">
      <w:pPr>
        <w:spacing w:after="0" w:line="240" w:lineRule="auto"/>
      </w:pPr>
      <w:r>
        <w:separator/>
      </w:r>
    </w:p>
  </w:endnote>
  <w:endnote w:type="continuationSeparator" w:id="0">
    <w:p w14:paraId="161AA4CE" w14:textId="77777777" w:rsidR="00004EFD" w:rsidRDefault="00004E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A3BE1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6C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5BE5F" w14:textId="77777777" w:rsidR="00004EFD" w:rsidRDefault="00004EFD" w:rsidP="00315CA6">
      <w:pPr>
        <w:spacing w:after="0" w:line="240" w:lineRule="auto"/>
      </w:pPr>
      <w:r>
        <w:separator/>
      </w:r>
    </w:p>
  </w:footnote>
  <w:footnote w:type="continuationSeparator" w:id="0">
    <w:p w14:paraId="35647515" w14:textId="77777777" w:rsidR="00004EFD" w:rsidRDefault="00004E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EF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6C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4A80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3C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740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enedzhment-v-2-ch-chast-2-512932" TargetMode="External"/><Relationship Id="rId17" Type="http://schemas.openxmlformats.org/officeDocument/2006/relationships/hyperlink" Target="https://znanium.ru/catalog/product/18939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organizacionnye-processy-53354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61531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3987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0BC4BA-FD04-48DE-A3E6-96E5794D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3766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