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Социальное консультирование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39.03.01 Социология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Социология управления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351F58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3F62A9">
              <w:rPr>
                <w:sz w:val="20"/>
                <w:szCs w:val="20"/>
                <w:lang w:val="en-US"/>
              </w:rPr>
              <w:t>Ассистент</w:t>
            </w:r>
            <w:proofErr w:type="spellEnd"/>
            <w:r w:rsidRPr="003F62A9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F62A9">
              <w:rPr>
                <w:sz w:val="20"/>
                <w:szCs w:val="20"/>
                <w:lang w:val="en-US"/>
              </w:rPr>
              <w:t>Саенко</w:t>
            </w:r>
            <w:proofErr w:type="spellEnd"/>
            <w:r w:rsidRPr="003F62A9">
              <w:rPr>
                <w:sz w:val="20"/>
                <w:szCs w:val="20"/>
                <w:lang w:val="en-US"/>
              </w:rPr>
              <w:t xml:space="preserve"> Виталий </w:t>
            </w:r>
            <w:proofErr w:type="spellStart"/>
            <w:r w:rsidRPr="003F62A9">
              <w:rPr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F6259A">
              <w:rPr>
                <w:sz w:val="20"/>
                <w:szCs w:val="20"/>
              </w:rPr>
              <w:t>д.э</w:t>
            </w:r>
            <w:proofErr w:type="gramStart"/>
            <w:r w:rsidRPr="00F6259A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F6259A">
              <w:rPr>
                <w:sz w:val="20"/>
                <w:szCs w:val="20"/>
              </w:rPr>
              <w:t>, Потемкин Валерий Константинович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96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84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F6259A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F6259A">
              <w:t xml:space="preserve"> (</w:t>
            </w:r>
            <w:r w:rsidR="00F6259A" w:rsidRPr="003F62A9">
              <w:t>практическая подготовка</w:t>
            </w:r>
            <w:r w:rsidR="00F6259A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F6259A" w:rsidRDefault="00F6259A" w:rsidP="00FE07B2">
            <w:pPr>
              <w:jc w:val="both"/>
            </w:pPr>
            <w:r>
              <w:rPr>
                <w:i/>
                <w:sz w:val="18"/>
                <w:szCs w:val="18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96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84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351F58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B04234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3</w:t>
        </w:r>
        <w:r w:rsidR="00B04234"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3</w:t>
        </w:r>
        <w:r w:rsidR="00B04234"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4</w:t>
        </w:r>
        <w:r w:rsidR="00B04234"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7</w:t>
        </w:r>
        <w:r w:rsidR="00B04234"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7</w:t>
        </w:r>
        <w:r w:rsidR="00B04234"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8</w:t>
        </w:r>
        <w:r w:rsidR="00B04234"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10</w:t>
        </w:r>
        <w:r w:rsidR="00B04234" w:rsidRPr="003F62A9">
          <w:rPr>
            <w:noProof/>
            <w:webHidden/>
          </w:rPr>
          <w:fldChar w:fldCharType="end"/>
        </w:r>
      </w:hyperlink>
    </w:p>
    <w:p w:rsidR="00E46EFF" w:rsidRPr="003F62A9" w:rsidRDefault="005B6856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B0423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B04234" w:rsidRPr="003F62A9">
          <w:rPr>
            <w:noProof/>
            <w:webHidden/>
          </w:rPr>
        </w:r>
        <w:r w:rsidR="00B04234" w:rsidRPr="003F62A9">
          <w:rPr>
            <w:noProof/>
            <w:webHidden/>
          </w:rPr>
          <w:fldChar w:fldCharType="separate"/>
        </w:r>
        <w:r w:rsidR="00CE45D2">
          <w:rPr>
            <w:noProof/>
            <w:webHidden/>
          </w:rPr>
          <w:t>10</w:t>
        </w:r>
        <w:r w:rsidR="00B04234" w:rsidRPr="003F62A9">
          <w:rPr>
            <w:noProof/>
            <w:webHidden/>
          </w:rPr>
          <w:fldChar w:fldCharType="end"/>
        </w:r>
      </w:hyperlink>
    </w:p>
    <w:p w:rsidR="00CA7F28" w:rsidRPr="003F62A9" w:rsidRDefault="00B04234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F6259A" w:rsidTr="007E7E3F">
        <w:tc>
          <w:tcPr>
            <w:tcW w:w="988" w:type="dxa"/>
          </w:tcPr>
          <w:p w:rsidR="007E7E3F" w:rsidRPr="00F6259A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6259A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F6259A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6259A">
              <w:t>Формирование у студентов знаний о содержании и сущности социального консультирования, умения оказывать посредническую и</w:t>
            </w:r>
            <w:r w:rsidRPr="00F6259A">
              <w:br/>
              <w:t>консультативную помощь.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F6259A" w:rsidRDefault="007E7E3F" w:rsidP="00204173">
      <w:pPr>
        <w:pStyle w:val="Style5"/>
        <w:widowControl/>
        <w:shd w:val="clear" w:color="auto" w:fill="FFFFFF"/>
      </w:pPr>
      <w:r w:rsidRPr="00F6259A">
        <w:t>Дисциплина Б</w:t>
      </w:r>
      <w:proofErr w:type="gramStart"/>
      <w:r w:rsidRPr="00F6259A">
        <w:t>1</w:t>
      </w:r>
      <w:proofErr w:type="gramEnd"/>
      <w:r w:rsidRPr="00F6259A">
        <w:t>.В Проект: Социальное консультирование относится к части, формируемой участниками образовательных отношений Блока 1.</w:t>
      </w:r>
      <w:r w:rsidR="0041008F" w:rsidRPr="00F6259A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098"/>
        <w:gridCol w:w="5480"/>
      </w:tblGrid>
      <w:tr w:rsidR="003F62A9" w:rsidRPr="00F6259A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F6259A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6259A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F6259A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6259A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F6259A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F6259A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F6259A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F6259A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6259A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6259A">
              <w:t xml:space="preserve">УК-2 - Способен определять круг задач в </w:t>
            </w:r>
            <w:proofErr w:type="gramStart"/>
            <w:r w:rsidRPr="00F6259A">
              <w:t>рамках</w:t>
            </w:r>
            <w:proofErr w:type="gramEnd"/>
            <w:r w:rsidRPr="00F6259A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6259A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6259A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F6259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Знать:</w:t>
            </w:r>
          </w:p>
          <w:p w:rsidR="00FC4E48" w:rsidRPr="00F6259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6259A">
              <w:t>Правовые основы социального консультирования в Российской Федерации, семейный, уголовный, гражданский кодексы</w:t>
            </w:r>
          </w:p>
          <w:p w:rsidR="00FC4E48" w:rsidRPr="00F6259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Уметь:</w:t>
            </w:r>
          </w:p>
          <w:p w:rsidR="00FC4E48" w:rsidRPr="00F6259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6259A">
              <w:t>Оценивать социальные ситуации с учетом интересов и специфики социальных групп населения, находить критерии эффективного решения задач</w:t>
            </w:r>
          </w:p>
          <w:p w:rsidR="002E5704" w:rsidRPr="00F6259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Владеть:</w:t>
            </w:r>
          </w:p>
          <w:p w:rsidR="00996FB3" w:rsidRPr="00F6259A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t>Навыками рационального использования подходящих ресурсов, целеполагания, исследования нормативно-правовых актов</w:t>
            </w:r>
          </w:p>
        </w:tc>
      </w:tr>
      <w:tr w:rsidR="00996FB3" w:rsidRPr="00F6259A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6259A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6259A">
              <w:t xml:space="preserve">ПК-6 - </w:t>
            </w:r>
            <w:proofErr w:type="gramStart"/>
            <w:r w:rsidRPr="00F6259A">
              <w:t>Способен</w:t>
            </w:r>
            <w:proofErr w:type="gramEnd"/>
            <w:r w:rsidRPr="00F6259A">
              <w:t xml:space="preserve"> самостоятельно или под руководством реализовывать и распространять результаты социологических проектов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6259A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6259A">
              <w:t>ПК-6.2 - Реализует результаты социологических проектов для проведения управленческого консультирования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F6259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Знать:</w:t>
            </w:r>
          </w:p>
          <w:p w:rsidR="00FC4E48" w:rsidRPr="00F6259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6259A">
              <w:t>Теоретические основы социального проектирования, управленческого и социального консультирования, современные подходы к социальному управлению</w:t>
            </w:r>
          </w:p>
          <w:p w:rsidR="00FC4E48" w:rsidRPr="00F6259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Уметь:</w:t>
            </w:r>
          </w:p>
          <w:p w:rsidR="00FC4E48" w:rsidRPr="00F6259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6259A">
              <w:t>Проводить социологические исследования, разрабатывать социальные проекты, реализовывать отдельные этапы социального проекта</w:t>
            </w:r>
          </w:p>
          <w:p w:rsidR="002E5704" w:rsidRPr="00F6259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Владеть:</w:t>
            </w:r>
          </w:p>
          <w:p w:rsidR="00996FB3" w:rsidRPr="00F6259A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t xml:space="preserve">Навыками управленческого консультирования, подбора </w:t>
            </w:r>
            <w:proofErr w:type="gramStart"/>
            <w:r w:rsidRPr="00F6259A">
              <w:t>подходящий</w:t>
            </w:r>
            <w:proofErr w:type="gramEnd"/>
            <w:r w:rsidRPr="00F6259A">
              <w:t xml:space="preserve"> методов и методик социального проектирования, презентации результатов проекта</w:t>
            </w:r>
          </w:p>
        </w:tc>
      </w:tr>
      <w:tr w:rsidR="00996FB3" w:rsidRPr="00F6259A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6259A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6259A">
              <w:t xml:space="preserve">ПК-1 - </w:t>
            </w:r>
            <w:proofErr w:type="gramStart"/>
            <w:r w:rsidRPr="00F6259A">
              <w:t>Способен</w:t>
            </w:r>
            <w:proofErr w:type="gramEnd"/>
            <w:r w:rsidRPr="00F6259A">
              <w:t xml:space="preserve"> использовать базовые теоретические знания и находить организационно-управленческие решения в социологических исследованиях, аналитической и консалтинговой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6259A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6259A">
              <w:t xml:space="preserve">ПК-1.2 - Предлагает организационно-управленческие решения и </w:t>
            </w:r>
            <w:proofErr w:type="gramStart"/>
            <w:r w:rsidRPr="00F6259A">
              <w:t>способен</w:t>
            </w:r>
            <w:proofErr w:type="gramEnd"/>
            <w:r w:rsidRPr="00F6259A">
              <w:t xml:space="preserve"> консультировать различные социальные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F6259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Знать:</w:t>
            </w:r>
          </w:p>
          <w:p w:rsidR="00FC4E48" w:rsidRPr="00F6259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6259A">
              <w:t>Теорию организации и управления, основы социального консультирования, методы анализа научных исследований и коммерческой деятельности</w:t>
            </w:r>
          </w:p>
          <w:p w:rsidR="00FC4E48" w:rsidRPr="00F6259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Уметь:</w:t>
            </w:r>
          </w:p>
          <w:p w:rsidR="00FC4E48" w:rsidRPr="00F6259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6259A">
              <w:t>Проводить консультации в организациях, разрабатывать предложения и меры по совершенствованию принятия управленческих решений, анализировать социологические исследования</w:t>
            </w:r>
          </w:p>
          <w:p w:rsidR="002E5704" w:rsidRPr="00F6259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rPr>
                <w:sz w:val="22"/>
              </w:rPr>
              <w:t>Владеть:</w:t>
            </w:r>
          </w:p>
          <w:p w:rsidR="00996FB3" w:rsidRPr="00F6259A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6259A">
              <w:t>Аналитическими навыками диагностики аналитической, консалтинговой деятельности, социологических исследований, навыками коммуникации с субъектами организаций с целью поиска, оценки и разработки решений задач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F6259A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6259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259A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F6259A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F6259A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6259A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259A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6259A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259A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6259A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F6259A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6259A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259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6259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6259A">
              <w:rPr>
                <w:sz w:val="22"/>
                <w:szCs w:val="22"/>
                <w:lang w:bidi="ru-RU"/>
              </w:rPr>
              <w:t>Тема 1. Раздел 1: Методологические основы социального консультирования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6259A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259A">
              <w:rPr>
                <w:sz w:val="22"/>
                <w:szCs w:val="22"/>
                <w:lang w:bidi="ru-RU"/>
              </w:rPr>
              <w:t>1.1. Предмет, метод, задачи и цели социального консультирования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Определение понятия «консультирование». Виды консультирования: психологическое, юридическое, социальное и др. Цель, задачи и основные направления консультирования. Место социального консультирования в социальной помощи человеку. Роль социального консультирования в </w:t>
            </w:r>
            <w:proofErr w:type="gramStart"/>
            <w:r w:rsidRPr="00F6259A">
              <w:rPr>
                <w:sz w:val="22"/>
                <w:szCs w:val="22"/>
                <w:lang w:bidi="ru-RU"/>
              </w:rPr>
              <w:t>разрешении</w:t>
            </w:r>
            <w:proofErr w:type="gramEnd"/>
            <w:r w:rsidRPr="00F6259A">
              <w:rPr>
                <w:sz w:val="22"/>
                <w:szCs w:val="22"/>
                <w:lang w:bidi="ru-RU"/>
              </w:rPr>
              <w:t xml:space="preserve"> проблем клиента, групп населения и т.д.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Подходы к консультированию как </w:t>
            </w:r>
            <w:proofErr w:type="gramStart"/>
            <w:r w:rsidRPr="00F6259A">
              <w:rPr>
                <w:sz w:val="22"/>
                <w:szCs w:val="22"/>
                <w:lang w:bidi="ru-RU"/>
              </w:rPr>
              <w:t>управленческой</w:t>
            </w:r>
            <w:proofErr w:type="gramEnd"/>
            <w:r w:rsidRPr="00F6259A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259A">
              <w:rPr>
                <w:sz w:val="22"/>
                <w:szCs w:val="22"/>
                <w:lang w:bidi="ru-RU"/>
              </w:rPr>
              <w:t>деятелности</w:t>
            </w:r>
            <w:proofErr w:type="spellEnd"/>
            <w:r w:rsidRPr="00F6259A">
              <w:rPr>
                <w:sz w:val="22"/>
                <w:szCs w:val="22"/>
                <w:lang w:bidi="ru-RU"/>
              </w:rPr>
              <w:t>.</w:t>
            </w:r>
            <w:r w:rsidRPr="00F6259A">
              <w:rPr>
                <w:sz w:val="22"/>
                <w:szCs w:val="22"/>
                <w:lang w:bidi="ru-RU"/>
              </w:rPr>
              <w:br/>
              <w:t>1.2.Субъекты и объекты консультирования</w:t>
            </w:r>
            <w:r w:rsidRPr="00F6259A">
              <w:rPr>
                <w:sz w:val="22"/>
                <w:szCs w:val="22"/>
                <w:lang w:bidi="ru-RU"/>
              </w:rPr>
              <w:br/>
              <w:t>Субъекты и объекты консультирования.</w:t>
            </w:r>
            <w:r w:rsidRPr="00F6259A">
              <w:rPr>
                <w:sz w:val="22"/>
                <w:szCs w:val="22"/>
                <w:lang w:bidi="ru-RU"/>
              </w:rPr>
              <w:br/>
              <w:t>Экспертное консультирование. Процессное консультирование. Обучающее консультирование.</w:t>
            </w:r>
            <w:r w:rsidRPr="00F6259A">
              <w:rPr>
                <w:sz w:val="22"/>
                <w:szCs w:val="22"/>
                <w:lang w:bidi="ru-RU"/>
              </w:rPr>
              <w:br/>
              <w:t>Области социального консультирования. Рынок социального консультирования в России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1.3. </w:t>
            </w:r>
            <w:proofErr w:type="spellStart"/>
            <w:r w:rsidRPr="00F6259A">
              <w:rPr>
                <w:sz w:val="22"/>
                <w:szCs w:val="22"/>
                <w:lang w:bidi="ru-RU"/>
              </w:rPr>
              <w:t>Деятелность</w:t>
            </w:r>
            <w:proofErr w:type="spellEnd"/>
            <w:r w:rsidRPr="00F6259A">
              <w:rPr>
                <w:sz w:val="22"/>
                <w:szCs w:val="22"/>
                <w:lang w:bidi="ru-RU"/>
              </w:rPr>
              <w:t xml:space="preserve"> консультанта.</w:t>
            </w:r>
            <w:r w:rsidRPr="00F6259A">
              <w:rPr>
                <w:sz w:val="22"/>
                <w:szCs w:val="22"/>
                <w:lang w:bidi="ru-RU"/>
              </w:rPr>
              <w:br/>
              <w:t>Ролевая природа консультирования.</w:t>
            </w:r>
            <w:r w:rsidRPr="00F6259A">
              <w:rPr>
                <w:sz w:val="22"/>
                <w:szCs w:val="22"/>
                <w:lang w:bidi="ru-RU"/>
              </w:rPr>
              <w:br/>
              <w:t>Критерии выбора консультанта.</w:t>
            </w:r>
            <w:r w:rsidRPr="00F6259A">
              <w:rPr>
                <w:sz w:val="22"/>
                <w:szCs w:val="22"/>
                <w:lang w:bidi="ru-RU"/>
              </w:rPr>
              <w:br/>
              <w:t>Личность консультанта. Половозрастные особенности личности консультанта и их влияние на выработку индивидуального стиля консультирования. Внешность консультанта и ее влияние на успешность консультирования. Поведение и речь консультанта.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Позиция консультанта по отношению к клиенту. Типы консультантов. Специфика формулирования вопросов. Эмоции в консультировании. Приемы </w:t>
            </w:r>
            <w:proofErr w:type="gramStart"/>
            <w:r w:rsidRPr="00F6259A">
              <w:rPr>
                <w:sz w:val="22"/>
                <w:szCs w:val="22"/>
                <w:lang w:bidi="ru-RU"/>
              </w:rPr>
              <w:t>социально-психологической</w:t>
            </w:r>
            <w:proofErr w:type="gramEnd"/>
            <w:r w:rsidRPr="00F6259A">
              <w:rPr>
                <w:sz w:val="22"/>
                <w:szCs w:val="22"/>
                <w:lang w:bidi="ru-RU"/>
              </w:rPr>
              <w:t xml:space="preserve"> защиты консультанта.</w:t>
            </w:r>
            <w:r w:rsidRPr="00F6259A">
              <w:rPr>
                <w:sz w:val="22"/>
                <w:szCs w:val="22"/>
                <w:lang w:bidi="ru-RU"/>
              </w:rPr>
              <w:br/>
              <w:t>Виды специализации консультантов.</w:t>
            </w:r>
            <w:r w:rsidRPr="00F6259A">
              <w:rPr>
                <w:sz w:val="22"/>
                <w:szCs w:val="22"/>
                <w:lang w:bidi="ru-RU"/>
              </w:rPr>
              <w:br/>
              <w:t>Профессионально-этические нормы и принципы в консультационной практике. Права и обязанности консультанта. Профессиональные ошибки консультанта, их профилактика и предупреждение.</w:t>
            </w:r>
            <w:r w:rsidRPr="00F6259A">
              <w:rPr>
                <w:sz w:val="22"/>
                <w:szCs w:val="22"/>
                <w:lang w:bidi="ru-RU"/>
              </w:rPr>
              <w:br/>
              <w:t>1.4. Личность консультируемого</w:t>
            </w:r>
            <w:r w:rsidRPr="00F6259A">
              <w:rPr>
                <w:sz w:val="22"/>
                <w:szCs w:val="22"/>
                <w:lang w:bidi="ru-RU"/>
              </w:rPr>
              <w:br/>
              <w:t>Учет индивидных свойств и индивидуальности личности клиента в ходе консультирования. Типы людей, обращающихся за консультативной помощью.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Социальные установки и ценности клиента. Ожидания клиентов по отношению к консультанту и процессу консультирования. </w:t>
            </w:r>
            <w:proofErr w:type="spellStart"/>
            <w:r w:rsidRPr="00F6259A">
              <w:rPr>
                <w:sz w:val="22"/>
                <w:szCs w:val="22"/>
                <w:lang w:bidi="ru-RU"/>
              </w:rPr>
              <w:t>Кросскультурные</w:t>
            </w:r>
            <w:proofErr w:type="spellEnd"/>
            <w:r w:rsidRPr="00F6259A">
              <w:rPr>
                <w:sz w:val="22"/>
                <w:szCs w:val="22"/>
                <w:lang w:bidi="ru-RU"/>
              </w:rPr>
              <w:t xml:space="preserve"> и этнические детерминанты процесса консультирования.</w:t>
            </w:r>
            <w:r w:rsidRPr="00F6259A">
              <w:rPr>
                <w:sz w:val="22"/>
                <w:szCs w:val="22"/>
                <w:lang w:bidi="ru-RU"/>
              </w:rPr>
              <w:br/>
              <w:t>Принцип соблюдения интересов клиента и уважения его личности.</w:t>
            </w:r>
          </w:p>
        </w:tc>
      </w:tr>
      <w:tr w:rsidR="005D11CD" w:rsidRPr="00F6259A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6259A" w:rsidRDefault="00F6259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6259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6259A">
              <w:rPr>
                <w:sz w:val="22"/>
                <w:szCs w:val="22"/>
                <w:lang w:bidi="ru-RU"/>
              </w:rPr>
              <w:t>Тема 2. Раздел 2: Практическая организация социального консультирования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6259A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259A">
              <w:rPr>
                <w:sz w:val="22"/>
                <w:szCs w:val="22"/>
                <w:lang w:bidi="ru-RU"/>
              </w:rPr>
              <w:t>2.1 Структура и этапы процесса консультирования</w:t>
            </w:r>
            <w:r w:rsidRPr="00F6259A">
              <w:rPr>
                <w:sz w:val="22"/>
                <w:szCs w:val="22"/>
                <w:lang w:bidi="ru-RU"/>
              </w:rPr>
              <w:br/>
              <w:t>Требования к подготовке консультации. Выбор оборудования и помещения для проведения консультирования. Документация.</w:t>
            </w:r>
            <w:r w:rsidRPr="00F6259A">
              <w:rPr>
                <w:sz w:val="22"/>
                <w:szCs w:val="22"/>
                <w:lang w:bidi="ru-RU"/>
              </w:rPr>
              <w:br/>
              <w:t>Консультирование как взаимодействие. Виды и урони взаимодействия.</w:t>
            </w:r>
            <w:r w:rsidRPr="00F6259A">
              <w:rPr>
                <w:sz w:val="22"/>
                <w:szCs w:val="22"/>
                <w:lang w:bidi="ru-RU"/>
              </w:rPr>
              <w:br/>
              <w:t>Структура процесса консультирования.</w:t>
            </w:r>
            <w:r w:rsidRPr="00F6259A">
              <w:rPr>
                <w:sz w:val="22"/>
                <w:szCs w:val="22"/>
                <w:lang w:bidi="ru-RU"/>
              </w:rPr>
              <w:br/>
              <w:t>Этап установления контакта с клиентом. Установление отношения доверия, создание атмосферы безопасности.</w:t>
            </w:r>
            <w:r w:rsidRPr="00F6259A">
              <w:rPr>
                <w:sz w:val="22"/>
                <w:szCs w:val="22"/>
                <w:lang w:bidi="ru-RU"/>
              </w:rPr>
              <w:br/>
              <w:t>Этап исповеди клиента. Приемы работы консультанта по пониманию сути проблемы клиента. Техники повторения, прояснения, обобщения, возврат чувств, интерпретации. Первичный и истинный запрос. Обследование, по результатам которого интервьюируется клиент.</w:t>
            </w:r>
            <w:r w:rsidRPr="00F6259A">
              <w:rPr>
                <w:sz w:val="22"/>
                <w:szCs w:val="22"/>
                <w:lang w:bidi="ru-RU"/>
              </w:rPr>
              <w:br/>
              <w:t>Этап изменения клиента. Выход на истинный запрос. Выработка альтернативных решений. Анализ решений. Составление жизненного плана. Изменение отношения к ситуации. Информирование клиента.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Этап выхода из контакта. Подведение итогов проделанной работы, </w:t>
            </w:r>
            <w:proofErr w:type="spellStart"/>
            <w:r w:rsidRPr="00F6259A">
              <w:rPr>
                <w:sz w:val="22"/>
                <w:szCs w:val="22"/>
                <w:lang w:bidi="ru-RU"/>
              </w:rPr>
              <w:t>резюмирование</w:t>
            </w:r>
            <w:proofErr w:type="spellEnd"/>
            <w:r w:rsidRPr="00F6259A">
              <w:rPr>
                <w:sz w:val="22"/>
                <w:szCs w:val="22"/>
                <w:lang w:bidi="ru-RU"/>
              </w:rPr>
              <w:t>. Соглашение о дальнейшей работе. Социальный анализ деятельности консультанта.</w:t>
            </w:r>
            <w:r w:rsidRPr="00F6259A">
              <w:rPr>
                <w:sz w:val="22"/>
                <w:szCs w:val="22"/>
                <w:lang w:bidi="ru-RU"/>
              </w:rPr>
              <w:br/>
              <w:t>2.2 Техники консультирования</w:t>
            </w:r>
            <w:r w:rsidRPr="00F6259A">
              <w:rPr>
                <w:sz w:val="22"/>
                <w:szCs w:val="22"/>
                <w:lang w:bidi="ru-RU"/>
              </w:rPr>
              <w:br/>
              <w:t>Общая характеристика методов и приемов консультационной работы.</w:t>
            </w:r>
            <w:r w:rsidRPr="00F6259A">
              <w:rPr>
                <w:sz w:val="22"/>
                <w:szCs w:val="22"/>
                <w:lang w:bidi="ru-RU"/>
              </w:rPr>
              <w:br/>
              <w:t>Консультирование как беседа и как диалог. Три типа беседы: анамнестическая беседа, диагностическая и «рекомендующая» беседа. Классификация типов бесед: полностью контролируемые, частично контролируемые, свободные беседы.</w:t>
            </w:r>
            <w:r w:rsidRPr="00F6259A">
              <w:rPr>
                <w:sz w:val="22"/>
                <w:szCs w:val="22"/>
                <w:lang w:bidi="ru-RU"/>
              </w:rPr>
              <w:br/>
              <w:t>Структура консультативной беседы: вводная часть, основная часть, завершающая фаза.</w:t>
            </w:r>
            <w:r w:rsidRPr="00F6259A">
              <w:rPr>
                <w:sz w:val="22"/>
                <w:szCs w:val="22"/>
                <w:lang w:bidi="ru-RU"/>
              </w:rPr>
              <w:br/>
              <w:t>Техники активного слушания. Техники убеждения. Техника эмоционального контакта.</w:t>
            </w:r>
            <w:r w:rsidRPr="00F6259A">
              <w:rPr>
                <w:sz w:val="22"/>
                <w:szCs w:val="22"/>
                <w:lang w:bidi="ru-RU"/>
              </w:rPr>
              <w:br/>
              <w:t>Альтернативные формулировки вопросов. Методы поддержки клиента. Снятие напряжения и активизация его рассказа на стадии исповеди.</w:t>
            </w:r>
            <w:r w:rsidRPr="00F6259A">
              <w:rPr>
                <w:sz w:val="22"/>
                <w:szCs w:val="22"/>
                <w:lang w:bidi="ru-RU"/>
              </w:rPr>
              <w:br/>
              <w:t>Приемы получения обратной связи по поводу консультирования.</w:t>
            </w:r>
            <w:r w:rsidRPr="00F6259A">
              <w:rPr>
                <w:sz w:val="22"/>
                <w:szCs w:val="22"/>
                <w:lang w:bidi="ru-RU"/>
              </w:rPr>
              <w:br/>
              <w:t>2.3 Успешность консультирования и ее условия</w:t>
            </w:r>
            <w:r w:rsidRPr="00F6259A">
              <w:rPr>
                <w:sz w:val="22"/>
                <w:szCs w:val="22"/>
                <w:lang w:bidi="ru-RU"/>
              </w:rPr>
              <w:br/>
              <w:t>Понятие успешности в консультировании. Подходы к измерению успешности консультирования.</w:t>
            </w:r>
            <w:r w:rsidRPr="00F6259A">
              <w:rPr>
                <w:sz w:val="22"/>
                <w:szCs w:val="22"/>
                <w:lang w:bidi="ru-RU"/>
              </w:rPr>
              <w:br/>
              <w:t>Требования, предъявляемые к организации и условиям проведения консультирования. Принципы консультирования и его результативность.</w:t>
            </w:r>
            <w:r w:rsidRPr="00F6259A">
              <w:rPr>
                <w:sz w:val="22"/>
                <w:szCs w:val="22"/>
                <w:lang w:bidi="ru-RU"/>
              </w:rPr>
              <w:br/>
              <w:t>Типичные ошибки в ходе проведения беседы и опасные моменты беседы (ошибки в способах мотивирования, постановки вопросов и дачи обратной связи; ошибки в выборе способа фиксации хода беседы). Их влияние на результативность консультирования.</w:t>
            </w:r>
          </w:p>
        </w:tc>
      </w:tr>
      <w:tr w:rsidR="005D11CD" w:rsidRPr="00F6259A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6259A" w:rsidRDefault="00F6259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6259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6259A">
              <w:rPr>
                <w:sz w:val="22"/>
                <w:szCs w:val="22"/>
                <w:lang w:bidi="ru-RU"/>
              </w:rPr>
              <w:t>Тема 3. Раздел 3: Основы консультирования в социальной работе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6259A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259A">
              <w:rPr>
                <w:sz w:val="22"/>
                <w:szCs w:val="22"/>
                <w:lang w:bidi="ru-RU"/>
              </w:rPr>
              <w:t>3.1. Социальное посредничество и консультирование в социальной работе</w:t>
            </w:r>
            <w:r w:rsidRPr="00F6259A">
              <w:rPr>
                <w:sz w:val="22"/>
                <w:szCs w:val="22"/>
                <w:lang w:bidi="ru-RU"/>
              </w:rPr>
              <w:br/>
            </w:r>
            <w:proofErr w:type="gramStart"/>
            <w:r w:rsidRPr="00F6259A">
              <w:rPr>
                <w:sz w:val="22"/>
                <w:szCs w:val="22"/>
                <w:lang w:bidi="ru-RU"/>
              </w:rPr>
              <w:t>Понятие-социального</w:t>
            </w:r>
            <w:proofErr w:type="gramEnd"/>
            <w:r w:rsidRPr="00F6259A">
              <w:rPr>
                <w:sz w:val="22"/>
                <w:szCs w:val="22"/>
                <w:lang w:bidi="ru-RU"/>
              </w:rPr>
              <w:t xml:space="preserve"> посредничества. Функции социального посредничества. Формы социального посредничества. Вопросы, разрешаемые при помощи социального посредничества. Связь социального посредничества и социального консультирования.</w:t>
            </w:r>
            <w:r w:rsidRPr="00F6259A">
              <w:rPr>
                <w:sz w:val="22"/>
                <w:szCs w:val="22"/>
                <w:lang w:bidi="ru-RU"/>
              </w:rPr>
              <w:br/>
              <w:t>3.2.Социальное консультирование в социальной работе. Консультирование различных групп населения.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Социальная работа и консультирование пожилых людей. Социальная работа и консультирование людей с ограничениями </w:t>
            </w:r>
            <w:proofErr w:type="spellStart"/>
            <w:r w:rsidRPr="00F6259A">
              <w:rPr>
                <w:sz w:val="22"/>
                <w:szCs w:val="22"/>
                <w:lang w:bidi="ru-RU"/>
              </w:rPr>
              <w:t>возможнстей</w:t>
            </w:r>
            <w:proofErr w:type="spellEnd"/>
            <w:r w:rsidRPr="00F6259A">
              <w:rPr>
                <w:sz w:val="22"/>
                <w:szCs w:val="22"/>
                <w:lang w:bidi="ru-RU"/>
              </w:rPr>
              <w:t xml:space="preserve"> здоровья.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Социальная работа и консультирование молодежи. Социальная работа и консультирование бездомных и беженцев. Социальная защита и консультирование женщин. Социальная работа и консультирование различных категорий мигрантов. </w:t>
            </w:r>
            <w:proofErr w:type="spellStart"/>
            <w:r w:rsidRPr="00F6259A">
              <w:rPr>
                <w:sz w:val="22"/>
                <w:szCs w:val="22"/>
                <w:lang w:bidi="ru-RU"/>
              </w:rPr>
              <w:t>Радота</w:t>
            </w:r>
            <w:proofErr w:type="spellEnd"/>
            <w:r w:rsidRPr="00F6259A">
              <w:rPr>
                <w:sz w:val="22"/>
                <w:szCs w:val="22"/>
                <w:lang w:bidi="ru-RU"/>
              </w:rPr>
              <w:t xml:space="preserve"> с другими </w:t>
            </w:r>
            <w:proofErr w:type="spellStart"/>
            <w:r w:rsidRPr="00F6259A">
              <w:rPr>
                <w:sz w:val="22"/>
                <w:szCs w:val="22"/>
                <w:lang w:bidi="ru-RU"/>
              </w:rPr>
              <w:t>категорями</w:t>
            </w:r>
            <w:proofErr w:type="spellEnd"/>
            <w:r w:rsidRPr="00F6259A">
              <w:rPr>
                <w:sz w:val="22"/>
                <w:szCs w:val="22"/>
                <w:lang w:bidi="ru-RU"/>
              </w:rPr>
              <w:t xml:space="preserve"> населения, нуждающегося в социальной защите и консультировании.</w:t>
            </w:r>
            <w:r w:rsidRPr="00F6259A">
              <w:rPr>
                <w:sz w:val="22"/>
                <w:szCs w:val="22"/>
                <w:lang w:bidi="ru-RU"/>
              </w:rPr>
              <w:br/>
              <w:t>3.3.Социальная адаптация, коррекция и реабилитация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Сущность адаптационного и реабилитационного процессов. Основные признаки адаптивного механизма. Структура и функции социальной адаптации. Основные проблемы социальной адаптации у различных групп населения. Понятие </w:t>
            </w:r>
            <w:proofErr w:type="gramStart"/>
            <w:r w:rsidRPr="00F6259A">
              <w:rPr>
                <w:sz w:val="22"/>
                <w:szCs w:val="22"/>
                <w:lang w:bidi="ru-RU"/>
              </w:rPr>
              <w:t>социальной-реабилитации</w:t>
            </w:r>
            <w:proofErr w:type="gramEnd"/>
            <w:r w:rsidRPr="00F6259A">
              <w:rPr>
                <w:sz w:val="22"/>
                <w:szCs w:val="22"/>
                <w:lang w:bidi="ru-RU"/>
              </w:rPr>
              <w:t>. Формы социальной реабилитации. Социальная реабилитация различных категорий населения. Особенности восстановления социального статуса личности. Понятие социальной коррекции</w:t>
            </w:r>
            <w:proofErr w:type="gramStart"/>
            <w:r w:rsidRPr="00F6259A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F6259A">
              <w:rPr>
                <w:sz w:val="22"/>
                <w:szCs w:val="22"/>
                <w:lang w:bidi="ru-RU"/>
              </w:rPr>
              <w:t>Направления коррекционного воздействия. Взаимосвязь коррекции и терапии.</w:t>
            </w:r>
            <w:r w:rsidRPr="00F6259A">
              <w:rPr>
                <w:sz w:val="22"/>
                <w:szCs w:val="22"/>
                <w:lang w:bidi="ru-RU"/>
              </w:rPr>
              <w:br/>
              <w:t>3.4. Социальные технологии в социальной работе</w:t>
            </w:r>
            <w:r w:rsidRPr="00F6259A">
              <w:rPr>
                <w:sz w:val="22"/>
                <w:szCs w:val="22"/>
                <w:lang w:bidi="ru-RU"/>
              </w:rPr>
              <w:br/>
              <w:t xml:space="preserve">Понятие социальных технологий. Общие и частные технологии социальной работы. Особенности использования социальных технологий при работе с различными группами населения. Специфика использования коммуникативных методов в социальных </w:t>
            </w:r>
            <w:proofErr w:type="gramStart"/>
            <w:r w:rsidRPr="00F6259A">
              <w:rPr>
                <w:sz w:val="22"/>
                <w:szCs w:val="22"/>
                <w:lang w:bidi="ru-RU"/>
              </w:rPr>
              <w:t>технологиях</w:t>
            </w:r>
            <w:proofErr w:type="gramEnd"/>
            <w:r w:rsidRPr="00F6259A">
              <w:rPr>
                <w:sz w:val="22"/>
                <w:szCs w:val="22"/>
                <w:lang w:bidi="ru-RU"/>
              </w:rPr>
              <w:t>. Понятие и специфика применения интегрированных социальных технологий</w:t>
            </w:r>
            <w:r w:rsidRPr="00F6259A">
              <w:rPr>
                <w:sz w:val="22"/>
                <w:szCs w:val="22"/>
                <w:lang w:bidi="ru-RU"/>
              </w:rPr>
              <w:br/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4823"/>
      </w:tblGrid>
      <w:tr w:rsidR="003F62A9" w:rsidRPr="00F6259A" w:rsidTr="003C73A5">
        <w:tc>
          <w:tcPr>
            <w:tcW w:w="2500" w:type="pct"/>
            <w:shd w:val="clear" w:color="auto" w:fill="auto"/>
          </w:tcPr>
          <w:p w:rsidR="00530A60" w:rsidRPr="00F6259A" w:rsidRDefault="00530A60" w:rsidP="003C73A5">
            <w:pPr>
              <w:jc w:val="center"/>
              <w:rPr>
                <w:b/>
                <w:sz w:val="22"/>
              </w:rPr>
            </w:pPr>
            <w:r w:rsidRPr="00F6259A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6259A">
              <w:rPr>
                <w:b/>
                <w:sz w:val="22"/>
              </w:rPr>
              <w:t>.</w:t>
            </w:r>
            <w:proofErr w:type="gramEnd"/>
            <w:r w:rsidRPr="00F6259A">
              <w:rPr>
                <w:b/>
                <w:sz w:val="22"/>
              </w:rPr>
              <w:t xml:space="preserve"> </w:t>
            </w:r>
            <w:proofErr w:type="gramStart"/>
            <w:r w:rsidRPr="00F6259A">
              <w:rPr>
                <w:b/>
                <w:sz w:val="22"/>
              </w:rPr>
              <w:t>с</w:t>
            </w:r>
            <w:proofErr w:type="gramEnd"/>
            <w:r w:rsidRPr="00F6259A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F6259A" w:rsidRDefault="00530A60" w:rsidP="003C73A5">
            <w:pPr>
              <w:jc w:val="center"/>
              <w:rPr>
                <w:b/>
                <w:sz w:val="22"/>
              </w:rPr>
            </w:pPr>
            <w:r w:rsidRPr="00F6259A">
              <w:rPr>
                <w:b/>
                <w:sz w:val="22"/>
              </w:rPr>
              <w:t>Электронные ресурсы</w:t>
            </w:r>
          </w:p>
        </w:tc>
      </w:tr>
      <w:tr w:rsidR="00530A60" w:rsidRPr="00F6259A" w:rsidTr="003C73A5">
        <w:tc>
          <w:tcPr>
            <w:tcW w:w="2500" w:type="pct"/>
            <w:shd w:val="clear" w:color="auto" w:fill="auto"/>
          </w:tcPr>
          <w:p w:rsidR="00530A60" w:rsidRPr="00F6259A" w:rsidRDefault="004B105F">
            <w:pPr>
              <w:rPr>
                <w:sz w:val="22"/>
              </w:rPr>
            </w:pPr>
            <w:r w:rsidRPr="00F6259A">
              <w:t xml:space="preserve">Гриднева М. А. Кадровый консалтинг и аудит: учебное пособие: </w:t>
            </w:r>
            <w:proofErr w:type="spellStart"/>
            <w:r w:rsidRPr="00F6259A">
              <w:t>М.А.Гриднева</w:t>
            </w:r>
            <w:proofErr w:type="spellEnd"/>
            <w:r w:rsidRPr="00F6259A">
              <w:t xml:space="preserve">, </w:t>
            </w:r>
            <w:proofErr w:type="spellStart"/>
            <w:r w:rsidRPr="00F6259A">
              <w:t>М.А.Петров</w:t>
            </w:r>
            <w:proofErr w:type="spellEnd"/>
            <w:r w:rsidRPr="00F6259A">
              <w:t xml:space="preserve">, </w:t>
            </w:r>
            <w:proofErr w:type="spellStart"/>
            <w:r w:rsidRPr="00F6259A">
              <w:t>О.А.Попазова</w:t>
            </w:r>
            <w:proofErr w:type="spellEnd"/>
            <w:r w:rsidRPr="00F6259A">
              <w:t xml:space="preserve">; </w:t>
            </w:r>
            <w:proofErr w:type="gramStart"/>
            <w:r w:rsidRPr="00F6259A">
              <w:t>М-во</w:t>
            </w:r>
            <w:proofErr w:type="gramEnd"/>
            <w:r w:rsidRPr="00F6259A">
              <w:t xml:space="preserve"> науки и высш. образования Рос. Федерации, С.-</w:t>
            </w:r>
            <w:proofErr w:type="spellStart"/>
            <w:r w:rsidRPr="00F6259A">
              <w:t>Петерб</w:t>
            </w:r>
            <w:proofErr w:type="spellEnd"/>
            <w:r w:rsidRPr="00F6259A">
              <w:t xml:space="preserve">. гос. </w:t>
            </w:r>
            <w:proofErr w:type="spellStart"/>
            <w:r w:rsidRPr="00F6259A">
              <w:t>экон</w:t>
            </w:r>
            <w:proofErr w:type="spellEnd"/>
            <w:r w:rsidRPr="00F6259A">
              <w:t>. ун-т, Каф</w:t>
            </w:r>
            <w:proofErr w:type="gramStart"/>
            <w:r w:rsidRPr="00F6259A">
              <w:t>.</w:t>
            </w:r>
            <w:proofErr w:type="gramEnd"/>
            <w:r w:rsidRPr="00F6259A">
              <w:t xml:space="preserve"> </w:t>
            </w:r>
            <w:proofErr w:type="gramStart"/>
            <w:r w:rsidRPr="00F6259A">
              <w:t>у</w:t>
            </w:r>
            <w:proofErr w:type="gramEnd"/>
            <w:r w:rsidRPr="00F6259A">
              <w:t xml:space="preserve">пр. персоналом Санкт-Петербург: Изд-во СПбГЭУ, 2019. </w:t>
            </w:r>
            <w:r w:rsidRPr="00F6259A">
              <w:rPr>
                <w:lang w:val="en-US"/>
              </w:rPr>
              <w:t xml:space="preserve">1 </w:t>
            </w:r>
            <w:proofErr w:type="spellStart"/>
            <w:r w:rsidRPr="00F6259A">
              <w:rPr>
                <w:lang w:val="en-US"/>
              </w:rPr>
              <w:t>файл</w:t>
            </w:r>
            <w:proofErr w:type="spellEnd"/>
            <w:r w:rsidRPr="00F6259A">
              <w:rPr>
                <w:lang w:val="en-US"/>
              </w:rPr>
              <w:t xml:space="preserve"> (1,34 МБ)</w:t>
            </w:r>
          </w:p>
        </w:tc>
        <w:tc>
          <w:tcPr>
            <w:tcW w:w="2500" w:type="pct"/>
            <w:shd w:val="clear" w:color="auto" w:fill="auto"/>
          </w:tcPr>
          <w:p w:rsidR="00530A60" w:rsidRPr="00F6259A" w:rsidRDefault="005B6856">
            <w:pPr>
              <w:rPr>
                <w:sz w:val="22"/>
              </w:rPr>
            </w:pPr>
            <w:hyperlink r:id="rId9" w:history="1">
              <w:r w:rsidR="004B105F" w:rsidRPr="00F6259A">
                <w:rPr>
                  <w:color w:val="00008B"/>
                  <w:u w:val="single"/>
                </w:rPr>
                <w:t>https://opac.unecon.ru/elibrar ... B0%D1%83%D0%B4%D0%B8%D1%82.pdf</w:t>
              </w:r>
            </w:hyperlink>
          </w:p>
        </w:tc>
      </w:tr>
      <w:tr w:rsidR="00530A60" w:rsidRPr="00F6259A" w:rsidTr="003C73A5">
        <w:tc>
          <w:tcPr>
            <w:tcW w:w="2500" w:type="pct"/>
            <w:shd w:val="clear" w:color="auto" w:fill="auto"/>
          </w:tcPr>
          <w:p w:rsidR="00530A60" w:rsidRPr="00F6259A" w:rsidRDefault="004B105F">
            <w:pPr>
              <w:rPr>
                <w:sz w:val="22"/>
              </w:rPr>
            </w:pPr>
            <w:proofErr w:type="spellStart"/>
            <w:r w:rsidRPr="00F6259A">
              <w:t>Гильдингерш</w:t>
            </w:r>
            <w:proofErr w:type="spellEnd"/>
            <w:r w:rsidRPr="00F6259A">
              <w:t xml:space="preserve"> М. Г. Социальная экспертиза и консалтинг: учебное пособие: М.Г. </w:t>
            </w:r>
            <w:proofErr w:type="spellStart"/>
            <w:r w:rsidRPr="00F6259A">
              <w:t>Гильдингерш</w:t>
            </w:r>
            <w:proofErr w:type="spellEnd"/>
            <w:r w:rsidRPr="00F6259A">
              <w:t xml:space="preserve">, Э.Б. Молодькова, О.А. </w:t>
            </w:r>
            <w:proofErr w:type="spellStart"/>
            <w:r w:rsidRPr="00F6259A">
              <w:t>Попазова</w:t>
            </w:r>
            <w:proofErr w:type="spellEnd"/>
            <w:r w:rsidRPr="00F6259A">
              <w:t xml:space="preserve">; </w:t>
            </w:r>
            <w:proofErr w:type="gramStart"/>
            <w:r w:rsidRPr="00F6259A">
              <w:t>М-во</w:t>
            </w:r>
            <w:proofErr w:type="gramEnd"/>
            <w:r w:rsidRPr="00F6259A">
              <w:t xml:space="preserve"> науки и высш. образования Рос. Федерации, С.-</w:t>
            </w:r>
            <w:proofErr w:type="spellStart"/>
            <w:r w:rsidRPr="00F6259A">
              <w:t>Петерб</w:t>
            </w:r>
            <w:proofErr w:type="spellEnd"/>
            <w:r w:rsidRPr="00F6259A">
              <w:t xml:space="preserve">. гос. </w:t>
            </w:r>
            <w:proofErr w:type="spellStart"/>
            <w:r w:rsidRPr="00F6259A">
              <w:t>экон</w:t>
            </w:r>
            <w:proofErr w:type="spellEnd"/>
            <w:r w:rsidRPr="00F6259A">
              <w:t>. ун-т, Каф</w:t>
            </w:r>
            <w:proofErr w:type="gramStart"/>
            <w:r w:rsidRPr="00F6259A">
              <w:t>.</w:t>
            </w:r>
            <w:proofErr w:type="gramEnd"/>
            <w:r w:rsidRPr="00F6259A">
              <w:t xml:space="preserve"> </w:t>
            </w:r>
            <w:proofErr w:type="gramStart"/>
            <w:r w:rsidRPr="00F6259A">
              <w:t>с</w:t>
            </w:r>
            <w:proofErr w:type="gramEnd"/>
            <w:r w:rsidRPr="00F6259A">
              <w:t xml:space="preserve">оциологии и упр. персоналом. </w:t>
            </w:r>
            <w:proofErr w:type="spellStart"/>
            <w:r w:rsidRPr="00F6259A">
              <w:rPr>
                <w:lang w:val="en-US"/>
              </w:rPr>
              <w:t>Санкт-Петербург</w:t>
            </w:r>
            <w:proofErr w:type="spellEnd"/>
            <w:r w:rsidRPr="00F6259A">
              <w:rPr>
                <w:lang w:val="en-US"/>
              </w:rPr>
              <w:t xml:space="preserve">: </w:t>
            </w:r>
            <w:proofErr w:type="spellStart"/>
            <w:r w:rsidRPr="00F6259A">
              <w:rPr>
                <w:lang w:val="en-US"/>
              </w:rPr>
              <w:t>Изд-во</w:t>
            </w:r>
            <w:proofErr w:type="spellEnd"/>
            <w:r w:rsidRPr="00F6259A">
              <w:rPr>
                <w:lang w:val="en-US"/>
              </w:rPr>
              <w:t xml:space="preserve"> СПбГЭУ, 20201. 1 </w:t>
            </w:r>
            <w:proofErr w:type="spellStart"/>
            <w:r w:rsidRPr="00F6259A">
              <w:rPr>
                <w:lang w:val="en-US"/>
              </w:rPr>
              <w:t>файл</w:t>
            </w:r>
            <w:proofErr w:type="spellEnd"/>
            <w:r w:rsidRPr="00F6259A">
              <w:rPr>
                <w:lang w:val="en-US"/>
              </w:rPr>
              <w:t xml:space="preserve"> (21,8 МБ)</w:t>
            </w:r>
          </w:p>
        </w:tc>
        <w:tc>
          <w:tcPr>
            <w:tcW w:w="2500" w:type="pct"/>
            <w:shd w:val="clear" w:color="auto" w:fill="auto"/>
          </w:tcPr>
          <w:p w:rsidR="00530A60" w:rsidRPr="00F6259A" w:rsidRDefault="005B6856">
            <w:pPr>
              <w:rPr>
                <w:sz w:val="22"/>
              </w:rPr>
            </w:pPr>
            <w:hyperlink r:id="rId10" w:history="1">
              <w:r w:rsidR="004B105F" w:rsidRPr="00F6259A">
                <w:rPr>
                  <w:color w:val="00008B"/>
                  <w:u w:val="single"/>
                </w:rPr>
                <w:t>https://opac.unecon.ru/elibrar ... BB%D1%82%D0%B8%D0%BD%D0%B3.pdf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5B6856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F6259A" w:rsidTr="00116807">
        <w:tc>
          <w:tcPr>
            <w:tcW w:w="4662" w:type="dxa"/>
            <w:shd w:val="clear" w:color="auto" w:fill="auto"/>
          </w:tcPr>
          <w:p w:rsidR="00EE504A" w:rsidRPr="00F6259A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6259A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F6259A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6259A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F6259A" w:rsidTr="00116807">
        <w:tc>
          <w:tcPr>
            <w:tcW w:w="4662" w:type="dxa"/>
            <w:shd w:val="clear" w:color="auto" w:fill="auto"/>
          </w:tcPr>
          <w:p w:rsidR="00EE504A" w:rsidRPr="00F6259A" w:rsidRDefault="00116807" w:rsidP="00BA48A8">
            <w:pPr>
              <w:jc w:val="both"/>
            </w:pPr>
            <w:r w:rsidRPr="00F6259A"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F6259A">
              <w:rPr>
                <w:lang w:val="en-US"/>
              </w:rPr>
              <w:t>HP</w:t>
            </w:r>
            <w:r w:rsidRPr="00F6259A">
              <w:t xml:space="preserve"> 250 </w:t>
            </w:r>
            <w:r w:rsidRPr="00F6259A">
              <w:rPr>
                <w:lang w:val="en-US"/>
              </w:rPr>
              <w:t>G</w:t>
            </w:r>
            <w:r w:rsidRPr="00F6259A">
              <w:t>6 1</w:t>
            </w:r>
            <w:r w:rsidRPr="00F6259A">
              <w:rPr>
                <w:lang w:val="en-US"/>
              </w:rPr>
              <w:t>WY</w:t>
            </w:r>
            <w:r w:rsidRPr="00F6259A">
              <w:t>58</w:t>
            </w:r>
            <w:r w:rsidRPr="00F6259A">
              <w:rPr>
                <w:lang w:val="en-US"/>
              </w:rPr>
              <w:t>EA</w:t>
            </w:r>
            <w:r w:rsidRPr="00F6259A">
              <w:t xml:space="preserve">, Мультимедийный проектор </w:t>
            </w:r>
            <w:r w:rsidRPr="00F6259A">
              <w:rPr>
                <w:lang w:val="en-US"/>
              </w:rPr>
              <w:t>LG</w:t>
            </w:r>
            <w:r w:rsidRPr="00F6259A">
              <w:t xml:space="preserve"> </w:t>
            </w:r>
            <w:r w:rsidRPr="00F6259A">
              <w:rPr>
                <w:lang w:val="en-US"/>
              </w:rPr>
              <w:t>PF</w:t>
            </w:r>
            <w:r w:rsidRPr="00F6259A">
              <w:t>1500</w:t>
            </w:r>
            <w:r w:rsidRPr="00F6259A">
              <w:rPr>
                <w:lang w:val="en-US"/>
              </w:rPr>
              <w:t>G</w:t>
            </w:r>
            <w:r w:rsidRPr="00F6259A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F6259A" w:rsidRDefault="00116807" w:rsidP="00BA48A8">
            <w:pPr>
              <w:jc w:val="both"/>
            </w:pPr>
            <w:r w:rsidRPr="00F6259A">
              <w:t xml:space="preserve">191002, г. Санкт-Петербург, Кузнечный пер., д. 9/27, лит. </w:t>
            </w:r>
            <w:r w:rsidRPr="00F6259A">
              <w:rPr>
                <w:lang w:val="en-US"/>
              </w:rPr>
              <w:t>А</w:t>
            </w:r>
          </w:p>
        </w:tc>
      </w:tr>
      <w:tr w:rsidR="00EE504A" w:rsidRPr="00F6259A" w:rsidTr="00116807">
        <w:tc>
          <w:tcPr>
            <w:tcW w:w="4662" w:type="dxa"/>
            <w:shd w:val="clear" w:color="auto" w:fill="auto"/>
          </w:tcPr>
          <w:p w:rsidR="00EE504A" w:rsidRPr="00F6259A" w:rsidRDefault="00116807" w:rsidP="00BA48A8">
            <w:pPr>
              <w:jc w:val="both"/>
            </w:pPr>
            <w:r w:rsidRPr="00F6259A"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259A">
              <w:t>комплексом</w:t>
            </w:r>
            <w:proofErr w:type="gramStart"/>
            <w:r w:rsidRPr="00F6259A">
              <w:t>.С</w:t>
            </w:r>
            <w:proofErr w:type="gramEnd"/>
            <w:r w:rsidRPr="00F6259A">
              <w:t>пециализированная</w:t>
            </w:r>
            <w:proofErr w:type="spellEnd"/>
            <w:r w:rsidRPr="00F6259A">
              <w:t xml:space="preserve">  мебель и оборудование: </w:t>
            </w:r>
            <w:proofErr w:type="gramStart"/>
            <w:r w:rsidRPr="00F6259A"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6259A">
              <w:t>мКомпьютер</w:t>
            </w:r>
            <w:proofErr w:type="spellEnd"/>
            <w:r w:rsidRPr="00F6259A">
              <w:t xml:space="preserve"> </w:t>
            </w:r>
            <w:r w:rsidRPr="00F6259A">
              <w:rPr>
                <w:lang w:val="en-US"/>
              </w:rPr>
              <w:t>I</w:t>
            </w:r>
            <w:r w:rsidRPr="00F6259A">
              <w:t xml:space="preserve">3-8100/ 8Гб/500Гб/ </w:t>
            </w:r>
            <w:r w:rsidRPr="00F6259A">
              <w:rPr>
                <w:lang w:val="en-US"/>
              </w:rPr>
              <w:t>Philips</w:t>
            </w:r>
            <w:r w:rsidRPr="00F6259A">
              <w:t>224</w:t>
            </w:r>
            <w:r w:rsidRPr="00F6259A">
              <w:rPr>
                <w:lang w:val="en-US"/>
              </w:rPr>
              <w:t>E</w:t>
            </w:r>
            <w:r w:rsidRPr="00F6259A">
              <w:t>5</w:t>
            </w:r>
            <w:r w:rsidRPr="00F6259A">
              <w:rPr>
                <w:lang w:val="en-US"/>
              </w:rPr>
              <w:t>QSB</w:t>
            </w:r>
            <w:r w:rsidRPr="00F6259A">
              <w:t xml:space="preserve"> - 20 шт., Компьютер </w:t>
            </w:r>
            <w:proofErr w:type="spellStart"/>
            <w:r w:rsidRPr="00F6259A">
              <w:rPr>
                <w:lang w:val="en-US"/>
              </w:rPr>
              <w:t>i</w:t>
            </w:r>
            <w:proofErr w:type="spellEnd"/>
            <w:r w:rsidRPr="00F6259A">
              <w:t xml:space="preserve">5-7400 3 </w:t>
            </w:r>
            <w:proofErr w:type="spellStart"/>
            <w:r w:rsidRPr="00F6259A">
              <w:rPr>
                <w:lang w:val="en-US"/>
              </w:rPr>
              <w:t>Gh</w:t>
            </w:r>
            <w:proofErr w:type="spellEnd"/>
            <w:r w:rsidRPr="00F6259A">
              <w:t>/8</w:t>
            </w:r>
            <w:r w:rsidRPr="00F6259A">
              <w:rPr>
                <w:lang w:val="en-US"/>
              </w:rPr>
              <w:t>Gb</w:t>
            </w:r>
            <w:r w:rsidRPr="00F6259A">
              <w:t>/1</w:t>
            </w:r>
            <w:r w:rsidRPr="00F6259A">
              <w:rPr>
                <w:lang w:val="en-US"/>
              </w:rPr>
              <w:t>Tb</w:t>
            </w:r>
            <w:r w:rsidRPr="00F6259A">
              <w:t>/</w:t>
            </w:r>
            <w:r w:rsidRPr="00F6259A">
              <w:rPr>
                <w:lang w:val="en-US"/>
              </w:rPr>
              <w:t>Dell</w:t>
            </w:r>
            <w:r w:rsidRPr="00F6259A">
              <w:t xml:space="preserve"> </w:t>
            </w:r>
            <w:r w:rsidRPr="00F6259A">
              <w:rPr>
                <w:lang w:val="en-US"/>
              </w:rPr>
              <w:t>e</w:t>
            </w:r>
            <w:r w:rsidRPr="00F6259A">
              <w:t>2318</w:t>
            </w:r>
            <w:r w:rsidRPr="00F6259A">
              <w:rPr>
                <w:lang w:val="en-US"/>
              </w:rPr>
              <w:t>h</w:t>
            </w:r>
            <w:r w:rsidRPr="00F6259A">
              <w:t xml:space="preserve"> - 1 шт., Мультимедийный проектор 1 </w:t>
            </w:r>
            <w:r w:rsidRPr="00F6259A">
              <w:rPr>
                <w:lang w:val="en-US"/>
              </w:rPr>
              <w:t>NEC</w:t>
            </w:r>
            <w:r w:rsidRPr="00F6259A">
              <w:t xml:space="preserve"> </w:t>
            </w:r>
            <w:r w:rsidRPr="00F6259A">
              <w:rPr>
                <w:lang w:val="en-US"/>
              </w:rPr>
              <w:t>ME</w:t>
            </w:r>
            <w:r w:rsidRPr="00F6259A">
              <w:t>401</w:t>
            </w:r>
            <w:r w:rsidRPr="00F6259A">
              <w:rPr>
                <w:lang w:val="en-US"/>
              </w:rPr>
              <w:t>X</w:t>
            </w:r>
            <w:r w:rsidRPr="00F6259A">
              <w:t xml:space="preserve"> - 1 шт., Экран с электроприводом 153х200 см </w:t>
            </w:r>
            <w:r w:rsidRPr="00F6259A">
              <w:rPr>
                <w:lang w:val="en-US"/>
              </w:rPr>
              <w:t>Matte</w:t>
            </w:r>
            <w:r w:rsidRPr="00F6259A">
              <w:t xml:space="preserve"> </w:t>
            </w:r>
            <w:r w:rsidRPr="00F6259A">
              <w:rPr>
                <w:lang w:val="en-US"/>
              </w:rPr>
              <w:t>White</w:t>
            </w:r>
            <w:r w:rsidRPr="00F6259A">
              <w:t xml:space="preserve"> - 1 шт., Коммутатор </w:t>
            </w:r>
            <w:r w:rsidRPr="00F6259A">
              <w:rPr>
                <w:lang w:val="en-US"/>
              </w:rPr>
              <w:t>HP</w:t>
            </w:r>
            <w:r w:rsidRPr="00F6259A">
              <w:t xml:space="preserve"> </w:t>
            </w:r>
            <w:proofErr w:type="spellStart"/>
            <w:r w:rsidRPr="00F6259A">
              <w:rPr>
                <w:lang w:val="en-US"/>
              </w:rPr>
              <w:t>ProCurve</w:t>
            </w:r>
            <w:proofErr w:type="spellEnd"/>
            <w:r w:rsidRPr="00F6259A">
              <w:t xml:space="preserve"> </w:t>
            </w:r>
            <w:r w:rsidRPr="00F6259A">
              <w:rPr>
                <w:lang w:val="en-US"/>
              </w:rPr>
              <w:t>Switch</w:t>
            </w:r>
            <w:r w:rsidRPr="00F6259A">
              <w:t xml:space="preserve"> 2610-24 (24 </w:t>
            </w:r>
            <w:r w:rsidRPr="00F6259A">
              <w:rPr>
                <w:lang w:val="en-US"/>
              </w:rPr>
              <w:t>ports</w:t>
            </w:r>
            <w:r w:rsidRPr="00F6259A">
              <w:t xml:space="preserve"> 10</w:t>
            </w:r>
            <w:proofErr w:type="gramEnd"/>
            <w:r w:rsidRPr="00F6259A">
              <w:t>/</w:t>
            </w:r>
            <w:proofErr w:type="gramStart"/>
            <w:r w:rsidRPr="00F6259A"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:rsidR="00EE504A" w:rsidRPr="00F6259A" w:rsidRDefault="00116807" w:rsidP="00BA48A8">
            <w:pPr>
              <w:jc w:val="both"/>
            </w:pPr>
            <w:r w:rsidRPr="00F6259A">
              <w:t xml:space="preserve">191002, г. Санкт-Петербург, Кузнечный пер., д. 9/27, лит. </w:t>
            </w:r>
            <w:r w:rsidRPr="00F6259A">
              <w:rPr>
                <w:lang w:val="en-US"/>
              </w:rPr>
              <w:t>А</w:t>
            </w:r>
          </w:p>
        </w:tc>
      </w:tr>
      <w:tr w:rsidR="00EE504A" w:rsidRPr="00F6259A" w:rsidTr="00116807">
        <w:tc>
          <w:tcPr>
            <w:tcW w:w="4662" w:type="dxa"/>
            <w:shd w:val="clear" w:color="auto" w:fill="auto"/>
          </w:tcPr>
          <w:p w:rsidR="00EE504A" w:rsidRPr="00F6259A" w:rsidRDefault="00116807" w:rsidP="00BA48A8">
            <w:pPr>
              <w:jc w:val="both"/>
            </w:pPr>
            <w:r w:rsidRPr="00F6259A"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259A">
              <w:t>комплексом</w:t>
            </w:r>
            <w:proofErr w:type="gramStart"/>
            <w:r w:rsidRPr="00F6259A">
              <w:t>.С</w:t>
            </w:r>
            <w:proofErr w:type="gramEnd"/>
            <w:r w:rsidRPr="00F6259A">
              <w:t>пециализированная</w:t>
            </w:r>
            <w:proofErr w:type="spellEnd"/>
            <w:r w:rsidRPr="00F6259A">
              <w:t xml:space="preserve">  мебель и оборудование: </w:t>
            </w:r>
            <w:proofErr w:type="gramStart"/>
            <w:r w:rsidRPr="00F6259A"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F6259A">
              <w:rPr>
                <w:lang w:val="en-US"/>
              </w:rPr>
              <w:t>Acer</w:t>
            </w:r>
            <w:r w:rsidRPr="00F6259A">
              <w:t xml:space="preserve"> </w:t>
            </w:r>
            <w:r w:rsidRPr="00F6259A">
              <w:rPr>
                <w:lang w:val="en-US"/>
              </w:rPr>
              <w:t>Aspire</w:t>
            </w:r>
            <w:r w:rsidRPr="00F6259A">
              <w:t xml:space="preserve"> </w:t>
            </w:r>
            <w:r w:rsidRPr="00F6259A">
              <w:rPr>
                <w:lang w:val="en-US"/>
              </w:rPr>
              <w:t>Z</w:t>
            </w:r>
            <w:r w:rsidRPr="00F6259A">
              <w:t xml:space="preserve">1811 в </w:t>
            </w:r>
            <w:proofErr w:type="spellStart"/>
            <w:r w:rsidRPr="00F6259A">
              <w:t>компл</w:t>
            </w:r>
            <w:proofErr w:type="spellEnd"/>
            <w:r w:rsidRPr="00F6259A">
              <w:t xml:space="preserve">.: </w:t>
            </w:r>
            <w:proofErr w:type="spellStart"/>
            <w:r w:rsidRPr="00F6259A">
              <w:rPr>
                <w:lang w:val="en-US"/>
              </w:rPr>
              <w:t>i</w:t>
            </w:r>
            <w:proofErr w:type="spellEnd"/>
            <w:r w:rsidRPr="00F6259A">
              <w:t>5 2400</w:t>
            </w:r>
            <w:r w:rsidRPr="00F6259A">
              <w:rPr>
                <w:lang w:val="en-US"/>
              </w:rPr>
              <w:t>s</w:t>
            </w:r>
            <w:r w:rsidRPr="00F6259A">
              <w:t>/4</w:t>
            </w:r>
            <w:r w:rsidRPr="00F6259A">
              <w:rPr>
                <w:lang w:val="en-US"/>
              </w:rPr>
              <w:t>Gb</w:t>
            </w:r>
            <w:r w:rsidRPr="00F6259A">
              <w:t>/1</w:t>
            </w:r>
            <w:r w:rsidRPr="00F6259A">
              <w:rPr>
                <w:lang w:val="en-US"/>
              </w:rPr>
              <w:t>T</w:t>
            </w:r>
            <w:r w:rsidRPr="00F6259A">
              <w:t xml:space="preserve">б - 1 шт., Проектор </w:t>
            </w:r>
            <w:r w:rsidRPr="00F6259A">
              <w:rPr>
                <w:lang w:val="en-US"/>
              </w:rPr>
              <w:t>NEC</w:t>
            </w:r>
            <w:r w:rsidRPr="00F6259A">
              <w:t xml:space="preserve"> </w:t>
            </w:r>
            <w:r w:rsidRPr="00F6259A">
              <w:rPr>
                <w:lang w:val="en-US"/>
              </w:rPr>
              <w:t>LT</w:t>
            </w:r>
            <w:r w:rsidRPr="00F6259A">
              <w:t xml:space="preserve">380 - 1 шт.,  Система </w:t>
            </w:r>
            <w:proofErr w:type="spellStart"/>
            <w:r w:rsidRPr="00F6259A">
              <w:t>акуст</w:t>
            </w:r>
            <w:proofErr w:type="spellEnd"/>
            <w:r w:rsidRPr="00F6259A">
              <w:t>,</w:t>
            </w:r>
            <w:r w:rsidRPr="00F6259A">
              <w:rPr>
                <w:lang w:val="en-US"/>
              </w:rPr>
              <w:t>JCO</w:t>
            </w:r>
            <w:r w:rsidRPr="00F6259A">
              <w:t xml:space="preserve">-140 - 2 шт., Экран </w:t>
            </w:r>
            <w:r w:rsidRPr="00F6259A">
              <w:rPr>
                <w:lang w:val="en-US"/>
              </w:rPr>
              <w:t>Compact</w:t>
            </w:r>
            <w:r w:rsidRPr="00F6259A">
              <w:t xml:space="preserve"> </w:t>
            </w:r>
            <w:proofErr w:type="spellStart"/>
            <w:r w:rsidRPr="00F6259A">
              <w:rPr>
                <w:lang w:val="en-US"/>
              </w:rPr>
              <w:t>Electrol</w:t>
            </w:r>
            <w:proofErr w:type="spellEnd"/>
            <w:r w:rsidRPr="00F6259A">
              <w:t xml:space="preserve"> 136х180 см (83") </w:t>
            </w:r>
            <w:r w:rsidRPr="00F6259A">
              <w:rPr>
                <w:lang w:val="en-US"/>
              </w:rPr>
              <w:t>Matte</w:t>
            </w:r>
            <w:r w:rsidRPr="00F6259A">
              <w:t xml:space="preserve"> </w:t>
            </w:r>
            <w:r w:rsidRPr="00F6259A">
              <w:rPr>
                <w:lang w:val="en-US"/>
              </w:rPr>
              <w:t>White</w:t>
            </w:r>
            <w:r w:rsidRPr="00F6259A">
              <w:t xml:space="preserve"> </w:t>
            </w:r>
            <w:r w:rsidRPr="00F6259A">
              <w:rPr>
                <w:lang w:val="en-US"/>
              </w:rPr>
              <w:t>S</w:t>
            </w:r>
            <w:r w:rsidRPr="00F6259A">
              <w:t xml:space="preserve"> с электроприводом 4.3 - 1 шт.  Наборы демонстрационного оборудования</w:t>
            </w:r>
            <w:proofErr w:type="gramEnd"/>
            <w:r w:rsidRPr="00F6259A"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F6259A" w:rsidRDefault="00116807" w:rsidP="00BA48A8">
            <w:pPr>
              <w:jc w:val="both"/>
            </w:pPr>
            <w:r w:rsidRPr="00F6259A">
              <w:t xml:space="preserve">191002, г. Санкт-Петербург, Кузнечный пер., д. 9/27, лит. </w:t>
            </w:r>
            <w:r w:rsidRPr="00F6259A">
              <w:rPr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F6259A" w:rsidRDefault="00A00AEA" w:rsidP="00A00AEA">
      <w:pPr>
        <w:contextualSpacing/>
        <w:rPr>
          <w:rFonts w:eastAsia="Calibri"/>
          <w:lang w:eastAsia="en-US"/>
        </w:rPr>
      </w:pPr>
    </w:p>
    <w:p w:rsidR="00A00AEA" w:rsidRPr="00F6259A" w:rsidRDefault="006221FF" w:rsidP="00A00AEA">
      <w:pPr>
        <w:contextualSpacing/>
        <w:rPr>
          <w:rFonts w:eastAsia="Calibri"/>
          <w:lang w:eastAsia="en-US"/>
        </w:rPr>
      </w:pPr>
      <w:r w:rsidRPr="00F6259A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F6259A">
        <w:rPr>
          <w:rFonts w:eastAsia="Calibri"/>
          <w:lang w:eastAsia="en-US"/>
        </w:rPr>
        <w:t>соответствии</w:t>
      </w:r>
      <w:proofErr w:type="gramEnd"/>
      <w:r w:rsidRPr="00F6259A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F6259A" w:rsidTr="00CF1BA1">
        <w:tc>
          <w:tcPr>
            <w:tcW w:w="1562" w:type="pct"/>
            <w:shd w:val="clear" w:color="auto" w:fill="auto"/>
          </w:tcPr>
          <w:p w:rsidR="00B2201D" w:rsidRPr="00F6259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6259A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F6259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6259A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F6259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6259A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F6259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6259A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6259A" w:rsidTr="00CF1BA1">
        <w:tc>
          <w:tcPr>
            <w:tcW w:w="1562" w:type="pct"/>
            <w:shd w:val="clear" w:color="auto" w:fill="auto"/>
          </w:tcPr>
          <w:p w:rsidR="00B2201D" w:rsidRPr="00F6259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6259A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F6259A" w:rsidRDefault="00CF1BA1" w:rsidP="00531D44">
            <w:pPr>
              <w:contextualSpacing/>
              <w:jc w:val="both"/>
            </w:pPr>
            <w:proofErr w:type="spellStart"/>
            <w:r w:rsidRPr="00F6259A">
              <w:rPr>
                <w:lang w:val="en-US"/>
              </w:rPr>
              <w:t>Проектно-аналитическая</w:t>
            </w:r>
            <w:proofErr w:type="spellEnd"/>
            <w:r w:rsidRPr="00F6259A">
              <w:rPr>
                <w:lang w:val="en-US"/>
              </w:rPr>
              <w:t xml:space="preserve"> </w:t>
            </w:r>
            <w:proofErr w:type="spellStart"/>
            <w:r w:rsidRPr="00F6259A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F6259A" w:rsidRDefault="00CF1BA1" w:rsidP="00531D44">
            <w:pPr>
              <w:contextualSpacing/>
              <w:jc w:val="both"/>
            </w:pPr>
            <w:r w:rsidRPr="00F6259A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F6259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6259A">
              <w:rPr>
                <w:lang w:val="en-US"/>
              </w:rPr>
              <w:t>1-2</w:t>
            </w:r>
          </w:p>
        </w:tc>
      </w:tr>
      <w:tr w:rsidR="00B2201D" w:rsidRPr="00F6259A" w:rsidTr="00CF1BA1">
        <w:tc>
          <w:tcPr>
            <w:tcW w:w="1562" w:type="pct"/>
            <w:shd w:val="clear" w:color="auto" w:fill="auto"/>
          </w:tcPr>
          <w:p w:rsidR="00B2201D" w:rsidRPr="00F6259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6259A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F6259A" w:rsidRDefault="00CF1BA1" w:rsidP="00531D44">
            <w:pPr>
              <w:contextualSpacing/>
              <w:jc w:val="both"/>
            </w:pPr>
            <w:proofErr w:type="spellStart"/>
            <w:r w:rsidRPr="00F6259A">
              <w:rPr>
                <w:lang w:val="en-US"/>
              </w:rPr>
              <w:t>Проектно-аналитическая</w:t>
            </w:r>
            <w:proofErr w:type="spellEnd"/>
            <w:r w:rsidRPr="00F6259A">
              <w:rPr>
                <w:lang w:val="en-US"/>
              </w:rPr>
              <w:t xml:space="preserve"> </w:t>
            </w:r>
            <w:proofErr w:type="spellStart"/>
            <w:r w:rsidRPr="00F6259A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F6259A" w:rsidRDefault="00CF1BA1" w:rsidP="00531D44">
            <w:pPr>
              <w:contextualSpacing/>
              <w:jc w:val="both"/>
            </w:pPr>
            <w:r w:rsidRPr="00F6259A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F6259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6259A">
              <w:rPr>
                <w:lang w:val="en-US"/>
              </w:rPr>
              <w:t>1-3</w:t>
            </w:r>
          </w:p>
        </w:tc>
      </w:tr>
      <w:tr w:rsidR="00B2201D" w:rsidRPr="00F6259A" w:rsidTr="00CF1BA1">
        <w:tc>
          <w:tcPr>
            <w:tcW w:w="1562" w:type="pct"/>
            <w:shd w:val="clear" w:color="auto" w:fill="auto"/>
          </w:tcPr>
          <w:p w:rsidR="00B2201D" w:rsidRPr="00F6259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6259A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F6259A" w:rsidRDefault="00CF1BA1" w:rsidP="00531D44">
            <w:pPr>
              <w:contextualSpacing/>
              <w:jc w:val="both"/>
            </w:pPr>
            <w:proofErr w:type="spellStart"/>
            <w:r w:rsidRPr="00F6259A">
              <w:rPr>
                <w:lang w:val="en-US"/>
              </w:rPr>
              <w:t>Текущий</w:t>
            </w:r>
            <w:proofErr w:type="spellEnd"/>
            <w:r w:rsidRPr="00F6259A">
              <w:rPr>
                <w:lang w:val="en-US"/>
              </w:rPr>
              <w:t xml:space="preserve"> </w:t>
            </w:r>
            <w:proofErr w:type="spellStart"/>
            <w:r w:rsidRPr="00F6259A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F6259A" w:rsidRDefault="00CF1BA1" w:rsidP="00531D44">
            <w:pPr>
              <w:contextualSpacing/>
              <w:jc w:val="both"/>
            </w:pPr>
            <w:r w:rsidRPr="00F6259A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F6259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6259A">
              <w:rPr>
                <w:lang w:val="en-US"/>
              </w:rPr>
              <w:t>1-3</w:t>
            </w:r>
          </w:p>
        </w:tc>
      </w:tr>
    </w:tbl>
    <w:p w:rsidR="00A00AEA" w:rsidRPr="00F6259A" w:rsidRDefault="00A00AEA" w:rsidP="00D677FE">
      <w:pPr>
        <w:jc w:val="both"/>
        <w:rPr>
          <w:rFonts w:eastAsia="Calibri"/>
        </w:rPr>
      </w:pPr>
    </w:p>
    <w:p w:rsidR="00571E3F" w:rsidRPr="00F6259A" w:rsidRDefault="00571E3F" w:rsidP="00571E3F">
      <w:pPr>
        <w:jc w:val="both"/>
        <w:rPr>
          <w:rFonts w:eastAsia="Calibri"/>
        </w:rPr>
      </w:pPr>
      <w:r w:rsidRPr="00F6259A">
        <w:rPr>
          <w:rFonts w:eastAsia="Calibri"/>
        </w:rPr>
        <w:t xml:space="preserve">Самостоятельная работа </w:t>
      </w:r>
      <w:proofErr w:type="gramStart"/>
      <w:r w:rsidRPr="00F6259A">
        <w:rPr>
          <w:rFonts w:eastAsia="Calibri"/>
        </w:rPr>
        <w:t>обучающегося</w:t>
      </w:r>
      <w:proofErr w:type="gramEnd"/>
      <w:r w:rsidRPr="00F6259A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6259A" w:rsidTr="00CF1BA1">
        <w:tc>
          <w:tcPr>
            <w:tcW w:w="4679" w:type="dxa"/>
            <w:shd w:val="clear" w:color="auto" w:fill="auto"/>
          </w:tcPr>
          <w:p w:rsidR="00571E3F" w:rsidRPr="00F6259A" w:rsidRDefault="00571E3F" w:rsidP="00531D44">
            <w:pPr>
              <w:jc w:val="center"/>
              <w:rPr>
                <w:rFonts w:eastAsia="Calibri"/>
                <w:b/>
              </w:rPr>
            </w:pPr>
            <w:r w:rsidRPr="00F6259A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F6259A" w:rsidRDefault="00B2201D" w:rsidP="00531D44">
            <w:pPr>
              <w:jc w:val="center"/>
              <w:rPr>
                <w:rFonts w:eastAsia="Calibri"/>
                <w:b/>
              </w:rPr>
            </w:pPr>
            <w:r w:rsidRPr="00F6259A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6259A" w:rsidTr="00CF1BA1">
        <w:tc>
          <w:tcPr>
            <w:tcW w:w="4679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r w:rsidRPr="00F6259A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r w:rsidRPr="00F6259A">
              <w:rPr>
                <w:rFonts w:eastAsia="Calibri"/>
                <w:lang w:val="en-US"/>
              </w:rPr>
              <w:t>1-3</w:t>
            </w:r>
          </w:p>
        </w:tc>
      </w:tr>
      <w:tr w:rsidR="00571E3F" w:rsidRPr="00F6259A" w:rsidTr="00CF1BA1">
        <w:tc>
          <w:tcPr>
            <w:tcW w:w="4679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r w:rsidRPr="00F6259A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r w:rsidRPr="00F6259A">
              <w:rPr>
                <w:rFonts w:eastAsia="Calibri"/>
                <w:lang w:val="en-US"/>
              </w:rPr>
              <w:t>1-3</w:t>
            </w:r>
          </w:p>
        </w:tc>
      </w:tr>
      <w:tr w:rsidR="00571E3F" w:rsidRPr="00F6259A" w:rsidTr="00CF1BA1">
        <w:tc>
          <w:tcPr>
            <w:tcW w:w="4679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proofErr w:type="spellStart"/>
            <w:r w:rsidRPr="00F6259A">
              <w:rPr>
                <w:rFonts w:eastAsia="Calibri"/>
                <w:lang w:val="en-US"/>
              </w:rPr>
              <w:t>Выполнение</w:t>
            </w:r>
            <w:proofErr w:type="spellEnd"/>
            <w:r w:rsidRPr="00F6259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F6259A">
              <w:rPr>
                <w:rFonts w:eastAsia="Calibri"/>
                <w:lang w:val="en-US"/>
              </w:rPr>
              <w:t>домашних</w:t>
            </w:r>
            <w:proofErr w:type="spellEnd"/>
            <w:r w:rsidRPr="00F6259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F6259A">
              <w:rPr>
                <w:rFonts w:eastAsia="Calibri"/>
                <w:lang w:val="en-US"/>
              </w:rPr>
              <w:t>заданий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r w:rsidRPr="00F6259A">
              <w:rPr>
                <w:rFonts w:eastAsia="Calibri"/>
                <w:lang w:val="en-US"/>
              </w:rPr>
              <w:t>1-3</w:t>
            </w:r>
          </w:p>
        </w:tc>
      </w:tr>
      <w:tr w:rsidR="00571E3F" w:rsidRPr="00F6259A" w:rsidTr="00CF1BA1">
        <w:tc>
          <w:tcPr>
            <w:tcW w:w="4679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proofErr w:type="spellStart"/>
            <w:r w:rsidRPr="00F6259A">
              <w:rPr>
                <w:rFonts w:eastAsia="Calibri"/>
                <w:lang w:val="en-US"/>
              </w:rPr>
              <w:t>Подготовка</w:t>
            </w:r>
            <w:proofErr w:type="spellEnd"/>
            <w:r w:rsidRPr="00F6259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F6259A">
              <w:rPr>
                <w:rFonts w:eastAsia="Calibri"/>
                <w:lang w:val="en-US"/>
              </w:rPr>
              <w:t>сообщений</w:t>
            </w:r>
            <w:proofErr w:type="spellEnd"/>
            <w:r w:rsidRPr="00F6259A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F6259A">
              <w:rPr>
                <w:rFonts w:eastAsia="Calibri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F6259A" w:rsidRDefault="00CF1BA1" w:rsidP="00CF1BA1">
            <w:pPr>
              <w:rPr>
                <w:rFonts w:eastAsia="Calibri"/>
              </w:rPr>
            </w:pPr>
            <w:r w:rsidRPr="00F6259A">
              <w:rPr>
                <w:rFonts w:eastAsia="Calibri"/>
                <w:lang w:val="en-US"/>
              </w:rPr>
              <w:t>1-3</w:t>
            </w:r>
          </w:p>
        </w:tc>
      </w:tr>
    </w:tbl>
    <w:p w:rsidR="00391BA5" w:rsidRPr="00F6259A" w:rsidRDefault="00391BA5" w:rsidP="00D677FE">
      <w:pPr>
        <w:jc w:val="both"/>
        <w:rPr>
          <w:rFonts w:eastAsia="Calibri"/>
        </w:rPr>
      </w:pPr>
    </w:p>
    <w:p w:rsidR="00A00AEA" w:rsidRPr="00F6259A" w:rsidRDefault="00A00AEA" w:rsidP="00A00AEA">
      <w:pPr>
        <w:jc w:val="both"/>
        <w:rPr>
          <w:rFonts w:eastAsia="Calibri"/>
          <w:bCs/>
        </w:rPr>
      </w:pPr>
      <w:r w:rsidRPr="00F6259A">
        <w:rPr>
          <w:rFonts w:eastAsia="Calibri"/>
          <w:bCs/>
        </w:rPr>
        <w:t xml:space="preserve">Текущий контроль проводится в течение </w:t>
      </w:r>
      <w:r w:rsidR="00A5437C" w:rsidRPr="00F6259A">
        <w:rPr>
          <w:rFonts w:eastAsia="Calibri"/>
          <w:bCs/>
        </w:rPr>
        <w:t xml:space="preserve">периода </w:t>
      </w:r>
      <w:r w:rsidRPr="00F6259A">
        <w:rPr>
          <w:rFonts w:eastAsia="Calibri"/>
          <w:bCs/>
        </w:rPr>
        <w:t>прохождения</w:t>
      </w:r>
      <w:r w:rsidR="00EE68B0" w:rsidRPr="00F6259A">
        <w:rPr>
          <w:rFonts w:eastAsia="Calibri"/>
          <w:bCs/>
        </w:rPr>
        <w:t xml:space="preserve"> дисциплины</w:t>
      </w:r>
      <w:r w:rsidR="00B41EBF" w:rsidRPr="00F6259A">
        <w:rPr>
          <w:rFonts w:eastAsia="Calibri"/>
          <w:bCs/>
        </w:rPr>
        <w:t>.</w:t>
      </w:r>
    </w:p>
    <w:p w:rsidR="009E28D5" w:rsidRPr="00F6259A" w:rsidRDefault="009E28D5" w:rsidP="009E28D5">
      <w:pPr>
        <w:jc w:val="both"/>
        <w:rPr>
          <w:rFonts w:eastAsia="Calibri"/>
          <w:lang w:eastAsia="en-US"/>
        </w:rPr>
      </w:pPr>
    </w:p>
    <w:p w:rsidR="00A00AEA" w:rsidRPr="00F6259A" w:rsidRDefault="004949AC" w:rsidP="004949AC">
      <w:pPr>
        <w:jc w:val="center"/>
        <w:rPr>
          <w:b/>
          <w:bCs/>
          <w:lang w:eastAsia="ar-SA"/>
        </w:rPr>
      </w:pPr>
      <w:r w:rsidRPr="00F6259A">
        <w:rPr>
          <w:b/>
          <w:bCs/>
          <w:lang w:eastAsia="ar-SA"/>
        </w:rPr>
        <w:t xml:space="preserve">9.2 </w:t>
      </w:r>
      <w:r w:rsidR="00A00AEA" w:rsidRPr="00F6259A">
        <w:rPr>
          <w:b/>
          <w:bCs/>
          <w:lang w:eastAsia="ar-SA"/>
        </w:rPr>
        <w:t>Промежуточная аттестация</w:t>
      </w:r>
    </w:p>
    <w:p w:rsidR="00587580" w:rsidRPr="00F6259A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F6259A">
        <w:rPr>
          <w:rFonts w:eastAsia="Calibri"/>
          <w:lang w:eastAsia="en-US"/>
        </w:rPr>
        <w:t xml:space="preserve">Результаты </w:t>
      </w:r>
      <w:r w:rsidR="00D677FE" w:rsidRPr="00F6259A">
        <w:rPr>
          <w:rFonts w:eastAsia="Calibri"/>
          <w:lang w:eastAsia="en-US"/>
        </w:rPr>
        <w:t>о</w:t>
      </w:r>
      <w:r w:rsidR="00D677FE" w:rsidRPr="003F62A9">
        <w:rPr>
          <w:rFonts w:eastAsia="Calibri"/>
          <w:lang w:eastAsia="en-US"/>
        </w:rPr>
        <w:t xml:space="preserve">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3F62A9">
        <w:rPr>
          <w:rFonts w:eastAsia="Calibri"/>
          <w:lang w:eastAsia="en-US"/>
        </w:rPr>
        <w:t>обучающихся</w:t>
      </w:r>
      <w:proofErr w:type="gramEnd"/>
      <w:r w:rsidRPr="003F62A9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F6259A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856" w:rsidRDefault="005B6856" w:rsidP="00AB39E8">
      <w:r>
        <w:separator/>
      </w:r>
    </w:p>
  </w:endnote>
  <w:endnote w:type="continuationSeparator" w:id="0">
    <w:p w:rsidR="005B6856" w:rsidRDefault="005B685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856" w:rsidRDefault="005B6856" w:rsidP="00AB39E8">
      <w:r>
        <w:separator/>
      </w:r>
    </w:p>
  </w:footnote>
  <w:footnote w:type="continuationSeparator" w:id="0">
    <w:p w:rsidR="005B6856" w:rsidRDefault="005B685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5B6856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B04234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351F58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1F58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B6856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0AB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234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E45D2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B3BAE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259A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opac.unecon.ru/elibrary/2015/ucheb/%D0%A1%D0%BE%D1%86%D0%B8%D0%B0%D0%BB%D1%8C%D0%BD%D0%B0%D1%8F%20%D1%8D%D0%BA%D1%81%D0%BF%D0%B5%D1%80%D1%82%D0%B8%D0%B7%D0%B0%20%D0%B8%20%D0%BA%D0%BE%D0%BD%D1%81%D0%B0%D0%BB%D1%82%D0%B8%D0%BD%D0%B3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9A%D0%B0%D0%B4%D1%80%D0%BE%D0%B2%D1%8B%D0%B9%20%D0%BA%D0%BE%D0%BD%D1%81%D0%B0%D0%BB%D1%82%D0%B8%D0%BD%D0%B3%20%D0%B8%20%D0%B0%D1%83%D0%B4%D0%B8%D1%82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F6636-846D-4184-8A43-BB5FEF95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3550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2025-02-18T12:22:00Z</dcterms:modified>
</cp:coreProperties>
</file>