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Банковское 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87017" w:rsidRDefault="004870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A2A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2A4F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2A2A4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A2A4F">
              <w:rPr>
                <w:rFonts w:ascii="Times New Roman" w:hAnsi="Times New Roman" w:cs="Times New Roman"/>
                <w:sz w:val="20"/>
                <w:szCs w:val="20"/>
              </w:rPr>
              <w:t>, Андреева Елена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BD192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BD192F" w:rsidRPr="006017A9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BD192F" w:rsidRPr="007E6725" w:rsidTr="00967B8F">
        <w:tc>
          <w:tcPr>
            <w:tcW w:w="3519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BD192F" w:rsidRPr="007E6725" w:rsidRDefault="00BD192F" w:rsidP="00696B20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87017" w:rsidRDefault="004870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D7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3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3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4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5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5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5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5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6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8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9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D75436" w:rsidRDefault="00FD09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D77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D7780">
              <w:rPr>
                <w:noProof/>
                <w:webHidden/>
              </w:rPr>
            </w:r>
            <w:r w:rsidR="00ED7780">
              <w:rPr>
                <w:noProof/>
                <w:webHidden/>
              </w:rPr>
              <w:fldChar w:fldCharType="separate"/>
            </w:r>
            <w:r w:rsidR="00FA0D77">
              <w:rPr>
                <w:noProof/>
                <w:webHidden/>
              </w:rPr>
              <w:t>11</w:t>
            </w:r>
            <w:r w:rsidR="00ED778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D778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способности владения методами профессионального общения с использованием терминологического аппарата дисциплины «Банковское право» на примере познания закономерностей процесса осуществления деятельности кредитных организаций.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Банковское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2A2A4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2A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2A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A2A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2A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A2A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A2A4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A2A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2A4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2A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A2A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A2A4F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2A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A2A4F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2A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2A4F">
              <w:rPr>
                <w:rFonts w:ascii="Times New Roman" w:hAnsi="Times New Roman" w:cs="Times New Roman"/>
              </w:rPr>
              <w:t>основные понятия банковского права, основные  правовые институты и инструменты банковского права для управления финансами и достижения финансовых целей, контроля экономических и финансовых рисков</w:t>
            </w:r>
            <w:r w:rsidR="002A2A4F">
              <w:rPr>
                <w:rFonts w:ascii="Times New Roman" w:hAnsi="Times New Roman" w:cs="Times New Roman"/>
              </w:rPr>
              <w:t>.</w:t>
            </w:r>
            <w:r w:rsidRPr="002A2A4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A2A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2A4F">
              <w:rPr>
                <w:rFonts w:ascii="Times New Roman" w:hAnsi="Times New Roman" w:cs="Times New Roman"/>
              </w:rPr>
              <w:t xml:space="preserve">применять нормы банковского законодательства, основные понятия банковского права </w:t>
            </w:r>
            <w:proofErr w:type="spellStart"/>
            <w:r w:rsidR="00FD518F" w:rsidRPr="002A2A4F">
              <w:rPr>
                <w:rFonts w:ascii="Times New Roman" w:hAnsi="Times New Roman" w:cs="Times New Roman"/>
              </w:rPr>
              <w:t>права</w:t>
            </w:r>
            <w:proofErr w:type="spellEnd"/>
            <w:r w:rsidR="00FD518F" w:rsidRPr="002A2A4F">
              <w:rPr>
                <w:rFonts w:ascii="Times New Roman" w:hAnsi="Times New Roman" w:cs="Times New Roman"/>
              </w:rPr>
              <w:t>, основные банковские институты и инструменты для управления финансами и достижения финансовых целей, контроля экономических и финансовых рисков</w:t>
            </w:r>
            <w:r w:rsidRPr="002A2A4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A2A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2A4F">
              <w:rPr>
                <w:rFonts w:ascii="Times New Roman" w:hAnsi="Times New Roman" w:cs="Times New Roman"/>
              </w:rPr>
              <w:t>навыками принятия обоснованных решений в банковской деятельности, навыками оценки индивидуальных рисков, связанных с экономической деятельностью, способностью на основе приобретенных знаний и навыков принимать обоснованные экономические и  решения в различных отраслях жизнедеятельности для управления финансами, контроля экономических и финансовых рисков</w:t>
            </w:r>
            <w:r w:rsidRPr="002A2A4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A4F" w:rsidRPr="002A2A4F" w:rsidRDefault="002A2A4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A2A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A2A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A2A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A2A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(ак</w:t>
            </w:r>
            <w:r w:rsidR="00AE2B1A" w:rsidRPr="002A2A4F">
              <w:rPr>
                <w:rFonts w:ascii="Times New Roman" w:hAnsi="Times New Roman" w:cs="Times New Roman"/>
                <w:b/>
              </w:rPr>
              <w:t>адемические</w:t>
            </w:r>
            <w:r w:rsidRPr="002A2A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A2A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A2A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A2A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A2A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A2A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A2A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A2A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A2A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A2A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A2A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A2A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2A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 xml:space="preserve">Тема 1. Общая характеристика </w:t>
            </w:r>
            <w:proofErr w:type="gramStart"/>
            <w:r w:rsidRPr="002A2A4F">
              <w:rPr>
                <w:rFonts w:ascii="Times New Roman" w:hAnsi="Times New Roman" w:cs="Times New Roman"/>
                <w:lang w:bidi="ru-RU"/>
              </w:rPr>
              <w:t>банковского</w:t>
            </w:r>
            <w:proofErr w:type="gramEnd"/>
            <w:r w:rsidRPr="002A2A4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2A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2A4F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права, как отрасли Российского права. Дискуссионные вопросы теории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права. Банковское правоотношение.  Субъекты банковских правоотношений. Источники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права. Принципы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права. Особенности нормативных актов Центрального банка России. Понятие и элементы банковской системы. Понятие и характеристика банковских операций и банковских сделок. Правовой статус Центрального Банка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>2</w:t>
            </w:r>
            <w:r w:rsidR="00BD192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2A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>Тема 2. Публично-правовые основы деятельности кредитных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2A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2A4F">
              <w:rPr>
                <w:sz w:val="22"/>
                <w:szCs w:val="22"/>
                <w:lang w:bidi="ru-RU"/>
              </w:rPr>
              <w:t xml:space="preserve">Банк и Небанковская кредитная организация виды, отличительные признаки. Требования, предъявляемые законодательством при создании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кредитной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организации. Публичные функции банков. Публично-правовые требования к функционированию кредитных организаций. «Кредитная система» Российской Федерации. Лицензирование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банковской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деятельности. Правовое регулирование деятельности кредитных организаций. Обособленные подразделения кредитных организаций. Филиалы и представительства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кредитной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организации. Филиалы кредитной организации за пределами РФ. Правовое положение кредитных организаций с участием иностранного капитала. Особенности ликвидации кредитной организации. Элементы кредитной системы Российской Федерации. Двухуровневая и трехуровневая кредитные системы. Отличие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кредитной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организации от кредитного потребительского кооператива и </w:t>
            </w:r>
            <w:proofErr w:type="spellStart"/>
            <w:r w:rsidRPr="002A2A4F">
              <w:rPr>
                <w:sz w:val="22"/>
                <w:szCs w:val="22"/>
                <w:lang w:bidi="ru-RU"/>
              </w:rPr>
              <w:t>микрофинансовой</w:t>
            </w:r>
            <w:proofErr w:type="spellEnd"/>
            <w:r w:rsidRPr="002A2A4F">
              <w:rPr>
                <w:sz w:val="22"/>
                <w:szCs w:val="22"/>
                <w:lang w:bidi="ru-RU"/>
              </w:rPr>
              <w:t xml:space="preserve"> организации. Кредитные организации и ломбарды.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>2</w:t>
            </w:r>
            <w:r w:rsidR="00BD192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2A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>Тема 3. Правовые основы банковского надзора и ответственности.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2A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2A4F">
              <w:rPr>
                <w:sz w:val="22"/>
                <w:szCs w:val="22"/>
                <w:lang w:bidi="ru-RU"/>
              </w:rPr>
              <w:t xml:space="preserve">Правовые основы банковского надзора. Функции ЦБ РФ как регулятора и органа банковского надзора. Особенности осуществления Банком Росси банковского надзора. Меры ответственности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кредитных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 xml:space="preserve"> организации. Виды нарушений в банковской сфере. Меры ответственности, предусмотренные в отношении кредитных организаций ФЗ "О Центральном банке РФ (Банке России)" и ФЗ "О банках и банковской деятельности". Административная ответственность кредитных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>2</w:t>
            </w:r>
            <w:r w:rsidR="00BD192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2A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 xml:space="preserve">Тема 4. Частноправовые отношения в </w:t>
            </w:r>
            <w:proofErr w:type="gramStart"/>
            <w:r w:rsidRPr="002A2A4F">
              <w:rPr>
                <w:rFonts w:ascii="Times New Roman" w:hAnsi="Times New Roman" w:cs="Times New Roman"/>
                <w:lang w:bidi="ru-RU"/>
              </w:rPr>
              <w:t>банковской</w:t>
            </w:r>
            <w:proofErr w:type="gramEnd"/>
            <w:r w:rsidRPr="002A2A4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2A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2A4F">
              <w:rPr>
                <w:sz w:val="22"/>
                <w:szCs w:val="22"/>
                <w:lang w:bidi="ru-RU"/>
              </w:rPr>
              <w:t xml:space="preserve">Банковский счет и его виды. Договор банковского счета.  Права и обязанности сторон по договору банковского счета. Ответственность по договору банковского счета. Участие банков в расчетных </w:t>
            </w:r>
            <w:proofErr w:type="gramStart"/>
            <w:r w:rsidRPr="002A2A4F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2A2A4F">
              <w:rPr>
                <w:sz w:val="22"/>
                <w:szCs w:val="22"/>
                <w:lang w:bidi="ru-RU"/>
              </w:rPr>
              <w:t>. Понятие и формы безналичных расчетов. Договор банковского вклада. Виды вкладов. Права и обязанности сторон по договору банковского вклада. Система страхования вкладов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2A4F" w:rsidRDefault="00BD19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2A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bidi="ru-RU"/>
              </w:rPr>
              <w:t>2</w:t>
            </w:r>
            <w:r w:rsidR="00BD192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A2A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2A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A2A4F" w:rsidRDefault="00BD19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2A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2A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2A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2A4F" w:rsidRDefault="00BD19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2A4F" w:rsidRDefault="00BD19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A2A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2A4F" w:rsidRDefault="00BD19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3122"/>
      </w:tblGrid>
      <w:tr w:rsidR="00262CF0" w:rsidRPr="002A2A4F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2A2A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2A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A2A4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A2A4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A2A4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A2A4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A2A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2A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2A4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A2A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</w:rPr>
              <w:t>Ручкина, Г. Ф.  Банковское право</w:t>
            </w:r>
            <w:proofErr w:type="gramStart"/>
            <w:r w:rsidRPr="002A2A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2A4F">
              <w:rPr>
                <w:rFonts w:ascii="Times New Roman" w:hAnsi="Times New Roman" w:cs="Times New Roman"/>
              </w:rPr>
              <w:t xml:space="preserve"> учебник и практикум для вузов / Г. Ф. Ручкина, Е. М. </w:t>
            </w:r>
            <w:proofErr w:type="spellStart"/>
            <w:r w:rsidRPr="002A2A4F">
              <w:rPr>
                <w:rFonts w:ascii="Times New Roman" w:hAnsi="Times New Roman" w:cs="Times New Roman"/>
              </w:rPr>
              <w:t>Ашмарина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, Ф. К. </w:t>
            </w:r>
            <w:proofErr w:type="spellStart"/>
            <w:r w:rsidRPr="002A2A4F">
              <w:rPr>
                <w:rFonts w:ascii="Times New Roman" w:hAnsi="Times New Roman" w:cs="Times New Roman"/>
              </w:rPr>
              <w:t>Гизатуллин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A2A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A2A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, 2024. — 471 с. — (Высшее образование). — </w:t>
            </w:r>
            <w:r w:rsidRPr="002A2A4F">
              <w:rPr>
                <w:rFonts w:ascii="Times New Roman" w:hAnsi="Times New Roman" w:cs="Times New Roman"/>
                <w:lang w:val="en-US"/>
              </w:rPr>
              <w:t>ISBN</w:t>
            </w:r>
            <w:r w:rsidRPr="002A2A4F">
              <w:rPr>
                <w:rFonts w:ascii="Times New Roman" w:hAnsi="Times New Roman" w:cs="Times New Roman"/>
              </w:rPr>
              <w:t xml:space="preserve"> 978-5-534-10956-6.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A2A4F" w:rsidRDefault="00FD09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A2A4F">
                <w:rPr>
                  <w:color w:val="00008B"/>
                  <w:u w:val="single"/>
                </w:rPr>
                <w:t>https://urait.ru/book/bankovskoe-pravo-535968</w:t>
              </w:r>
            </w:hyperlink>
          </w:p>
        </w:tc>
      </w:tr>
      <w:tr w:rsidR="00262CF0" w:rsidRPr="0048701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A2A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2A4F">
              <w:rPr>
                <w:rFonts w:ascii="Times New Roman" w:hAnsi="Times New Roman" w:cs="Times New Roman"/>
              </w:rPr>
              <w:t>Рождественская, Т. Э.  Банковское право. Публично-правовое регулирование</w:t>
            </w:r>
            <w:proofErr w:type="gramStart"/>
            <w:r w:rsidRPr="002A2A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2A4F">
              <w:rPr>
                <w:rFonts w:ascii="Times New Roman" w:hAnsi="Times New Roman" w:cs="Times New Roman"/>
              </w:rPr>
              <w:t xml:space="preserve"> учебник и практикум для вузов / Т. Э. Рождественская, А. Г. </w:t>
            </w:r>
            <w:proofErr w:type="spellStart"/>
            <w:r w:rsidRPr="002A2A4F">
              <w:rPr>
                <w:rFonts w:ascii="Times New Roman" w:hAnsi="Times New Roman" w:cs="Times New Roman"/>
              </w:rPr>
              <w:t>Гузнов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2A2A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A2A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A2A4F">
              <w:rPr>
                <w:rFonts w:ascii="Times New Roman" w:hAnsi="Times New Roman" w:cs="Times New Roman"/>
              </w:rPr>
              <w:t xml:space="preserve">, 2024. — 273 с. — (Высшее образование). — </w:t>
            </w:r>
            <w:r w:rsidRPr="002A2A4F">
              <w:rPr>
                <w:rFonts w:ascii="Times New Roman" w:hAnsi="Times New Roman" w:cs="Times New Roman"/>
                <w:lang w:val="en-US"/>
              </w:rPr>
              <w:t>ISBN</w:t>
            </w:r>
            <w:r w:rsidRPr="002A2A4F">
              <w:rPr>
                <w:rFonts w:ascii="Times New Roman" w:hAnsi="Times New Roman" w:cs="Times New Roman"/>
              </w:rPr>
              <w:t xml:space="preserve"> 978-5-534-16607-1.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A2A4F" w:rsidRDefault="00FD09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A2A4F">
                <w:rPr>
                  <w:color w:val="00008B"/>
                  <w:u w:val="single"/>
                  <w:lang w:val="en-US"/>
                </w:rPr>
                <w:t>https://urait.ru/book/bankovsk ... -pravovoe-regulirovanie-537361</w:t>
              </w:r>
            </w:hyperlink>
          </w:p>
        </w:tc>
      </w:tr>
    </w:tbl>
    <w:p w:rsidR="0091168E" w:rsidRPr="002A2A4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D09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2A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2A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2A4F">
              <w:rPr>
                <w:sz w:val="22"/>
                <w:szCs w:val="22"/>
              </w:rPr>
              <w:t>комплексом</w:t>
            </w:r>
            <w:proofErr w:type="gramStart"/>
            <w:r w:rsidRPr="002A2A4F">
              <w:rPr>
                <w:sz w:val="22"/>
                <w:szCs w:val="22"/>
              </w:rPr>
              <w:t>.С</w:t>
            </w:r>
            <w:proofErr w:type="gramEnd"/>
            <w:r w:rsidRPr="002A2A4F">
              <w:rPr>
                <w:sz w:val="22"/>
                <w:szCs w:val="22"/>
              </w:rPr>
              <w:t>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2A2A4F">
              <w:rPr>
                <w:sz w:val="22"/>
                <w:szCs w:val="22"/>
              </w:rPr>
              <w:t>посадочных</w:t>
            </w:r>
            <w:proofErr w:type="gramEnd"/>
            <w:r w:rsidRPr="002A2A4F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2A2A4F">
              <w:rPr>
                <w:sz w:val="22"/>
                <w:szCs w:val="22"/>
              </w:rPr>
              <w:t>.К</w:t>
            </w:r>
            <w:proofErr w:type="gramEnd"/>
            <w:r w:rsidRPr="002A2A4F">
              <w:rPr>
                <w:sz w:val="22"/>
                <w:szCs w:val="22"/>
              </w:rPr>
              <w:t>омпьютер в с</w:t>
            </w:r>
            <w:r w:rsidRPr="002A2A4F">
              <w:rPr>
                <w:sz w:val="22"/>
                <w:szCs w:val="22"/>
                <w:lang w:val="en-US"/>
              </w:rPr>
              <w:t>Intel</w:t>
            </w:r>
            <w:r w:rsidRPr="002A2A4F">
              <w:rPr>
                <w:sz w:val="22"/>
                <w:szCs w:val="22"/>
              </w:rPr>
              <w:t xml:space="preserve">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2A4F">
              <w:rPr>
                <w:sz w:val="22"/>
                <w:szCs w:val="22"/>
              </w:rPr>
              <w:t>3 2100 3.3/4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/500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A2A4F">
              <w:rPr>
                <w:sz w:val="22"/>
                <w:szCs w:val="22"/>
              </w:rPr>
              <w:t xml:space="preserve">193 - 1 шт., Проектор цифровой </w:t>
            </w:r>
            <w:r w:rsidRPr="002A2A4F">
              <w:rPr>
                <w:sz w:val="22"/>
                <w:szCs w:val="22"/>
                <w:lang w:val="en-US"/>
              </w:rPr>
              <w:t>Acer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X</w:t>
            </w:r>
            <w:r w:rsidRPr="002A2A4F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A2A4F">
              <w:rPr>
                <w:sz w:val="22"/>
                <w:szCs w:val="22"/>
                <w:lang w:val="en-US"/>
              </w:rPr>
              <w:t>JBL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CONTROL</w:t>
            </w:r>
            <w:r w:rsidRPr="002A2A4F">
              <w:rPr>
                <w:sz w:val="22"/>
                <w:szCs w:val="22"/>
              </w:rPr>
              <w:t xml:space="preserve"> 25 </w:t>
            </w:r>
            <w:r w:rsidRPr="002A2A4F">
              <w:rPr>
                <w:sz w:val="22"/>
                <w:szCs w:val="22"/>
                <w:lang w:val="en-US"/>
              </w:rPr>
              <w:t>WH</w:t>
            </w:r>
            <w:r w:rsidRPr="002A2A4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2A4F">
              <w:rPr>
                <w:sz w:val="22"/>
                <w:szCs w:val="22"/>
              </w:rPr>
              <w:t>комплексом</w:t>
            </w:r>
            <w:proofErr w:type="gramStart"/>
            <w:r w:rsidRPr="002A2A4F">
              <w:rPr>
                <w:sz w:val="22"/>
                <w:szCs w:val="22"/>
              </w:rPr>
              <w:t>.С</w:t>
            </w:r>
            <w:proofErr w:type="gramEnd"/>
            <w:r w:rsidRPr="002A2A4F">
              <w:rPr>
                <w:sz w:val="22"/>
                <w:szCs w:val="22"/>
              </w:rPr>
              <w:t>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A2A4F">
              <w:rPr>
                <w:sz w:val="22"/>
                <w:szCs w:val="22"/>
              </w:rPr>
              <w:t>.К</w:t>
            </w:r>
            <w:proofErr w:type="gramEnd"/>
            <w:r w:rsidRPr="002A2A4F">
              <w:rPr>
                <w:sz w:val="22"/>
                <w:szCs w:val="22"/>
              </w:rPr>
              <w:t xml:space="preserve">омпьютер </w:t>
            </w:r>
            <w:r w:rsidRPr="002A2A4F">
              <w:rPr>
                <w:sz w:val="22"/>
                <w:szCs w:val="22"/>
                <w:lang w:val="en-US"/>
              </w:rPr>
              <w:t>Intel</w:t>
            </w:r>
            <w:r w:rsidRPr="002A2A4F">
              <w:rPr>
                <w:sz w:val="22"/>
                <w:szCs w:val="22"/>
              </w:rPr>
              <w:t xml:space="preserve">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2A4F">
              <w:rPr>
                <w:sz w:val="22"/>
                <w:szCs w:val="22"/>
              </w:rPr>
              <w:t>3 2100 3.3/4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/500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A2A4F">
              <w:rPr>
                <w:sz w:val="22"/>
                <w:szCs w:val="22"/>
              </w:rPr>
              <w:t xml:space="preserve">193 - 1 шт.,  Мультимедийный проектор </w:t>
            </w:r>
            <w:r w:rsidRPr="002A2A4F">
              <w:rPr>
                <w:sz w:val="22"/>
                <w:szCs w:val="22"/>
                <w:lang w:val="en-US"/>
              </w:rPr>
              <w:t>NEC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ME</w:t>
            </w:r>
            <w:r w:rsidRPr="002A2A4F">
              <w:rPr>
                <w:sz w:val="22"/>
                <w:szCs w:val="22"/>
              </w:rPr>
              <w:t>401</w:t>
            </w:r>
            <w:r w:rsidRPr="002A2A4F">
              <w:rPr>
                <w:sz w:val="22"/>
                <w:szCs w:val="22"/>
                <w:lang w:val="en-US"/>
              </w:rPr>
              <w:t>X</w:t>
            </w:r>
            <w:r w:rsidRPr="002A2A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2A4F">
              <w:rPr>
                <w:sz w:val="22"/>
                <w:szCs w:val="22"/>
              </w:rPr>
              <w:t>комплексом</w:t>
            </w:r>
            <w:proofErr w:type="gramStart"/>
            <w:r w:rsidRPr="002A2A4F">
              <w:rPr>
                <w:sz w:val="22"/>
                <w:szCs w:val="22"/>
              </w:rPr>
              <w:t>.С</w:t>
            </w:r>
            <w:proofErr w:type="gramEnd"/>
            <w:r w:rsidRPr="002A2A4F">
              <w:rPr>
                <w:sz w:val="22"/>
                <w:szCs w:val="22"/>
              </w:rPr>
              <w:t>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2A4F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2A4F">
              <w:rPr>
                <w:sz w:val="22"/>
                <w:szCs w:val="22"/>
              </w:rPr>
              <w:t>3 2100 3.1/2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/500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</w:t>
            </w:r>
            <w:r w:rsidRPr="002A2A4F">
              <w:rPr>
                <w:sz w:val="22"/>
                <w:szCs w:val="22"/>
                <w:lang w:val="en-US"/>
              </w:rPr>
              <w:t>Samsung</w:t>
            </w:r>
            <w:r w:rsidRPr="002A2A4F">
              <w:rPr>
                <w:sz w:val="22"/>
                <w:szCs w:val="22"/>
              </w:rPr>
              <w:t xml:space="preserve"> Е1920 </w:t>
            </w:r>
            <w:r w:rsidRPr="002A2A4F">
              <w:rPr>
                <w:sz w:val="22"/>
                <w:szCs w:val="22"/>
                <w:lang w:val="en-US"/>
              </w:rPr>
              <w:t>NR</w:t>
            </w:r>
            <w:r w:rsidRPr="002A2A4F">
              <w:rPr>
                <w:sz w:val="22"/>
                <w:szCs w:val="22"/>
              </w:rPr>
              <w:t xml:space="preserve"> - 1 шт., Проектор </w:t>
            </w:r>
            <w:r w:rsidRPr="002A2A4F">
              <w:rPr>
                <w:sz w:val="22"/>
                <w:szCs w:val="22"/>
                <w:lang w:val="en-US"/>
              </w:rPr>
              <w:t>NEC</w:t>
            </w:r>
            <w:r w:rsidRPr="002A2A4F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TA</w:t>
            </w:r>
            <w:r w:rsidRPr="002A2A4F">
              <w:rPr>
                <w:sz w:val="22"/>
                <w:szCs w:val="22"/>
              </w:rPr>
              <w:t xml:space="preserve">-1120 - 1 шт., Экран с электро-приводом </w:t>
            </w:r>
            <w:r w:rsidRPr="002A2A4F">
              <w:rPr>
                <w:sz w:val="22"/>
                <w:szCs w:val="22"/>
                <w:lang w:val="en-US"/>
              </w:rPr>
              <w:t>Draper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Baronet</w:t>
            </w:r>
            <w:r w:rsidRPr="002A2A4F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2A2A4F">
              <w:rPr>
                <w:sz w:val="22"/>
                <w:szCs w:val="22"/>
                <w:lang w:val="en-US"/>
              </w:rPr>
              <w:t>Hi</w:t>
            </w:r>
            <w:r w:rsidRPr="002A2A4F">
              <w:rPr>
                <w:sz w:val="22"/>
                <w:szCs w:val="22"/>
              </w:rPr>
              <w:t>-</w:t>
            </w:r>
            <w:r w:rsidRPr="002A2A4F">
              <w:rPr>
                <w:sz w:val="22"/>
                <w:szCs w:val="22"/>
                <w:lang w:val="en-US"/>
              </w:rPr>
              <w:t>Fi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PRO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MASK</w:t>
            </w:r>
            <w:r w:rsidRPr="002A2A4F">
              <w:rPr>
                <w:sz w:val="22"/>
                <w:szCs w:val="22"/>
              </w:rPr>
              <w:t>6</w:t>
            </w:r>
            <w:r w:rsidRPr="002A2A4F">
              <w:rPr>
                <w:sz w:val="22"/>
                <w:szCs w:val="22"/>
                <w:lang w:val="en-US"/>
              </w:rPr>
              <w:t>T</w:t>
            </w:r>
            <w:r w:rsidRPr="002A2A4F">
              <w:rPr>
                <w:sz w:val="22"/>
                <w:szCs w:val="22"/>
              </w:rPr>
              <w:t>-</w:t>
            </w:r>
            <w:r w:rsidRPr="002A2A4F">
              <w:rPr>
                <w:sz w:val="22"/>
                <w:szCs w:val="22"/>
                <w:lang w:val="en-US"/>
              </w:rPr>
              <w:t>W</w:t>
            </w:r>
            <w:r w:rsidRPr="002A2A4F">
              <w:rPr>
                <w:sz w:val="22"/>
                <w:szCs w:val="22"/>
              </w:rPr>
              <w:t xml:space="preserve"> - 1 шт., Проектор </w:t>
            </w:r>
            <w:r w:rsidRPr="002A2A4F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2A2A4F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501 Зал судебных </w:t>
            </w:r>
            <w:proofErr w:type="spellStart"/>
            <w:r w:rsidRPr="002A2A4F">
              <w:rPr>
                <w:sz w:val="22"/>
                <w:szCs w:val="22"/>
              </w:rPr>
              <w:t>заседанийСпециализированная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Стол преподавателя - 1 шт., Стол учебный - 4 шт., Стул - 5 шт., Парта с сидениями спереди - 10 шт., Трибуна - 1 шт., Кресла судьи - 3 шт., Ограждение для задержанного - 1 шт., Стулья - 8 шт., Скамья - 1 </w:t>
            </w:r>
            <w:proofErr w:type="spellStart"/>
            <w:proofErr w:type="gramStart"/>
            <w:r w:rsidRPr="002A2A4F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2A2A4F">
              <w:rPr>
                <w:sz w:val="22"/>
                <w:szCs w:val="22"/>
              </w:rPr>
              <w:t xml:space="preserve">, Крепление для </w:t>
            </w:r>
            <w:proofErr w:type="spellStart"/>
            <w:r w:rsidRPr="002A2A4F">
              <w:rPr>
                <w:sz w:val="22"/>
                <w:szCs w:val="22"/>
              </w:rPr>
              <w:t>флагодержател</w:t>
            </w:r>
            <w:proofErr w:type="spellEnd"/>
            <w:r w:rsidRPr="002A2A4F">
              <w:rPr>
                <w:sz w:val="22"/>
                <w:szCs w:val="22"/>
              </w:rPr>
              <w:t xml:space="preserve"> - 1 шт., Флаг РФ -  1 шт., Флаг Санкт-Петербург - 1 шт., Герб - 1 шт. Переносной мультимедийный комплект: Ноутбук </w:t>
            </w:r>
            <w:r w:rsidRPr="002A2A4F">
              <w:rPr>
                <w:sz w:val="22"/>
                <w:szCs w:val="22"/>
                <w:lang w:val="en-US"/>
              </w:rPr>
              <w:t>HP</w:t>
            </w:r>
            <w:r w:rsidRPr="002A2A4F">
              <w:rPr>
                <w:sz w:val="22"/>
                <w:szCs w:val="22"/>
              </w:rPr>
              <w:t xml:space="preserve"> 250 </w:t>
            </w:r>
            <w:r w:rsidRPr="002A2A4F">
              <w:rPr>
                <w:sz w:val="22"/>
                <w:szCs w:val="22"/>
                <w:lang w:val="en-US"/>
              </w:rPr>
              <w:t>G</w:t>
            </w:r>
            <w:r w:rsidRPr="002A2A4F">
              <w:rPr>
                <w:sz w:val="22"/>
                <w:szCs w:val="22"/>
              </w:rPr>
              <w:t>6 1</w:t>
            </w:r>
            <w:r w:rsidRPr="002A2A4F">
              <w:rPr>
                <w:sz w:val="22"/>
                <w:szCs w:val="22"/>
                <w:lang w:val="en-US"/>
              </w:rPr>
              <w:t>WY</w:t>
            </w:r>
            <w:r w:rsidRPr="002A2A4F">
              <w:rPr>
                <w:sz w:val="22"/>
                <w:szCs w:val="22"/>
              </w:rPr>
              <w:t>58</w:t>
            </w:r>
            <w:r w:rsidRPr="002A2A4F">
              <w:rPr>
                <w:sz w:val="22"/>
                <w:szCs w:val="22"/>
                <w:lang w:val="en-US"/>
              </w:rPr>
              <w:t>EA</w:t>
            </w:r>
            <w:r w:rsidRPr="002A2A4F">
              <w:rPr>
                <w:sz w:val="22"/>
                <w:szCs w:val="22"/>
              </w:rPr>
              <w:t xml:space="preserve">, Мультимедийный проектор </w:t>
            </w:r>
            <w:r w:rsidRPr="002A2A4F">
              <w:rPr>
                <w:sz w:val="22"/>
                <w:szCs w:val="22"/>
                <w:lang w:val="en-US"/>
              </w:rPr>
              <w:t>LG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PF</w:t>
            </w:r>
            <w:r w:rsidRPr="002A2A4F">
              <w:rPr>
                <w:sz w:val="22"/>
                <w:szCs w:val="22"/>
              </w:rPr>
              <w:t>1500</w:t>
            </w:r>
            <w:r w:rsidRPr="002A2A4F">
              <w:rPr>
                <w:sz w:val="22"/>
                <w:szCs w:val="22"/>
                <w:lang w:val="en-US"/>
              </w:rPr>
              <w:t>G</w:t>
            </w:r>
            <w:r w:rsidRPr="002A2A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2A4F">
              <w:rPr>
                <w:sz w:val="22"/>
                <w:szCs w:val="22"/>
              </w:rPr>
              <w:t>комплексом</w:t>
            </w:r>
            <w:proofErr w:type="gramStart"/>
            <w:r w:rsidRPr="002A2A4F">
              <w:rPr>
                <w:sz w:val="22"/>
                <w:szCs w:val="22"/>
              </w:rPr>
              <w:t>.С</w:t>
            </w:r>
            <w:proofErr w:type="gramEnd"/>
            <w:r w:rsidRPr="002A2A4F">
              <w:rPr>
                <w:sz w:val="22"/>
                <w:szCs w:val="22"/>
              </w:rPr>
              <w:t>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A2A4F">
              <w:rPr>
                <w:sz w:val="22"/>
                <w:szCs w:val="22"/>
                <w:lang w:val="en-US"/>
              </w:rPr>
              <w:t>Intel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Core</w:t>
            </w:r>
            <w:r w:rsidRPr="002A2A4F">
              <w:rPr>
                <w:sz w:val="22"/>
                <w:szCs w:val="22"/>
              </w:rPr>
              <w:t xml:space="preserve">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2A4F">
              <w:rPr>
                <w:sz w:val="22"/>
                <w:szCs w:val="22"/>
              </w:rPr>
              <w:t xml:space="preserve">5-3570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GA</w:t>
            </w:r>
            <w:r w:rsidRPr="002A2A4F">
              <w:rPr>
                <w:sz w:val="22"/>
                <w:szCs w:val="22"/>
              </w:rPr>
              <w:t>-</w:t>
            </w:r>
            <w:r w:rsidRPr="002A2A4F">
              <w:rPr>
                <w:sz w:val="22"/>
                <w:szCs w:val="22"/>
                <w:lang w:val="en-US"/>
              </w:rPr>
              <w:t>H</w:t>
            </w:r>
            <w:r w:rsidRPr="002A2A4F">
              <w:rPr>
                <w:sz w:val="22"/>
                <w:szCs w:val="22"/>
              </w:rPr>
              <w:t>77</w:t>
            </w:r>
            <w:r w:rsidRPr="002A2A4F">
              <w:rPr>
                <w:sz w:val="22"/>
                <w:szCs w:val="22"/>
                <w:lang w:val="en-US"/>
              </w:rPr>
              <w:t>M</w:t>
            </w:r>
            <w:r w:rsidRPr="002A2A4F">
              <w:rPr>
                <w:sz w:val="22"/>
                <w:szCs w:val="22"/>
              </w:rPr>
              <w:t xml:space="preserve"> - 1 шт., Проектор </w:t>
            </w:r>
            <w:r w:rsidRPr="002A2A4F">
              <w:rPr>
                <w:sz w:val="22"/>
                <w:szCs w:val="22"/>
                <w:lang w:val="en-US"/>
              </w:rPr>
              <w:t>NEC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NP</w:t>
            </w:r>
            <w:r w:rsidRPr="002A2A4F">
              <w:rPr>
                <w:sz w:val="22"/>
                <w:szCs w:val="22"/>
              </w:rPr>
              <w:t>-</w:t>
            </w:r>
            <w:r w:rsidRPr="002A2A4F">
              <w:rPr>
                <w:sz w:val="22"/>
                <w:szCs w:val="22"/>
                <w:lang w:val="en-US"/>
              </w:rPr>
              <w:t>P</w:t>
            </w:r>
            <w:r w:rsidRPr="002A2A4F">
              <w:rPr>
                <w:sz w:val="22"/>
                <w:szCs w:val="22"/>
              </w:rPr>
              <w:t>501</w:t>
            </w:r>
            <w:r w:rsidRPr="002A2A4F">
              <w:rPr>
                <w:sz w:val="22"/>
                <w:szCs w:val="22"/>
                <w:lang w:val="en-US"/>
              </w:rPr>
              <w:t>X</w:t>
            </w:r>
            <w:r w:rsidRPr="002A2A4F">
              <w:rPr>
                <w:sz w:val="22"/>
                <w:szCs w:val="22"/>
              </w:rPr>
              <w:t xml:space="preserve"> - 1 шт., Микшер </w:t>
            </w:r>
            <w:r w:rsidRPr="002A2A4F">
              <w:rPr>
                <w:sz w:val="22"/>
                <w:szCs w:val="22"/>
                <w:lang w:val="en-US"/>
              </w:rPr>
              <w:t>Yamaha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MG</w:t>
            </w:r>
            <w:r w:rsidRPr="002A2A4F">
              <w:rPr>
                <w:sz w:val="22"/>
                <w:szCs w:val="22"/>
              </w:rPr>
              <w:t>-102</w:t>
            </w:r>
            <w:proofErr w:type="gramStart"/>
            <w:r w:rsidRPr="002A2A4F">
              <w:rPr>
                <w:sz w:val="22"/>
                <w:szCs w:val="22"/>
              </w:rPr>
              <w:t xml:space="preserve"> С</w:t>
            </w:r>
            <w:proofErr w:type="gramEnd"/>
            <w:r w:rsidRPr="002A2A4F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A2A4F">
              <w:rPr>
                <w:sz w:val="22"/>
                <w:szCs w:val="22"/>
                <w:lang w:val="en-US"/>
              </w:rPr>
              <w:t>JPA</w:t>
            </w:r>
            <w:r w:rsidRPr="002A2A4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2A4F">
              <w:rPr>
                <w:sz w:val="22"/>
                <w:szCs w:val="22"/>
              </w:rPr>
              <w:t>комплексом</w:t>
            </w:r>
            <w:proofErr w:type="gramStart"/>
            <w:r w:rsidRPr="002A2A4F">
              <w:rPr>
                <w:sz w:val="22"/>
                <w:szCs w:val="22"/>
              </w:rPr>
              <w:t>.С</w:t>
            </w:r>
            <w:proofErr w:type="gramEnd"/>
            <w:r w:rsidRPr="002A2A4F">
              <w:rPr>
                <w:sz w:val="22"/>
                <w:szCs w:val="22"/>
              </w:rPr>
              <w:t>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A2A4F">
              <w:rPr>
                <w:sz w:val="22"/>
                <w:szCs w:val="22"/>
              </w:rPr>
              <w:t>.К</w:t>
            </w:r>
            <w:proofErr w:type="gramEnd"/>
            <w:r w:rsidRPr="002A2A4F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A2A4F">
              <w:rPr>
                <w:sz w:val="22"/>
                <w:szCs w:val="22"/>
              </w:rPr>
              <w:t xml:space="preserve"> 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2A4F">
              <w:rPr>
                <w:sz w:val="22"/>
                <w:szCs w:val="22"/>
              </w:rPr>
              <w:t>3 2100 3.3/4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/500</w:t>
            </w:r>
            <w:r w:rsidRPr="002A2A4F">
              <w:rPr>
                <w:sz w:val="22"/>
                <w:szCs w:val="22"/>
                <w:lang w:val="en-US"/>
              </w:rPr>
              <w:t>Gb</w:t>
            </w:r>
            <w:r w:rsidRPr="002A2A4F">
              <w:rPr>
                <w:sz w:val="22"/>
                <w:szCs w:val="22"/>
              </w:rPr>
              <w:t>/</w:t>
            </w:r>
            <w:proofErr w:type="spellStart"/>
            <w:r w:rsidRPr="002A2A4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A2A4F">
              <w:rPr>
                <w:sz w:val="22"/>
                <w:szCs w:val="22"/>
              </w:rPr>
              <w:t xml:space="preserve">193 - 1 шт., Мультимедийный проектор </w:t>
            </w:r>
            <w:r w:rsidRPr="002A2A4F">
              <w:rPr>
                <w:sz w:val="22"/>
                <w:szCs w:val="22"/>
                <w:lang w:val="en-US"/>
              </w:rPr>
              <w:t>Panasonic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PT</w:t>
            </w:r>
            <w:r w:rsidRPr="002A2A4F">
              <w:rPr>
                <w:sz w:val="22"/>
                <w:szCs w:val="22"/>
              </w:rPr>
              <w:t>-</w:t>
            </w:r>
            <w:r w:rsidRPr="002A2A4F">
              <w:rPr>
                <w:sz w:val="22"/>
                <w:szCs w:val="22"/>
                <w:lang w:val="en-US"/>
              </w:rPr>
              <w:t>VX</w:t>
            </w:r>
            <w:r w:rsidRPr="002A2A4F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A2A4F">
              <w:rPr>
                <w:sz w:val="22"/>
                <w:szCs w:val="22"/>
                <w:lang w:val="en-US"/>
              </w:rPr>
              <w:t>DRAPER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BARONET</w:t>
            </w:r>
            <w:r w:rsidRPr="002A2A4F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2A4F">
              <w:rPr>
                <w:sz w:val="22"/>
                <w:szCs w:val="22"/>
              </w:rPr>
              <w:t>комплексом</w:t>
            </w:r>
            <w:proofErr w:type="gramStart"/>
            <w:r w:rsidRPr="002A2A4F">
              <w:rPr>
                <w:sz w:val="22"/>
                <w:szCs w:val="22"/>
              </w:rPr>
              <w:t>.С</w:t>
            </w:r>
            <w:proofErr w:type="gramEnd"/>
            <w:r w:rsidRPr="002A2A4F">
              <w:rPr>
                <w:sz w:val="22"/>
                <w:szCs w:val="22"/>
              </w:rPr>
              <w:t>пециализированная</w:t>
            </w:r>
            <w:proofErr w:type="spellEnd"/>
            <w:r w:rsidRPr="002A2A4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2A2A4F">
              <w:rPr>
                <w:sz w:val="22"/>
                <w:szCs w:val="22"/>
                <w:lang w:val="en-US"/>
              </w:rPr>
              <w:t>HP</w:t>
            </w:r>
            <w:r w:rsidRPr="002A2A4F">
              <w:rPr>
                <w:sz w:val="22"/>
                <w:szCs w:val="22"/>
              </w:rPr>
              <w:t xml:space="preserve"> 250 </w:t>
            </w:r>
            <w:r w:rsidRPr="002A2A4F">
              <w:rPr>
                <w:sz w:val="22"/>
                <w:szCs w:val="22"/>
                <w:lang w:val="en-US"/>
              </w:rPr>
              <w:t>G</w:t>
            </w:r>
            <w:r w:rsidRPr="002A2A4F">
              <w:rPr>
                <w:sz w:val="22"/>
                <w:szCs w:val="22"/>
              </w:rPr>
              <w:t>6 1</w:t>
            </w:r>
            <w:r w:rsidRPr="002A2A4F">
              <w:rPr>
                <w:sz w:val="22"/>
                <w:szCs w:val="22"/>
                <w:lang w:val="en-US"/>
              </w:rPr>
              <w:t>WY</w:t>
            </w:r>
            <w:r w:rsidRPr="002A2A4F">
              <w:rPr>
                <w:sz w:val="22"/>
                <w:szCs w:val="22"/>
              </w:rPr>
              <w:t>58</w:t>
            </w:r>
            <w:r w:rsidRPr="002A2A4F">
              <w:rPr>
                <w:sz w:val="22"/>
                <w:szCs w:val="22"/>
                <w:lang w:val="en-US"/>
              </w:rPr>
              <w:t>EA</w:t>
            </w:r>
            <w:r w:rsidRPr="002A2A4F">
              <w:rPr>
                <w:sz w:val="22"/>
                <w:szCs w:val="22"/>
              </w:rPr>
              <w:t xml:space="preserve">, Мультимедийный проектор </w:t>
            </w:r>
            <w:r w:rsidRPr="002A2A4F">
              <w:rPr>
                <w:sz w:val="22"/>
                <w:szCs w:val="22"/>
                <w:lang w:val="en-US"/>
              </w:rPr>
              <w:t>LG</w:t>
            </w:r>
            <w:r w:rsidRPr="002A2A4F">
              <w:rPr>
                <w:sz w:val="22"/>
                <w:szCs w:val="22"/>
              </w:rPr>
              <w:t xml:space="preserve"> </w:t>
            </w:r>
            <w:r w:rsidRPr="002A2A4F">
              <w:rPr>
                <w:sz w:val="22"/>
                <w:szCs w:val="22"/>
                <w:lang w:val="en-US"/>
              </w:rPr>
              <w:t>PF</w:t>
            </w:r>
            <w:r w:rsidRPr="002A2A4F">
              <w:rPr>
                <w:sz w:val="22"/>
                <w:szCs w:val="22"/>
              </w:rPr>
              <w:t>1500</w:t>
            </w:r>
            <w:r w:rsidRPr="002A2A4F">
              <w:rPr>
                <w:sz w:val="22"/>
                <w:szCs w:val="22"/>
                <w:lang w:val="en-US"/>
              </w:rPr>
              <w:t>G</w:t>
            </w:r>
            <w:r w:rsidRPr="002A2A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2A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2A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A2A4F">
              <w:rPr>
                <w:sz w:val="22"/>
                <w:szCs w:val="22"/>
              </w:rPr>
              <w:t>Красноармейская</w:t>
            </w:r>
            <w:proofErr w:type="gramEnd"/>
            <w:r w:rsidRPr="002A2A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A2A4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2A4F" w:rsidTr="00791678">
        <w:tc>
          <w:tcPr>
            <w:tcW w:w="562" w:type="dxa"/>
          </w:tcPr>
          <w:p w:rsidR="002A2A4F" w:rsidRPr="00BD192F" w:rsidRDefault="002A2A4F" w:rsidP="007916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A2A4F" w:rsidRPr="002A2A4F" w:rsidRDefault="002A2A4F" w:rsidP="007916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2A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A2A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2A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2A4F" w:rsidTr="00801458">
        <w:tc>
          <w:tcPr>
            <w:tcW w:w="2336" w:type="dxa"/>
          </w:tcPr>
          <w:p w:rsidR="005D65A5" w:rsidRPr="002A2A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A2A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A2A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A2A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2A4F" w:rsidTr="00801458">
        <w:tc>
          <w:tcPr>
            <w:tcW w:w="2336" w:type="dxa"/>
          </w:tcPr>
          <w:p w:rsidR="005D65A5" w:rsidRPr="002A2A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A2A4F" w:rsidTr="00801458">
        <w:tc>
          <w:tcPr>
            <w:tcW w:w="2336" w:type="dxa"/>
          </w:tcPr>
          <w:p w:rsidR="005D65A5" w:rsidRPr="002A2A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A2A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A2A4F" w:rsidTr="00801458">
        <w:tc>
          <w:tcPr>
            <w:tcW w:w="2336" w:type="dxa"/>
          </w:tcPr>
          <w:p w:rsidR="005D65A5" w:rsidRPr="002A2A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A2A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A2A4F" w:rsidRDefault="007478E0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2A4F" w:rsidTr="00791678">
        <w:tc>
          <w:tcPr>
            <w:tcW w:w="562" w:type="dxa"/>
          </w:tcPr>
          <w:p w:rsidR="002A2A4F" w:rsidRPr="009E6058" w:rsidRDefault="002A2A4F" w:rsidP="007916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A2A4F" w:rsidRPr="002A2A4F" w:rsidRDefault="002A2A4F" w:rsidP="007916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2A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2A4F" w:rsidTr="00801458">
        <w:tc>
          <w:tcPr>
            <w:tcW w:w="2500" w:type="pct"/>
          </w:tcPr>
          <w:p w:rsidR="00B8237E" w:rsidRPr="002A2A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A2A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2A4F" w:rsidTr="00801458">
        <w:tc>
          <w:tcPr>
            <w:tcW w:w="2500" w:type="pct"/>
          </w:tcPr>
          <w:p w:rsidR="00B8237E" w:rsidRPr="002A2A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A2A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A2A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A2A4F" w:rsidRDefault="005C548A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2A4F" w:rsidTr="00801458">
        <w:tc>
          <w:tcPr>
            <w:tcW w:w="2500" w:type="pct"/>
          </w:tcPr>
          <w:p w:rsidR="00B8237E" w:rsidRPr="002A2A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A2A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2A2A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2A4F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2A2A4F" w:rsidRDefault="005C548A" w:rsidP="00801458">
            <w:pPr>
              <w:rPr>
                <w:rFonts w:ascii="Times New Roman" w:hAnsi="Times New Roman" w:cs="Times New Roman"/>
              </w:rPr>
            </w:pPr>
            <w:r w:rsidRPr="002A2A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92" w:rsidRDefault="00FD0992" w:rsidP="00315CA6">
      <w:pPr>
        <w:spacing w:after="0" w:line="240" w:lineRule="auto"/>
      </w:pPr>
      <w:r>
        <w:separator/>
      </w:r>
    </w:p>
  </w:endnote>
  <w:endnote w:type="continuationSeparator" w:id="0">
    <w:p w:rsidR="00FD0992" w:rsidRDefault="00FD09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D778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8701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92" w:rsidRDefault="00FD0992" w:rsidP="00315CA6">
      <w:pPr>
        <w:spacing w:after="0" w:line="240" w:lineRule="auto"/>
      </w:pPr>
      <w:r>
        <w:separator/>
      </w:r>
    </w:p>
  </w:footnote>
  <w:footnote w:type="continuationSeparator" w:id="0">
    <w:p w:rsidR="00FD0992" w:rsidRDefault="00FD09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6232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A4F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01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192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277"/>
    <w:rsid w:val="00E948C3"/>
    <w:rsid w:val="00EB4B64"/>
    <w:rsid w:val="00ED01B2"/>
    <w:rsid w:val="00ED39ED"/>
    <w:rsid w:val="00ED54AA"/>
    <w:rsid w:val="00ED577F"/>
    <w:rsid w:val="00ED6AF6"/>
    <w:rsid w:val="00ED7780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D77"/>
    <w:rsid w:val="00FA6960"/>
    <w:rsid w:val="00FA75BA"/>
    <w:rsid w:val="00FC241A"/>
    <w:rsid w:val="00FD0992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bankovskoe-pravo-publichno-pravovoe-regulirovanie-5373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bankovskoe-pravo-53596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35BAF8-AB63-4743-905C-A75B0E76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12</Pages>
  <Words>3509</Words>
  <Characters>20005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