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Философия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Право и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A42F5FC" w:rsidR="00A77598" w:rsidRPr="00463DE2" w:rsidRDefault="00463DE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022F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022F0">
              <w:rPr>
                <w:rFonts w:ascii="Times New Roman" w:hAnsi="Times New Roman" w:cs="Times New Roman"/>
                <w:sz w:val="20"/>
                <w:szCs w:val="20"/>
              </w:rPr>
              <w:t>к.филос.н</w:t>
            </w:r>
            <w:proofErr w:type="spellEnd"/>
            <w:r w:rsidRPr="002022F0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BDE4696" w:rsidR="004475DA" w:rsidRPr="00463DE2" w:rsidRDefault="00463DE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D063C94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022F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11AAD6D" w:rsidR="00D75436" w:rsidRDefault="00BB18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022F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399100E" w:rsidR="00D75436" w:rsidRDefault="00BB18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022F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7340529" w:rsidR="00D75436" w:rsidRDefault="00BB18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022F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93C9671" w:rsidR="00D75436" w:rsidRDefault="00BB18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022F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E0D73B4" w:rsidR="00D75436" w:rsidRDefault="00BB18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022F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171881D" w:rsidR="00D75436" w:rsidRDefault="00BB18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022F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E4CD8E5" w:rsidR="00D75436" w:rsidRDefault="00BB18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022F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3D0A253" w:rsidR="00D75436" w:rsidRDefault="00BB18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022F0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56D26E7" w:rsidR="00D75436" w:rsidRDefault="00BB18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022F0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C12FF4A" w:rsidR="00D75436" w:rsidRDefault="00BB18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022F0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4032078" w:rsidR="00D75436" w:rsidRDefault="00BB18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022F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D31D4BD" w:rsidR="00D75436" w:rsidRDefault="00BB18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022F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E2D568D" w:rsidR="00D75436" w:rsidRDefault="00BB18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022F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1BA8088" w:rsidR="00D75436" w:rsidRDefault="00BB18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022F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0F0A5C4" w:rsidR="00D75436" w:rsidRDefault="00BB18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022F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F9AA092" w:rsidR="00D75436" w:rsidRDefault="00BB18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022F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7A0E9CD" w:rsidR="00D75436" w:rsidRDefault="00BB18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022F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25676170" w:rsidR="00751095" w:rsidRDefault="00751095" w:rsidP="002022F0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65310A5C" w14:textId="77777777" w:rsidR="002022F0" w:rsidRPr="002022F0" w:rsidRDefault="002022F0" w:rsidP="002022F0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основ философской культуры, понимания сущности мировоззренческих проблем, их источников и теоретически обоснованных вариантов решения.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Философия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5"/>
        <w:gridCol w:w="5352"/>
      </w:tblGrid>
      <w:tr w:rsidR="00751095" w:rsidRPr="002022F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022F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022F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022F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022F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022F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022F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022F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022F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022F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022F0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022F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022F0">
              <w:rPr>
                <w:rFonts w:ascii="Times New Roman" w:hAnsi="Times New Roman" w:cs="Times New Roman"/>
                <w:lang w:bidi="ru-RU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022F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022F0">
              <w:rPr>
                <w:rFonts w:ascii="Times New Roman" w:hAnsi="Times New Roman" w:cs="Times New Roman"/>
              </w:rPr>
              <w:t xml:space="preserve">Знать: </w:t>
            </w:r>
            <w:r w:rsidR="00316402" w:rsidRPr="002022F0">
              <w:rPr>
                <w:rFonts w:ascii="Times New Roman" w:hAnsi="Times New Roman" w:cs="Times New Roman"/>
              </w:rPr>
              <w:t>содержание основных философских учений и их роль в истории культуры; сущность, структуру и закономерности исторического развития общества, его социокультурные особенности и традиции.</w:t>
            </w:r>
            <w:r w:rsidRPr="002022F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022F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022F0">
              <w:rPr>
                <w:rFonts w:ascii="Times New Roman" w:hAnsi="Times New Roman" w:cs="Times New Roman"/>
              </w:rPr>
              <w:t xml:space="preserve">Уметь: </w:t>
            </w:r>
            <w:r w:rsidR="00FD518F" w:rsidRPr="002022F0">
              <w:rPr>
                <w:rFonts w:ascii="Times New Roman" w:hAnsi="Times New Roman" w:cs="Times New Roman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</w:t>
            </w:r>
            <w:proofErr w:type="gramStart"/>
            <w:r w:rsidR="00FD518F" w:rsidRPr="002022F0">
              <w:rPr>
                <w:rFonts w:ascii="Times New Roman" w:hAnsi="Times New Roman" w:cs="Times New Roman"/>
              </w:rPr>
              <w:t>.</w:t>
            </w:r>
            <w:r w:rsidRPr="002022F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2022F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022F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022F0">
              <w:rPr>
                <w:rFonts w:ascii="Times New Roman" w:hAnsi="Times New Roman" w:cs="Times New Roman"/>
              </w:rPr>
              <w:t>навыками толерантного восприятия социальных, этнических и культурных различий</w:t>
            </w:r>
            <w:proofErr w:type="gramStart"/>
            <w:r w:rsidR="00FD518F" w:rsidRPr="002022F0">
              <w:rPr>
                <w:rFonts w:ascii="Times New Roman" w:hAnsi="Times New Roman" w:cs="Times New Roman"/>
              </w:rPr>
              <w:t>.</w:t>
            </w:r>
            <w:r w:rsidRPr="002022F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2022F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654E83FD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102A5F8C" w14:textId="77777777" w:rsidR="002022F0" w:rsidRPr="002022F0" w:rsidRDefault="002022F0" w:rsidP="002022F0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философии.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мировоззрения и его структура. Исторические формы мировоззрения. Становление философии. Специфика философских проблем. Предмет философии в историческом развитии. Философия, искусство, религия, наука: сравнительный анализ. Научные, философские и религиозные картины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96899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75E6A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философского знания.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1DB5E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Онтология, гносеология, логика, этика, эстетика в структуре философского знания. Функции философии. Основные направления, школы философии.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D781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94F8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036A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1637D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F01F9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CC394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Философия Древнего Востока.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BDB9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индийской философии: традиционные и нетрадиционные школы. Натурфилософские и социально-этические школы Древнего Китая.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89D3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7A4C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D721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2CFD6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2A461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E020C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Античная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5618C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античной философии. Натурфилософия древней Греции. Софисты и Сократ: проблема человека. Объективный идеализм Платона. Философская система Аристотеля. Проблемы этики в эллинистических школах. Неоплатонизм.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027E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C016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2AAD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49DCB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66CC3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3FEDC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Философия Средневековья.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9135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средневековой культуры. Религия, теология и философия. Апологетика, патристика, схоластика.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CC72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498F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17A1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9E63E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E2955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A74D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Философия Возрождения.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4C4F2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Проблема человека в гуманистической философии Ренессанса. Натурфилософские учения. Социальные утопии Возрождения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851A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5D4F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C9E1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E7656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B79DF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C184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Философия Нового времени.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F32F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Научная революция и проблема познания в философии. Рационализм, Декарт, Спиноза, Лейбниц. Эмпиризм: Бэкон, Гоббс, Локк. Агностицизм: Беркли, Юм. Немецкая классическая философия: Кант, Гегель, Фейербах. Онтологическая проблема: варианты решения. Человек, общество,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63C1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F047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E6DD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BE817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B7097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7330C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Современная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2389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проблемы и направления современной философии. Будущее человечества. Глобальные проблемы современности. Глобализация с точки зрения социальной синергетики.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6B58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364D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4801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5F98A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17C3E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7149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Русская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24E19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Социокультурные условия развития русской философии и ее своеобразие. Проблемы истории, общественного идеала, нравственности. Славянофильско-западническая дискуссия и русская идея. Русский персонализм: Н. Бердяев, Л. Шестов. Традиции русского космизма.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F04D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E699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931B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9D52B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E96BE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7F61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Проблема бытия.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CF35D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Учение о бытии. Монистические и плюралистические концепции бытия, самоорганизация бытия. Философское учение о материи и её атрибутах: движение, пространство, время, отражение. Происхождение, сущность и структура сознания. Проблема идеального. Диалектика как всеобщее учение о развитии. Детерминизм и индетерминизм. Динамические и статистические закономерности.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5184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6699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1270D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8099B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04327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08C2F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Проблемы познания. Философия и методология науки.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2D5D4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Сознание и познание. Познание, творчество, практика. Вера и знание. Понимание и объяснение. Рациональное и иррациональное в познавательной деятельности. Проблема истины. Действительность, мышление, логика и язык. Искусство спора, основы логики. Научное и вненаучное знание. Критерии научности. Структура научного познания, его методы и формы. Эмпирическое и теоретическое исследование. Роль творческого воображения. Рост научного знания. Научные революции и смены типов рациональности. Наука и техника.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60E9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FCEC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0D55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9E26C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BA666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4A11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Проблема человека в философии.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7BDEC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Смысл человеческого бытия. Насилие и ненасилие. Свобода и ответственность. Мораль, справедливость, право. Нравственные ценности. Представления о совершенном человеке в различных культурах. Сознание, самосознание и личность. Личность в поисках смысла жизни. Эстетические ценности и их роль в человеческой жизни. Религиозные ценности и свобода совести.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1E83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96BF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403E2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9DFAA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230C3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B3A0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Социальная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1CD26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Человек, общество, культура. Человек и природа. Общество и его структура. Гражданское общество и государство. Человек в системе социальных связей. Специфика социальной реальности. Функции социального идеала. Человек и исторический процесс: личность и массы, свобода и необходимость. Формационная и цивилизационная концепции общественного развития. Проблема прогресса: технический и духовный прогресс. Социальная философия о характере исторического процесса. Культура и история. Культура и цивилизация. Будущее человечества, глобальные проблемы современности, взаимодействие цивилизаций и сценарии будущего.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C17F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3705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DEE5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12541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2022F0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2022F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2022F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022F0">
              <w:rPr>
                <w:rFonts w:ascii="Times New Roman" w:hAnsi="Times New Roman" w:cs="Times New Roman"/>
                <w:sz w:val="24"/>
                <w:szCs w:val="24"/>
              </w:rPr>
              <w:t>Спиркин, А. Г.  Философия</w:t>
            </w:r>
            <w:proofErr w:type="gramStart"/>
            <w:r w:rsidRPr="002022F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22F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Г. Спиркин. — 3-е изд., </w:t>
            </w:r>
            <w:proofErr w:type="spellStart"/>
            <w:r w:rsidRPr="002022F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2022F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2022F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022F0">
              <w:rPr>
                <w:rFonts w:ascii="Times New Roman" w:hAnsi="Times New Roman" w:cs="Times New Roman"/>
                <w:sz w:val="24"/>
                <w:szCs w:val="24"/>
              </w:rPr>
              <w:t>, 2025. — 585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B189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https://urait.ru/bcode/568851</w:t>
              </w:r>
            </w:hyperlink>
          </w:p>
        </w:tc>
      </w:tr>
      <w:tr w:rsidR="00262CF0" w:rsidRPr="007E6725" w14:paraId="4451311C" w14:textId="77777777" w:rsidTr="002022F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3C735D3" w14:textId="77777777" w:rsidR="00262CF0" w:rsidRPr="002022F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022F0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Средних веков и эпохи Возрождения : учебное пособие/ [сост.: </w:t>
            </w:r>
            <w:proofErr w:type="spellStart"/>
            <w:r w:rsidRPr="002022F0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2022F0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2022F0">
              <w:rPr>
                <w:rFonts w:ascii="Times New Roman" w:hAnsi="Times New Roman" w:cs="Times New Roman"/>
                <w:sz w:val="24"/>
                <w:szCs w:val="24"/>
              </w:rPr>
              <w:t>А.Ю.Григоренко</w:t>
            </w:r>
            <w:proofErr w:type="spellEnd"/>
            <w:r w:rsidRPr="002022F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022F0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gramStart"/>
            <w:r w:rsidRPr="002022F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2022F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2022F0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 : Изд-во СПбГЭУ, 2016 – 214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C689CB9" w14:textId="77777777" w:rsidR="00262CF0" w:rsidRPr="007E6725" w:rsidRDefault="00BB189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B2%D0%B5%D0%BA%D0%BE%D0%B2.pdf</w:t>
              </w:r>
            </w:hyperlink>
          </w:p>
        </w:tc>
      </w:tr>
      <w:tr w:rsidR="00262CF0" w:rsidRPr="007E6725" w14:paraId="46769132" w14:textId="77777777" w:rsidTr="002022F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79D5D915" w14:textId="77777777" w:rsidR="00262CF0" w:rsidRPr="002022F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022F0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: практикум / </w:t>
            </w:r>
            <w:proofErr w:type="spellStart"/>
            <w:r w:rsidRPr="002022F0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spellEnd"/>
            <w:r w:rsidRPr="002022F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022F0">
              <w:rPr>
                <w:rFonts w:ascii="Times New Roman" w:hAnsi="Times New Roman" w:cs="Times New Roman"/>
                <w:sz w:val="24"/>
                <w:szCs w:val="24"/>
              </w:rPr>
              <w:t>Т.В.Хан</w:t>
            </w:r>
            <w:proofErr w:type="spellEnd"/>
            <w:r w:rsidRPr="002022F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2022F0">
              <w:rPr>
                <w:rFonts w:ascii="Times New Roman" w:hAnsi="Times New Roman" w:cs="Times New Roman"/>
                <w:sz w:val="24"/>
                <w:szCs w:val="24"/>
              </w:rPr>
              <w:t>—С</w:t>
            </w:r>
            <w:proofErr w:type="gramEnd"/>
            <w:r w:rsidRPr="002022F0">
              <w:rPr>
                <w:rFonts w:ascii="Times New Roman" w:hAnsi="Times New Roman" w:cs="Times New Roman"/>
                <w:sz w:val="24"/>
                <w:szCs w:val="24"/>
              </w:rPr>
              <w:t>анкт-Петербург : Изд-во СПбГЭУ, 2017. — 36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BF5F9A3" w14:textId="77777777" w:rsidR="00262CF0" w:rsidRPr="007E6725" w:rsidRDefault="00BB189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81%D0%BE%D1%84%D0%B8%D1%8F.pdf</w:t>
              </w:r>
            </w:hyperlink>
          </w:p>
        </w:tc>
      </w:tr>
      <w:tr w:rsidR="00262CF0" w:rsidRPr="007E6725" w14:paraId="4270A3E4" w14:textId="77777777" w:rsidTr="002022F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DAD00B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022F0">
              <w:rPr>
                <w:rFonts w:ascii="Times New Roman" w:hAnsi="Times New Roman" w:cs="Times New Roman"/>
                <w:sz w:val="24"/>
                <w:szCs w:val="24"/>
              </w:rPr>
              <w:t>Философия Нового времени : учебное пособие / [</w:t>
            </w:r>
            <w:proofErr w:type="spellStart"/>
            <w:r w:rsidRPr="002022F0">
              <w:rPr>
                <w:rFonts w:ascii="Times New Roman" w:hAnsi="Times New Roman" w:cs="Times New Roman"/>
                <w:sz w:val="24"/>
                <w:szCs w:val="24"/>
              </w:rPr>
              <w:t>Бранская</w:t>
            </w:r>
            <w:proofErr w:type="spellEnd"/>
            <w:r w:rsidRPr="002022F0">
              <w:rPr>
                <w:rFonts w:ascii="Times New Roman" w:hAnsi="Times New Roman" w:cs="Times New Roman"/>
                <w:sz w:val="24"/>
                <w:szCs w:val="24"/>
              </w:rPr>
              <w:t xml:space="preserve"> Е.В. и др.] ; под ред. </w:t>
            </w:r>
            <w:proofErr w:type="spellStart"/>
            <w:r w:rsidRPr="002022F0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2022F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022F0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proofErr w:type="gramStart"/>
            <w:r w:rsidRPr="002022F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2022F0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2017.—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219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101F069" w14:textId="77777777" w:rsidR="00262CF0" w:rsidRPr="007E6725" w:rsidRDefault="00BB189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2022F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B5%D0%BC%D0%B5%D0%BD%D0%B8.pdf</w:t>
              </w:r>
            </w:hyperlink>
          </w:p>
        </w:tc>
      </w:tr>
      <w:tr w:rsidR="00262CF0" w:rsidRPr="007E6725" w14:paraId="60D7398D" w14:textId="77777777" w:rsidTr="002022F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764C410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022F0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2022F0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proofErr w:type="gramStart"/>
            <w:r w:rsidRPr="002022F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22F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2022F0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2022F0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2022F0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2022F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022F0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r w:rsidRPr="002022F0">
              <w:rPr>
                <w:rFonts w:ascii="Times New Roman" w:hAnsi="Times New Roman" w:cs="Times New Roman"/>
                <w:sz w:val="24"/>
                <w:szCs w:val="24"/>
              </w:rPr>
              <w:t xml:space="preserve">.— Санкт-Петербург :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668E2F2" w14:textId="77777777" w:rsidR="00262CF0" w:rsidRPr="007E6725" w:rsidRDefault="00BB189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2022F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20%D0%B2%D0%B5%D0%BA%D0%B0.pdf</w:t>
              </w:r>
            </w:hyperlink>
          </w:p>
        </w:tc>
      </w:tr>
      <w:tr w:rsidR="00262CF0" w:rsidRPr="007E6725" w14:paraId="2D2A9F3D" w14:textId="77777777" w:rsidTr="002022F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BC7B5AF" w14:textId="77777777" w:rsidR="00262CF0" w:rsidRPr="002022F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022F0">
              <w:rPr>
                <w:rFonts w:ascii="Times New Roman" w:hAnsi="Times New Roman" w:cs="Times New Roman"/>
                <w:sz w:val="24"/>
                <w:szCs w:val="24"/>
              </w:rPr>
              <w:t>Гриненко, Г. В.  Философия нового времени</w:t>
            </w:r>
            <w:proofErr w:type="gramStart"/>
            <w:r w:rsidRPr="002022F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22F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В. Гриненко. — 4-е изд. — Москва : Издательство </w:t>
            </w:r>
            <w:proofErr w:type="spellStart"/>
            <w:r w:rsidRPr="002022F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022F0">
              <w:rPr>
                <w:rFonts w:ascii="Times New Roman" w:hAnsi="Times New Roman" w:cs="Times New Roman"/>
                <w:sz w:val="24"/>
                <w:szCs w:val="24"/>
              </w:rPr>
              <w:t>, 2025. — 131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791BDC8" w14:textId="77777777" w:rsidR="00262CF0" w:rsidRPr="007E6725" w:rsidRDefault="00BB189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https://urait.ru/bcode/557559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150946F" w14:textId="77777777" w:rsidTr="007B550D">
        <w:tc>
          <w:tcPr>
            <w:tcW w:w="9345" w:type="dxa"/>
          </w:tcPr>
          <w:p w14:paraId="572BAB1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8C48565" w14:textId="77777777" w:rsidTr="007B550D">
        <w:tc>
          <w:tcPr>
            <w:tcW w:w="9345" w:type="dxa"/>
          </w:tcPr>
          <w:p w14:paraId="4B5B4DC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BF55153" w14:textId="77777777" w:rsidTr="007B550D">
        <w:tc>
          <w:tcPr>
            <w:tcW w:w="9345" w:type="dxa"/>
          </w:tcPr>
          <w:p w14:paraId="763E37F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33A8499" w14:textId="77777777" w:rsidTr="007B550D">
        <w:tc>
          <w:tcPr>
            <w:tcW w:w="9345" w:type="dxa"/>
          </w:tcPr>
          <w:p w14:paraId="1D3DB44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B189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2022F0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55E7A7E3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33209299" w14:textId="77777777" w:rsidR="002022F0" w:rsidRPr="002022F0" w:rsidRDefault="002022F0" w:rsidP="002022F0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022F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022F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2022F0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022F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2022F0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2022F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022F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022F0">
              <w:rPr>
                <w:sz w:val="22"/>
                <w:szCs w:val="28"/>
              </w:rPr>
              <w:t xml:space="preserve">Ауд. 205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022F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2022F0">
              <w:rPr>
                <w:sz w:val="22"/>
                <w:szCs w:val="28"/>
              </w:rPr>
              <w:t xml:space="preserve">  мебель и оборудование: Учебная мебель на 205 посадочных мест, рабочее место преподавателя, доска меловая - 1 шт., стол - 1 шт., тумба - 1 шт., Компьютер в сост. </w:t>
            </w:r>
            <w:r w:rsidRPr="002022F0">
              <w:rPr>
                <w:sz w:val="22"/>
                <w:szCs w:val="28"/>
                <w:lang w:val="en-US"/>
              </w:rPr>
              <w:t>Intel</w:t>
            </w:r>
            <w:r w:rsidRPr="002022F0">
              <w:rPr>
                <w:sz w:val="22"/>
                <w:szCs w:val="28"/>
              </w:rPr>
              <w:t xml:space="preserve"> </w:t>
            </w:r>
            <w:r w:rsidRPr="002022F0">
              <w:rPr>
                <w:sz w:val="22"/>
                <w:szCs w:val="28"/>
                <w:lang w:val="en-US"/>
              </w:rPr>
              <w:t>Core</w:t>
            </w:r>
            <w:r w:rsidRPr="002022F0">
              <w:rPr>
                <w:sz w:val="22"/>
                <w:szCs w:val="28"/>
              </w:rPr>
              <w:t xml:space="preserve"> </w:t>
            </w:r>
            <w:proofErr w:type="spellStart"/>
            <w:r w:rsidRPr="002022F0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2022F0">
              <w:rPr>
                <w:sz w:val="22"/>
                <w:szCs w:val="28"/>
              </w:rPr>
              <w:t xml:space="preserve">5-3570 </w:t>
            </w:r>
            <w:proofErr w:type="spellStart"/>
            <w:r w:rsidRPr="002022F0">
              <w:rPr>
                <w:sz w:val="22"/>
                <w:szCs w:val="28"/>
                <w:lang w:val="en-US"/>
              </w:rPr>
              <w:t>Sigabyte</w:t>
            </w:r>
            <w:proofErr w:type="spellEnd"/>
            <w:r w:rsidRPr="002022F0">
              <w:rPr>
                <w:sz w:val="22"/>
                <w:szCs w:val="28"/>
              </w:rPr>
              <w:t xml:space="preserve"> </w:t>
            </w:r>
            <w:r w:rsidRPr="002022F0">
              <w:rPr>
                <w:sz w:val="22"/>
                <w:szCs w:val="28"/>
                <w:lang w:val="en-US"/>
              </w:rPr>
              <w:t>GA</w:t>
            </w:r>
            <w:r w:rsidRPr="002022F0">
              <w:rPr>
                <w:sz w:val="22"/>
                <w:szCs w:val="28"/>
              </w:rPr>
              <w:t>-</w:t>
            </w:r>
            <w:r w:rsidRPr="002022F0">
              <w:rPr>
                <w:sz w:val="22"/>
                <w:szCs w:val="28"/>
                <w:lang w:val="en-US"/>
              </w:rPr>
              <w:t>H</w:t>
            </w:r>
            <w:r w:rsidRPr="002022F0">
              <w:rPr>
                <w:sz w:val="22"/>
                <w:szCs w:val="28"/>
              </w:rPr>
              <w:t>77</w:t>
            </w:r>
            <w:r w:rsidRPr="002022F0">
              <w:rPr>
                <w:sz w:val="22"/>
                <w:szCs w:val="28"/>
                <w:lang w:val="en-US"/>
              </w:rPr>
              <w:t>M</w:t>
            </w:r>
            <w:r w:rsidRPr="002022F0">
              <w:rPr>
                <w:sz w:val="22"/>
                <w:szCs w:val="28"/>
              </w:rPr>
              <w:t xml:space="preserve"> - 1 шт., Проектор </w:t>
            </w:r>
            <w:r w:rsidRPr="002022F0">
              <w:rPr>
                <w:sz w:val="22"/>
                <w:szCs w:val="28"/>
                <w:lang w:val="en-US"/>
              </w:rPr>
              <w:t>NEC</w:t>
            </w:r>
            <w:r w:rsidRPr="002022F0">
              <w:rPr>
                <w:sz w:val="22"/>
                <w:szCs w:val="28"/>
              </w:rPr>
              <w:t xml:space="preserve"> </w:t>
            </w:r>
            <w:r w:rsidRPr="002022F0">
              <w:rPr>
                <w:sz w:val="22"/>
                <w:szCs w:val="28"/>
                <w:lang w:val="en-US"/>
              </w:rPr>
              <w:t>NP</w:t>
            </w:r>
            <w:r w:rsidRPr="002022F0">
              <w:rPr>
                <w:sz w:val="22"/>
                <w:szCs w:val="28"/>
              </w:rPr>
              <w:t>-</w:t>
            </w:r>
            <w:r w:rsidRPr="002022F0">
              <w:rPr>
                <w:sz w:val="22"/>
                <w:szCs w:val="28"/>
                <w:lang w:val="en-US"/>
              </w:rPr>
              <w:t>M</w:t>
            </w:r>
            <w:r w:rsidRPr="002022F0">
              <w:rPr>
                <w:sz w:val="22"/>
                <w:szCs w:val="28"/>
              </w:rPr>
              <w:t>403</w:t>
            </w:r>
            <w:r w:rsidRPr="002022F0">
              <w:rPr>
                <w:sz w:val="22"/>
                <w:szCs w:val="28"/>
                <w:lang w:val="en-US"/>
              </w:rPr>
              <w:t>X</w:t>
            </w:r>
            <w:r w:rsidRPr="002022F0">
              <w:rPr>
                <w:sz w:val="22"/>
                <w:szCs w:val="28"/>
              </w:rPr>
              <w:t xml:space="preserve"> - 1 шт., Экран </w:t>
            </w:r>
            <w:r w:rsidRPr="002022F0">
              <w:rPr>
                <w:sz w:val="22"/>
                <w:szCs w:val="28"/>
                <w:lang w:val="en-US"/>
              </w:rPr>
              <w:t>DRAPER</w:t>
            </w:r>
            <w:r w:rsidRPr="002022F0">
              <w:rPr>
                <w:sz w:val="22"/>
                <w:szCs w:val="28"/>
              </w:rPr>
              <w:t xml:space="preserve"> </w:t>
            </w:r>
            <w:r w:rsidRPr="002022F0">
              <w:rPr>
                <w:sz w:val="22"/>
                <w:szCs w:val="28"/>
                <w:lang w:val="en-US"/>
              </w:rPr>
              <w:t>BARONET</w:t>
            </w:r>
            <w:r w:rsidRPr="002022F0">
              <w:rPr>
                <w:sz w:val="22"/>
                <w:szCs w:val="28"/>
              </w:rPr>
              <w:t xml:space="preserve"> 175/234 - 1 шт., Усилитель </w:t>
            </w:r>
            <w:r w:rsidRPr="002022F0">
              <w:rPr>
                <w:sz w:val="22"/>
                <w:szCs w:val="28"/>
                <w:lang w:val="en-US"/>
              </w:rPr>
              <w:t>JPA</w:t>
            </w:r>
            <w:r w:rsidRPr="002022F0">
              <w:rPr>
                <w:sz w:val="22"/>
                <w:szCs w:val="28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022F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022F0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2022F0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2022F0" w14:paraId="14789CC9" w14:textId="77777777" w:rsidTr="008416EB">
        <w:tc>
          <w:tcPr>
            <w:tcW w:w="7797" w:type="dxa"/>
            <w:shd w:val="clear" w:color="auto" w:fill="auto"/>
          </w:tcPr>
          <w:p w14:paraId="56FDDC3D" w14:textId="77777777" w:rsidR="002C735C" w:rsidRPr="002022F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022F0">
              <w:rPr>
                <w:sz w:val="22"/>
                <w:szCs w:val="28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022F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2022F0">
              <w:rPr>
                <w:sz w:val="22"/>
                <w:szCs w:val="28"/>
              </w:rPr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2022F0">
              <w:rPr>
                <w:sz w:val="22"/>
                <w:szCs w:val="28"/>
                <w:lang w:val="en-US"/>
              </w:rPr>
              <w:t>HP</w:t>
            </w:r>
            <w:r w:rsidRPr="002022F0">
              <w:rPr>
                <w:sz w:val="22"/>
                <w:szCs w:val="28"/>
              </w:rPr>
              <w:t xml:space="preserve"> 250 </w:t>
            </w:r>
            <w:r w:rsidRPr="002022F0">
              <w:rPr>
                <w:sz w:val="22"/>
                <w:szCs w:val="28"/>
                <w:lang w:val="en-US"/>
              </w:rPr>
              <w:t>G</w:t>
            </w:r>
            <w:r w:rsidRPr="002022F0">
              <w:rPr>
                <w:sz w:val="22"/>
                <w:szCs w:val="28"/>
              </w:rPr>
              <w:t>6 1</w:t>
            </w:r>
            <w:r w:rsidRPr="002022F0">
              <w:rPr>
                <w:sz w:val="22"/>
                <w:szCs w:val="28"/>
                <w:lang w:val="en-US"/>
              </w:rPr>
              <w:t>WY</w:t>
            </w:r>
            <w:r w:rsidRPr="002022F0">
              <w:rPr>
                <w:sz w:val="22"/>
                <w:szCs w:val="28"/>
              </w:rPr>
              <w:t>58</w:t>
            </w:r>
            <w:r w:rsidRPr="002022F0">
              <w:rPr>
                <w:sz w:val="22"/>
                <w:szCs w:val="28"/>
                <w:lang w:val="en-US"/>
              </w:rPr>
              <w:t>EA</w:t>
            </w:r>
            <w:r w:rsidRPr="002022F0">
              <w:rPr>
                <w:sz w:val="22"/>
                <w:szCs w:val="28"/>
              </w:rPr>
              <w:t xml:space="preserve">, Мультимедийный проектор </w:t>
            </w:r>
            <w:r w:rsidRPr="002022F0">
              <w:rPr>
                <w:sz w:val="22"/>
                <w:szCs w:val="28"/>
                <w:lang w:val="en-US"/>
              </w:rPr>
              <w:t>LG</w:t>
            </w:r>
            <w:r w:rsidRPr="002022F0">
              <w:rPr>
                <w:sz w:val="22"/>
                <w:szCs w:val="28"/>
              </w:rPr>
              <w:t xml:space="preserve"> </w:t>
            </w:r>
            <w:r w:rsidRPr="002022F0">
              <w:rPr>
                <w:sz w:val="22"/>
                <w:szCs w:val="28"/>
                <w:lang w:val="en-US"/>
              </w:rPr>
              <w:t>PF</w:t>
            </w:r>
            <w:r w:rsidRPr="002022F0">
              <w:rPr>
                <w:sz w:val="22"/>
                <w:szCs w:val="28"/>
              </w:rPr>
              <w:t>1500</w:t>
            </w:r>
            <w:r w:rsidRPr="002022F0">
              <w:rPr>
                <w:sz w:val="22"/>
                <w:szCs w:val="28"/>
                <w:lang w:val="en-US"/>
              </w:rPr>
              <w:t>G</w:t>
            </w:r>
            <w:r w:rsidRPr="002022F0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F6F742" w14:textId="77777777" w:rsidR="002C735C" w:rsidRPr="002022F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022F0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2022F0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2022F0" w14:paraId="6A444115" w14:textId="77777777" w:rsidTr="008416EB">
        <w:tc>
          <w:tcPr>
            <w:tcW w:w="7797" w:type="dxa"/>
            <w:shd w:val="clear" w:color="auto" w:fill="auto"/>
          </w:tcPr>
          <w:p w14:paraId="72237D85" w14:textId="77777777" w:rsidR="002C735C" w:rsidRPr="002022F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022F0">
              <w:rPr>
                <w:sz w:val="22"/>
                <w:szCs w:val="28"/>
              </w:rPr>
              <w:t xml:space="preserve">Ауд. 201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022F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2022F0">
              <w:rPr>
                <w:sz w:val="22"/>
                <w:szCs w:val="28"/>
              </w:rPr>
              <w:t xml:space="preserve">  мебель и оборудование: Учебная мебель на 175 посадочных мест; рабочее место преподавателя, доска меловая - 1 шт., стол - 2шт., тумба - 1шт.Компьютер  </w:t>
            </w:r>
            <w:proofErr w:type="spellStart"/>
            <w:r w:rsidRPr="002022F0">
              <w:rPr>
                <w:sz w:val="22"/>
                <w:szCs w:val="28"/>
                <w:lang w:val="en-US"/>
              </w:rPr>
              <w:t>ntel</w:t>
            </w:r>
            <w:proofErr w:type="spellEnd"/>
            <w:r w:rsidRPr="002022F0">
              <w:rPr>
                <w:sz w:val="22"/>
                <w:szCs w:val="28"/>
              </w:rPr>
              <w:t xml:space="preserve"> </w:t>
            </w:r>
            <w:proofErr w:type="spellStart"/>
            <w:r w:rsidRPr="002022F0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2022F0">
              <w:rPr>
                <w:sz w:val="22"/>
                <w:szCs w:val="28"/>
              </w:rPr>
              <w:t>3 2100 3.3/4</w:t>
            </w:r>
            <w:r w:rsidRPr="002022F0">
              <w:rPr>
                <w:sz w:val="22"/>
                <w:szCs w:val="28"/>
                <w:lang w:val="en-US"/>
              </w:rPr>
              <w:t>Gb</w:t>
            </w:r>
            <w:r w:rsidRPr="002022F0">
              <w:rPr>
                <w:sz w:val="22"/>
                <w:szCs w:val="28"/>
              </w:rPr>
              <w:t>/500</w:t>
            </w:r>
            <w:r w:rsidRPr="002022F0">
              <w:rPr>
                <w:sz w:val="22"/>
                <w:szCs w:val="28"/>
                <w:lang w:val="en-US"/>
              </w:rPr>
              <w:t>Gb</w:t>
            </w:r>
            <w:r w:rsidRPr="002022F0">
              <w:rPr>
                <w:sz w:val="22"/>
                <w:szCs w:val="28"/>
              </w:rPr>
              <w:t>/</w:t>
            </w:r>
            <w:proofErr w:type="spellStart"/>
            <w:r w:rsidRPr="002022F0">
              <w:rPr>
                <w:sz w:val="22"/>
                <w:szCs w:val="28"/>
                <w:lang w:val="en-US"/>
              </w:rPr>
              <w:t>AserV</w:t>
            </w:r>
            <w:proofErr w:type="spellEnd"/>
            <w:r w:rsidRPr="002022F0">
              <w:rPr>
                <w:sz w:val="22"/>
                <w:szCs w:val="28"/>
              </w:rPr>
              <w:t xml:space="preserve">193 - 1 шт., Мультимедийный проектор </w:t>
            </w:r>
            <w:r w:rsidRPr="002022F0">
              <w:rPr>
                <w:sz w:val="22"/>
                <w:szCs w:val="28"/>
                <w:lang w:val="en-US"/>
              </w:rPr>
              <w:t>Panasonic</w:t>
            </w:r>
            <w:r w:rsidRPr="002022F0">
              <w:rPr>
                <w:sz w:val="22"/>
                <w:szCs w:val="28"/>
              </w:rPr>
              <w:t xml:space="preserve"> </w:t>
            </w:r>
            <w:r w:rsidRPr="002022F0">
              <w:rPr>
                <w:sz w:val="22"/>
                <w:szCs w:val="28"/>
                <w:lang w:val="en-US"/>
              </w:rPr>
              <w:t>PT</w:t>
            </w:r>
            <w:r w:rsidRPr="002022F0">
              <w:rPr>
                <w:sz w:val="22"/>
                <w:szCs w:val="28"/>
              </w:rPr>
              <w:t>-</w:t>
            </w:r>
            <w:r w:rsidRPr="002022F0">
              <w:rPr>
                <w:sz w:val="22"/>
                <w:szCs w:val="28"/>
                <w:lang w:val="en-US"/>
              </w:rPr>
              <w:t>VX</w:t>
            </w:r>
            <w:r w:rsidRPr="002022F0">
              <w:rPr>
                <w:sz w:val="22"/>
                <w:szCs w:val="28"/>
              </w:rPr>
              <w:t xml:space="preserve">610Е - 1 шт., Микшерный пульт - 1 шт., Микшер-усилитель ТА-1120 - 1 шт., Экран </w:t>
            </w:r>
            <w:r w:rsidRPr="002022F0">
              <w:rPr>
                <w:sz w:val="22"/>
                <w:szCs w:val="28"/>
                <w:lang w:val="en-US"/>
              </w:rPr>
              <w:t>DRAPER</w:t>
            </w:r>
            <w:r w:rsidRPr="002022F0">
              <w:rPr>
                <w:sz w:val="22"/>
                <w:szCs w:val="28"/>
              </w:rPr>
              <w:t xml:space="preserve"> </w:t>
            </w:r>
            <w:r w:rsidRPr="002022F0">
              <w:rPr>
                <w:sz w:val="22"/>
                <w:szCs w:val="28"/>
                <w:lang w:val="en-US"/>
              </w:rPr>
              <w:t>BARONET</w:t>
            </w:r>
            <w:r w:rsidRPr="002022F0">
              <w:rPr>
                <w:sz w:val="22"/>
                <w:szCs w:val="28"/>
              </w:rPr>
              <w:t xml:space="preserve"> 175/234 - 1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93417D" w14:textId="77777777" w:rsidR="002C735C" w:rsidRPr="002022F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022F0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2022F0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2022F0" w14:paraId="288A3F00" w14:textId="77777777" w:rsidTr="008416EB">
        <w:tc>
          <w:tcPr>
            <w:tcW w:w="7797" w:type="dxa"/>
            <w:shd w:val="clear" w:color="auto" w:fill="auto"/>
          </w:tcPr>
          <w:p w14:paraId="5781B950" w14:textId="77777777" w:rsidR="002C735C" w:rsidRPr="002022F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022F0">
              <w:rPr>
                <w:sz w:val="22"/>
                <w:szCs w:val="28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022F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2022F0">
              <w:rPr>
                <w:sz w:val="22"/>
                <w:szCs w:val="28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2022F0">
              <w:rPr>
                <w:sz w:val="22"/>
                <w:szCs w:val="28"/>
                <w:lang w:val="en-US"/>
              </w:rPr>
              <w:t>I</w:t>
            </w:r>
            <w:r w:rsidRPr="002022F0">
              <w:rPr>
                <w:sz w:val="22"/>
                <w:szCs w:val="28"/>
              </w:rPr>
              <w:t>5-7400/8</w:t>
            </w:r>
            <w:r w:rsidRPr="002022F0">
              <w:rPr>
                <w:sz w:val="22"/>
                <w:szCs w:val="28"/>
                <w:lang w:val="en-US"/>
              </w:rPr>
              <w:t>Gb</w:t>
            </w:r>
            <w:r w:rsidRPr="002022F0">
              <w:rPr>
                <w:sz w:val="22"/>
                <w:szCs w:val="28"/>
              </w:rPr>
              <w:t>/1</w:t>
            </w:r>
            <w:r w:rsidRPr="002022F0">
              <w:rPr>
                <w:sz w:val="22"/>
                <w:szCs w:val="28"/>
                <w:lang w:val="en-US"/>
              </w:rPr>
              <w:t>Tb</w:t>
            </w:r>
            <w:r w:rsidRPr="002022F0">
              <w:rPr>
                <w:sz w:val="22"/>
                <w:szCs w:val="28"/>
              </w:rPr>
              <w:t xml:space="preserve">/ </w:t>
            </w:r>
            <w:r w:rsidRPr="002022F0">
              <w:rPr>
                <w:sz w:val="22"/>
                <w:szCs w:val="28"/>
                <w:lang w:val="en-US"/>
              </w:rPr>
              <w:t>DELL</w:t>
            </w:r>
            <w:r w:rsidRPr="002022F0">
              <w:rPr>
                <w:sz w:val="22"/>
                <w:szCs w:val="28"/>
              </w:rPr>
              <w:t xml:space="preserve"> </w:t>
            </w:r>
            <w:r w:rsidRPr="002022F0">
              <w:rPr>
                <w:sz w:val="22"/>
                <w:szCs w:val="28"/>
                <w:lang w:val="en-US"/>
              </w:rPr>
              <w:t>S</w:t>
            </w:r>
            <w:r w:rsidRPr="002022F0">
              <w:rPr>
                <w:sz w:val="22"/>
                <w:szCs w:val="28"/>
              </w:rPr>
              <w:t>2218</w:t>
            </w:r>
            <w:r w:rsidRPr="002022F0">
              <w:rPr>
                <w:sz w:val="22"/>
                <w:szCs w:val="28"/>
                <w:lang w:val="en-US"/>
              </w:rPr>
              <w:t>H</w:t>
            </w:r>
            <w:r w:rsidRPr="002022F0">
              <w:rPr>
                <w:sz w:val="22"/>
                <w:szCs w:val="28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6AF277A" w14:textId="77777777" w:rsidR="002C735C" w:rsidRPr="002022F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022F0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2022F0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2022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22F0">
              <w:rPr>
                <w:sz w:val="23"/>
                <w:szCs w:val="23"/>
              </w:rPr>
              <w:t>Философия, её предмет и роль в обществе.</w:t>
            </w:r>
          </w:p>
        </w:tc>
      </w:tr>
      <w:tr w:rsidR="009E6058" w14:paraId="429C8F14" w14:textId="77777777" w:rsidTr="00F00293">
        <w:tc>
          <w:tcPr>
            <w:tcW w:w="562" w:type="dxa"/>
          </w:tcPr>
          <w:p w14:paraId="5A9FA8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9FD39BB" w14:textId="77777777" w:rsidR="009E6058" w:rsidRPr="002022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22F0">
              <w:rPr>
                <w:sz w:val="23"/>
                <w:szCs w:val="23"/>
              </w:rPr>
              <w:t>Мировоззрение, его структура и исторические формы.</w:t>
            </w:r>
          </w:p>
        </w:tc>
      </w:tr>
      <w:tr w:rsidR="009E6058" w14:paraId="6401040E" w14:textId="77777777" w:rsidTr="00F00293">
        <w:tc>
          <w:tcPr>
            <w:tcW w:w="562" w:type="dxa"/>
          </w:tcPr>
          <w:p w14:paraId="0B29CB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D6E1AA5" w14:textId="77777777" w:rsidR="009E6058" w:rsidRPr="002022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22F0">
              <w:rPr>
                <w:sz w:val="23"/>
                <w:szCs w:val="23"/>
              </w:rPr>
              <w:t>Возникновение философии. Мифология и философия.</w:t>
            </w:r>
          </w:p>
        </w:tc>
      </w:tr>
      <w:tr w:rsidR="009E6058" w14:paraId="6EB363D7" w14:textId="77777777" w:rsidTr="00F00293">
        <w:tc>
          <w:tcPr>
            <w:tcW w:w="562" w:type="dxa"/>
          </w:tcPr>
          <w:p w14:paraId="16057E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BCB3B6B" w14:textId="77777777" w:rsidR="009E6058" w:rsidRPr="002022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22F0">
              <w:rPr>
                <w:sz w:val="23"/>
                <w:szCs w:val="23"/>
              </w:rPr>
              <w:t>Философия Древней Индии и ее своеобразие.</w:t>
            </w:r>
          </w:p>
        </w:tc>
      </w:tr>
      <w:tr w:rsidR="009E6058" w14:paraId="04F31F11" w14:textId="77777777" w:rsidTr="00F00293">
        <w:tc>
          <w:tcPr>
            <w:tcW w:w="562" w:type="dxa"/>
          </w:tcPr>
          <w:p w14:paraId="730A25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7500C4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древнекитайской философии.</w:t>
            </w:r>
          </w:p>
        </w:tc>
      </w:tr>
      <w:tr w:rsidR="009E6058" w14:paraId="5538F2F3" w14:textId="77777777" w:rsidTr="00F00293">
        <w:tc>
          <w:tcPr>
            <w:tcW w:w="562" w:type="dxa"/>
          </w:tcPr>
          <w:p w14:paraId="7DFB6F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1F3135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Древнегреческая натурфилософия.</w:t>
            </w:r>
          </w:p>
        </w:tc>
      </w:tr>
      <w:tr w:rsidR="009E6058" w14:paraId="4D1838AC" w14:textId="77777777" w:rsidTr="00F00293">
        <w:tc>
          <w:tcPr>
            <w:tcW w:w="562" w:type="dxa"/>
          </w:tcPr>
          <w:p w14:paraId="04CD3D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0AB0CD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Элейской школы.</w:t>
            </w:r>
          </w:p>
        </w:tc>
      </w:tr>
      <w:tr w:rsidR="009E6058" w14:paraId="3B0FB129" w14:textId="77777777" w:rsidTr="00F00293">
        <w:tc>
          <w:tcPr>
            <w:tcW w:w="562" w:type="dxa"/>
          </w:tcPr>
          <w:p w14:paraId="3542EA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32C719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софистов и Сократа.</w:t>
            </w:r>
          </w:p>
        </w:tc>
      </w:tr>
      <w:tr w:rsidR="009E6058" w14:paraId="2CA2B710" w14:textId="77777777" w:rsidTr="00F00293">
        <w:tc>
          <w:tcPr>
            <w:tcW w:w="562" w:type="dxa"/>
          </w:tcPr>
          <w:p w14:paraId="640C47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62FA39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Атомистический материализм Демокрита.</w:t>
            </w:r>
          </w:p>
        </w:tc>
      </w:tr>
      <w:tr w:rsidR="009E6058" w14:paraId="4DC4CDD3" w14:textId="77777777" w:rsidTr="00F00293">
        <w:tc>
          <w:tcPr>
            <w:tcW w:w="562" w:type="dxa"/>
          </w:tcPr>
          <w:p w14:paraId="79559B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44BDF5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Объективный идеализм Платона.</w:t>
            </w:r>
          </w:p>
        </w:tc>
      </w:tr>
      <w:tr w:rsidR="009E6058" w14:paraId="77873DF7" w14:textId="77777777" w:rsidTr="00F00293">
        <w:tc>
          <w:tcPr>
            <w:tcW w:w="562" w:type="dxa"/>
          </w:tcPr>
          <w:p w14:paraId="1218E5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031F4B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Аристотеля.</w:t>
            </w:r>
          </w:p>
        </w:tc>
      </w:tr>
      <w:tr w:rsidR="009E6058" w14:paraId="2ABBE637" w14:textId="77777777" w:rsidTr="00F00293">
        <w:tc>
          <w:tcPr>
            <w:tcW w:w="562" w:type="dxa"/>
          </w:tcPr>
          <w:p w14:paraId="1A6133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DF713B6" w14:textId="77777777" w:rsidR="009E6058" w:rsidRPr="002022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22F0">
              <w:rPr>
                <w:sz w:val="23"/>
                <w:szCs w:val="23"/>
              </w:rPr>
              <w:t xml:space="preserve">Позднеантичная философия: </w:t>
            </w:r>
            <w:proofErr w:type="spellStart"/>
            <w:r w:rsidRPr="002022F0">
              <w:rPr>
                <w:sz w:val="23"/>
                <w:szCs w:val="23"/>
              </w:rPr>
              <w:t>кинизм</w:t>
            </w:r>
            <w:proofErr w:type="spellEnd"/>
            <w:r w:rsidRPr="002022F0">
              <w:rPr>
                <w:sz w:val="23"/>
                <w:szCs w:val="23"/>
              </w:rPr>
              <w:t>, эпикуреизм, скептицизм, стоицизм, неоплатонизм.</w:t>
            </w:r>
          </w:p>
        </w:tc>
      </w:tr>
      <w:tr w:rsidR="009E6058" w14:paraId="27F2DDC7" w14:textId="77777777" w:rsidTr="00F00293">
        <w:tc>
          <w:tcPr>
            <w:tcW w:w="562" w:type="dxa"/>
          </w:tcPr>
          <w:p w14:paraId="057B8F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0312204" w14:textId="77777777" w:rsidR="009E6058" w:rsidRPr="002022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22F0">
              <w:rPr>
                <w:sz w:val="23"/>
                <w:szCs w:val="23"/>
              </w:rPr>
              <w:t>Средневековая философия и её основные проблемы.</w:t>
            </w:r>
          </w:p>
        </w:tc>
      </w:tr>
      <w:tr w:rsidR="009E6058" w14:paraId="4AFA2C90" w14:textId="77777777" w:rsidTr="00F00293">
        <w:tc>
          <w:tcPr>
            <w:tcW w:w="562" w:type="dxa"/>
          </w:tcPr>
          <w:p w14:paraId="2B32EB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B82FB9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Средневековая схоластика.</w:t>
            </w:r>
          </w:p>
        </w:tc>
      </w:tr>
      <w:tr w:rsidR="009E6058" w14:paraId="53886988" w14:textId="77777777" w:rsidTr="00F00293">
        <w:tc>
          <w:tcPr>
            <w:tcW w:w="562" w:type="dxa"/>
          </w:tcPr>
          <w:p w14:paraId="7A8C7B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A636E3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антропология Возрождения.</w:t>
            </w:r>
          </w:p>
        </w:tc>
      </w:tr>
      <w:tr w:rsidR="009E6058" w14:paraId="31DD72C8" w14:textId="77777777" w:rsidTr="00F00293">
        <w:tc>
          <w:tcPr>
            <w:tcW w:w="562" w:type="dxa"/>
          </w:tcPr>
          <w:p w14:paraId="334564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8369AC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Натурфилософия Возрождения.</w:t>
            </w:r>
          </w:p>
        </w:tc>
      </w:tr>
      <w:tr w:rsidR="009E6058" w14:paraId="290E01B8" w14:textId="77777777" w:rsidTr="00F00293">
        <w:tc>
          <w:tcPr>
            <w:tcW w:w="562" w:type="dxa"/>
          </w:tcPr>
          <w:p w14:paraId="178921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2C3B546" w14:textId="77777777" w:rsidR="009E6058" w:rsidRPr="002022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22F0">
              <w:rPr>
                <w:sz w:val="23"/>
                <w:szCs w:val="23"/>
              </w:rPr>
              <w:t>Социально-политические учения Возрождения (</w:t>
            </w:r>
            <w:proofErr w:type="spellStart"/>
            <w:r w:rsidRPr="002022F0">
              <w:rPr>
                <w:sz w:val="23"/>
                <w:szCs w:val="23"/>
              </w:rPr>
              <w:t>Н.Макиавелли</w:t>
            </w:r>
            <w:proofErr w:type="spellEnd"/>
            <w:r w:rsidRPr="002022F0">
              <w:rPr>
                <w:sz w:val="23"/>
                <w:szCs w:val="23"/>
              </w:rPr>
              <w:t xml:space="preserve">, </w:t>
            </w:r>
            <w:proofErr w:type="spellStart"/>
            <w:r w:rsidRPr="002022F0">
              <w:rPr>
                <w:sz w:val="23"/>
                <w:szCs w:val="23"/>
              </w:rPr>
              <w:t>Т.Мор</w:t>
            </w:r>
            <w:proofErr w:type="spellEnd"/>
            <w:r w:rsidRPr="002022F0">
              <w:rPr>
                <w:sz w:val="23"/>
                <w:szCs w:val="23"/>
              </w:rPr>
              <w:t xml:space="preserve">, </w:t>
            </w:r>
            <w:proofErr w:type="spellStart"/>
            <w:r w:rsidRPr="002022F0">
              <w:rPr>
                <w:sz w:val="23"/>
                <w:szCs w:val="23"/>
              </w:rPr>
              <w:t>Т.Кампанелла</w:t>
            </w:r>
            <w:proofErr w:type="spellEnd"/>
            <w:r w:rsidRPr="002022F0">
              <w:rPr>
                <w:sz w:val="23"/>
                <w:szCs w:val="23"/>
              </w:rPr>
              <w:t>)</w:t>
            </w:r>
          </w:p>
        </w:tc>
      </w:tr>
      <w:tr w:rsidR="009E6058" w14:paraId="0600C837" w14:textId="77777777" w:rsidTr="00F00293">
        <w:tc>
          <w:tcPr>
            <w:tcW w:w="562" w:type="dxa"/>
          </w:tcPr>
          <w:p w14:paraId="1964A7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58121F7" w14:textId="77777777" w:rsidR="009E6058" w:rsidRPr="002022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22F0">
              <w:rPr>
                <w:sz w:val="23"/>
                <w:szCs w:val="23"/>
              </w:rPr>
              <w:t>Философия Нового времени: эмпиризм и рационализм.</w:t>
            </w:r>
          </w:p>
        </w:tc>
      </w:tr>
      <w:tr w:rsidR="009E6058" w14:paraId="7540CEC5" w14:textId="77777777" w:rsidTr="00F00293">
        <w:tc>
          <w:tcPr>
            <w:tcW w:w="562" w:type="dxa"/>
          </w:tcPr>
          <w:p w14:paraId="670DA4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1689C4C" w14:textId="77777777" w:rsidR="009E6058" w:rsidRPr="002022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22F0">
              <w:rPr>
                <w:sz w:val="23"/>
                <w:szCs w:val="23"/>
              </w:rPr>
              <w:t>Проблема субстанции в философии Нового времени.</w:t>
            </w:r>
          </w:p>
        </w:tc>
      </w:tr>
      <w:tr w:rsidR="009E6058" w14:paraId="0E82DA68" w14:textId="77777777" w:rsidTr="00F00293">
        <w:tc>
          <w:tcPr>
            <w:tcW w:w="562" w:type="dxa"/>
          </w:tcPr>
          <w:p w14:paraId="524960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4077E3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Просвещения: общая характеристика.</w:t>
            </w:r>
          </w:p>
        </w:tc>
      </w:tr>
      <w:tr w:rsidR="009E6058" w14:paraId="2DFCBC3B" w14:textId="77777777" w:rsidTr="00F00293">
        <w:tc>
          <w:tcPr>
            <w:tcW w:w="562" w:type="dxa"/>
          </w:tcPr>
          <w:p w14:paraId="4D017F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D721E2E" w14:textId="77777777" w:rsidR="009E6058" w:rsidRPr="002022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22F0">
              <w:rPr>
                <w:sz w:val="23"/>
                <w:szCs w:val="23"/>
              </w:rPr>
              <w:t>Немецкая классическая философия и ее исторические особенности.</w:t>
            </w:r>
          </w:p>
        </w:tc>
      </w:tr>
      <w:tr w:rsidR="009E6058" w14:paraId="6B149A6D" w14:textId="77777777" w:rsidTr="00F00293">
        <w:tc>
          <w:tcPr>
            <w:tcW w:w="562" w:type="dxa"/>
          </w:tcPr>
          <w:p w14:paraId="53CDDE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BCB8E0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И. Канта.</w:t>
            </w:r>
          </w:p>
        </w:tc>
      </w:tr>
      <w:tr w:rsidR="009E6058" w14:paraId="3612BAB2" w14:textId="77777777" w:rsidTr="00F00293">
        <w:tc>
          <w:tcPr>
            <w:tcW w:w="562" w:type="dxa"/>
          </w:tcPr>
          <w:p w14:paraId="107539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C286E0C" w14:textId="77777777" w:rsidR="009E6058" w:rsidRPr="002022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22F0">
              <w:rPr>
                <w:sz w:val="23"/>
                <w:szCs w:val="23"/>
              </w:rPr>
              <w:t>Философия Гегеля: метод и система.</w:t>
            </w:r>
          </w:p>
        </w:tc>
      </w:tr>
      <w:tr w:rsidR="009E6058" w14:paraId="2B7B76E8" w14:textId="77777777" w:rsidTr="00F00293">
        <w:tc>
          <w:tcPr>
            <w:tcW w:w="562" w:type="dxa"/>
          </w:tcPr>
          <w:p w14:paraId="07910D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2C7F12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Антропологический материализм Л. Фейербаха.</w:t>
            </w:r>
          </w:p>
        </w:tc>
      </w:tr>
      <w:tr w:rsidR="009E6058" w14:paraId="1BD6BDE8" w14:textId="77777777" w:rsidTr="00F00293">
        <w:tc>
          <w:tcPr>
            <w:tcW w:w="562" w:type="dxa"/>
          </w:tcPr>
          <w:p w14:paraId="3A8D60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CCC11E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философия марксизма.</w:t>
            </w:r>
          </w:p>
        </w:tc>
      </w:tr>
      <w:tr w:rsidR="009E6058" w14:paraId="0C8FC2AB" w14:textId="77777777" w:rsidTr="00F00293">
        <w:tc>
          <w:tcPr>
            <w:tcW w:w="562" w:type="dxa"/>
          </w:tcPr>
          <w:p w14:paraId="184026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015BA0F" w14:textId="77777777" w:rsidR="009E6058" w:rsidRPr="002022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22F0">
              <w:rPr>
                <w:sz w:val="23"/>
                <w:szCs w:val="23"/>
              </w:rPr>
              <w:t xml:space="preserve">Традиции и особенности русской философии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2022F0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XX</w:t>
            </w:r>
            <w:r w:rsidRPr="002022F0">
              <w:rPr>
                <w:sz w:val="23"/>
                <w:szCs w:val="23"/>
              </w:rPr>
              <w:t xml:space="preserve"> века.</w:t>
            </w:r>
          </w:p>
        </w:tc>
      </w:tr>
      <w:tr w:rsidR="009E6058" w14:paraId="6C138D33" w14:textId="77777777" w:rsidTr="00F00293">
        <w:tc>
          <w:tcPr>
            <w:tcW w:w="562" w:type="dxa"/>
          </w:tcPr>
          <w:p w14:paraId="022BDF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82199BB" w14:textId="77777777" w:rsidR="009E6058" w:rsidRPr="002022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22F0">
              <w:rPr>
                <w:sz w:val="23"/>
                <w:szCs w:val="23"/>
              </w:rPr>
              <w:t>Основные направления современной зарубежной философии и их особенности.</w:t>
            </w:r>
          </w:p>
        </w:tc>
      </w:tr>
      <w:tr w:rsidR="009E6058" w14:paraId="1E9D31E0" w14:textId="77777777" w:rsidTr="00F00293">
        <w:tc>
          <w:tcPr>
            <w:tcW w:w="562" w:type="dxa"/>
          </w:tcPr>
          <w:p w14:paraId="451CCE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D28BB0F" w14:textId="77777777" w:rsidR="009E6058" w:rsidRPr="002022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22F0">
              <w:rPr>
                <w:sz w:val="23"/>
                <w:szCs w:val="23"/>
              </w:rPr>
              <w:t>Проблема человека в философии жизни, психоанализе, экзистенциализме.</w:t>
            </w:r>
          </w:p>
        </w:tc>
      </w:tr>
      <w:tr w:rsidR="009E6058" w14:paraId="6DB4E95C" w14:textId="77777777" w:rsidTr="00F00293">
        <w:tc>
          <w:tcPr>
            <w:tcW w:w="562" w:type="dxa"/>
          </w:tcPr>
          <w:p w14:paraId="0F8F28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222020A" w14:textId="77777777" w:rsidR="009E6058" w:rsidRPr="002022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22F0">
              <w:rPr>
                <w:sz w:val="23"/>
                <w:szCs w:val="23"/>
              </w:rPr>
              <w:t>Позитивизм и его исторические формы.</w:t>
            </w:r>
          </w:p>
        </w:tc>
      </w:tr>
      <w:tr w:rsidR="009E6058" w14:paraId="70956B2C" w14:textId="77777777" w:rsidTr="00F00293">
        <w:tc>
          <w:tcPr>
            <w:tcW w:w="562" w:type="dxa"/>
          </w:tcPr>
          <w:p w14:paraId="506963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613CC66" w14:textId="77777777" w:rsidR="009E6058" w:rsidRPr="002022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22F0">
              <w:rPr>
                <w:sz w:val="23"/>
                <w:szCs w:val="23"/>
              </w:rPr>
              <w:t>Учение о бытии в истории философии.</w:t>
            </w:r>
          </w:p>
        </w:tc>
      </w:tr>
      <w:tr w:rsidR="009E6058" w14:paraId="2EB63990" w14:textId="77777777" w:rsidTr="00F00293">
        <w:tc>
          <w:tcPr>
            <w:tcW w:w="562" w:type="dxa"/>
          </w:tcPr>
          <w:p w14:paraId="2F3D7C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4E134D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Материя и ее атрибуты.</w:t>
            </w:r>
          </w:p>
        </w:tc>
      </w:tr>
      <w:tr w:rsidR="009E6058" w14:paraId="52CE3513" w14:textId="77777777" w:rsidTr="00F00293">
        <w:tc>
          <w:tcPr>
            <w:tcW w:w="562" w:type="dxa"/>
          </w:tcPr>
          <w:p w14:paraId="1FCB08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AFFCFA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Законы и ктегории диалектики.</w:t>
            </w:r>
          </w:p>
        </w:tc>
      </w:tr>
      <w:tr w:rsidR="009E6058" w14:paraId="652387FA" w14:textId="77777777" w:rsidTr="00F00293">
        <w:tc>
          <w:tcPr>
            <w:tcW w:w="562" w:type="dxa"/>
          </w:tcPr>
          <w:p w14:paraId="4BD6F9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14026F7" w14:textId="77777777" w:rsidR="009E6058" w:rsidRPr="002022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22F0">
              <w:rPr>
                <w:sz w:val="23"/>
                <w:szCs w:val="23"/>
              </w:rPr>
              <w:t>Сознание, его сущность и структура.</w:t>
            </w:r>
          </w:p>
        </w:tc>
      </w:tr>
      <w:tr w:rsidR="009E6058" w14:paraId="50A6D523" w14:textId="77777777" w:rsidTr="00F00293">
        <w:tc>
          <w:tcPr>
            <w:tcW w:w="562" w:type="dxa"/>
          </w:tcPr>
          <w:p w14:paraId="1F246F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3C89271" w14:textId="77777777" w:rsidR="009E6058" w:rsidRPr="002022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22F0">
              <w:rPr>
                <w:sz w:val="23"/>
                <w:szCs w:val="23"/>
              </w:rPr>
              <w:t>Познание, его уровни и формы.</w:t>
            </w:r>
          </w:p>
        </w:tc>
      </w:tr>
      <w:tr w:rsidR="009E6058" w14:paraId="230EE023" w14:textId="77777777" w:rsidTr="00F00293">
        <w:tc>
          <w:tcPr>
            <w:tcW w:w="562" w:type="dxa"/>
          </w:tcPr>
          <w:p w14:paraId="2B4B82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ADEDE9D" w14:textId="77777777" w:rsidR="009E6058" w:rsidRPr="002022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22F0">
              <w:rPr>
                <w:sz w:val="23"/>
                <w:szCs w:val="23"/>
              </w:rPr>
              <w:t>Научное познание, его уровни, методы и формы.</w:t>
            </w:r>
          </w:p>
        </w:tc>
      </w:tr>
      <w:tr w:rsidR="009E6058" w14:paraId="44596525" w14:textId="77777777" w:rsidTr="00F00293">
        <w:tc>
          <w:tcPr>
            <w:tcW w:w="562" w:type="dxa"/>
          </w:tcPr>
          <w:p w14:paraId="0CB973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1A0794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теория истины.</w:t>
            </w:r>
          </w:p>
        </w:tc>
      </w:tr>
      <w:tr w:rsidR="009E6058" w14:paraId="4F58A444" w14:textId="77777777" w:rsidTr="00F00293">
        <w:tc>
          <w:tcPr>
            <w:tcW w:w="562" w:type="dxa"/>
          </w:tcPr>
          <w:p w14:paraId="348A19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10CB3C0" w14:textId="77777777" w:rsidR="009E6058" w:rsidRPr="002022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22F0">
              <w:rPr>
                <w:sz w:val="23"/>
                <w:szCs w:val="23"/>
              </w:rPr>
              <w:t>Общество как предмет философского анализа.</w:t>
            </w:r>
          </w:p>
        </w:tc>
      </w:tr>
      <w:tr w:rsidR="009E6058" w14:paraId="2145BE44" w14:textId="77777777" w:rsidTr="00F00293">
        <w:tc>
          <w:tcPr>
            <w:tcW w:w="562" w:type="dxa"/>
          </w:tcPr>
          <w:p w14:paraId="16A2A4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88F01D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Философские концепции исторического процесса.</w:t>
            </w:r>
          </w:p>
        </w:tc>
      </w:tr>
      <w:tr w:rsidR="009E6058" w14:paraId="5A0C2218" w14:textId="77777777" w:rsidTr="00F00293">
        <w:tc>
          <w:tcPr>
            <w:tcW w:w="562" w:type="dxa"/>
          </w:tcPr>
          <w:p w14:paraId="0BA0FC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A07D89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Человек как философская проблема.</w:t>
            </w:r>
          </w:p>
        </w:tc>
      </w:tr>
      <w:tr w:rsidR="009E6058" w14:paraId="38D6D493" w14:textId="77777777" w:rsidTr="00F00293">
        <w:tc>
          <w:tcPr>
            <w:tcW w:w="562" w:type="dxa"/>
          </w:tcPr>
          <w:p w14:paraId="1E84D0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83AF506" w14:textId="77777777" w:rsidR="009E6058" w:rsidRPr="002022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22F0">
              <w:rPr>
                <w:sz w:val="23"/>
                <w:szCs w:val="23"/>
              </w:rPr>
              <w:t>Человек в системе ценностей культуры.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022F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22F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022F0" w14:paraId="5A1C9382" w14:textId="77777777" w:rsidTr="00801458">
        <w:tc>
          <w:tcPr>
            <w:tcW w:w="2336" w:type="dxa"/>
          </w:tcPr>
          <w:p w14:paraId="4C518DAB" w14:textId="77777777" w:rsidR="005D65A5" w:rsidRPr="002022F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22F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022F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22F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022F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22F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022F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22F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022F0" w14:paraId="07658034" w14:textId="77777777" w:rsidTr="00801458">
        <w:tc>
          <w:tcPr>
            <w:tcW w:w="2336" w:type="dxa"/>
          </w:tcPr>
          <w:p w14:paraId="1553D698" w14:textId="78F29BFB" w:rsidR="005D65A5" w:rsidRPr="002022F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022F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022F0" w:rsidRDefault="007478E0" w:rsidP="00801458">
            <w:pPr>
              <w:rPr>
                <w:rFonts w:ascii="Times New Roman" w:hAnsi="Times New Roman" w:cs="Times New Roman"/>
              </w:rPr>
            </w:pPr>
            <w:r w:rsidRPr="002022F0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2022F0" w:rsidRDefault="007478E0" w:rsidP="00801458">
            <w:pPr>
              <w:rPr>
                <w:rFonts w:ascii="Times New Roman" w:hAnsi="Times New Roman" w:cs="Times New Roman"/>
              </w:rPr>
            </w:pPr>
            <w:r w:rsidRPr="002022F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2022F0" w:rsidRDefault="007478E0" w:rsidP="00801458">
            <w:pPr>
              <w:rPr>
                <w:rFonts w:ascii="Times New Roman" w:hAnsi="Times New Roman" w:cs="Times New Roman"/>
              </w:rPr>
            </w:pPr>
            <w:r w:rsidRPr="002022F0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2022F0" w14:paraId="78948936" w14:textId="77777777" w:rsidTr="00801458">
        <w:tc>
          <w:tcPr>
            <w:tcW w:w="2336" w:type="dxa"/>
          </w:tcPr>
          <w:p w14:paraId="24A5ECBC" w14:textId="77777777" w:rsidR="005D65A5" w:rsidRPr="002022F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022F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C77C044" w14:textId="77777777" w:rsidR="005D65A5" w:rsidRPr="002022F0" w:rsidRDefault="007478E0" w:rsidP="00801458">
            <w:pPr>
              <w:rPr>
                <w:rFonts w:ascii="Times New Roman" w:hAnsi="Times New Roman" w:cs="Times New Roman"/>
              </w:rPr>
            </w:pPr>
            <w:r w:rsidRPr="002022F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6917AD9E" w14:textId="77777777" w:rsidR="005D65A5" w:rsidRPr="002022F0" w:rsidRDefault="007478E0" w:rsidP="00801458">
            <w:pPr>
              <w:rPr>
                <w:rFonts w:ascii="Times New Roman" w:hAnsi="Times New Roman" w:cs="Times New Roman"/>
              </w:rPr>
            </w:pPr>
            <w:r w:rsidRPr="002022F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C6C7A16" w14:textId="77777777" w:rsidR="005D65A5" w:rsidRPr="002022F0" w:rsidRDefault="007478E0" w:rsidP="00801458">
            <w:pPr>
              <w:rPr>
                <w:rFonts w:ascii="Times New Roman" w:hAnsi="Times New Roman" w:cs="Times New Roman"/>
              </w:rPr>
            </w:pPr>
            <w:r w:rsidRPr="002022F0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D65A5" w:rsidRPr="002022F0" w14:paraId="2020FDF0" w14:textId="77777777" w:rsidTr="00801458">
        <w:tc>
          <w:tcPr>
            <w:tcW w:w="2336" w:type="dxa"/>
          </w:tcPr>
          <w:p w14:paraId="7560DA0B" w14:textId="77777777" w:rsidR="005D65A5" w:rsidRPr="002022F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022F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F99DAE6" w14:textId="77777777" w:rsidR="005D65A5" w:rsidRPr="002022F0" w:rsidRDefault="007478E0" w:rsidP="00801458">
            <w:pPr>
              <w:rPr>
                <w:rFonts w:ascii="Times New Roman" w:hAnsi="Times New Roman" w:cs="Times New Roman"/>
              </w:rPr>
            </w:pPr>
            <w:r w:rsidRPr="002022F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C6F699E" w14:textId="77777777" w:rsidR="005D65A5" w:rsidRPr="002022F0" w:rsidRDefault="007478E0" w:rsidP="00801458">
            <w:pPr>
              <w:rPr>
                <w:rFonts w:ascii="Times New Roman" w:hAnsi="Times New Roman" w:cs="Times New Roman"/>
              </w:rPr>
            </w:pPr>
            <w:r w:rsidRPr="002022F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33B7DB" w14:textId="77777777" w:rsidR="005D65A5" w:rsidRPr="002022F0" w:rsidRDefault="007478E0" w:rsidP="00801458">
            <w:pPr>
              <w:rPr>
                <w:rFonts w:ascii="Times New Roman" w:hAnsi="Times New Roman" w:cs="Times New Roman"/>
              </w:rPr>
            </w:pPr>
            <w:r w:rsidRPr="002022F0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4C58F8F7" w:rsidR="00C23E7F" w:rsidRDefault="00C23E7F" w:rsidP="002022F0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7C7FC296" w14:textId="77777777" w:rsidR="002022F0" w:rsidRPr="002022F0" w:rsidRDefault="002022F0" w:rsidP="002022F0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022F0" w14:paraId="04783D6A" w14:textId="77777777" w:rsidTr="00A4610B">
        <w:tc>
          <w:tcPr>
            <w:tcW w:w="562" w:type="dxa"/>
          </w:tcPr>
          <w:p w14:paraId="3522E404" w14:textId="77777777" w:rsidR="002022F0" w:rsidRPr="009E6058" w:rsidRDefault="002022F0" w:rsidP="00A4610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6924546" w14:textId="77777777" w:rsidR="002022F0" w:rsidRPr="002022F0" w:rsidRDefault="002022F0" w:rsidP="00A4610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22F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2022F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022F0" w14:paraId="0267C479" w14:textId="77777777" w:rsidTr="00801458">
        <w:tc>
          <w:tcPr>
            <w:tcW w:w="2500" w:type="pct"/>
          </w:tcPr>
          <w:p w14:paraId="37F699C9" w14:textId="77777777" w:rsidR="00B8237E" w:rsidRPr="002022F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22F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022F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22F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022F0" w14:paraId="3F240151" w14:textId="77777777" w:rsidTr="00801458">
        <w:tc>
          <w:tcPr>
            <w:tcW w:w="2500" w:type="pct"/>
          </w:tcPr>
          <w:p w14:paraId="61E91592" w14:textId="61A0874C" w:rsidR="00B8237E" w:rsidRPr="002022F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022F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2022F0" w:rsidRDefault="005C548A" w:rsidP="00801458">
            <w:pPr>
              <w:rPr>
                <w:rFonts w:ascii="Times New Roman" w:hAnsi="Times New Roman" w:cs="Times New Roman"/>
              </w:rPr>
            </w:pPr>
            <w:r w:rsidRPr="002022F0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2022F0" w14:paraId="55EB7E19" w14:textId="77777777" w:rsidTr="00801458">
        <w:tc>
          <w:tcPr>
            <w:tcW w:w="2500" w:type="pct"/>
          </w:tcPr>
          <w:p w14:paraId="2CBAAE90" w14:textId="77777777" w:rsidR="00B8237E" w:rsidRPr="002022F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022F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0C7A401" w14:textId="77777777" w:rsidR="00B8237E" w:rsidRPr="002022F0" w:rsidRDefault="005C548A" w:rsidP="00801458">
            <w:pPr>
              <w:rPr>
                <w:rFonts w:ascii="Times New Roman" w:hAnsi="Times New Roman" w:cs="Times New Roman"/>
              </w:rPr>
            </w:pPr>
            <w:r w:rsidRPr="002022F0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2022F0" w14:paraId="597B54CC" w14:textId="77777777" w:rsidTr="00801458">
        <w:tc>
          <w:tcPr>
            <w:tcW w:w="2500" w:type="pct"/>
          </w:tcPr>
          <w:p w14:paraId="465166B7" w14:textId="77777777" w:rsidR="00B8237E" w:rsidRPr="002022F0" w:rsidRDefault="00B8237E" w:rsidP="00801458">
            <w:pPr>
              <w:rPr>
                <w:rFonts w:ascii="Times New Roman" w:hAnsi="Times New Roman" w:cs="Times New Roman"/>
              </w:rPr>
            </w:pPr>
            <w:r w:rsidRPr="002022F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BDE47F5" w14:textId="77777777" w:rsidR="00B8237E" w:rsidRPr="002022F0" w:rsidRDefault="005C548A" w:rsidP="00801458">
            <w:pPr>
              <w:rPr>
                <w:rFonts w:ascii="Times New Roman" w:hAnsi="Times New Roman" w:cs="Times New Roman"/>
              </w:rPr>
            </w:pPr>
            <w:r w:rsidRPr="002022F0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2022F0" w14:paraId="125953D6" w14:textId="77777777" w:rsidTr="00801458">
        <w:tc>
          <w:tcPr>
            <w:tcW w:w="2500" w:type="pct"/>
          </w:tcPr>
          <w:p w14:paraId="6B710B4B" w14:textId="77777777" w:rsidR="00B8237E" w:rsidRPr="002022F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022F0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6ACB3FBE" w14:textId="77777777" w:rsidR="00B8237E" w:rsidRPr="002022F0" w:rsidRDefault="005C548A" w:rsidP="00801458">
            <w:pPr>
              <w:rPr>
                <w:rFonts w:ascii="Times New Roman" w:hAnsi="Times New Roman" w:cs="Times New Roman"/>
              </w:rPr>
            </w:pPr>
            <w:r w:rsidRPr="002022F0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2022F0" w14:paraId="3AAAABEA" w14:textId="77777777" w:rsidTr="00801458">
        <w:tc>
          <w:tcPr>
            <w:tcW w:w="2500" w:type="pct"/>
          </w:tcPr>
          <w:p w14:paraId="07F1FD4E" w14:textId="77777777" w:rsidR="00B8237E" w:rsidRPr="002022F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022F0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98F5487" w14:textId="77777777" w:rsidR="00B8237E" w:rsidRPr="002022F0" w:rsidRDefault="005C548A" w:rsidP="00801458">
            <w:pPr>
              <w:rPr>
                <w:rFonts w:ascii="Times New Roman" w:hAnsi="Times New Roman" w:cs="Times New Roman"/>
              </w:rPr>
            </w:pPr>
            <w:r w:rsidRPr="002022F0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ABAC68" w14:textId="77777777" w:rsidR="00BB189C" w:rsidRDefault="00BB189C" w:rsidP="00315CA6">
      <w:pPr>
        <w:spacing w:after="0" w:line="240" w:lineRule="auto"/>
      </w:pPr>
      <w:r>
        <w:separator/>
      </w:r>
    </w:p>
  </w:endnote>
  <w:endnote w:type="continuationSeparator" w:id="0">
    <w:p w14:paraId="085FE872" w14:textId="77777777" w:rsidR="00BB189C" w:rsidRDefault="00BB189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3DE2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7A85B8" w14:textId="77777777" w:rsidR="00BB189C" w:rsidRDefault="00BB189C" w:rsidP="00315CA6">
      <w:pPr>
        <w:spacing w:after="0" w:line="240" w:lineRule="auto"/>
      </w:pPr>
      <w:r>
        <w:separator/>
      </w:r>
    </w:p>
  </w:footnote>
  <w:footnote w:type="continuationSeparator" w:id="0">
    <w:p w14:paraId="7C9DDB9D" w14:textId="77777777" w:rsidR="00BB189C" w:rsidRDefault="00BB189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16574"/>
    <w:multiLevelType w:val="multilevel"/>
    <w:tmpl w:val="18A619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22F0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3DE2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189C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4%D0%B8%D0%BB%D0%BE%D1%81%D0%BE%D1%84%D0%B8%D1%8F%20%D0%A1%D1%80%D0%B5%D0%B4%D0%BD%D0%B8%D1%85%20%D0%B2%D0%B5%D0%BA%D0%BE%D0%B2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851" TargetMode="External"/><Relationship Id="rId17" Type="http://schemas.openxmlformats.org/officeDocument/2006/relationships/hyperlink" Target="https://urait.ru/bcode/55755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A4%D0%B8%D0%BB%D0%BE%D1%81%D0%BE%D1%84%D0%B8%D1%8F%20XIX%20%D0%B2%D0%B5%D0%BA%D0%B0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4%D0%B8%D0%BB%D0%BE%D1%81%D0%BE%D1%84%D0%B8%D1%8F%20%D0%9D%D0%BE%D0%B2%D0%BE%D0%B3%D0%BE%20%D0%B2%D1%80%D0%B5%D0%BC%D0%B5%D0%BD%D0%B8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2%D1%8F%D0%B3%D1%83%D0%BD%D0%BE%D0%B2_%D0%A4%D0%B8%D0%BB%D0%BE%D1%81%D0%BE%D1%84%D0%B8%D1%8F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B082F1F-B360-4AAB-82A9-2D616CAAD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13</Pages>
  <Words>3714</Words>
  <Characters>21170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