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проблемы регионоведения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9B78A5" w:rsidR="00A77598" w:rsidRPr="005F67BF" w:rsidRDefault="005F67B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801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015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780159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780159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780159">
              <w:rPr>
                <w:rFonts w:ascii="Times New Roman" w:hAnsi="Times New Roman" w:cs="Times New Roman"/>
                <w:sz w:val="20"/>
                <w:szCs w:val="20"/>
              </w:rPr>
              <w:t>., Разумовский Владимир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888257" w:rsidR="004475DA" w:rsidRPr="005F67BF" w:rsidRDefault="005F67B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123EEEC" w14:textId="77777777" w:rsidR="0078015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19737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_Toc185519737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3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4A91AE53" w14:textId="77777777" w:rsidR="00780159" w:rsidRDefault="00EB1C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38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_Toc185519738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3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51D970C8" w14:textId="77777777" w:rsidR="00780159" w:rsidRDefault="00EB1C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39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_Toc185519739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3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1DC87F33" w14:textId="77777777" w:rsidR="00780159" w:rsidRDefault="00EB1C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40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_Toc185519740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3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2FC49980" w14:textId="77777777" w:rsidR="00780159" w:rsidRDefault="00EB1C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41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_Toc185519741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5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24419267" w14:textId="77777777" w:rsidR="00780159" w:rsidRDefault="00EB1C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42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_Toc185519742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5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029A372A" w14:textId="77777777" w:rsidR="00780159" w:rsidRDefault="00EB1C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43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_Toc185519743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5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7142ED25" w14:textId="77777777" w:rsidR="00780159" w:rsidRDefault="00EB1C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44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_Toc185519744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5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2F9088B3" w14:textId="77777777" w:rsidR="00780159" w:rsidRDefault="00EB1C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45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_Toc185519745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6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56D906C7" w14:textId="77777777" w:rsidR="00780159" w:rsidRDefault="00EB1C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46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_Toc185519746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7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5EE5F2A2" w14:textId="77777777" w:rsidR="00780159" w:rsidRDefault="00EB1C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47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_Toc185519747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8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369A11BC" w14:textId="77777777" w:rsidR="00780159" w:rsidRDefault="00EB1C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48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_Toc185519748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10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4FA72DD1" w14:textId="77777777" w:rsidR="00780159" w:rsidRDefault="00EB1C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49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_Toc185519749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10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5B958091" w14:textId="77777777" w:rsidR="00780159" w:rsidRDefault="00EB1C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50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_Toc185519750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10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11722C1F" w14:textId="77777777" w:rsidR="00780159" w:rsidRDefault="00EB1C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51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_Toc185519751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10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641354E3" w14:textId="77777777" w:rsidR="00780159" w:rsidRDefault="00EB1C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52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_Toc185519752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10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54AC6813" w14:textId="77777777" w:rsidR="00780159" w:rsidRDefault="00EB1C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53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_Toc185519753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10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7521720C" w14:textId="77777777" w:rsidR="00780159" w:rsidRDefault="00EB1C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754" w:history="1">
            <w:r w:rsidR="00780159" w:rsidRPr="00423DD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80159">
              <w:rPr>
                <w:noProof/>
                <w:webHidden/>
              </w:rPr>
              <w:tab/>
            </w:r>
            <w:r w:rsidR="00780159">
              <w:rPr>
                <w:noProof/>
                <w:webHidden/>
              </w:rPr>
              <w:fldChar w:fldCharType="begin"/>
            </w:r>
            <w:r w:rsidR="00780159">
              <w:rPr>
                <w:noProof/>
                <w:webHidden/>
              </w:rPr>
              <w:instrText xml:space="preserve"> PAGEREF _Toc185519754 \h </w:instrText>
            </w:r>
            <w:r w:rsidR="00780159">
              <w:rPr>
                <w:noProof/>
                <w:webHidden/>
              </w:rPr>
            </w:r>
            <w:r w:rsidR="00780159">
              <w:rPr>
                <w:noProof/>
                <w:webHidden/>
              </w:rPr>
              <w:fldChar w:fldCharType="separate"/>
            </w:r>
            <w:r w:rsidR="00780159">
              <w:rPr>
                <w:noProof/>
                <w:webHidden/>
              </w:rPr>
              <w:t>10</w:t>
            </w:r>
            <w:r w:rsidR="0078015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197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современными достижениями в области теории и практики региональных исследований и наиболее актуальными направлениями регионоведения.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197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проблемы регионоведения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197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2006"/>
        <w:gridCol w:w="5442"/>
      </w:tblGrid>
      <w:tr w:rsidR="00751095" w:rsidRPr="0078015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801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01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801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01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801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15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8015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801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015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801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78015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80159">
              <w:rPr>
                <w:rFonts w:ascii="Times New Roman" w:hAnsi="Times New Roman" w:cs="Times New Roman"/>
              </w:rPr>
              <w:t xml:space="preserve">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801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159">
              <w:rPr>
                <w:rFonts w:ascii="Times New Roman" w:hAnsi="Times New Roman" w:cs="Times New Roman"/>
                <w:lang w:bidi="ru-RU"/>
              </w:rPr>
              <w:t xml:space="preserve">ПК-4.2 - Владеет профессиональной лексикой, готов к участию в научных дискуссиях на профессиональные темы, </w:t>
            </w:r>
            <w:proofErr w:type="gramStart"/>
            <w:r w:rsidRPr="00780159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780159">
              <w:rPr>
                <w:rFonts w:ascii="Times New Roman" w:hAnsi="Times New Roman" w:cs="Times New Roman"/>
                <w:lang w:bidi="ru-RU"/>
              </w:rPr>
              <w:t xml:space="preserve">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801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0159">
              <w:rPr>
                <w:rFonts w:ascii="Times New Roman" w:hAnsi="Times New Roman" w:cs="Times New Roman"/>
              </w:rPr>
              <w:t>современную структуру регионоведения, основные парадигмы регионоведения.</w:t>
            </w:r>
            <w:r w:rsidRPr="0078015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801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0159">
              <w:rPr>
                <w:rFonts w:ascii="Times New Roman" w:hAnsi="Times New Roman" w:cs="Times New Roman"/>
              </w:rPr>
              <w:t xml:space="preserve">пользоваться понятийно-терминологическим аппаратом регионоведения в </w:t>
            </w:r>
            <w:proofErr w:type="gramStart"/>
            <w:r w:rsidR="00FD518F" w:rsidRPr="00780159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780159">
              <w:rPr>
                <w:rFonts w:ascii="Times New Roman" w:hAnsi="Times New Roman" w:cs="Times New Roman"/>
              </w:rPr>
              <w:t xml:space="preserve"> современных научных парадигм и направлений.</w:t>
            </w:r>
            <w:r w:rsidRPr="0078015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801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01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0159">
              <w:rPr>
                <w:rFonts w:ascii="Times New Roman" w:hAnsi="Times New Roman" w:cs="Times New Roman"/>
              </w:rPr>
              <w:t>способностью использовать в профессиональной деятельности знания об основных методологических направлениях регионоведения</w:t>
            </w:r>
            <w:proofErr w:type="gramStart"/>
            <w:r w:rsidR="00FD518F" w:rsidRPr="00780159">
              <w:rPr>
                <w:rFonts w:ascii="Times New Roman" w:hAnsi="Times New Roman" w:cs="Times New Roman"/>
              </w:rPr>
              <w:t>.</w:t>
            </w:r>
            <w:r w:rsidRPr="0078015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801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1974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Современное регионоведение: миссия, социальный заказ, актуальные направления теоретических исследований и практической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7118C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A86A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Регионоведение и регионалистика.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FC95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Регионалистика как область знаний и сфера человеческой деятельности.</w:t>
            </w:r>
            <w:r w:rsidRPr="00352B6F">
              <w:rPr>
                <w:lang w:bidi="ru-RU"/>
              </w:rPr>
              <w:br/>
              <w:t>Соотношения регионалистики и регионоведения. Процесс регионоведческого познания. Основные понятия регионоведения</w:t>
            </w:r>
            <w:r w:rsidRPr="00352B6F">
              <w:rPr>
                <w:lang w:bidi="ru-RU"/>
              </w:rPr>
              <w:br/>
              <w:t>Современные представления об объекте и предмете и объекте  регионоведения. История развития представлений о предмете и объекте регионоведческих исследований.</w:t>
            </w:r>
            <w:r w:rsidRPr="00352B6F">
              <w:rPr>
                <w:lang w:bidi="ru-RU"/>
              </w:rPr>
              <w:br/>
              <w:t>Геосистема как объект исследования регионоведения на стыке общественных, естественных и технических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FE94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829B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9FE2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469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46FF6C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5475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Состояние и структура современного 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30BE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Регионоведческие дисциплины, их функции и значимость в решении проблем современного мирового сообщества. Связи регионоведения с другими науками.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00BD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71CB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9FD4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AE3A4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AE6F8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FE8D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направления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90FA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Экономическое, этно-культурологическое, историко-политологическое, ландшафтно-экологическое, военно-политическое направления регионоведения: объекты, задачи, методологическая база и методы исследований. Комплексное и проблемное регионоведения.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DF70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E539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D169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D477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423FAF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DFA4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Новые направления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B682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предметно-объектного поля регионоведческих исследований. Монтология. Морское регионоведение. Береговедение. Острововедение. Трансграничное регионоведение. Исследование макрорегионов.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D54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8C2C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90CA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B1C0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ABBAE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38DE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Современные методологические проблемы регионоведении.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B15E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Теоретико-методологические основы проблемного и эколого-экономического  подходов к регионоведческим исследованиям.</w:t>
            </w:r>
            <w:r w:rsidRPr="00352B6F">
              <w:rPr>
                <w:lang w:bidi="ru-RU"/>
              </w:rPr>
              <w:br/>
              <w:t>Теоретико-методологические основы регионоведческого подхода к разработке стратегий регионального развития и к пространственному планированию.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7AF7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833E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F48E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FF21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B9568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2A2C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Современные парадигмы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0650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регионоведческой парадигме. Комплексная, проблемная, геоструктурная, страноведческая, парадигмы регионоведения: предмет, объект, методологические основы, методический аппарат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51D5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6F52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AC31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E5F9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39C121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D1FE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Прикладные задачи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25BC8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Обеспечение (сопровождение) мероприятий в сфере внешних экономических, научных и культурных связей.</w:t>
            </w:r>
            <w:r w:rsidRPr="00352B6F">
              <w:rPr>
                <w:lang w:bidi="ru-RU"/>
              </w:rPr>
              <w:br/>
              <w:t>Регионоведческие исследования для целей  пространственного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D44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F23A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CC7B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ADCD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61B8F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38FF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 Глобализм и регионализм.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B153B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Глобализм: формы проявления. Современные факторы и процессы регионализации и особенности их проявления в различных условиях. Современные глобальные проблемы в  регионоведческих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E464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DD1E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E43D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1510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974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197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801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Мировая экономика. Экономика стран и регионов [Электронный ресурс]</w:t>
            </w:r>
            <w:proofErr w:type="gram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П. Колесов [и др.] ; под редакцией В.П. Колесова, М.Н.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Осьмой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, 2019. — 519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80159" w:rsidRDefault="00EB1C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https://www.urait.ru/bcode/432842  </w:t>
              </w:r>
            </w:hyperlink>
          </w:p>
        </w:tc>
      </w:tr>
      <w:tr w:rsidR="00262CF0" w:rsidRPr="005F67BF" w14:paraId="77AB92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4AEE35" w14:textId="77777777" w:rsidR="00262CF0" w:rsidRPr="007801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, 2022.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A17253" w14:textId="77777777" w:rsidR="00262CF0" w:rsidRPr="007E6725" w:rsidRDefault="00EB1C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780159">
                <w:rPr>
                  <w:color w:val="00008B"/>
                  <w:u w:val="single"/>
                  <w:lang w:val="en-US"/>
                </w:rPr>
                <w:t>https://urait.ru/viewer/region ... itie-v-2-t-tom-1-469046#page/1</w:t>
              </w:r>
            </w:hyperlink>
          </w:p>
        </w:tc>
      </w:tr>
    </w:tbl>
    <w:p w14:paraId="570D085B" w14:textId="77777777" w:rsidR="0091168E" w:rsidRPr="0078015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97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D01649" w14:textId="77777777" w:rsidTr="007B550D">
        <w:tc>
          <w:tcPr>
            <w:tcW w:w="9345" w:type="dxa"/>
          </w:tcPr>
          <w:p w14:paraId="0C1D22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348DC2" w14:textId="77777777" w:rsidTr="007B550D">
        <w:tc>
          <w:tcPr>
            <w:tcW w:w="9345" w:type="dxa"/>
          </w:tcPr>
          <w:p w14:paraId="4DF3D4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7BB6DA" w14:textId="77777777" w:rsidTr="007B550D">
        <w:tc>
          <w:tcPr>
            <w:tcW w:w="9345" w:type="dxa"/>
          </w:tcPr>
          <w:p w14:paraId="612F09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A121BD" w14:textId="77777777" w:rsidTr="007B550D">
        <w:tc>
          <w:tcPr>
            <w:tcW w:w="9345" w:type="dxa"/>
          </w:tcPr>
          <w:p w14:paraId="7922B5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197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B1C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97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015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801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1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801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1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015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801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0159">
              <w:rPr>
                <w:sz w:val="22"/>
                <w:szCs w:val="22"/>
              </w:rPr>
              <w:t>комплексом</w:t>
            </w:r>
            <w:proofErr w:type="gramStart"/>
            <w:r w:rsidRPr="00780159">
              <w:rPr>
                <w:sz w:val="22"/>
                <w:szCs w:val="22"/>
              </w:rPr>
              <w:t>.С</w:t>
            </w:r>
            <w:proofErr w:type="gramEnd"/>
            <w:r w:rsidRPr="00780159">
              <w:rPr>
                <w:sz w:val="22"/>
                <w:szCs w:val="22"/>
              </w:rPr>
              <w:t>пециализированная</w:t>
            </w:r>
            <w:proofErr w:type="spellEnd"/>
            <w:r w:rsidRPr="0078015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0159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 xml:space="preserve">3-2100 2.4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80159">
              <w:rPr>
                <w:sz w:val="22"/>
                <w:szCs w:val="22"/>
              </w:rPr>
              <w:t>/4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/500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/</w:t>
            </w:r>
            <w:r w:rsidRPr="00780159">
              <w:rPr>
                <w:sz w:val="22"/>
                <w:szCs w:val="22"/>
                <w:lang w:val="en-US"/>
              </w:rPr>
              <w:t>Acer</w:t>
            </w:r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V</w:t>
            </w:r>
            <w:r w:rsidRPr="00780159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x</w:t>
            </w:r>
            <w:r w:rsidRPr="0078015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78015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801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0159" w14:paraId="138BECD2" w14:textId="77777777" w:rsidTr="008416EB">
        <w:tc>
          <w:tcPr>
            <w:tcW w:w="7797" w:type="dxa"/>
            <w:shd w:val="clear" w:color="auto" w:fill="auto"/>
          </w:tcPr>
          <w:p w14:paraId="179832CB" w14:textId="77777777" w:rsidR="002C735C" w:rsidRPr="007801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780159">
              <w:rPr>
                <w:sz w:val="22"/>
                <w:szCs w:val="22"/>
              </w:rPr>
              <w:t>комплекс</w:t>
            </w:r>
            <w:proofErr w:type="gramStart"/>
            <w:r w:rsidRPr="00780159">
              <w:rPr>
                <w:sz w:val="22"/>
                <w:szCs w:val="22"/>
              </w:rPr>
              <w:t>"С</w:t>
            </w:r>
            <w:proofErr w:type="gramEnd"/>
            <w:r w:rsidRPr="00780159">
              <w:rPr>
                <w:sz w:val="22"/>
                <w:szCs w:val="22"/>
              </w:rPr>
              <w:t>пециализированная</w:t>
            </w:r>
            <w:proofErr w:type="spellEnd"/>
            <w:r w:rsidRPr="00780159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780159">
              <w:rPr>
                <w:sz w:val="22"/>
                <w:szCs w:val="22"/>
              </w:rPr>
              <w:t>кресела</w:t>
            </w:r>
            <w:proofErr w:type="spellEnd"/>
            <w:r w:rsidRPr="00780159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780159">
              <w:rPr>
                <w:sz w:val="22"/>
                <w:szCs w:val="22"/>
              </w:rPr>
              <w:t>.К</w:t>
            </w:r>
            <w:proofErr w:type="gramEnd"/>
            <w:r w:rsidRPr="00780159">
              <w:rPr>
                <w:sz w:val="22"/>
                <w:szCs w:val="22"/>
              </w:rPr>
              <w:t xml:space="preserve">омпьютер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 xml:space="preserve">5 4460/1Тб/8Гб/монитор </w:t>
            </w:r>
            <w:r w:rsidRPr="00780159">
              <w:rPr>
                <w:sz w:val="22"/>
                <w:szCs w:val="22"/>
                <w:lang w:val="en-US"/>
              </w:rPr>
              <w:t>Samsung</w:t>
            </w:r>
            <w:r w:rsidRPr="00780159">
              <w:rPr>
                <w:sz w:val="22"/>
                <w:szCs w:val="22"/>
              </w:rPr>
              <w:t xml:space="preserve"> 23" - 1 шт., Компьютер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 xml:space="preserve">5 4460/1Тб/8Гб/ монитор </w:t>
            </w:r>
            <w:r w:rsidRPr="00780159">
              <w:rPr>
                <w:sz w:val="22"/>
                <w:szCs w:val="22"/>
                <w:lang w:val="en-US"/>
              </w:rPr>
              <w:t>Samsung</w:t>
            </w:r>
            <w:r w:rsidRPr="0078015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E15523" w14:textId="77777777" w:rsidR="002C735C" w:rsidRPr="007801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0159" w14:paraId="3A3CC8FB" w14:textId="77777777" w:rsidTr="008416EB">
        <w:tc>
          <w:tcPr>
            <w:tcW w:w="7797" w:type="dxa"/>
            <w:shd w:val="clear" w:color="auto" w:fill="auto"/>
          </w:tcPr>
          <w:p w14:paraId="7A08E43D" w14:textId="77777777" w:rsidR="002C735C" w:rsidRPr="007801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80159">
              <w:rPr>
                <w:sz w:val="22"/>
                <w:szCs w:val="22"/>
              </w:rPr>
              <w:t>комплекс</w:t>
            </w:r>
            <w:proofErr w:type="gramStart"/>
            <w:r w:rsidRPr="00780159">
              <w:rPr>
                <w:sz w:val="22"/>
                <w:szCs w:val="22"/>
              </w:rPr>
              <w:t>"С</w:t>
            </w:r>
            <w:proofErr w:type="gramEnd"/>
            <w:r w:rsidRPr="00780159">
              <w:rPr>
                <w:sz w:val="22"/>
                <w:szCs w:val="22"/>
              </w:rPr>
              <w:t>пециализированная</w:t>
            </w:r>
            <w:proofErr w:type="spellEnd"/>
            <w:r w:rsidRPr="0078015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780159">
              <w:rPr>
                <w:sz w:val="22"/>
                <w:szCs w:val="22"/>
              </w:rPr>
              <w:t>)д</w:t>
            </w:r>
            <w:proofErr w:type="gramEnd"/>
            <w:r w:rsidRPr="00780159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780159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>5-8400/8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/500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_</w:t>
            </w:r>
            <w:r w:rsidRPr="00780159">
              <w:rPr>
                <w:sz w:val="22"/>
                <w:szCs w:val="22"/>
                <w:lang w:val="en-US"/>
              </w:rPr>
              <w:t>SSD</w:t>
            </w:r>
            <w:r w:rsidRPr="00780159">
              <w:rPr>
                <w:sz w:val="22"/>
                <w:szCs w:val="22"/>
              </w:rPr>
              <w:t>/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VA</w:t>
            </w:r>
            <w:r w:rsidRPr="00780159">
              <w:rPr>
                <w:sz w:val="22"/>
                <w:szCs w:val="22"/>
              </w:rPr>
              <w:t>2410-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8015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x</w:t>
            </w:r>
            <w:r w:rsidRPr="00780159">
              <w:rPr>
                <w:sz w:val="22"/>
                <w:szCs w:val="22"/>
              </w:rPr>
              <w:t xml:space="preserve">2 </w:t>
            </w:r>
            <w:r w:rsidRPr="00780159">
              <w:rPr>
                <w:sz w:val="22"/>
                <w:szCs w:val="22"/>
                <w:lang w:val="en-US"/>
              </w:rPr>
              <w:t>g</w:t>
            </w:r>
            <w:r w:rsidRPr="00780159">
              <w:rPr>
                <w:sz w:val="22"/>
                <w:szCs w:val="22"/>
              </w:rPr>
              <w:t xml:space="preserve">3250 </w:t>
            </w:r>
            <w:proofErr w:type="spellStart"/>
            <w:r w:rsidRPr="00780159">
              <w:rPr>
                <w:sz w:val="22"/>
                <w:szCs w:val="22"/>
              </w:rPr>
              <w:t>клавиатура+мышь</w:t>
            </w:r>
            <w:proofErr w:type="spellEnd"/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L</w:t>
            </w:r>
            <w:r w:rsidRPr="0078015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80159">
              <w:rPr>
                <w:sz w:val="22"/>
                <w:szCs w:val="22"/>
              </w:rPr>
              <w:t xml:space="preserve">,монитор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8015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22901F4" w14:textId="77777777" w:rsidR="002C735C" w:rsidRPr="007801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80159" w:rsidRPr="00691568" w14:paraId="17391B21" w14:textId="77777777" w:rsidTr="00460B9D">
        <w:tc>
          <w:tcPr>
            <w:tcW w:w="7797" w:type="dxa"/>
            <w:shd w:val="clear" w:color="auto" w:fill="auto"/>
          </w:tcPr>
          <w:p w14:paraId="7B0CF591" w14:textId="77777777" w:rsidR="00780159" w:rsidRPr="00691568" w:rsidRDefault="00780159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691568">
              <w:rPr>
                <w:sz w:val="22"/>
                <w:szCs w:val="22"/>
                <w:lang w:val="en-US"/>
              </w:rPr>
              <w:t>HP</w:t>
            </w:r>
            <w:r w:rsidRPr="00691568">
              <w:rPr>
                <w:sz w:val="22"/>
                <w:szCs w:val="22"/>
              </w:rPr>
              <w:t xml:space="preserve"> 250 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6 1</w:t>
            </w:r>
            <w:r w:rsidRPr="00691568">
              <w:rPr>
                <w:sz w:val="22"/>
                <w:szCs w:val="22"/>
                <w:lang w:val="en-US"/>
              </w:rPr>
              <w:t>WY</w:t>
            </w:r>
            <w:r w:rsidRPr="00691568">
              <w:rPr>
                <w:sz w:val="22"/>
                <w:szCs w:val="22"/>
              </w:rPr>
              <w:t>58</w:t>
            </w:r>
            <w:r w:rsidRPr="00691568">
              <w:rPr>
                <w:sz w:val="22"/>
                <w:szCs w:val="22"/>
                <w:lang w:val="en-US"/>
              </w:rPr>
              <w:t>EA</w:t>
            </w:r>
            <w:r w:rsidRPr="00691568">
              <w:rPr>
                <w:sz w:val="22"/>
                <w:szCs w:val="22"/>
              </w:rPr>
              <w:t xml:space="preserve">, Мультимедийный проектор </w:t>
            </w:r>
            <w:r w:rsidRPr="00691568">
              <w:rPr>
                <w:sz w:val="22"/>
                <w:szCs w:val="22"/>
                <w:lang w:val="en-US"/>
              </w:rPr>
              <w:t>LG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PF</w:t>
            </w:r>
            <w:r w:rsidRPr="00691568">
              <w:rPr>
                <w:sz w:val="22"/>
                <w:szCs w:val="22"/>
              </w:rPr>
              <w:t>1500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35BA4E" w14:textId="77777777" w:rsidR="00780159" w:rsidRPr="00691568" w:rsidRDefault="00780159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1974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197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97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197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0159" w14:paraId="1B89D67B" w14:textId="77777777" w:rsidTr="00460B9D">
        <w:tc>
          <w:tcPr>
            <w:tcW w:w="562" w:type="dxa"/>
          </w:tcPr>
          <w:p w14:paraId="079EA346" w14:textId="77777777" w:rsidR="00780159" w:rsidRPr="005F67BF" w:rsidRDefault="00780159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BEA6DF9" w14:textId="77777777" w:rsidR="00780159" w:rsidRPr="00780159" w:rsidRDefault="00780159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1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197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801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1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197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8015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0159" w14:paraId="5A1C9382" w14:textId="77777777" w:rsidTr="00801458">
        <w:tc>
          <w:tcPr>
            <w:tcW w:w="2336" w:type="dxa"/>
          </w:tcPr>
          <w:p w14:paraId="4C518DAB" w14:textId="77777777" w:rsidR="005D65A5" w:rsidRPr="007801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801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801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801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0159" w14:paraId="07658034" w14:textId="77777777" w:rsidTr="00801458">
        <w:tc>
          <w:tcPr>
            <w:tcW w:w="2336" w:type="dxa"/>
          </w:tcPr>
          <w:p w14:paraId="1553D698" w14:textId="78F29BFB" w:rsidR="005D65A5" w:rsidRPr="007801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80159" w:rsidRDefault="007478E0" w:rsidP="00801458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80159" w:rsidRDefault="007478E0" w:rsidP="00801458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80159" w:rsidRDefault="007478E0" w:rsidP="00801458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80159" w14:paraId="62B63001" w14:textId="77777777" w:rsidTr="00801458">
        <w:tc>
          <w:tcPr>
            <w:tcW w:w="2336" w:type="dxa"/>
          </w:tcPr>
          <w:p w14:paraId="48F708C5" w14:textId="77777777" w:rsidR="005D65A5" w:rsidRPr="007801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184143" w14:textId="77777777" w:rsidR="005D65A5" w:rsidRPr="00780159" w:rsidRDefault="007478E0" w:rsidP="00801458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58C7D0E" w14:textId="77777777" w:rsidR="005D65A5" w:rsidRPr="00780159" w:rsidRDefault="007478E0" w:rsidP="00801458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9A67A7F" w14:textId="77777777" w:rsidR="005D65A5" w:rsidRPr="00780159" w:rsidRDefault="007478E0" w:rsidP="00801458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780159" w14:paraId="626849C7" w14:textId="77777777" w:rsidTr="00801458">
        <w:tc>
          <w:tcPr>
            <w:tcW w:w="2336" w:type="dxa"/>
          </w:tcPr>
          <w:p w14:paraId="025C765A" w14:textId="77777777" w:rsidR="005D65A5" w:rsidRPr="007801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3501F6" w14:textId="77777777" w:rsidR="005D65A5" w:rsidRPr="00780159" w:rsidRDefault="007478E0" w:rsidP="00801458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98F4BC" w14:textId="77777777" w:rsidR="005D65A5" w:rsidRPr="00780159" w:rsidRDefault="007478E0" w:rsidP="00801458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F1D440" w14:textId="77777777" w:rsidR="005D65A5" w:rsidRPr="00780159" w:rsidRDefault="007478E0" w:rsidP="00801458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78015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8015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19752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8015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0159" w:rsidRPr="00780159" w14:paraId="5D040269" w14:textId="77777777" w:rsidTr="00460B9D">
        <w:tc>
          <w:tcPr>
            <w:tcW w:w="562" w:type="dxa"/>
          </w:tcPr>
          <w:p w14:paraId="224EC36E" w14:textId="77777777" w:rsidR="00780159" w:rsidRPr="00780159" w:rsidRDefault="00780159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2AC09E2" w14:textId="77777777" w:rsidR="00780159" w:rsidRPr="00780159" w:rsidRDefault="00780159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1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F5EB40" w14:textId="77777777" w:rsidR="00780159" w:rsidRPr="00780159" w:rsidRDefault="0078015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8015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19753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8015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0159" w14:paraId="0267C479" w14:textId="77777777" w:rsidTr="00801458">
        <w:tc>
          <w:tcPr>
            <w:tcW w:w="2500" w:type="pct"/>
          </w:tcPr>
          <w:p w14:paraId="37F699C9" w14:textId="77777777" w:rsidR="00B8237E" w:rsidRPr="007801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801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0159" w14:paraId="3F240151" w14:textId="77777777" w:rsidTr="00801458">
        <w:tc>
          <w:tcPr>
            <w:tcW w:w="2500" w:type="pct"/>
          </w:tcPr>
          <w:p w14:paraId="61E91592" w14:textId="61A0874C" w:rsidR="00B8237E" w:rsidRPr="00780159" w:rsidRDefault="00B8237E" w:rsidP="00801458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780159" w:rsidRDefault="005C548A" w:rsidP="00801458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78015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8015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19754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8015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8015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80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80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8015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78015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8015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8015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780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80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8015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780159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015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780159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780159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EDF92" w14:textId="77777777" w:rsidR="00EB1C3B" w:rsidRDefault="00EB1C3B" w:rsidP="00315CA6">
      <w:pPr>
        <w:spacing w:after="0" w:line="240" w:lineRule="auto"/>
      </w:pPr>
      <w:r>
        <w:separator/>
      </w:r>
    </w:p>
  </w:endnote>
  <w:endnote w:type="continuationSeparator" w:id="0">
    <w:p w14:paraId="192D9D09" w14:textId="77777777" w:rsidR="00EB1C3B" w:rsidRDefault="00EB1C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7B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2BF86" w14:textId="77777777" w:rsidR="00EB1C3B" w:rsidRDefault="00EB1C3B" w:rsidP="00315CA6">
      <w:pPr>
        <w:spacing w:after="0" w:line="240" w:lineRule="auto"/>
      </w:pPr>
      <w:r>
        <w:separator/>
      </w:r>
    </w:p>
  </w:footnote>
  <w:footnote w:type="continuationSeparator" w:id="0">
    <w:p w14:paraId="30B5FD3A" w14:textId="77777777" w:rsidR="00EB1C3B" w:rsidRDefault="00EB1C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67BF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0159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1C3B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57F47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5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5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regionalnaya-ekonomika-i-prostranstvennoe-razvitie-v-2-t-tom-1-46904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2842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627475-3DCB-4EB1-899F-0A43F6FB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3022</Words>
  <Characters>17227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