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Социально-экономическая география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B9CEBE" w:rsidR="00A77598" w:rsidRPr="00EF6CC3" w:rsidRDefault="00EF6CC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13F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3FBF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B13FBF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B13FBF">
              <w:rPr>
                <w:rFonts w:ascii="Times New Roman" w:hAnsi="Times New Roman" w:cs="Times New Roman"/>
                <w:sz w:val="20"/>
                <w:szCs w:val="20"/>
              </w:rPr>
              <w:t>Корнекова</w:t>
            </w:r>
            <w:proofErr w:type="spellEnd"/>
            <w:r w:rsidRPr="00B13FBF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Юрьевна</w:t>
            </w:r>
          </w:p>
        </w:tc>
      </w:tr>
      <w:tr w:rsidR="007A7979" w:rsidRPr="007A7979" w14:paraId="07740098" w14:textId="77777777" w:rsidTr="00ED54AA">
        <w:tc>
          <w:tcPr>
            <w:tcW w:w="9345" w:type="dxa"/>
          </w:tcPr>
          <w:p w14:paraId="0A194B8C" w14:textId="77777777" w:rsidR="007A7979" w:rsidRPr="00B13F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3FBF">
              <w:rPr>
                <w:rFonts w:ascii="Times New Roman" w:hAnsi="Times New Roman" w:cs="Times New Roman"/>
                <w:sz w:val="20"/>
                <w:szCs w:val="20"/>
              </w:rPr>
              <w:t>д.геог.н</w:t>
            </w:r>
            <w:proofErr w:type="spellEnd"/>
            <w:r w:rsidRPr="00B13FBF">
              <w:rPr>
                <w:rFonts w:ascii="Times New Roman" w:hAnsi="Times New Roman" w:cs="Times New Roman"/>
                <w:sz w:val="20"/>
                <w:szCs w:val="20"/>
              </w:rPr>
              <w:t>., Файбусович Эрнест Львович</w:t>
            </w:r>
          </w:p>
        </w:tc>
      </w:tr>
      <w:tr w:rsidR="007A7979" w:rsidRPr="007A7979" w14:paraId="3BECB14C" w14:textId="77777777" w:rsidTr="00ED54AA">
        <w:tc>
          <w:tcPr>
            <w:tcW w:w="9345" w:type="dxa"/>
          </w:tcPr>
          <w:p w14:paraId="08478CAE" w14:textId="77777777" w:rsidR="007A7979" w:rsidRPr="00B13F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3FB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Калоева Алла </w:t>
            </w:r>
            <w:proofErr w:type="spellStart"/>
            <w:r w:rsidRPr="00B13FBF">
              <w:rPr>
                <w:rFonts w:ascii="Times New Roman" w:hAnsi="Times New Roman" w:cs="Times New Roman"/>
                <w:sz w:val="20"/>
                <w:szCs w:val="20"/>
              </w:rPr>
              <w:t>Тотразовна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4A67FE23" w:rsidR="004475DA" w:rsidRPr="00EF6CC3" w:rsidRDefault="00EF6CC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BB14421" w:rsidR="004475DA" w:rsidRPr="00EF6CC3" w:rsidRDefault="00EF6CC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BCBF9D1" w:rsidR="0092300D" w:rsidRPr="00EF6CC3" w:rsidRDefault="00EF6CC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2A9ED086" w:rsidR="0092300D" w:rsidRPr="00EF6CC3" w:rsidRDefault="00EF6CC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46FFB50D" w:rsidR="00C624FA" w:rsidRPr="00EF6CC3" w:rsidRDefault="00EF6CC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8C8AF91" w:rsidR="004475DA" w:rsidRPr="00EF6CC3" w:rsidRDefault="00EF6CC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21D2D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382375" w:rsidR="00D75436" w:rsidRDefault="000D27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067841" w:rsidR="00D75436" w:rsidRDefault="000D27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A123B9" w:rsidR="00D75436" w:rsidRDefault="000D27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09FAFB" w:rsidR="00D75436" w:rsidRDefault="000D27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8A450B" w:rsidR="00D75436" w:rsidRDefault="000D27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DD443F" w:rsidR="00D75436" w:rsidRDefault="000D27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A1F034" w:rsidR="00D75436" w:rsidRDefault="000D27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0CB2BFD" w:rsidR="00D75436" w:rsidRDefault="000D27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81E275" w:rsidR="00D75436" w:rsidRDefault="000D27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6CD546" w:rsidR="00D75436" w:rsidRDefault="000D27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DEC7AF" w:rsidR="00D75436" w:rsidRDefault="000D27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8D2DE2" w:rsidR="00D75436" w:rsidRDefault="000D27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1B7FF05" w:rsidR="00D75436" w:rsidRDefault="000D27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27AB954" w:rsidR="00D75436" w:rsidRDefault="000D27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7FE9EE" w:rsidR="00D75436" w:rsidRDefault="000D27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633E57" w:rsidR="00D75436" w:rsidRDefault="000D27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744EB54" w:rsidR="00D75436" w:rsidRDefault="000D27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13FBF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в области экономической и социальной географии регионов  России, мира и зарубежных стран.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Социально-экономическая география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B13FB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13F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B13FB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13FB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3FB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13FB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13F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B13FB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13F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13F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E39E8E2" w:rsidR="00751095" w:rsidRPr="00B13F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3FBF">
              <w:rPr>
                <w:rFonts w:ascii="Times New Roman" w:hAnsi="Times New Roman" w:cs="Times New Roman"/>
              </w:rPr>
              <w:t>особенности административно-территориального устройства Российской Федерации и ведущих стран мира, основных сфер хозяйственной деятельности и особенностей расселения населения</w:t>
            </w:r>
            <w:r w:rsidR="00B13FBF">
              <w:rPr>
                <w:rFonts w:ascii="Times New Roman" w:hAnsi="Times New Roman" w:cs="Times New Roman"/>
              </w:rPr>
              <w:t>.</w:t>
            </w:r>
            <w:r w:rsidRPr="00B13FB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13F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3FBF">
              <w:rPr>
                <w:rFonts w:ascii="Times New Roman" w:hAnsi="Times New Roman" w:cs="Times New Roman"/>
              </w:rPr>
              <w:t>планировать, организовывать и проводить мероприятия, обеспечивающие формирование гражданской позиции и предотвращение коррупции в социуме</w:t>
            </w:r>
            <w:r w:rsidRPr="00B13FB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13F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3FBF">
              <w:rPr>
                <w:rFonts w:ascii="Times New Roman" w:hAnsi="Times New Roman" w:cs="Times New Roman"/>
              </w:rPr>
              <w:t>навыками постановки и реализации экономических целей и культурой экономического мышления</w:t>
            </w:r>
            <w:r w:rsidRPr="00B13FB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13FBF" w14:paraId="0ECD45F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A9265" w14:textId="77777777" w:rsidR="00751095" w:rsidRPr="00B13F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E1BD" w14:textId="77777777" w:rsidR="00751095" w:rsidRPr="00B13F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ОПК-4.2 - Дает характеристику и оценку общественно-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70094" w14:textId="2EA7E2CB" w:rsidR="00751095" w:rsidRPr="00B13F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3FBF">
              <w:rPr>
                <w:rFonts w:ascii="Times New Roman" w:hAnsi="Times New Roman" w:cs="Times New Roman"/>
              </w:rPr>
              <w:t>основы географии населения, природно-ресурсного и демографического потенциала стран мира, политической карты мира и мирового хозяйства</w:t>
            </w:r>
            <w:r w:rsidR="00B13FBF">
              <w:rPr>
                <w:rFonts w:ascii="Times New Roman" w:hAnsi="Times New Roman" w:cs="Times New Roman"/>
              </w:rPr>
              <w:t>.</w:t>
            </w:r>
            <w:r w:rsidRPr="00B13FBF">
              <w:rPr>
                <w:rFonts w:ascii="Times New Roman" w:hAnsi="Times New Roman" w:cs="Times New Roman"/>
              </w:rPr>
              <w:t xml:space="preserve"> </w:t>
            </w:r>
          </w:p>
          <w:p w14:paraId="7C7E1457" w14:textId="77777777" w:rsidR="00751095" w:rsidRPr="00B13F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 xml:space="preserve">Уметь: </w:t>
            </w:r>
            <w:proofErr w:type="spellStart"/>
            <w:r w:rsidR="00FD518F" w:rsidRPr="00B13FBF">
              <w:rPr>
                <w:rFonts w:ascii="Times New Roman" w:hAnsi="Times New Roman" w:cs="Times New Roman"/>
              </w:rPr>
              <w:t>мониторировать</w:t>
            </w:r>
            <w:proofErr w:type="spellEnd"/>
            <w:r w:rsidR="00FD518F" w:rsidRPr="00B13FBF">
              <w:rPr>
                <w:rFonts w:ascii="Times New Roman" w:hAnsi="Times New Roman" w:cs="Times New Roman"/>
              </w:rPr>
              <w:t xml:space="preserve"> экономическую ситуацию в мире и в стране, устанавливать причинно-следственные связи между явлениями и процессами</w:t>
            </w:r>
            <w:r w:rsidRPr="00B13FBF">
              <w:rPr>
                <w:rFonts w:ascii="Times New Roman" w:hAnsi="Times New Roman" w:cs="Times New Roman"/>
              </w:rPr>
              <w:t xml:space="preserve">. </w:t>
            </w:r>
          </w:p>
          <w:p w14:paraId="0BDF4100" w14:textId="77777777" w:rsidR="00751095" w:rsidRPr="00B13F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3FBF">
              <w:rPr>
                <w:rFonts w:ascii="Times New Roman" w:hAnsi="Times New Roman" w:cs="Times New Roman"/>
              </w:rPr>
              <w:t>методами мониторинга экономической ситуации в мире и в стране, способен устанавливать причинно- следственные связи между явлениями и процессами</w:t>
            </w:r>
            <w:r w:rsidRPr="00B13FB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13FB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13FB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13FB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13FB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13FB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13FB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(ак</w:t>
            </w:r>
            <w:r w:rsidR="00AE2B1A" w:rsidRPr="00B13FBF">
              <w:rPr>
                <w:rFonts w:ascii="Times New Roman" w:hAnsi="Times New Roman" w:cs="Times New Roman"/>
                <w:b/>
              </w:rPr>
              <w:t>адемические</w:t>
            </w:r>
            <w:r w:rsidRPr="00B13FB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13FB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13F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13F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13F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13F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13F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13FB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13F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13F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13F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13F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13FB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13F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13FB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1. Экономическая и социальная география как наука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Место СЭГ в системе географических наук. Критерии географичности исследования. Территориальные общественные системы – предмет исследования социально-экономической географии. Территориальные структуры. Связь СЭГ с другими науками. Использование результатов исследований для обоснования размещения производства и совершенствования территориальной организации общества. Структура СЭГ. Новые направления в СЭГ. Страноведение как синтез знания территории. Соотношение теоретического и фактологического знания.</w:t>
            </w:r>
            <w:r w:rsidRPr="00B13FBF">
              <w:rPr>
                <w:sz w:val="22"/>
                <w:szCs w:val="22"/>
                <w:lang w:bidi="ru-RU"/>
              </w:rPr>
              <w:br/>
              <w:t>Этапы географического исследования: сбор, обработка и анализ информации, диагноз, прогноз. Источники информации и методы исследований в СЭГ: экспедиционные (полевые), аэрокосмические, картографические, статистические и математические. Геоинформационные системы (ГИС). Сравнительный метод исследования. Центрографические методы. Глобальный, страноведческий, региональный, локальный уровни исследований в СЭГ.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7D533DE" w:rsidR="004475DA" w:rsidRPr="00B13FBF" w:rsidRDefault="00EF6C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13FBF" w14:paraId="2DAE93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02BC18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2. Современная политическая карта мира. Экономико-географическая типология государств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6E5F9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Этапы формирования политической карты мира. Типы государственного строя. Развитые, развивающиеся, новые индустриальные страны. Классификация государств с позиции учения о центре и периферии. Мировые и региональные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E141AC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A13082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EE0F0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83ED1" w14:textId="6AB17CFD" w:rsidR="004475DA" w:rsidRPr="00B13FBF" w:rsidRDefault="00EF6C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13FBF" w14:paraId="0853AC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5A5241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3. Территориальное разделение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24E0C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Общественное разделение труда: основные формы и понятия. Территориальное (географическое) разделение труда и его экономический эффект. Международное разделение труда и единое мировое хозяйство. Специализация государств в системе мирового хозяйства, факторы ее определяющие. Типы стран по участию в разделении труда и специализации экономики. Россия в системе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8F24F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849345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129E5A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1A5D4" w14:textId="5B413E94" w:rsidR="004475DA" w:rsidRPr="00B13FBF" w:rsidRDefault="00EF6C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13FBF" w14:paraId="5939F7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27236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4. Современное международное разделение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42D4E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Экономическая интеграция на мирохозяйственном и региональном уровнях. Важнейшие интеграционные группы государств: Европейский союз (ЕС), Содружество независимых государств (СНГ), ЕврАзЭС, БРИКС, ОПЕК и др. Формы международных экономических связей. Торговля: торговые обороты и торговое сальдо, товарная структура, экспортеры и импортеры важнейших товаров и услуг. Понятие торгового и платежного балансов стран. Вывоз и ввоз капиталов (международные инвестиции), кредиты, компенсационные сделки, международный туризм, экономическая помощь, лицензионный обмен, прочие международные услуги. Специфика торговых и платежных балансов крупнейших государств и России. Международное разделение труда (МРТ) в условиях глобализации. Роль транснациональных корпораций (компаний) и «мировых городов».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AB8D6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D1F017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F4700F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7BB0CA" w14:textId="40317F17" w:rsidR="004475DA" w:rsidRPr="00B13FBF" w:rsidRDefault="00EF6C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13FBF" w14:paraId="58CB44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5F7BB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5. Экономико-географическое положение изучаемых объектов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5D87BD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Географическое положение и экономико-географическое положение (ЭГП).</w:t>
            </w:r>
            <w:r w:rsidRPr="00B13FBF">
              <w:rPr>
                <w:sz w:val="22"/>
                <w:szCs w:val="22"/>
                <w:lang w:bidi="ru-RU"/>
              </w:rPr>
              <w:br/>
              <w:t>Основные подходы к оценке экономико- и политико- географического положения. Исторический подход. Важнейшие компоненты экономико-географического положения. Мега- макро- мезо- и микро- положение.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2D5074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74301C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665DF7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2FA49F" w14:textId="0B1EC2EA" w:rsidR="004475DA" w:rsidRPr="00B13FBF" w:rsidRDefault="00EF6C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13FBF" w14:paraId="7FE05F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FF5E5A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6. Экономико-географическое изучение природных условий и ресурсов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D3672E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Географическая среда как общее условие жизнедеятельности человека и развития производства. Природные ресурсы, их классификации, количественная и качественная оценка. Понятие о природно-ресурсном потенциале территории и ресурсных циклах. Общая оценка природных условий и ресурсов страны.  Территориальные ресурсы. Земельные ресурсы: категории земель, стоимостная оценка, географические основы формирования земельной ренты, проблемы землепользования.</w:t>
            </w:r>
            <w:r w:rsidRPr="00B13FBF">
              <w:rPr>
                <w:sz w:val="22"/>
                <w:szCs w:val="22"/>
                <w:lang w:bidi="ru-RU"/>
              </w:rPr>
              <w:br/>
              <w:t>Минеральные ресурсы. Основные группы полезных ископаемых по назначению использования. Факторы развития и размещения добычи полезных ископаемых. Проблемы комплексного использования минеральных ресурсов. Влияние рельефа и геологических процессов на хозяйство.</w:t>
            </w:r>
            <w:r w:rsidRPr="00B13FBF">
              <w:rPr>
                <w:sz w:val="22"/>
                <w:szCs w:val="22"/>
                <w:lang w:bidi="ru-RU"/>
              </w:rPr>
              <w:br/>
              <w:t>Хозяйственная оценка морей и внутренних вод страны. Водообеспеченность и гидроэнергообеспеченность разных районов. Климатические условия, почвы, их оценка по природным зонам и регионам. Биологические ресурсы (в т.ч. лесные ресурсы). Состояние окружающей среды в регионах страны и его учет при размещении производства и расселении населения. Природные условия как предпосылка развития рекреаций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2A2A4D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A5969A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F687C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A85562" w14:textId="3ECFC54B" w:rsidR="004475DA" w:rsidRPr="00B13FBF" w:rsidRDefault="00EF6C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13FBF" w14:paraId="1AC128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C959A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7. География населения. Геоурбанистика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C42890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Динамика населения: естественное и механическое движение; изменение уровня его социального и культурного развития, уровня материального благополучия. Трудоспособное население и экономически-активное население: возрастной и качественный состав, проблемы занятости. Рынок рабочей силы.</w:t>
            </w:r>
            <w:r w:rsidRPr="00B13FBF">
              <w:rPr>
                <w:sz w:val="22"/>
                <w:szCs w:val="22"/>
                <w:lang w:bidi="ru-RU"/>
              </w:rPr>
              <w:br/>
              <w:t>Естественное воспроизводство населения. Возрастно-половая структура. Миграции населения: внутренние и внешние, межрайонные и внутрирайонные, «маятниковые». Связь между естественным, механическим движением и демографической структурой населения. Расселение населения по территории и факторы, его определяющие. Плотность населения. Понятие о системах расселения и территориальных общностях людей. Типы территориальных общностей. Этнический и конфессиональный  состав населения.</w:t>
            </w:r>
            <w:r w:rsidRPr="00B13FBF">
              <w:rPr>
                <w:sz w:val="22"/>
                <w:szCs w:val="22"/>
                <w:lang w:bidi="ru-RU"/>
              </w:rPr>
              <w:br/>
              <w:t>Урбанизация: ее сущность, количественные и качественные характеристики. Различия в степени урбанизированности стран и районов. Крупнейшие города и городские агломерации мира и России. Мегалополисы. Величина и функциональные типы городов, проблемы их развития. Особенности сельского расселения.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4DA34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43D815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C55347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8A6BB" w14:textId="3357CD7F" w:rsidR="004475DA" w:rsidRPr="00B13FBF" w:rsidRDefault="00EF6C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13FBF" w14:paraId="2480DA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4AFF01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8. Отраслевая структура общественного производства. Виды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5C870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Понятие «отрасль производства». Материальное производство и сфера обслуживания. Отрасли и подотрасли промышленности, сельского хозяйства, транспорта, социальной сферы. Соотношение отраслей и видов 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877349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5EA870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70A057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C3E04D" w14:textId="46E33594" w:rsidR="004475DA" w:rsidRPr="00B13FBF" w:rsidRDefault="00EF6C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13FBF" w14:paraId="7508FA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547845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9. Экономико-географическое районирование России и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6F9B0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Районирование: понятие, сущность, виды. Экономическое районирование: цели и методы. Территориальное разделение труда и районообразование. Уровни социально-экономического развития районов: отсталые и депрессивные районы. Специализация района и комплексность экономики районов. Деление отраслей экономики района по значению: отрасли специализации, обслуживающие, дополняющие и смежные.</w:t>
            </w:r>
            <w:r w:rsidRPr="00B13FBF">
              <w:rPr>
                <w:sz w:val="22"/>
                <w:szCs w:val="22"/>
                <w:lang w:bidi="ru-RU"/>
              </w:rPr>
              <w:br/>
              <w:t>Территориальная структура района. Районообразующие центры. Внутрирайонные производственно-экономические и социально-экономические связи. Обоснование состава и границ экономических районов. Таксономическая система экономического районирования.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589E9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89999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E93011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5B977" w14:textId="1AE33A31" w:rsidR="004475DA" w:rsidRPr="00B13FBF" w:rsidRDefault="00EF6CC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  <w:bookmarkStart w:id="7" w:name="_GoBack"/>
            <w:bookmarkEnd w:id="7"/>
          </w:p>
        </w:tc>
      </w:tr>
      <w:tr w:rsidR="005B37A7" w:rsidRPr="00B13FBF" w14:paraId="03EC93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7AF1AB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10. Теории территориально - производственных комплексов (ТПК) и кластеров, энергопроизводственных циклов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62C6D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Сущность процесса территориально-производственного комплексообразования. Особенности его в плановой и рыночной экономики. Территориально - производственный комплекс (ТПК), как разновидность территориально-общественных систем. Стихийно возникающие и целенаправленно формируемые ТПК. Идея территориальных кластеров в экономике (М.Портер). Развитие идей Н.Н.Колосовского об энергопроизводственных циклах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331C74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7533A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09DAF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DEC3B" w14:textId="77777777" w:rsidR="004475DA" w:rsidRPr="00B13F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13FBF" w14:paraId="694083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DD267B" w14:textId="77777777" w:rsidR="004475DA" w:rsidRPr="00B13F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Тема 11. Административно-территориальное деление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1A072A" w14:textId="77777777" w:rsidR="004475DA" w:rsidRPr="00B13F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3FBF">
              <w:rPr>
                <w:sz w:val="22"/>
                <w:szCs w:val="22"/>
                <w:lang w:bidi="ru-RU"/>
              </w:rPr>
              <w:t>Экономическое районирование и административно-территориальное деление (АТД) страны. Связь АТД с этническим составом населения. История формирования сетки АТД России. Современное АТД Российской Федерации. Федеральные округа.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919EDC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885E7F" w14:textId="77777777" w:rsidR="004475DA" w:rsidRPr="00B13F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9E22A6" w14:textId="77777777" w:rsidR="004475DA" w:rsidRPr="00B13F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A42587" w14:textId="77777777" w:rsidR="004475DA" w:rsidRPr="00B13F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13FB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13FB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3FB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13FB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3FB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13FB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13FB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13FB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13FB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13F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3FB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13F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3FB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13F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362AB42" w:rsidR="00CA7DE7" w:rsidRPr="00B13FBF" w:rsidRDefault="00EF6CC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B13FBF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B13FB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13FB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3FB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13FB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3FB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F6CC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13F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</w:rPr>
              <w:t>Социально-экономическая география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учебник для вузов / М. М. Голубчик, С. В. Макар, А. М. </w:t>
            </w:r>
            <w:proofErr w:type="spellStart"/>
            <w:r w:rsidRPr="00B13FBF">
              <w:rPr>
                <w:rFonts w:ascii="Times New Roman" w:hAnsi="Times New Roman" w:cs="Times New Roman"/>
              </w:rPr>
              <w:t>Носонов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, Э. Л. Файбусович. — 3-е изд., </w:t>
            </w:r>
            <w:proofErr w:type="spellStart"/>
            <w:r w:rsidRPr="00B13FB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, 2023. — 517 с. — (Высшее образование). — </w:t>
            </w:r>
            <w:r w:rsidRPr="00B13FBF">
              <w:rPr>
                <w:rFonts w:ascii="Times New Roman" w:hAnsi="Times New Roman" w:cs="Times New Roman"/>
                <w:lang w:val="en-US"/>
              </w:rPr>
              <w:t>ISBN</w:t>
            </w:r>
            <w:r w:rsidRPr="00B13FBF">
              <w:rPr>
                <w:rFonts w:ascii="Times New Roman" w:hAnsi="Times New Roman" w:cs="Times New Roman"/>
              </w:rPr>
              <w:t xml:space="preserve"> 978-5-534-17761-9. — Текст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13FBF" w:rsidRDefault="005C55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13FBF">
                <w:rPr>
                  <w:color w:val="00008B"/>
                  <w:u w:val="single"/>
                  <w:lang w:val="en-US"/>
                </w:rPr>
                <w:t>https://urait.ru/book/socialno ... nomicheskaya-geografiya-533694</w:t>
              </w:r>
            </w:hyperlink>
          </w:p>
        </w:tc>
      </w:tr>
      <w:tr w:rsidR="00262CF0" w:rsidRPr="00B13FBF" w14:paraId="4446D1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F2A58E" w14:textId="77777777" w:rsidR="00262CF0" w:rsidRPr="00B13F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</w:rPr>
              <w:t>Родионова, И. А.  Экономическая и социальная география мира в 2 ч. Часть 1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учебник для среднего профессионального образования / И. А. Родионова. — 3-е изд., </w:t>
            </w:r>
            <w:proofErr w:type="spellStart"/>
            <w:r w:rsidRPr="00B13FB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, 2022. — 385 с. — (Профессиональное образование). — </w:t>
            </w:r>
            <w:r w:rsidRPr="00B13FBF">
              <w:rPr>
                <w:rFonts w:ascii="Times New Roman" w:hAnsi="Times New Roman" w:cs="Times New Roman"/>
                <w:lang w:val="en-US"/>
              </w:rPr>
              <w:t>ISBN</w:t>
            </w:r>
            <w:r w:rsidRPr="00B13FBF">
              <w:rPr>
                <w:rFonts w:ascii="Times New Roman" w:hAnsi="Times New Roman" w:cs="Times New Roman"/>
              </w:rPr>
              <w:t xml:space="preserve"> 978-5-534-14752-0. — Текст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C6375D" w14:textId="77777777" w:rsidR="00262CF0" w:rsidRPr="00B13FBF" w:rsidRDefault="000D27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13FBF">
                <w:rPr>
                  <w:color w:val="00008B"/>
                  <w:u w:val="single"/>
                </w:rPr>
                <w:t>https://urait.ru/bcode/491917</w:t>
              </w:r>
            </w:hyperlink>
          </w:p>
        </w:tc>
      </w:tr>
      <w:tr w:rsidR="00262CF0" w:rsidRPr="00B13FBF" w14:paraId="2A985F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E069A0" w14:textId="77777777" w:rsidR="00262CF0" w:rsidRPr="00B13F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</w:rPr>
              <w:t>Родионова, И. А.  Экономическая и социальная география мира в 2 ч. Часть 1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учебник для вузов / И. А. Родионова. — 3-е изд., </w:t>
            </w:r>
            <w:proofErr w:type="spellStart"/>
            <w:r w:rsidRPr="00B13FB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, 2022. — 385 с. — (Высшее образование). — </w:t>
            </w:r>
            <w:r w:rsidRPr="00B13FBF">
              <w:rPr>
                <w:rFonts w:ascii="Times New Roman" w:hAnsi="Times New Roman" w:cs="Times New Roman"/>
                <w:lang w:val="en-US"/>
              </w:rPr>
              <w:t>ISBN</w:t>
            </w:r>
            <w:r w:rsidRPr="00B13FBF">
              <w:rPr>
                <w:rFonts w:ascii="Times New Roman" w:hAnsi="Times New Roman" w:cs="Times New Roman"/>
              </w:rPr>
              <w:t xml:space="preserve"> 978-5-534-14751-3. — Текст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411391" w14:textId="77777777" w:rsidR="00262CF0" w:rsidRPr="00B13FBF" w:rsidRDefault="000D27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13FBF">
                <w:rPr>
                  <w:color w:val="00008B"/>
                  <w:u w:val="single"/>
                </w:rPr>
                <w:t>https://urait.ru/bcode/490784</w:t>
              </w:r>
            </w:hyperlink>
          </w:p>
        </w:tc>
      </w:tr>
      <w:tr w:rsidR="00262CF0" w:rsidRPr="00B13FBF" w14:paraId="7E8E39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99F8BC" w14:textId="77777777" w:rsidR="00262CF0" w:rsidRPr="00B13F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13FBF">
              <w:rPr>
                <w:rFonts w:ascii="Times New Roman" w:hAnsi="Times New Roman" w:cs="Times New Roman"/>
              </w:rPr>
              <w:t>Перцик</w:t>
            </w:r>
            <w:proofErr w:type="spellEnd"/>
            <w:r w:rsidRPr="00B13FBF">
              <w:rPr>
                <w:rFonts w:ascii="Times New Roman" w:hAnsi="Times New Roman" w:cs="Times New Roman"/>
              </w:rPr>
              <w:t>, Е. Н.  История, теория и методология географии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учебник для вузов / Е. Н. </w:t>
            </w:r>
            <w:proofErr w:type="spellStart"/>
            <w:r w:rsidRPr="00B13FBF">
              <w:rPr>
                <w:rFonts w:ascii="Times New Roman" w:hAnsi="Times New Roman" w:cs="Times New Roman"/>
              </w:rPr>
              <w:t>Перцик</w:t>
            </w:r>
            <w:proofErr w:type="spellEnd"/>
            <w:r w:rsidRPr="00B13FBF">
              <w:rPr>
                <w:rFonts w:ascii="Times New Roman" w:hAnsi="Times New Roman" w:cs="Times New Roman"/>
              </w:rPr>
              <w:t>. — 2-е изд., стер. — Москва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, 2022. — 432 с. — (Высшее образование). — </w:t>
            </w:r>
            <w:r w:rsidRPr="00B13FBF">
              <w:rPr>
                <w:rFonts w:ascii="Times New Roman" w:hAnsi="Times New Roman" w:cs="Times New Roman"/>
                <w:lang w:val="en-US"/>
              </w:rPr>
              <w:t>ISBN</w:t>
            </w:r>
            <w:r w:rsidRPr="00B13FBF">
              <w:rPr>
                <w:rFonts w:ascii="Times New Roman" w:hAnsi="Times New Roman" w:cs="Times New Roman"/>
              </w:rPr>
              <w:t xml:space="preserve"> 978-5-534-07582-3. — Текст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E81C30" w14:textId="77777777" w:rsidR="00262CF0" w:rsidRPr="00B13FBF" w:rsidRDefault="000D27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13FBF">
                <w:rPr>
                  <w:color w:val="00008B"/>
                  <w:u w:val="single"/>
                </w:rPr>
                <w:t>https://urait.ru/bcode/490480</w:t>
              </w:r>
            </w:hyperlink>
          </w:p>
        </w:tc>
      </w:tr>
      <w:tr w:rsidR="00262CF0" w:rsidRPr="00B13FBF" w14:paraId="3A81FE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4A4C33" w14:textId="77777777" w:rsidR="00262CF0" w:rsidRPr="00B13F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3FBF">
              <w:rPr>
                <w:rFonts w:ascii="Times New Roman" w:hAnsi="Times New Roman" w:cs="Times New Roman"/>
              </w:rPr>
              <w:t>География мира в 3 т. Том 2. Социально-экономическая география мира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учебник и практикум для вузов / Н. В. Каледин [и др.] ; под редакцией Н. В. Каледина, Н. М. Михеевой. — 3-е изд., </w:t>
            </w:r>
            <w:proofErr w:type="spellStart"/>
            <w:r w:rsidRPr="00B13FBF">
              <w:rPr>
                <w:rFonts w:ascii="Times New Roman" w:hAnsi="Times New Roman" w:cs="Times New Roman"/>
              </w:rPr>
              <w:t>испр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13FBF">
              <w:rPr>
                <w:rFonts w:ascii="Times New Roman" w:hAnsi="Times New Roman" w:cs="Times New Roman"/>
              </w:rPr>
              <w:t xml:space="preserve">, 2022. — 307 с. — (Высшее образование). — </w:t>
            </w:r>
            <w:r w:rsidRPr="00B13FBF">
              <w:rPr>
                <w:rFonts w:ascii="Times New Roman" w:hAnsi="Times New Roman" w:cs="Times New Roman"/>
                <w:lang w:val="en-US"/>
              </w:rPr>
              <w:t>ISBN</w:t>
            </w:r>
            <w:r w:rsidRPr="00B13FBF">
              <w:rPr>
                <w:rFonts w:ascii="Times New Roman" w:hAnsi="Times New Roman" w:cs="Times New Roman"/>
              </w:rPr>
              <w:t xml:space="preserve"> 978-5-534-12217-6. — Текст</w:t>
            </w:r>
            <w:proofErr w:type="gramStart"/>
            <w:r w:rsidRPr="00B13F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13FBF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B13FBF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5A0517" w14:textId="77777777" w:rsidR="00262CF0" w:rsidRPr="00B13FBF" w:rsidRDefault="000D27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13FBF">
                <w:rPr>
                  <w:color w:val="00008B"/>
                  <w:u w:val="single"/>
                </w:rPr>
                <w:t>https://urait.ru/bcode/497641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5A35D9" w14:textId="77777777" w:rsidTr="007B550D">
        <w:tc>
          <w:tcPr>
            <w:tcW w:w="9345" w:type="dxa"/>
          </w:tcPr>
          <w:p w14:paraId="280F2D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952C9A" w14:textId="77777777" w:rsidTr="007B550D">
        <w:tc>
          <w:tcPr>
            <w:tcW w:w="9345" w:type="dxa"/>
          </w:tcPr>
          <w:p w14:paraId="44D0BA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1382F4" w14:textId="77777777" w:rsidTr="007B550D">
        <w:tc>
          <w:tcPr>
            <w:tcW w:w="9345" w:type="dxa"/>
          </w:tcPr>
          <w:p w14:paraId="73DCCF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782DA2" w14:textId="77777777" w:rsidTr="007B550D">
        <w:tc>
          <w:tcPr>
            <w:tcW w:w="9345" w:type="dxa"/>
          </w:tcPr>
          <w:p w14:paraId="7C93BA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27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13FB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13F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3FB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13F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3FB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13FB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13F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FBF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3F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3FBF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B13FBF">
              <w:rPr>
                <w:sz w:val="22"/>
                <w:szCs w:val="22"/>
                <w:lang w:val="en-US"/>
              </w:rPr>
              <w:t>Intel</w:t>
            </w:r>
            <w:r w:rsidRPr="00B13FBF">
              <w:rPr>
                <w:sz w:val="22"/>
                <w:szCs w:val="22"/>
              </w:rPr>
              <w:t xml:space="preserve">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3FBF">
              <w:rPr>
                <w:sz w:val="22"/>
                <w:szCs w:val="22"/>
              </w:rPr>
              <w:t xml:space="preserve">3-2100 2.4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3FBF">
              <w:rPr>
                <w:sz w:val="22"/>
                <w:szCs w:val="22"/>
              </w:rPr>
              <w:t xml:space="preserve"> /4</w:t>
            </w:r>
            <w:r w:rsidRPr="00B13FBF">
              <w:rPr>
                <w:sz w:val="22"/>
                <w:szCs w:val="22"/>
                <w:lang w:val="en-US"/>
              </w:rPr>
              <w:t>Gb</w:t>
            </w:r>
            <w:r w:rsidRPr="00B13FBF">
              <w:rPr>
                <w:sz w:val="22"/>
                <w:szCs w:val="22"/>
              </w:rPr>
              <w:t>/500</w:t>
            </w:r>
            <w:r w:rsidRPr="00B13FBF">
              <w:rPr>
                <w:sz w:val="22"/>
                <w:szCs w:val="22"/>
                <w:lang w:val="en-US"/>
              </w:rPr>
              <w:t>Gb</w:t>
            </w:r>
            <w:r w:rsidRPr="00B13FBF">
              <w:rPr>
                <w:sz w:val="22"/>
                <w:szCs w:val="22"/>
              </w:rPr>
              <w:t>/</w:t>
            </w:r>
            <w:r w:rsidRPr="00B13FBF">
              <w:rPr>
                <w:sz w:val="22"/>
                <w:szCs w:val="22"/>
                <w:lang w:val="en-US"/>
              </w:rPr>
              <w:t>Acer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V</w:t>
            </w:r>
            <w:r w:rsidRPr="00B13FBF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Champion</w:t>
            </w:r>
            <w:r w:rsidRPr="00B13FBF">
              <w:rPr>
                <w:sz w:val="22"/>
                <w:szCs w:val="22"/>
              </w:rPr>
              <w:t xml:space="preserve"> 244х183см </w:t>
            </w:r>
            <w:r w:rsidRPr="00B13FBF">
              <w:rPr>
                <w:sz w:val="22"/>
                <w:szCs w:val="22"/>
                <w:lang w:val="en-US"/>
              </w:rPr>
              <w:t>SCM</w:t>
            </w:r>
            <w:r w:rsidRPr="00B13FBF">
              <w:rPr>
                <w:sz w:val="22"/>
                <w:szCs w:val="22"/>
              </w:rPr>
              <w:t xml:space="preserve">-4304 - 1 шт., Мультимедийный проектор </w:t>
            </w:r>
            <w:r w:rsidRPr="00B13FBF">
              <w:rPr>
                <w:sz w:val="22"/>
                <w:szCs w:val="22"/>
                <w:lang w:val="en-US"/>
              </w:rPr>
              <w:t>Panasonic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PT</w:t>
            </w:r>
            <w:r w:rsidRPr="00B13FBF">
              <w:rPr>
                <w:sz w:val="22"/>
                <w:szCs w:val="22"/>
              </w:rPr>
              <w:t>-</w:t>
            </w:r>
            <w:r w:rsidRPr="00B13FBF">
              <w:rPr>
                <w:sz w:val="22"/>
                <w:szCs w:val="22"/>
                <w:lang w:val="en-US"/>
              </w:rPr>
              <w:t>VX</w:t>
            </w:r>
            <w:r w:rsidRPr="00B13FB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13F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FB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13FBF" w14:paraId="46FA310F" w14:textId="77777777" w:rsidTr="008416EB">
        <w:tc>
          <w:tcPr>
            <w:tcW w:w="7797" w:type="dxa"/>
            <w:shd w:val="clear" w:color="auto" w:fill="auto"/>
          </w:tcPr>
          <w:p w14:paraId="7F7B7797" w14:textId="77777777" w:rsidR="002C735C" w:rsidRPr="00B13F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FBF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3F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3FBF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B13FBF">
              <w:rPr>
                <w:sz w:val="22"/>
                <w:szCs w:val="22"/>
                <w:lang w:val="en-US"/>
              </w:rPr>
              <w:t>Intel</w:t>
            </w:r>
            <w:r w:rsidRPr="00B13FBF">
              <w:rPr>
                <w:sz w:val="22"/>
                <w:szCs w:val="22"/>
              </w:rPr>
              <w:t xml:space="preserve">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3FBF">
              <w:rPr>
                <w:sz w:val="22"/>
                <w:szCs w:val="22"/>
              </w:rPr>
              <w:t xml:space="preserve">3-2100 2.4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3FBF">
              <w:rPr>
                <w:sz w:val="22"/>
                <w:szCs w:val="22"/>
              </w:rPr>
              <w:t>/4/500</w:t>
            </w:r>
            <w:r w:rsidRPr="00B13FBF">
              <w:rPr>
                <w:sz w:val="22"/>
                <w:szCs w:val="22"/>
                <w:lang w:val="en-US"/>
              </w:rPr>
              <w:t>Gb</w:t>
            </w:r>
            <w:r w:rsidRPr="00B13FBF">
              <w:rPr>
                <w:sz w:val="22"/>
                <w:szCs w:val="22"/>
              </w:rPr>
              <w:t>/</w:t>
            </w:r>
            <w:r w:rsidRPr="00B13FBF">
              <w:rPr>
                <w:sz w:val="22"/>
                <w:szCs w:val="22"/>
                <w:lang w:val="en-US"/>
              </w:rPr>
              <w:t>Acer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V</w:t>
            </w:r>
            <w:r w:rsidRPr="00B13FBF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x</w:t>
            </w:r>
            <w:r w:rsidRPr="00B13FB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A7D098" w14:textId="77777777" w:rsidR="002C735C" w:rsidRPr="00B13F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FB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13FBF" w14:paraId="52C0E8E4" w14:textId="77777777" w:rsidTr="008416EB">
        <w:tc>
          <w:tcPr>
            <w:tcW w:w="7797" w:type="dxa"/>
            <w:shd w:val="clear" w:color="auto" w:fill="auto"/>
          </w:tcPr>
          <w:p w14:paraId="0738DE20" w14:textId="77777777" w:rsidR="002C735C" w:rsidRPr="00B13F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FBF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3F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3FB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B13FBF">
              <w:rPr>
                <w:sz w:val="22"/>
                <w:szCs w:val="22"/>
                <w:lang w:val="en-US"/>
              </w:rPr>
              <w:t>Intel</w:t>
            </w:r>
            <w:r w:rsidRPr="00B13FBF">
              <w:rPr>
                <w:sz w:val="22"/>
                <w:szCs w:val="22"/>
              </w:rPr>
              <w:t xml:space="preserve">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13FBF">
              <w:rPr>
                <w:sz w:val="22"/>
                <w:szCs w:val="22"/>
              </w:rPr>
              <w:t xml:space="preserve">3-2100 2.4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13FBF">
              <w:rPr>
                <w:sz w:val="22"/>
                <w:szCs w:val="22"/>
              </w:rPr>
              <w:t>/500/4/</w:t>
            </w:r>
            <w:r w:rsidRPr="00B13FBF">
              <w:rPr>
                <w:sz w:val="22"/>
                <w:szCs w:val="22"/>
                <w:lang w:val="en-US"/>
              </w:rPr>
              <w:t>Acer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V</w:t>
            </w:r>
            <w:r w:rsidRPr="00B13FBF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B13FBF">
              <w:rPr>
                <w:sz w:val="22"/>
                <w:szCs w:val="22"/>
                <w:lang w:val="en-US"/>
              </w:rPr>
              <w:t>Panasonic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PT</w:t>
            </w:r>
            <w:r w:rsidRPr="00B13FBF">
              <w:rPr>
                <w:sz w:val="22"/>
                <w:szCs w:val="22"/>
              </w:rPr>
              <w:t>-</w:t>
            </w:r>
            <w:r w:rsidRPr="00B13FBF">
              <w:rPr>
                <w:sz w:val="22"/>
                <w:szCs w:val="22"/>
                <w:lang w:val="en-US"/>
              </w:rPr>
              <w:t>VX</w:t>
            </w:r>
            <w:r w:rsidRPr="00B13FB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Champion</w:t>
            </w:r>
            <w:r w:rsidRPr="00B13FBF">
              <w:rPr>
                <w:sz w:val="22"/>
                <w:szCs w:val="22"/>
              </w:rPr>
              <w:t xml:space="preserve"> 244х183см </w:t>
            </w:r>
            <w:r w:rsidRPr="00B13FBF">
              <w:rPr>
                <w:sz w:val="22"/>
                <w:szCs w:val="22"/>
                <w:lang w:val="en-US"/>
              </w:rPr>
              <w:t>SCM</w:t>
            </w:r>
            <w:r w:rsidRPr="00B13FBF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B13FBF">
              <w:rPr>
                <w:sz w:val="22"/>
                <w:szCs w:val="22"/>
                <w:lang w:val="en-US"/>
              </w:rPr>
              <w:t>MW</w:t>
            </w:r>
            <w:r w:rsidRPr="00B13FBF">
              <w:rPr>
                <w:sz w:val="22"/>
                <w:szCs w:val="22"/>
              </w:rPr>
              <w:t xml:space="preserve">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13FBF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B13FBF">
              <w:rPr>
                <w:sz w:val="22"/>
                <w:szCs w:val="22"/>
                <w:lang w:val="en-US"/>
              </w:rPr>
              <w:t>Panasonic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PT</w:t>
            </w:r>
            <w:r w:rsidRPr="00B13FBF">
              <w:rPr>
                <w:sz w:val="22"/>
                <w:szCs w:val="22"/>
              </w:rPr>
              <w:t>-</w:t>
            </w:r>
            <w:r w:rsidRPr="00B13FBF">
              <w:rPr>
                <w:sz w:val="22"/>
                <w:szCs w:val="22"/>
                <w:lang w:val="en-US"/>
              </w:rPr>
              <w:t>VX</w:t>
            </w:r>
            <w:r w:rsidRPr="00B13FB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AE24A7" w14:textId="77777777" w:rsidR="002C735C" w:rsidRPr="00B13F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FB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13FBF" w14:paraId="52E902B6" w14:textId="77777777" w:rsidTr="008416EB">
        <w:tc>
          <w:tcPr>
            <w:tcW w:w="7797" w:type="dxa"/>
            <w:shd w:val="clear" w:color="auto" w:fill="auto"/>
          </w:tcPr>
          <w:p w14:paraId="4DB364F2" w14:textId="77777777" w:rsidR="002C735C" w:rsidRPr="00B13F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FB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13F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3FB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B13FBF">
              <w:rPr>
                <w:sz w:val="22"/>
                <w:szCs w:val="22"/>
                <w:lang w:val="en-US"/>
              </w:rPr>
              <w:t>Intel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I</w:t>
            </w:r>
            <w:r w:rsidRPr="00B13FBF">
              <w:rPr>
                <w:sz w:val="22"/>
                <w:szCs w:val="22"/>
              </w:rPr>
              <w:t>5-7400/16</w:t>
            </w:r>
            <w:r w:rsidRPr="00B13FBF">
              <w:rPr>
                <w:sz w:val="22"/>
                <w:szCs w:val="22"/>
                <w:lang w:val="en-US"/>
              </w:rPr>
              <w:t>Gb</w:t>
            </w:r>
            <w:r w:rsidRPr="00B13FBF">
              <w:rPr>
                <w:sz w:val="22"/>
                <w:szCs w:val="22"/>
              </w:rPr>
              <w:t>/1</w:t>
            </w:r>
            <w:r w:rsidRPr="00B13FBF">
              <w:rPr>
                <w:sz w:val="22"/>
                <w:szCs w:val="22"/>
                <w:lang w:val="en-US"/>
              </w:rPr>
              <w:t>Tb</w:t>
            </w:r>
            <w:r w:rsidRPr="00B13FBF">
              <w:rPr>
                <w:sz w:val="22"/>
                <w:szCs w:val="22"/>
              </w:rPr>
              <w:t xml:space="preserve">/ видеокарта </w:t>
            </w:r>
            <w:r w:rsidRPr="00B13FBF">
              <w:rPr>
                <w:sz w:val="22"/>
                <w:szCs w:val="22"/>
                <w:lang w:val="en-US"/>
              </w:rPr>
              <w:t>NVIDIA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GeForce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GT</w:t>
            </w:r>
            <w:r w:rsidRPr="00B13FBF">
              <w:rPr>
                <w:sz w:val="22"/>
                <w:szCs w:val="22"/>
              </w:rPr>
              <w:t xml:space="preserve"> 710/Монитор </w:t>
            </w:r>
            <w:r w:rsidRPr="00B13FBF">
              <w:rPr>
                <w:sz w:val="22"/>
                <w:szCs w:val="22"/>
                <w:lang w:val="en-US"/>
              </w:rPr>
              <w:t>DELL</w:t>
            </w:r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S</w:t>
            </w:r>
            <w:r w:rsidRPr="00B13FBF">
              <w:rPr>
                <w:sz w:val="22"/>
                <w:szCs w:val="22"/>
              </w:rPr>
              <w:t>2218</w:t>
            </w:r>
            <w:r w:rsidRPr="00B13FBF">
              <w:rPr>
                <w:sz w:val="22"/>
                <w:szCs w:val="22"/>
                <w:lang w:val="en-US"/>
              </w:rPr>
              <w:t>H</w:t>
            </w:r>
            <w:r w:rsidRPr="00B13FB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Switch</w:t>
            </w:r>
            <w:r w:rsidRPr="00B13FB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x</w:t>
            </w:r>
            <w:r w:rsidRPr="00B13FB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13FBF">
              <w:rPr>
                <w:sz w:val="22"/>
                <w:szCs w:val="22"/>
              </w:rPr>
              <w:t>подпружинен.ручной</w:t>
            </w:r>
            <w:proofErr w:type="spellEnd"/>
            <w:r w:rsidRPr="00B13FBF">
              <w:rPr>
                <w:sz w:val="22"/>
                <w:szCs w:val="22"/>
              </w:rPr>
              <w:t xml:space="preserve"> </w:t>
            </w:r>
            <w:r w:rsidRPr="00B13FBF">
              <w:rPr>
                <w:sz w:val="22"/>
                <w:szCs w:val="22"/>
                <w:lang w:val="en-US"/>
              </w:rPr>
              <w:t>MW</w:t>
            </w:r>
            <w:r w:rsidRPr="00B13FBF">
              <w:rPr>
                <w:sz w:val="22"/>
                <w:szCs w:val="22"/>
              </w:rPr>
              <w:t xml:space="preserve"> </w:t>
            </w:r>
            <w:proofErr w:type="spellStart"/>
            <w:r w:rsidRPr="00B13FB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B13FBF">
              <w:rPr>
                <w:sz w:val="22"/>
                <w:szCs w:val="22"/>
              </w:rPr>
              <w:t xml:space="preserve"> 200х200см (</w:t>
            </w:r>
            <w:r w:rsidRPr="00B13FBF">
              <w:rPr>
                <w:sz w:val="22"/>
                <w:szCs w:val="22"/>
                <w:lang w:val="en-US"/>
              </w:rPr>
              <w:t>S</w:t>
            </w:r>
            <w:r w:rsidRPr="00B13FBF">
              <w:rPr>
                <w:sz w:val="22"/>
                <w:szCs w:val="22"/>
              </w:rPr>
              <w:t>/</w:t>
            </w:r>
            <w:r w:rsidRPr="00B13FBF">
              <w:rPr>
                <w:sz w:val="22"/>
                <w:szCs w:val="22"/>
                <w:lang w:val="en-US"/>
              </w:rPr>
              <w:t>N</w:t>
            </w:r>
            <w:r w:rsidRPr="00B13FB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3463E3" w14:textId="77777777" w:rsidR="002C735C" w:rsidRPr="00B13F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3FB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B13FBF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 xml:space="preserve">Предмет, методы и задачи социально-экономической географии (СЭГ) и </w:t>
            </w:r>
            <w:proofErr w:type="spellStart"/>
            <w:r w:rsidRPr="00B13FBF">
              <w:rPr>
                <w:sz w:val="23"/>
                <w:szCs w:val="23"/>
              </w:rPr>
              <w:t>регионалистики</w:t>
            </w:r>
            <w:proofErr w:type="spellEnd"/>
            <w:r w:rsidRPr="00B13FBF">
              <w:rPr>
                <w:sz w:val="23"/>
                <w:szCs w:val="23"/>
              </w:rPr>
              <w:t>.</w:t>
            </w:r>
          </w:p>
        </w:tc>
      </w:tr>
      <w:tr w:rsidR="009E6058" w14:paraId="0F949AE5" w14:textId="77777777" w:rsidTr="00F00293">
        <w:tc>
          <w:tcPr>
            <w:tcW w:w="562" w:type="dxa"/>
          </w:tcPr>
          <w:p w14:paraId="5019D4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0226BB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Политическая карта мира: этапы формирования, количественные и качественные изменения за последнее двадцатилетие.</w:t>
            </w:r>
          </w:p>
        </w:tc>
      </w:tr>
      <w:tr w:rsidR="009E6058" w14:paraId="0EEA5D60" w14:textId="77777777" w:rsidTr="00F00293">
        <w:tc>
          <w:tcPr>
            <w:tcW w:w="562" w:type="dxa"/>
          </w:tcPr>
          <w:p w14:paraId="5306F7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45EEE3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Экономико-географическая типология стран мира.</w:t>
            </w:r>
          </w:p>
        </w:tc>
      </w:tr>
      <w:tr w:rsidR="009E6058" w14:paraId="65F9B9A8" w14:textId="77777777" w:rsidTr="00F00293">
        <w:tc>
          <w:tcPr>
            <w:tcW w:w="562" w:type="dxa"/>
          </w:tcPr>
          <w:p w14:paraId="500CD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78860E4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Территориальное разделение труда. Международное разделение труда. Типы стран по специализации экономики и участию в международном разделении труда.</w:t>
            </w:r>
          </w:p>
        </w:tc>
      </w:tr>
      <w:tr w:rsidR="009E6058" w14:paraId="2689768E" w14:textId="77777777" w:rsidTr="00F00293">
        <w:tc>
          <w:tcPr>
            <w:tcW w:w="562" w:type="dxa"/>
          </w:tcPr>
          <w:p w14:paraId="38545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58EE8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13FBF">
              <w:rPr>
                <w:sz w:val="23"/>
                <w:szCs w:val="23"/>
              </w:rPr>
              <w:t xml:space="preserve">Россия в системе мировой экономики и международного разделения труда. </w:t>
            </w:r>
            <w:proofErr w:type="spellStart"/>
            <w:r>
              <w:rPr>
                <w:sz w:val="23"/>
                <w:szCs w:val="23"/>
                <w:lang w:val="en-US"/>
              </w:rPr>
              <w:t>Статьи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экспорта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импорта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товаров.</w:t>
            </w:r>
          </w:p>
        </w:tc>
      </w:tr>
      <w:tr w:rsidR="009E6058" w14:paraId="4355744A" w14:textId="77777777" w:rsidTr="00F00293">
        <w:tc>
          <w:tcPr>
            <w:tcW w:w="562" w:type="dxa"/>
          </w:tcPr>
          <w:p w14:paraId="0295E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923704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Формы международных экономических связей. Понятие о торговом  и платежном балансах стран мира.</w:t>
            </w:r>
          </w:p>
        </w:tc>
      </w:tr>
      <w:tr w:rsidR="009E6058" w14:paraId="171E07B9" w14:textId="77777777" w:rsidTr="00F00293">
        <w:tc>
          <w:tcPr>
            <w:tcW w:w="562" w:type="dxa"/>
          </w:tcPr>
          <w:p w14:paraId="405B11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BE1451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Общая оценка природных условий и ресурсов России, их влияние на развитие экономики разных районов страны.</w:t>
            </w:r>
          </w:p>
        </w:tc>
      </w:tr>
      <w:tr w:rsidR="009E6058" w14:paraId="04964278" w14:textId="77777777" w:rsidTr="00F00293">
        <w:tc>
          <w:tcPr>
            <w:tcW w:w="562" w:type="dxa"/>
          </w:tcPr>
          <w:p w14:paraId="761B0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5435EBE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Ресурсы морей и внутренних вод России: проблемы использования, влияние на размещение производства и региональное развитие.</w:t>
            </w:r>
          </w:p>
        </w:tc>
      </w:tr>
      <w:tr w:rsidR="009E6058" w14:paraId="1B45CCB6" w14:textId="77777777" w:rsidTr="00F00293">
        <w:tc>
          <w:tcPr>
            <w:tcW w:w="562" w:type="dxa"/>
          </w:tcPr>
          <w:p w14:paraId="1380A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9674EC6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Классификация полезных ископаемых. Факторы размещения горнодобывающей промышленности.</w:t>
            </w:r>
          </w:p>
        </w:tc>
      </w:tr>
      <w:tr w:rsidR="009E6058" w14:paraId="3AB075B1" w14:textId="77777777" w:rsidTr="00F00293">
        <w:tc>
          <w:tcPr>
            <w:tcW w:w="562" w:type="dxa"/>
          </w:tcPr>
          <w:p w14:paraId="5FCB20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EA06788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Агроклиматические, почвенные и биотические ресурсы Российской Федерации, их оценка, влияние на специализацию экономики районов.</w:t>
            </w:r>
          </w:p>
        </w:tc>
      </w:tr>
      <w:tr w:rsidR="009E6058" w14:paraId="1E43AF71" w14:textId="77777777" w:rsidTr="00F00293">
        <w:tc>
          <w:tcPr>
            <w:tcW w:w="562" w:type="dxa"/>
          </w:tcPr>
          <w:p w14:paraId="1E9FE4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7088E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13FBF">
              <w:rPr>
                <w:sz w:val="23"/>
                <w:szCs w:val="23"/>
              </w:rPr>
              <w:t xml:space="preserve">Расселение как общее условие и фактор размещения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расселения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5B104F" w14:textId="77777777" w:rsidTr="00F00293">
        <w:tc>
          <w:tcPr>
            <w:tcW w:w="562" w:type="dxa"/>
          </w:tcPr>
          <w:p w14:paraId="25AE3A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7F4C5F5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Динамика численности населения и факторы ее определяющие. Типы стран и регионов по естественному воспроизводству населения и миграциям.</w:t>
            </w:r>
          </w:p>
        </w:tc>
      </w:tr>
      <w:tr w:rsidR="009E6058" w14:paraId="4FAC555F" w14:textId="77777777" w:rsidTr="00F00293">
        <w:tc>
          <w:tcPr>
            <w:tcW w:w="562" w:type="dxa"/>
          </w:tcPr>
          <w:p w14:paraId="648D8B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529CD0E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 xml:space="preserve">Миграции населения России и их причины. Виды миграций, их влияние на демографическую структуру, </w:t>
            </w:r>
            <w:proofErr w:type="spellStart"/>
            <w:r w:rsidRPr="00B13FBF">
              <w:rPr>
                <w:sz w:val="23"/>
                <w:szCs w:val="23"/>
              </w:rPr>
              <w:t>трудоресурсную</w:t>
            </w:r>
            <w:proofErr w:type="spellEnd"/>
            <w:r w:rsidRPr="00B13FBF">
              <w:rPr>
                <w:sz w:val="23"/>
                <w:szCs w:val="23"/>
              </w:rPr>
              <w:t xml:space="preserve"> обеспеченность регионов.</w:t>
            </w:r>
          </w:p>
        </w:tc>
      </w:tr>
      <w:tr w:rsidR="009E6058" w14:paraId="48793232" w14:textId="77777777" w:rsidTr="00F00293">
        <w:tc>
          <w:tcPr>
            <w:tcW w:w="562" w:type="dxa"/>
          </w:tcPr>
          <w:p w14:paraId="2153FB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DEBC1DE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Урбанизация. Характеристика процессов урбанизации в России и в мире.</w:t>
            </w:r>
          </w:p>
        </w:tc>
      </w:tr>
      <w:tr w:rsidR="009E6058" w14:paraId="421533F9" w14:textId="77777777" w:rsidTr="00F00293">
        <w:tc>
          <w:tcPr>
            <w:tcW w:w="562" w:type="dxa"/>
          </w:tcPr>
          <w:p w14:paraId="6C878C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71740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13FBF">
              <w:rPr>
                <w:sz w:val="23"/>
                <w:szCs w:val="23"/>
              </w:rPr>
              <w:t xml:space="preserve">Город и городская агломерация. Крупнейшие города и агломерации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городов</w:t>
            </w:r>
            <w:proofErr w:type="spellEnd"/>
            <w:r>
              <w:rPr>
                <w:sz w:val="23"/>
                <w:szCs w:val="23"/>
                <w:lang w:val="en-US"/>
              </w:rPr>
              <w:t>. Проблемы развития городов разного типа.</w:t>
            </w:r>
          </w:p>
        </w:tc>
      </w:tr>
      <w:tr w:rsidR="009E6058" w14:paraId="292FA481" w14:textId="77777777" w:rsidTr="00F00293">
        <w:tc>
          <w:tcPr>
            <w:tcW w:w="562" w:type="dxa"/>
          </w:tcPr>
          <w:p w14:paraId="4277B8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5FBD539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Этническая и конфессиональная структуры населения России.</w:t>
            </w:r>
          </w:p>
        </w:tc>
      </w:tr>
      <w:tr w:rsidR="009E6058" w14:paraId="2A5F4DEB" w14:textId="77777777" w:rsidTr="00F00293">
        <w:tc>
          <w:tcPr>
            <w:tcW w:w="562" w:type="dxa"/>
          </w:tcPr>
          <w:p w14:paraId="23C6B6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9569A04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Современная демографическая обстановка в России: региональные различия.</w:t>
            </w:r>
          </w:p>
        </w:tc>
      </w:tr>
      <w:tr w:rsidR="009E6058" w14:paraId="2CFC0ECE" w14:textId="77777777" w:rsidTr="00F00293">
        <w:tc>
          <w:tcPr>
            <w:tcW w:w="562" w:type="dxa"/>
          </w:tcPr>
          <w:p w14:paraId="253CE8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A765E0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Экономически активное население. Региональные различия в уровне безработицы в России.</w:t>
            </w:r>
          </w:p>
        </w:tc>
      </w:tr>
      <w:tr w:rsidR="009E6058" w14:paraId="341DAC61" w14:textId="77777777" w:rsidTr="00F00293">
        <w:tc>
          <w:tcPr>
            <w:tcW w:w="562" w:type="dxa"/>
          </w:tcPr>
          <w:p w14:paraId="5CD0B2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D6844A1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Исторически сложившаяся материально-техническая база общества как условие размещения производства.</w:t>
            </w:r>
          </w:p>
        </w:tc>
      </w:tr>
      <w:tr w:rsidR="009E6058" w14:paraId="546F1E0B" w14:textId="77777777" w:rsidTr="00F00293">
        <w:tc>
          <w:tcPr>
            <w:tcW w:w="562" w:type="dxa"/>
          </w:tcPr>
          <w:p w14:paraId="716AE1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5BAFAC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Понятие о размещении производства. Условия и факторы, влияющие на размещение производства и  на расселение.</w:t>
            </w:r>
          </w:p>
        </w:tc>
      </w:tr>
      <w:tr w:rsidR="009E6058" w14:paraId="65321AA2" w14:textId="77777777" w:rsidTr="00F00293">
        <w:tc>
          <w:tcPr>
            <w:tcW w:w="562" w:type="dxa"/>
          </w:tcPr>
          <w:p w14:paraId="45E06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DD7A718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Экономико-географическое и геополитическое положение стран, районов, городов.</w:t>
            </w:r>
          </w:p>
        </w:tc>
      </w:tr>
      <w:tr w:rsidR="009E6058" w14:paraId="077C4F7D" w14:textId="77777777" w:rsidTr="00F00293">
        <w:tc>
          <w:tcPr>
            <w:tcW w:w="562" w:type="dxa"/>
          </w:tcPr>
          <w:p w14:paraId="4E34AD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5F733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13FBF">
              <w:rPr>
                <w:sz w:val="23"/>
                <w:szCs w:val="23"/>
              </w:rPr>
              <w:t xml:space="preserve">Изменения ЭГП России и ее регионов после распада СССР. Характеристика государственной границы Российской Федерации.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DDD530" w14:textId="77777777" w:rsidTr="00F00293">
        <w:tc>
          <w:tcPr>
            <w:tcW w:w="562" w:type="dxa"/>
          </w:tcPr>
          <w:p w14:paraId="47022A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914250A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Рыночная инфраструктурная база как условие размещения производства.</w:t>
            </w:r>
          </w:p>
        </w:tc>
      </w:tr>
      <w:tr w:rsidR="009E6058" w14:paraId="2A0C84F6" w14:textId="77777777" w:rsidTr="00F00293">
        <w:tc>
          <w:tcPr>
            <w:tcW w:w="562" w:type="dxa"/>
          </w:tcPr>
          <w:p w14:paraId="5D486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D10013E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Региональные различия инвестиционной привлекательности в России.</w:t>
            </w:r>
          </w:p>
        </w:tc>
      </w:tr>
      <w:tr w:rsidR="009E6058" w14:paraId="07727427" w14:textId="77777777" w:rsidTr="00F00293">
        <w:tc>
          <w:tcPr>
            <w:tcW w:w="562" w:type="dxa"/>
          </w:tcPr>
          <w:p w14:paraId="3D5598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7BEA2A6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Технико-экономические факторы размещения производства.</w:t>
            </w:r>
          </w:p>
        </w:tc>
      </w:tr>
      <w:tr w:rsidR="009E6058" w14:paraId="555C41BE" w14:textId="77777777" w:rsidTr="00F00293">
        <w:tc>
          <w:tcPr>
            <w:tcW w:w="562" w:type="dxa"/>
          </w:tcPr>
          <w:p w14:paraId="4CDEB8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7528F9D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Производственные специализация и кооперирование, их влияние на размещение предприятий и отраслей обрабатывающей промышленности.</w:t>
            </w:r>
          </w:p>
        </w:tc>
      </w:tr>
      <w:tr w:rsidR="009E6058" w14:paraId="25FE0DE8" w14:textId="77777777" w:rsidTr="00F00293">
        <w:tc>
          <w:tcPr>
            <w:tcW w:w="562" w:type="dxa"/>
          </w:tcPr>
          <w:p w14:paraId="4F52E9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ACEAE36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Производственное комбинирование, развитие производственно-технологических связей, их влияние на размещение производства.</w:t>
            </w:r>
          </w:p>
        </w:tc>
      </w:tr>
      <w:tr w:rsidR="009E6058" w14:paraId="3FBF93BE" w14:textId="77777777" w:rsidTr="00F00293">
        <w:tc>
          <w:tcPr>
            <w:tcW w:w="562" w:type="dxa"/>
          </w:tcPr>
          <w:p w14:paraId="1E6851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302DC06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Принципы размещения производства, их реализация в плановой и рыночной экономике.</w:t>
            </w:r>
          </w:p>
        </w:tc>
      </w:tr>
      <w:tr w:rsidR="009E6058" w14:paraId="2AD8FE01" w14:textId="77777777" w:rsidTr="00F00293">
        <w:tc>
          <w:tcPr>
            <w:tcW w:w="562" w:type="dxa"/>
          </w:tcPr>
          <w:p w14:paraId="3393B7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4EF49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Институциональные факторы размещения производства</w:t>
            </w:r>
          </w:p>
        </w:tc>
      </w:tr>
      <w:tr w:rsidR="009E6058" w14:paraId="35A4B2B1" w14:textId="77777777" w:rsidTr="00F00293">
        <w:tc>
          <w:tcPr>
            <w:tcW w:w="562" w:type="dxa"/>
          </w:tcPr>
          <w:p w14:paraId="61952E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31B33F3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Зарубежные и отечественные концепции размещения производства.</w:t>
            </w:r>
          </w:p>
        </w:tc>
      </w:tr>
      <w:tr w:rsidR="009E6058" w14:paraId="3FA08116" w14:textId="77777777" w:rsidTr="00F00293">
        <w:tc>
          <w:tcPr>
            <w:tcW w:w="562" w:type="dxa"/>
          </w:tcPr>
          <w:p w14:paraId="0A67F9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1E45512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Понятие о природных условиях и природных ресурсах</w:t>
            </w:r>
          </w:p>
        </w:tc>
      </w:tr>
      <w:tr w:rsidR="009E6058" w14:paraId="001C8BD4" w14:textId="77777777" w:rsidTr="00F00293">
        <w:tc>
          <w:tcPr>
            <w:tcW w:w="562" w:type="dxa"/>
          </w:tcPr>
          <w:p w14:paraId="0B84F1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640D4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Хозяйственная оценка минеральных ресурсов</w:t>
            </w:r>
          </w:p>
        </w:tc>
      </w:tr>
      <w:tr w:rsidR="009E6058" w14:paraId="4D12FDBA" w14:textId="77777777" w:rsidTr="00F00293">
        <w:tc>
          <w:tcPr>
            <w:tcW w:w="562" w:type="dxa"/>
          </w:tcPr>
          <w:p w14:paraId="622CE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F313033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Хозяйственная оценка ресурсов морей и внутренних вод.</w:t>
            </w:r>
          </w:p>
        </w:tc>
      </w:tr>
      <w:tr w:rsidR="009E6058" w14:paraId="255B8D28" w14:textId="77777777" w:rsidTr="00F00293">
        <w:tc>
          <w:tcPr>
            <w:tcW w:w="562" w:type="dxa"/>
          </w:tcPr>
          <w:p w14:paraId="6C9CA3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031E6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Биологические ресурсы хозяйства</w:t>
            </w:r>
          </w:p>
        </w:tc>
      </w:tr>
      <w:tr w:rsidR="009E6058" w14:paraId="69652F7E" w14:textId="77777777" w:rsidTr="00F00293">
        <w:tc>
          <w:tcPr>
            <w:tcW w:w="562" w:type="dxa"/>
          </w:tcPr>
          <w:p w14:paraId="4442F1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74411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Земельные и почвенные ресурсы</w:t>
            </w:r>
          </w:p>
        </w:tc>
      </w:tr>
      <w:tr w:rsidR="009E6058" w14:paraId="2D9AC658" w14:textId="77777777" w:rsidTr="00F00293">
        <w:tc>
          <w:tcPr>
            <w:tcW w:w="562" w:type="dxa"/>
          </w:tcPr>
          <w:p w14:paraId="69DBE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F087E9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Климатические условия, их влияние на хозяйство</w:t>
            </w:r>
          </w:p>
        </w:tc>
      </w:tr>
      <w:tr w:rsidR="009E6058" w14:paraId="6D21F048" w14:textId="77777777" w:rsidTr="00F00293">
        <w:tc>
          <w:tcPr>
            <w:tcW w:w="562" w:type="dxa"/>
          </w:tcPr>
          <w:p w14:paraId="25B7E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B858A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13FBF">
              <w:rPr>
                <w:sz w:val="23"/>
                <w:szCs w:val="23"/>
              </w:rPr>
              <w:t xml:space="preserve">Народнохозяйственный комплекс страны, его отраслевая структура. Понятие о видах экономической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перестройки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России.</w:t>
            </w:r>
          </w:p>
        </w:tc>
      </w:tr>
      <w:tr w:rsidR="009E6058" w14:paraId="5C115861" w14:textId="77777777" w:rsidTr="00F00293">
        <w:tc>
          <w:tcPr>
            <w:tcW w:w="562" w:type="dxa"/>
          </w:tcPr>
          <w:p w14:paraId="4A0BF3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799384A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Общая характеристика промышленности России. Классификация видов экономической деятельности в промышленности. Изменения в отраслевой структуре промышленности в постсоветский период, причины и следствия.</w:t>
            </w:r>
          </w:p>
        </w:tc>
      </w:tr>
      <w:tr w:rsidR="009E6058" w14:paraId="711CA997" w14:textId="77777777" w:rsidTr="00F00293">
        <w:tc>
          <w:tcPr>
            <w:tcW w:w="562" w:type="dxa"/>
          </w:tcPr>
          <w:p w14:paraId="207877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89AAE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территориальной организации промышленности.</w:t>
            </w:r>
          </w:p>
        </w:tc>
      </w:tr>
      <w:tr w:rsidR="009E6058" w14:paraId="64A752AB" w14:textId="77777777" w:rsidTr="00F00293">
        <w:tc>
          <w:tcPr>
            <w:tcW w:w="562" w:type="dxa"/>
          </w:tcPr>
          <w:p w14:paraId="73A2F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CFEC3B8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Условия и факторы размещения производства топлива и энергии в России.</w:t>
            </w:r>
          </w:p>
        </w:tc>
      </w:tr>
      <w:tr w:rsidR="009E6058" w14:paraId="0B2DEE94" w14:textId="77777777" w:rsidTr="00F00293">
        <w:tc>
          <w:tcPr>
            <w:tcW w:w="562" w:type="dxa"/>
          </w:tcPr>
          <w:p w14:paraId="021B48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BB49E68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Условия и факторы размещения металлургического производства в России.</w:t>
            </w:r>
          </w:p>
        </w:tc>
      </w:tr>
      <w:tr w:rsidR="009E6058" w14:paraId="59FF59B3" w14:textId="77777777" w:rsidTr="00F00293">
        <w:tc>
          <w:tcPr>
            <w:tcW w:w="562" w:type="dxa"/>
          </w:tcPr>
          <w:p w14:paraId="7C2652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535BF78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Условия и факторы размещения химического производства в России.</w:t>
            </w:r>
          </w:p>
        </w:tc>
      </w:tr>
      <w:tr w:rsidR="009E6058" w14:paraId="6C1827CB" w14:textId="77777777" w:rsidTr="00F00293">
        <w:tc>
          <w:tcPr>
            <w:tcW w:w="562" w:type="dxa"/>
          </w:tcPr>
          <w:p w14:paraId="34211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3D2767A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Условия и факторы размещения предприятий лесопромышленного производства в России.</w:t>
            </w:r>
          </w:p>
        </w:tc>
      </w:tr>
      <w:tr w:rsidR="009E6058" w14:paraId="1144DF9D" w14:textId="77777777" w:rsidTr="00F00293">
        <w:tc>
          <w:tcPr>
            <w:tcW w:w="562" w:type="dxa"/>
          </w:tcPr>
          <w:p w14:paraId="75BB92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7E2C24D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Условия и факторы размещения предприятий машиностроения в России.</w:t>
            </w:r>
          </w:p>
        </w:tc>
      </w:tr>
      <w:tr w:rsidR="009E6058" w14:paraId="5B679587" w14:textId="77777777" w:rsidTr="00F00293">
        <w:tc>
          <w:tcPr>
            <w:tcW w:w="562" w:type="dxa"/>
          </w:tcPr>
          <w:p w14:paraId="1A4343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1733290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Условия и факторы размещения предприятий легкой промышленности в России.</w:t>
            </w:r>
          </w:p>
        </w:tc>
      </w:tr>
      <w:tr w:rsidR="009E6058" w14:paraId="56C7B544" w14:textId="77777777" w:rsidTr="00F00293">
        <w:tc>
          <w:tcPr>
            <w:tcW w:w="562" w:type="dxa"/>
          </w:tcPr>
          <w:p w14:paraId="2FE046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9F85452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Условия и факторы размещения   предприятий пищевой промышленности в России.</w:t>
            </w:r>
          </w:p>
        </w:tc>
      </w:tr>
      <w:tr w:rsidR="009E6058" w14:paraId="10FD4EA7" w14:textId="77777777" w:rsidTr="00F00293">
        <w:tc>
          <w:tcPr>
            <w:tcW w:w="562" w:type="dxa"/>
          </w:tcPr>
          <w:p w14:paraId="4681C5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B874F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13FBF">
              <w:rPr>
                <w:sz w:val="23"/>
                <w:szCs w:val="23"/>
              </w:rPr>
              <w:t xml:space="preserve">Агропромышленный комплекс России, его состав, уровень и проблемы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АПК в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разных районов страны.</w:t>
            </w:r>
          </w:p>
        </w:tc>
      </w:tr>
      <w:tr w:rsidR="009E6058" w14:paraId="1D77A6DD" w14:textId="77777777" w:rsidTr="00F00293">
        <w:tc>
          <w:tcPr>
            <w:tcW w:w="562" w:type="dxa"/>
          </w:tcPr>
          <w:p w14:paraId="60BF0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C73B1C5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Сельское хозяйство России: факторы развития и размещения, специализация и уровень развития по районам страны, основные регионы, потребляющие и производящие сельскохозяйственную продукцию.</w:t>
            </w:r>
          </w:p>
        </w:tc>
      </w:tr>
      <w:tr w:rsidR="009E6058" w14:paraId="6DDDAAA0" w14:textId="77777777" w:rsidTr="00F00293">
        <w:tc>
          <w:tcPr>
            <w:tcW w:w="562" w:type="dxa"/>
          </w:tcPr>
          <w:p w14:paraId="12492D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C5116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13FBF">
              <w:rPr>
                <w:sz w:val="23"/>
                <w:szCs w:val="23"/>
              </w:rPr>
              <w:t xml:space="preserve">Транспортный комплекс России: его состояние и проблемы развития. Основные технико-экономические показатели разных видов транспорта, их влияние на размещение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Усиление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последние годы.</w:t>
            </w:r>
          </w:p>
        </w:tc>
      </w:tr>
      <w:tr w:rsidR="009E6058" w14:paraId="26A2B2EB" w14:textId="77777777" w:rsidTr="00F00293">
        <w:tc>
          <w:tcPr>
            <w:tcW w:w="562" w:type="dxa"/>
          </w:tcPr>
          <w:p w14:paraId="6BE7A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0E39A49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Развитие транспортной сети по регионам России. Проблемы развития транспортных связей с зарубежными странами.</w:t>
            </w:r>
          </w:p>
        </w:tc>
      </w:tr>
      <w:tr w:rsidR="009E6058" w14:paraId="2AC74FDA" w14:textId="77777777" w:rsidTr="00F00293">
        <w:tc>
          <w:tcPr>
            <w:tcW w:w="562" w:type="dxa"/>
          </w:tcPr>
          <w:p w14:paraId="4AB6B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EA63EE2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Территориальная организация и размещение социальной инфраструктуры и сферы услуг.</w:t>
            </w:r>
          </w:p>
        </w:tc>
      </w:tr>
      <w:tr w:rsidR="009E6058" w14:paraId="425799C5" w14:textId="77777777" w:rsidTr="00F00293">
        <w:tc>
          <w:tcPr>
            <w:tcW w:w="562" w:type="dxa"/>
          </w:tcPr>
          <w:p w14:paraId="3B4F19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48AF7F7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Понятие о социально-экономических территориальных системах (СЭТС), их типы.</w:t>
            </w:r>
          </w:p>
        </w:tc>
      </w:tr>
      <w:tr w:rsidR="009E6058" w14:paraId="5E3049B2" w14:textId="77777777" w:rsidTr="00F00293">
        <w:tc>
          <w:tcPr>
            <w:tcW w:w="562" w:type="dxa"/>
          </w:tcPr>
          <w:p w14:paraId="35B2E8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B93BF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13FBF">
              <w:rPr>
                <w:sz w:val="23"/>
                <w:szCs w:val="23"/>
              </w:rPr>
              <w:t xml:space="preserve">ТПК России: расположение, ресурсы, специализация, этапы формирования и проблемы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F7D9120" w14:textId="77777777" w:rsidTr="00F00293">
        <w:tc>
          <w:tcPr>
            <w:tcW w:w="562" w:type="dxa"/>
          </w:tcPr>
          <w:p w14:paraId="7D8811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81F9AAB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 xml:space="preserve">Понятие об экономических районах, факторах </w:t>
            </w:r>
            <w:proofErr w:type="spellStart"/>
            <w:r w:rsidRPr="00B13FBF">
              <w:rPr>
                <w:sz w:val="23"/>
                <w:szCs w:val="23"/>
              </w:rPr>
              <w:t>районообразования</w:t>
            </w:r>
            <w:proofErr w:type="spellEnd"/>
            <w:r w:rsidRPr="00B13FBF">
              <w:rPr>
                <w:sz w:val="23"/>
                <w:szCs w:val="23"/>
              </w:rPr>
              <w:t>, методах идентификации и делимитации.</w:t>
            </w:r>
          </w:p>
        </w:tc>
      </w:tr>
      <w:tr w:rsidR="009E6058" w14:paraId="5795EBFA" w14:textId="77777777" w:rsidTr="00F00293">
        <w:tc>
          <w:tcPr>
            <w:tcW w:w="562" w:type="dxa"/>
          </w:tcPr>
          <w:p w14:paraId="2F354D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AFA18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13FBF">
              <w:rPr>
                <w:sz w:val="23"/>
                <w:szCs w:val="23"/>
              </w:rPr>
              <w:t xml:space="preserve">Специализация районов, определяющие ее факторы.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CCBFE1" w14:textId="77777777" w:rsidTr="00F00293">
        <w:tc>
          <w:tcPr>
            <w:tcW w:w="562" w:type="dxa"/>
          </w:tcPr>
          <w:p w14:paraId="2D8AB3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D173158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Комплексное развитие районов. Направления комплексного развития, проблемы развития районов разного типа.</w:t>
            </w:r>
          </w:p>
        </w:tc>
      </w:tr>
      <w:tr w:rsidR="009E6058" w14:paraId="626447AB" w14:textId="77777777" w:rsidTr="00F00293">
        <w:tc>
          <w:tcPr>
            <w:tcW w:w="562" w:type="dxa"/>
          </w:tcPr>
          <w:p w14:paraId="72E9FC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158675DC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Таксономическая система экономического районирования России.</w:t>
            </w:r>
          </w:p>
        </w:tc>
      </w:tr>
      <w:tr w:rsidR="009E6058" w14:paraId="1565D367" w14:textId="77777777" w:rsidTr="00F00293">
        <w:tc>
          <w:tcPr>
            <w:tcW w:w="562" w:type="dxa"/>
          </w:tcPr>
          <w:p w14:paraId="3C1E67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57B4729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Административно-территориальное устройство России. Понятие о федеральном, региональном и местном уровнях управления.</w:t>
            </w:r>
          </w:p>
        </w:tc>
      </w:tr>
      <w:tr w:rsidR="009E6058" w14:paraId="062D7695" w14:textId="77777777" w:rsidTr="00F00293">
        <w:tc>
          <w:tcPr>
            <w:tcW w:w="562" w:type="dxa"/>
          </w:tcPr>
          <w:p w14:paraId="7E6BD2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96F1962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Федеральные округа Российской Федерации. Их состав и значение.</w:t>
            </w:r>
          </w:p>
        </w:tc>
      </w:tr>
      <w:tr w:rsidR="009E6058" w14:paraId="2165EFF0" w14:textId="77777777" w:rsidTr="00F00293">
        <w:tc>
          <w:tcPr>
            <w:tcW w:w="562" w:type="dxa"/>
          </w:tcPr>
          <w:p w14:paraId="192AEB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E9A52C4" w14:textId="77777777" w:rsidR="009E6058" w:rsidRPr="00B13F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Значение социальной и экономической географии для формирования региональной политики в России.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13FB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13FBF" w14:paraId="5A1C9382" w14:textId="77777777" w:rsidTr="00801458">
        <w:tc>
          <w:tcPr>
            <w:tcW w:w="2336" w:type="dxa"/>
          </w:tcPr>
          <w:p w14:paraId="4C518DAB" w14:textId="77777777" w:rsidR="005D65A5" w:rsidRPr="00B13F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13F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13F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13F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13FBF" w14:paraId="07658034" w14:textId="77777777" w:rsidTr="00801458">
        <w:tc>
          <w:tcPr>
            <w:tcW w:w="2336" w:type="dxa"/>
          </w:tcPr>
          <w:p w14:paraId="1553D698" w14:textId="78F29BFB" w:rsidR="005D65A5" w:rsidRPr="00B13F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13FBF" w:rsidRDefault="007478E0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13FBF" w:rsidRDefault="007478E0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13FBF" w:rsidRDefault="007478E0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13FBF" w14:paraId="71A64C1F" w14:textId="77777777" w:rsidTr="00801458">
        <w:tc>
          <w:tcPr>
            <w:tcW w:w="2336" w:type="dxa"/>
          </w:tcPr>
          <w:p w14:paraId="5EB28FA5" w14:textId="77777777" w:rsidR="005D65A5" w:rsidRPr="00B13F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3D9565" w14:textId="77777777" w:rsidR="005D65A5" w:rsidRPr="00B13FBF" w:rsidRDefault="007478E0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6C98FF1B" w14:textId="77777777" w:rsidR="005D65A5" w:rsidRPr="00B13FBF" w:rsidRDefault="007478E0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7FB096" w14:textId="77777777" w:rsidR="005D65A5" w:rsidRPr="00B13FBF" w:rsidRDefault="007478E0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8-11</w:t>
            </w:r>
          </w:p>
        </w:tc>
      </w:tr>
      <w:tr w:rsidR="005D65A5" w:rsidRPr="00B13FBF" w14:paraId="25617260" w14:textId="77777777" w:rsidTr="00801458">
        <w:tc>
          <w:tcPr>
            <w:tcW w:w="2336" w:type="dxa"/>
          </w:tcPr>
          <w:p w14:paraId="13C3351B" w14:textId="77777777" w:rsidR="005D65A5" w:rsidRPr="00B13F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2D8F964" w14:textId="77777777" w:rsidR="005D65A5" w:rsidRPr="00B13FBF" w:rsidRDefault="007478E0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E44E18" w14:textId="77777777" w:rsidR="005D65A5" w:rsidRPr="00B13FBF" w:rsidRDefault="007478E0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949D41" w14:textId="77777777" w:rsidR="005D65A5" w:rsidRPr="00B13FBF" w:rsidRDefault="007478E0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3FBF" w14:paraId="7E7C130F" w14:textId="77777777" w:rsidTr="00A65F16">
        <w:tc>
          <w:tcPr>
            <w:tcW w:w="562" w:type="dxa"/>
          </w:tcPr>
          <w:p w14:paraId="7543268C" w14:textId="77777777" w:rsidR="00B13FBF" w:rsidRPr="009E6058" w:rsidRDefault="00B13FBF" w:rsidP="00A65F1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2ABC07" w14:textId="77777777" w:rsidR="00B13FBF" w:rsidRPr="00B13FBF" w:rsidRDefault="00B13FBF" w:rsidP="00A65F1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3F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4999" w:type="pct"/>
        <w:tblLook w:val="04A0" w:firstRow="1" w:lastRow="0" w:firstColumn="1" w:lastColumn="0" w:noHBand="0" w:noVBand="1"/>
      </w:tblPr>
      <w:tblGrid>
        <w:gridCol w:w="4783"/>
        <w:gridCol w:w="4786"/>
      </w:tblGrid>
      <w:tr w:rsidR="00B8237E" w:rsidRPr="00B13FBF" w14:paraId="0267C479" w14:textId="77777777" w:rsidTr="000208D3">
        <w:tc>
          <w:tcPr>
            <w:tcW w:w="2499" w:type="pct"/>
          </w:tcPr>
          <w:p w14:paraId="37F699C9" w14:textId="77777777" w:rsidR="00B8237E" w:rsidRPr="00B13F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1" w:type="pct"/>
          </w:tcPr>
          <w:p w14:paraId="0A769611" w14:textId="77777777" w:rsidR="00B8237E" w:rsidRPr="00B13F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F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13FBF" w14:paraId="3F240151" w14:textId="77777777" w:rsidTr="000208D3">
        <w:tc>
          <w:tcPr>
            <w:tcW w:w="2499" w:type="pct"/>
          </w:tcPr>
          <w:p w14:paraId="61E91592" w14:textId="61A0874C" w:rsidR="00B8237E" w:rsidRPr="00B13FBF" w:rsidRDefault="00B8237E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1" w:type="pct"/>
          </w:tcPr>
          <w:p w14:paraId="45ED640C" w14:textId="16CDBBD7" w:rsidR="00B8237E" w:rsidRPr="00B13FBF" w:rsidRDefault="005C548A" w:rsidP="00801458">
            <w:pPr>
              <w:rPr>
                <w:rFonts w:ascii="Times New Roman" w:hAnsi="Times New Roman" w:cs="Times New Roman"/>
              </w:rPr>
            </w:pPr>
            <w:r w:rsidRPr="00B13FB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0208D3" w:rsidRPr="00A12EE7" w14:paraId="28B53850" w14:textId="77777777" w:rsidTr="000208D3">
        <w:tc>
          <w:tcPr>
            <w:tcW w:w="2499" w:type="pct"/>
          </w:tcPr>
          <w:p w14:paraId="1CC7CB4F" w14:textId="77777777" w:rsidR="000208D3" w:rsidRPr="00A12EE7" w:rsidRDefault="000208D3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1" w:type="pct"/>
          </w:tcPr>
          <w:p w14:paraId="37CF59CF" w14:textId="77777777" w:rsidR="000208D3" w:rsidRPr="00A12EE7" w:rsidRDefault="000208D3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56C6A" w14:textId="77777777" w:rsidR="000D2754" w:rsidRDefault="000D2754" w:rsidP="00315CA6">
      <w:pPr>
        <w:spacing w:after="0" w:line="240" w:lineRule="auto"/>
      </w:pPr>
      <w:r>
        <w:separator/>
      </w:r>
    </w:p>
  </w:endnote>
  <w:endnote w:type="continuationSeparator" w:id="0">
    <w:p w14:paraId="4A1D813E" w14:textId="77777777" w:rsidR="000D2754" w:rsidRDefault="000D275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CC3">
          <w:rPr>
            <w:noProof/>
          </w:rPr>
          <w:t>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E1F9B" w14:textId="77777777" w:rsidR="000D2754" w:rsidRDefault="000D2754" w:rsidP="00315CA6">
      <w:pPr>
        <w:spacing w:after="0" w:line="240" w:lineRule="auto"/>
      </w:pPr>
      <w:r>
        <w:separator/>
      </w:r>
    </w:p>
  </w:footnote>
  <w:footnote w:type="continuationSeparator" w:id="0">
    <w:p w14:paraId="7816831D" w14:textId="77777777" w:rsidR="000D2754" w:rsidRDefault="000D275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08D3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75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55B9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2CA9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3FBF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6CC3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9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ocialno-ekonomicheskaya-geografiya-53369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764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48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78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48978-9440-48FC-87E4-3E7D026D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4987</Words>
  <Characters>28426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