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Региональные транспортные системы Латинской Америки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Латинская Америка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2C7CB53" w:rsidR="00A77598" w:rsidRPr="0060379A" w:rsidRDefault="0060379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943E2" w:rsidRDefault="007A7979" w:rsidP="00511619">
            <w:pPr>
              <w:rPr>
                <w:rFonts w:ascii="Times New Roman" w:hAnsi="Times New Roman" w:cs="Times New Roman"/>
                <w:sz w:val="20"/>
                <w:szCs w:val="20"/>
              </w:rPr>
            </w:pPr>
            <w:r w:rsidRPr="00D943E2">
              <w:rPr>
                <w:rFonts w:ascii="Times New Roman" w:hAnsi="Times New Roman" w:cs="Times New Roman"/>
                <w:sz w:val="20"/>
                <w:szCs w:val="20"/>
              </w:rPr>
              <w:t>к.э.н, Воронцова Светлана Джоржевна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4451FF6" w:rsidR="004475DA" w:rsidRPr="0060379A" w:rsidRDefault="0060379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5E8ADF2" w14:textId="77777777" w:rsidR="00D943E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522722" w:history="1">
            <w:r w:rsidR="00D943E2" w:rsidRPr="00A6099A">
              <w:rPr>
                <w:rStyle w:val="a8"/>
                <w:rFonts w:ascii="Times New Roman" w:hAnsi="Times New Roman" w:cs="Times New Roman"/>
                <w:b/>
                <w:noProof/>
              </w:rPr>
              <w:t>1. ЦЕЛИ ОСВОЕНИЯ ДИСЦИПЛИНЫ</w:t>
            </w:r>
            <w:r w:rsidR="00D943E2">
              <w:rPr>
                <w:noProof/>
                <w:webHidden/>
              </w:rPr>
              <w:tab/>
            </w:r>
            <w:r w:rsidR="00D943E2">
              <w:rPr>
                <w:noProof/>
                <w:webHidden/>
              </w:rPr>
              <w:fldChar w:fldCharType="begin"/>
            </w:r>
            <w:r w:rsidR="00D943E2">
              <w:rPr>
                <w:noProof/>
                <w:webHidden/>
              </w:rPr>
              <w:instrText xml:space="preserve"> PAGEREF _Toc185522722 \h </w:instrText>
            </w:r>
            <w:r w:rsidR="00D943E2">
              <w:rPr>
                <w:noProof/>
                <w:webHidden/>
              </w:rPr>
            </w:r>
            <w:r w:rsidR="00D943E2">
              <w:rPr>
                <w:noProof/>
                <w:webHidden/>
              </w:rPr>
              <w:fldChar w:fldCharType="separate"/>
            </w:r>
            <w:r w:rsidR="00D943E2">
              <w:rPr>
                <w:noProof/>
                <w:webHidden/>
              </w:rPr>
              <w:t>3</w:t>
            </w:r>
            <w:r w:rsidR="00D943E2">
              <w:rPr>
                <w:noProof/>
                <w:webHidden/>
              </w:rPr>
              <w:fldChar w:fldCharType="end"/>
            </w:r>
          </w:hyperlink>
        </w:p>
        <w:p w14:paraId="6A65D3C2" w14:textId="77777777" w:rsidR="00D943E2" w:rsidRDefault="005354D0">
          <w:pPr>
            <w:pStyle w:val="11"/>
            <w:tabs>
              <w:tab w:val="right" w:leader="dot" w:pos="9345"/>
            </w:tabs>
            <w:rPr>
              <w:rFonts w:eastAsiaTheme="minorEastAsia"/>
              <w:noProof/>
              <w:lang w:eastAsia="ru-RU"/>
            </w:rPr>
          </w:pPr>
          <w:hyperlink w:anchor="_Toc185522723" w:history="1">
            <w:r w:rsidR="00D943E2" w:rsidRPr="00A6099A">
              <w:rPr>
                <w:rStyle w:val="a8"/>
                <w:rFonts w:ascii="Times New Roman" w:hAnsi="Times New Roman" w:cs="Times New Roman"/>
                <w:b/>
                <w:noProof/>
              </w:rPr>
              <w:t>2. МЕСТО ДИСЦИПЛИНЫ В СТРУКТУРЕ ОБРАЗОВАТЕЛЬНОЙ ПРОГРАММЫ</w:t>
            </w:r>
            <w:r w:rsidR="00D943E2">
              <w:rPr>
                <w:noProof/>
                <w:webHidden/>
              </w:rPr>
              <w:tab/>
            </w:r>
            <w:r w:rsidR="00D943E2">
              <w:rPr>
                <w:noProof/>
                <w:webHidden/>
              </w:rPr>
              <w:fldChar w:fldCharType="begin"/>
            </w:r>
            <w:r w:rsidR="00D943E2">
              <w:rPr>
                <w:noProof/>
                <w:webHidden/>
              </w:rPr>
              <w:instrText xml:space="preserve"> PAGEREF _Toc185522723 \h </w:instrText>
            </w:r>
            <w:r w:rsidR="00D943E2">
              <w:rPr>
                <w:noProof/>
                <w:webHidden/>
              </w:rPr>
            </w:r>
            <w:r w:rsidR="00D943E2">
              <w:rPr>
                <w:noProof/>
                <w:webHidden/>
              </w:rPr>
              <w:fldChar w:fldCharType="separate"/>
            </w:r>
            <w:r w:rsidR="00D943E2">
              <w:rPr>
                <w:noProof/>
                <w:webHidden/>
              </w:rPr>
              <w:t>3</w:t>
            </w:r>
            <w:r w:rsidR="00D943E2">
              <w:rPr>
                <w:noProof/>
                <w:webHidden/>
              </w:rPr>
              <w:fldChar w:fldCharType="end"/>
            </w:r>
          </w:hyperlink>
        </w:p>
        <w:p w14:paraId="5F79B82E" w14:textId="77777777" w:rsidR="00D943E2" w:rsidRDefault="005354D0">
          <w:pPr>
            <w:pStyle w:val="11"/>
            <w:tabs>
              <w:tab w:val="right" w:leader="dot" w:pos="9345"/>
            </w:tabs>
            <w:rPr>
              <w:rFonts w:eastAsiaTheme="minorEastAsia"/>
              <w:noProof/>
              <w:lang w:eastAsia="ru-RU"/>
            </w:rPr>
          </w:pPr>
          <w:hyperlink w:anchor="_Toc185522724" w:history="1">
            <w:r w:rsidR="00D943E2" w:rsidRPr="00A6099A">
              <w:rPr>
                <w:rStyle w:val="a8"/>
                <w:rFonts w:ascii="Times New Roman" w:hAnsi="Times New Roman" w:cs="Times New Roman"/>
                <w:b/>
                <w:noProof/>
              </w:rPr>
              <w:t>3. ПЛАНИРУЕМЫЕ РЕЗУЛЬТАТЫ ОБУЧЕНИЯ ПО ДИСЦИПЛИНЕ</w:t>
            </w:r>
            <w:r w:rsidR="00D943E2">
              <w:rPr>
                <w:noProof/>
                <w:webHidden/>
              </w:rPr>
              <w:tab/>
            </w:r>
            <w:r w:rsidR="00D943E2">
              <w:rPr>
                <w:noProof/>
                <w:webHidden/>
              </w:rPr>
              <w:fldChar w:fldCharType="begin"/>
            </w:r>
            <w:r w:rsidR="00D943E2">
              <w:rPr>
                <w:noProof/>
                <w:webHidden/>
              </w:rPr>
              <w:instrText xml:space="preserve"> PAGEREF _Toc185522724 \h </w:instrText>
            </w:r>
            <w:r w:rsidR="00D943E2">
              <w:rPr>
                <w:noProof/>
                <w:webHidden/>
              </w:rPr>
            </w:r>
            <w:r w:rsidR="00D943E2">
              <w:rPr>
                <w:noProof/>
                <w:webHidden/>
              </w:rPr>
              <w:fldChar w:fldCharType="separate"/>
            </w:r>
            <w:r w:rsidR="00D943E2">
              <w:rPr>
                <w:noProof/>
                <w:webHidden/>
              </w:rPr>
              <w:t>3</w:t>
            </w:r>
            <w:r w:rsidR="00D943E2">
              <w:rPr>
                <w:noProof/>
                <w:webHidden/>
              </w:rPr>
              <w:fldChar w:fldCharType="end"/>
            </w:r>
          </w:hyperlink>
        </w:p>
        <w:p w14:paraId="5B9B9C78" w14:textId="77777777" w:rsidR="00D943E2" w:rsidRDefault="005354D0">
          <w:pPr>
            <w:pStyle w:val="11"/>
            <w:tabs>
              <w:tab w:val="right" w:leader="dot" w:pos="9345"/>
            </w:tabs>
            <w:rPr>
              <w:rFonts w:eastAsiaTheme="minorEastAsia"/>
              <w:noProof/>
              <w:lang w:eastAsia="ru-RU"/>
            </w:rPr>
          </w:pPr>
          <w:hyperlink w:anchor="_Toc185522725" w:history="1">
            <w:r w:rsidR="00D943E2" w:rsidRPr="00A6099A">
              <w:rPr>
                <w:rStyle w:val="a8"/>
                <w:rFonts w:ascii="Times New Roman" w:hAnsi="Times New Roman" w:cs="Times New Roman"/>
                <w:b/>
                <w:noProof/>
              </w:rPr>
              <w:t>4. СТРУКТУРА И СОДЕРЖАНИЕ ДИСЦИПЛИНЫ*</w:t>
            </w:r>
            <w:r w:rsidR="00D943E2">
              <w:rPr>
                <w:noProof/>
                <w:webHidden/>
              </w:rPr>
              <w:tab/>
            </w:r>
            <w:r w:rsidR="00D943E2">
              <w:rPr>
                <w:noProof/>
                <w:webHidden/>
              </w:rPr>
              <w:fldChar w:fldCharType="begin"/>
            </w:r>
            <w:r w:rsidR="00D943E2">
              <w:rPr>
                <w:noProof/>
                <w:webHidden/>
              </w:rPr>
              <w:instrText xml:space="preserve"> PAGEREF _Toc185522725 \h </w:instrText>
            </w:r>
            <w:r w:rsidR="00D943E2">
              <w:rPr>
                <w:noProof/>
                <w:webHidden/>
              </w:rPr>
            </w:r>
            <w:r w:rsidR="00D943E2">
              <w:rPr>
                <w:noProof/>
                <w:webHidden/>
              </w:rPr>
              <w:fldChar w:fldCharType="separate"/>
            </w:r>
            <w:r w:rsidR="00D943E2">
              <w:rPr>
                <w:noProof/>
                <w:webHidden/>
              </w:rPr>
              <w:t>3</w:t>
            </w:r>
            <w:r w:rsidR="00D943E2">
              <w:rPr>
                <w:noProof/>
                <w:webHidden/>
              </w:rPr>
              <w:fldChar w:fldCharType="end"/>
            </w:r>
          </w:hyperlink>
        </w:p>
        <w:p w14:paraId="7BCE86AD" w14:textId="77777777" w:rsidR="00D943E2" w:rsidRDefault="005354D0">
          <w:pPr>
            <w:pStyle w:val="11"/>
            <w:tabs>
              <w:tab w:val="right" w:leader="dot" w:pos="9345"/>
            </w:tabs>
            <w:rPr>
              <w:rFonts w:eastAsiaTheme="minorEastAsia"/>
              <w:noProof/>
              <w:lang w:eastAsia="ru-RU"/>
            </w:rPr>
          </w:pPr>
          <w:hyperlink w:anchor="_Toc185522726" w:history="1">
            <w:r w:rsidR="00D943E2" w:rsidRPr="00A6099A">
              <w:rPr>
                <w:rStyle w:val="a8"/>
                <w:rFonts w:ascii="Times New Roman" w:hAnsi="Times New Roman" w:cs="Times New Roman"/>
                <w:b/>
                <w:noProof/>
              </w:rPr>
              <w:t>5. УЧЕБНО-МЕТОДИЧЕСКОЕ И ИНФОРМАЦИОННОЕ ОБЕСПЕЧЕНИЕ ДИСЦИПЛИНЫ</w:t>
            </w:r>
            <w:r w:rsidR="00D943E2">
              <w:rPr>
                <w:noProof/>
                <w:webHidden/>
              </w:rPr>
              <w:tab/>
            </w:r>
            <w:r w:rsidR="00D943E2">
              <w:rPr>
                <w:noProof/>
                <w:webHidden/>
              </w:rPr>
              <w:fldChar w:fldCharType="begin"/>
            </w:r>
            <w:r w:rsidR="00D943E2">
              <w:rPr>
                <w:noProof/>
                <w:webHidden/>
              </w:rPr>
              <w:instrText xml:space="preserve"> PAGEREF _Toc185522726 \h </w:instrText>
            </w:r>
            <w:r w:rsidR="00D943E2">
              <w:rPr>
                <w:noProof/>
                <w:webHidden/>
              </w:rPr>
            </w:r>
            <w:r w:rsidR="00D943E2">
              <w:rPr>
                <w:noProof/>
                <w:webHidden/>
              </w:rPr>
              <w:fldChar w:fldCharType="separate"/>
            </w:r>
            <w:r w:rsidR="00D943E2">
              <w:rPr>
                <w:noProof/>
                <w:webHidden/>
              </w:rPr>
              <w:t>9</w:t>
            </w:r>
            <w:r w:rsidR="00D943E2">
              <w:rPr>
                <w:noProof/>
                <w:webHidden/>
              </w:rPr>
              <w:fldChar w:fldCharType="end"/>
            </w:r>
          </w:hyperlink>
        </w:p>
        <w:p w14:paraId="3D1187F2" w14:textId="77777777" w:rsidR="00D943E2" w:rsidRDefault="005354D0">
          <w:pPr>
            <w:pStyle w:val="21"/>
            <w:tabs>
              <w:tab w:val="right" w:leader="dot" w:pos="9345"/>
            </w:tabs>
            <w:rPr>
              <w:rFonts w:eastAsiaTheme="minorEastAsia"/>
              <w:noProof/>
              <w:lang w:eastAsia="ru-RU"/>
            </w:rPr>
          </w:pPr>
          <w:hyperlink w:anchor="_Toc185522727" w:history="1">
            <w:r w:rsidR="00D943E2" w:rsidRPr="00A6099A">
              <w:rPr>
                <w:rStyle w:val="a8"/>
                <w:rFonts w:ascii="Times New Roman" w:hAnsi="Times New Roman" w:cs="Times New Roman"/>
                <w:b/>
                <w:noProof/>
              </w:rPr>
              <w:t>5.1 Рекомендуемая литература</w:t>
            </w:r>
            <w:r w:rsidR="00D943E2">
              <w:rPr>
                <w:noProof/>
                <w:webHidden/>
              </w:rPr>
              <w:tab/>
            </w:r>
            <w:r w:rsidR="00D943E2">
              <w:rPr>
                <w:noProof/>
                <w:webHidden/>
              </w:rPr>
              <w:fldChar w:fldCharType="begin"/>
            </w:r>
            <w:r w:rsidR="00D943E2">
              <w:rPr>
                <w:noProof/>
                <w:webHidden/>
              </w:rPr>
              <w:instrText xml:space="preserve"> PAGEREF _Toc185522727 \h </w:instrText>
            </w:r>
            <w:r w:rsidR="00D943E2">
              <w:rPr>
                <w:noProof/>
                <w:webHidden/>
              </w:rPr>
            </w:r>
            <w:r w:rsidR="00D943E2">
              <w:rPr>
                <w:noProof/>
                <w:webHidden/>
              </w:rPr>
              <w:fldChar w:fldCharType="separate"/>
            </w:r>
            <w:r w:rsidR="00D943E2">
              <w:rPr>
                <w:noProof/>
                <w:webHidden/>
              </w:rPr>
              <w:t>9</w:t>
            </w:r>
            <w:r w:rsidR="00D943E2">
              <w:rPr>
                <w:noProof/>
                <w:webHidden/>
              </w:rPr>
              <w:fldChar w:fldCharType="end"/>
            </w:r>
          </w:hyperlink>
        </w:p>
        <w:p w14:paraId="6499145F" w14:textId="77777777" w:rsidR="00D943E2" w:rsidRDefault="005354D0">
          <w:pPr>
            <w:pStyle w:val="21"/>
            <w:tabs>
              <w:tab w:val="right" w:leader="dot" w:pos="9345"/>
            </w:tabs>
            <w:rPr>
              <w:rFonts w:eastAsiaTheme="minorEastAsia"/>
              <w:noProof/>
              <w:lang w:eastAsia="ru-RU"/>
            </w:rPr>
          </w:pPr>
          <w:hyperlink w:anchor="_Toc185522728" w:history="1">
            <w:r w:rsidR="00D943E2" w:rsidRPr="00A6099A">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943E2">
              <w:rPr>
                <w:noProof/>
                <w:webHidden/>
              </w:rPr>
              <w:tab/>
            </w:r>
            <w:r w:rsidR="00D943E2">
              <w:rPr>
                <w:noProof/>
                <w:webHidden/>
              </w:rPr>
              <w:fldChar w:fldCharType="begin"/>
            </w:r>
            <w:r w:rsidR="00D943E2">
              <w:rPr>
                <w:noProof/>
                <w:webHidden/>
              </w:rPr>
              <w:instrText xml:space="preserve"> PAGEREF _Toc185522728 \h </w:instrText>
            </w:r>
            <w:r w:rsidR="00D943E2">
              <w:rPr>
                <w:noProof/>
                <w:webHidden/>
              </w:rPr>
            </w:r>
            <w:r w:rsidR="00D943E2">
              <w:rPr>
                <w:noProof/>
                <w:webHidden/>
              </w:rPr>
              <w:fldChar w:fldCharType="separate"/>
            </w:r>
            <w:r w:rsidR="00D943E2">
              <w:rPr>
                <w:noProof/>
                <w:webHidden/>
              </w:rPr>
              <w:t>10</w:t>
            </w:r>
            <w:r w:rsidR="00D943E2">
              <w:rPr>
                <w:noProof/>
                <w:webHidden/>
              </w:rPr>
              <w:fldChar w:fldCharType="end"/>
            </w:r>
          </w:hyperlink>
        </w:p>
        <w:p w14:paraId="5FAF68F6" w14:textId="77777777" w:rsidR="00D943E2" w:rsidRDefault="005354D0">
          <w:pPr>
            <w:pStyle w:val="21"/>
            <w:tabs>
              <w:tab w:val="right" w:leader="dot" w:pos="9345"/>
            </w:tabs>
            <w:rPr>
              <w:rFonts w:eastAsiaTheme="minorEastAsia"/>
              <w:noProof/>
              <w:lang w:eastAsia="ru-RU"/>
            </w:rPr>
          </w:pPr>
          <w:hyperlink w:anchor="_Toc185522729" w:history="1">
            <w:r w:rsidR="00D943E2" w:rsidRPr="00A6099A">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943E2">
              <w:rPr>
                <w:noProof/>
                <w:webHidden/>
              </w:rPr>
              <w:tab/>
            </w:r>
            <w:r w:rsidR="00D943E2">
              <w:rPr>
                <w:noProof/>
                <w:webHidden/>
              </w:rPr>
              <w:fldChar w:fldCharType="begin"/>
            </w:r>
            <w:r w:rsidR="00D943E2">
              <w:rPr>
                <w:noProof/>
                <w:webHidden/>
              </w:rPr>
              <w:instrText xml:space="preserve"> PAGEREF _Toc185522729 \h </w:instrText>
            </w:r>
            <w:r w:rsidR="00D943E2">
              <w:rPr>
                <w:noProof/>
                <w:webHidden/>
              </w:rPr>
            </w:r>
            <w:r w:rsidR="00D943E2">
              <w:rPr>
                <w:noProof/>
                <w:webHidden/>
              </w:rPr>
              <w:fldChar w:fldCharType="separate"/>
            </w:r>
            <w:r w:rsidR="00D943E2">
              <w:rPr>
                <w:noProof/>
                <w:webHidden/>
              </w:rPr>
              <w:t>10</w:t>
            </w:r>
            <w:r w:rsidR="00D943E2">
              <w:rPr>
                <w:noProof/>
                <w:webHidden/>
              </w:rPr>
              <w:fldChar w:fldCharType="end"/>
            </w:r>
          </w:hyperlink>
        </w:p>
        <w:p w14:paraId="675A8726" w14:textId="77777777" w:rsidR="00D943E2" w:rsidRDefault="005354D0">
          <w:pPr>
            <w:pStyle w:val="11"/>
            <w:tabs>
              <w:tab w:val="right" w:leader="dot" w:pos="9345"/>
            </w:tabs>
            <w:rPr>
              <w:rFonts w:eastAsiaTheme="minorEastAsia"/>
              <w:noProof/>
              <w:lang w:eastAsia="ru-RU"/>
            </w:rPr>
          </w:pPr>
          <w:hyperlink w:anchor="_Toc185522730" w:history="1">
            <w:r w:rsidR="00D943E2" w:rsidRPr="00A6099A">
              <w:rPr>
                <w:rStyle w:val="a8"/>
                <w:rFonts w:ascii="Times New Roman" w:hAnsi="Times New Roman" w:cs="Times New Roman"/>
                <w:b/>
                <w:noProof/>
              </w:rPr>
              <w:t>6. МАТЕРИАЛЬНО-ТЕХНИЧЕСКОЕ ОБЕСПЕЧЕНИЕ ДИСЦИПЛИНЫ</w:t>
            </w:r>
            <w:r w:rsidR="00D943E2">
              <w:rPr>
                <w:noProof/>
                <w:webHidden/>
              </w:rPr>
              <w:tab/>
            </w:r>
            <w:r w:rsidR="00D943E2">
              <w:rPr>
                <w:noProof/>
                <w:webHidden/>
              </w:rPr>
              <w:fldChar w:fldCharType="begin"/>
            </w:r>
            <w:r w:rsidR="00D943E2">
              <w:rPr>
                <w:noProof/>
                <w:webHidden/>
              </w:rPr>
              <w:instrText xml:space="preserve"> PAGEREF _Toc185522730 \h </w:instrText>
            </w:r>
            <w:r w:rsidR="00D943E2">
              <w:rPr>
                <w:noProof/>
                <w:webHidden/>
              </w:rPr>
            </w:r>
            <w:r w:rsidR="00D943E2">
              <w:rPr>
                <w:noProof/>
                <w:webHidden/>
              </w:rPr>
              <w:fldChar w:fldCharType="separate"/>
            </w:r>
            <w:r w:rsidR="00D943E2">
              <w:rPr>
                <w:noProof/>
                <w:webHidden/>
              </w:rPr>
              <w:t>11</w:t>
            </w:r>
            <w:r w:rsidR="00D943E2">
              <w:rPr>
                <w:noProof/>
                <w:webHidden/>
              </w:rPr>
              <w:fldChar w:fldCharType="end"/>
            </w:r>
          </w:hyperlink>
        </w:p>
        <w:p w14:paraId="16FF9838" w14:textId="77777777" w:rsidR="00D943E2" w:rsidRDefault="005354D0">
          <w:pPr>
            <w:pStyle w:val="11"/>
            <w:tabs>
              <w:tab w:val="right" w:leader="dot" w:pos="9345"/>
            </w:tabs>
            <w:rPr>
              <w:rFonts w:eastAsiaTheme="minorEastAsia"/>
              <w:noProof/>
              <w:lang w:eastAsia="ru-RU"/>
            </w:rPr>
          </w:pPr>
          <w:hyperlink w:anchor="_Toc185522731" w:history="1">
            <w:r w:rsidR="00D943E2" w:rsidRPr="00A6099A">
              <w:rPr>
                <w:rStyle w:val="a8"/>
                <w:rFonts w:ascii="Times New Roman" w:hAnsi="Times New Roman" w:cs="Times New Roman"/>
                <w:b/>
                <w:noProof/>
              </w:rPr>
              <w:t>7. МЕТОДИЧЕСКИЕ УКАЗАНИЯ ДЛЯ ОБУЧАЮЩЕГОСЯ ПО ОСВОЕНИЮ ДИСЦИПЛИНЫ</w:t>
            </w:r>
            <w:r w:rsidR="00D943E2">
              <w:rPr>
                <w:noProof/>
                <w:webHidden/>
              </w:rPr>
              <w:tab/>
            </w:r>
            <w:r w:rsidR="00D943E2">
              <w:rPr>
                <w:noProof/>
                <w:webHidden/>
              </w:rPr>
              <w:fldChar w:fldCharType="begin"/>
            </w:r>
            <w:r w:rsidR="00D943E2">
              <w:rPr>
                <w:noProof/>
                <w:webHidden/>
              </w:rPr>
              <w:instrText xml:space="preserve"> PAGEREF _Toc185522731 \h </w:instrText>
            </w:r>
            <w:r w:rsidR="00D943E2">
              <w:rPr>
                <w:noProof/>
                <w:webHidden/>
              </w:rPr>
            </w:r>
            <w:r w:rsidR="00D943E2">
              <w:rPr>
                <w:noProof/>
                <w:webHidden/>
              </w:rPr>
              <w:fldChar w:fldCharType="separate"/>
            </w:r>
            <w:r w:rsidR="00D943E2">
              <w:rPr>
                <w:noProof/>
                <w:webHidden/>
              </w:rPr>
              <w:t>12</w:t>
            </w:r>
            <w:r w:rsidR="00D943E2">
              <w:rPr>
                <w:noProof/>
                <w:webHidden/>
              </w:rPr>
              <w:fldChar w:fldCharType="end"/>
            </w:r>
          </w:hyperlink>
        </w:p>
        <w:p w14:paraId="667F66E5" w14:textId="77777777" w:rsidR="00D943E2" w:rsidRDefault="005354D0">
          <w:pPr>
            <w:pStyle w:val="11"/>
            <w:tabs>
              <w:tab w:val="right" w:leader="dot" w:pos="9345"/>
            </w:tabs>
            <w:rPr>
              <w:rFonts w:eastAsiaTheme="minorEastAsia"/>
              <w:noProof/>
              <w:lang w:eastAsia="ru-RU"/>
            </w:rPr>
          </w:pPr>
          <w:hyperlink w:anchor="_Toc185522732" w:history="1">
            <w:r w:rsidR="00D943E2" w:rsidRPr="00A6099A">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943E2">
              <w:rPr>
                <w:noProof/>
                <w:webHidden/>
              </w:rPr>
              <w:tab/>
            </w:r>
            <w:r w:rsidR="00D943E2">
              <w:rPr>
                <w:noProof/>
                <w:webHidden/>
              </w:rPr>
              <w:fldChar w:fldCharType="begin"/>
            </w:r>
            <w:r w:rsidR="00D943E2">
              <w:rPr>
                <w:noProof/>
                <w:webHidden/>
              </w:rPr>
              <w:instrText xml:space="preserve"> PAGEREF _Toc185522732 \h </w:instrText>
            </w:r>
            <w:r w:rsidR="00D943E2">
              <w:rPr>
                <w:noProof/>
                <w:webHidden/>
              </w:rPr>
            </w:r>
            <w:r w:rsidR="00D943E2">
              <w:rPr>
                <w:noProof/>
                <w:webHidden/>
              </w:rPr>
              <w:fldChar w:fldCharType="separate"/>
            </w:r>
            <w:r w:rsidR="00D943E2">
              <w:rPr>
                <w:noProof/>
                <w:webHidden/>
              </w:rPr>
              <w:t>13</w:t>
            </w:r>
            <w:r w:rsidR="00D943E2">
              <w:rPr>
                <w:noProof/>
                <w:webHidden/>
              </w:rPr>
              <w:fldChar w:fldCharType="end"/>
            </w:r>
          </w:hyperlink>
        </w:p>
        <w:p w14:paraId="409B5521" w14:textId="77777777" w:rsidR="00D943E2" w:rsidRDefault="005354D0">
          <w:pPr>
            <w:pStyle w:val="11"/>
            <w:tabs>
              <w:tab w:val="right" w:leader="dot" w:pos="9345"/>
            </w:tabs>
            <w:rPr>
              <w:rFonts w:eastAsiaTheme="minorEastAsia"/>
              <w:noProof/>
              <w:lang w:eastAsia="ru-RU"/>
            </w:rPr>
          </w:pPr>
          <w:hyperlink w:anchor="_Toc185522733" w:history="1">
            <w:r w:rsidR="00D943E2" w:rsidRPr="00A6099A">
              <w:rPr>
                <w:rStyle w:val="a8"/>
                <w:rFonts w:ascii="Times New Roman" w:hAnsi="Times New Roman" w:cs="Times New Roman"/>
                <w:b/>
                <w:noProof/>
              </w:rPr>
              <w:t>ФОНД ОЦЕНОЧНЫХ СРЕДСТВ</w:t>
            </w:r>
            <w:r w:rsidR="00D943E2">
              <w:rPr>
                <w:noProof/>
                <w:webHidden/>
              </w:rPr>
              <w:tab/>
            </w:r>
            <w:r w:rsidR="00D943E2">
              <w:rPr>
                <w:noProof/>
                <w:webHidden/>
              </w:rPr>
              <w:fldChar w:fldCharType="begin"/>
            </w:r>
            <w:r w:rsidR="00D943E2">
              <w:rPr>
                <w:noProof/>
                <w:webHidden/>
              </w:rPr>
              <w:instrText xml:space="preserve"> PAGEREF _Toc185522733 \h </w:instrText>
            </w:r>
            <w:r w:rsidR="00D943E2">
              <w:rPr>
                <w:noProof/>
                <w:webHidden/>
              </w:rPr>
            </w:r>
            <w:r w:rsidR="00D943E2">
              <w:rPr>
                <w:noProof/>
                <w:webHidden/>
              </w:rPr>
              <w:fldChar w:fldCharType="separate"/>
            </w:r>
            <w:r w:rsidR="00D943E2">
              <w:rPr>
                <w:noProof/>
                <w:webHidden/>
              </w:rPr>
              <w:t>15</w:t>
            </w:r>
            <w:r w:rsidR="00D943E2">
              <w:rPr>
                <w:noProof/>
                <w:webHidden/>
              </w:rPr>
              <w:fldChar w:fldCharType="end"/>
            </w:r>
          </w:hyperlink>
        </w:p>
        <w:p w14:paraId="221DA915" w14:textId="77777777" w:rsidR="00D943E2" w:rsidRDefault="005354D0">
          <w:pPr>
            <w:pStyle w:val="21"/>
            <w:tabs>
              <w:tab w:val="right" w:leader="dot" w:pos="9345"/>
            </w:tabs>
            <w:rPr>
              <w:rFonts w:eastAsiaTheme="minorEastAsia"/>
              <w:noProof/>
              <w:lang w:eastAsia="ru-RU"/>
            </w:rPr>
          </w:pPr>
          <w:hyperlink w:anchor="_Toc185522734" w:history="1">
            <w:r w:rsidR="00D943E2" w:rsidRPr="00A6099A">
              <w:rPr>
                <w:rStyle w:val="a8"/>
                <w:rFonts w:ascii="Times New Roman" w:hAnsi="Times New Roman" w:cs="Times New Roman"/>
                <w:b/>
                <w:noProof/>
              </w:rPr>
              <w:t>1.1 Контрольные вопросы и задания к промежуточной аттестации</w:t>
            </w:r>
            <w:r w:rsidR="00D943E2">
              <w:rPr>
                <w:noProof/>
                <w:webHidden/>
              </w:rPr>
              <w:tab/>
            </w:r>
            <w:r w:rsidR="00D943E2">
              <w:rPr>
                <w:noProof/>
                <w:webHidden/>
              </w:rPr>
              <w:fldChar w:fldCharType="begin"/>
            </w:r>
            <w:r w:rsidR="00D943E2">
              <w:rPr>
                <w:noProof/>
                <w:webHidden/>
              </w:rPr>
              <w:instrText xml:space="preserve"> PAGEREF _Toc185522734 \h </w:instrText>
            </w:r>
            <w:r w:rsidR="00D943E2">
              <w:rPr>
                <w:noProof/>
                <w:webHidden/>
              </w:rPr>
            </w:r>
            <w:r w:rsidR="00D943E2">
              <w:rPr>
                <w:noProof/>
                <w:webHidden/>
              </w:rPr>
              <w:fldChar w:fldCharType="separate"/>
            </w:r>
            <w:r w:rsidR="00D943E2">
              <w:rPr>
                <w:noProof/>
                <w:webHidden/>
              </w:rPr>
              <w:t>15</w:t>
            </w:r>
            <w:r w:rsidR="00D943E2">
              <w:rPr>
                <w:noProof/>
                <w:webHidden/>
              </w:rPr>
              <w:fldChar w:fldCharType="end"/>
            </w:r>
          </w:hyperlink>
        </w:p>
        <w:p w14:paraId="66EC5927" w14:textId="77777777" w:rsidR="00D943E2" w:rsidRDefault="005354D0">
          <w:pPr>
            <w:pStyle w:val="21"/>
            <w:tabs>
              <w:tab w:val="right" w:leader="dot" w:pos="9345"/>
            </w:tabs>
            <w:rPr>
              <w:rFonts w:eastAsiaTheme="minorEastAsia"/>
              <w:noProof/>
              <w:lang w:eastAsia="ru-RU"/>
            </w:rPr>
          </w:pPr>
          <w:hyperlink w:anchor="_Toc185522735" w:history="1">
            <w:r w:rsidR="00D943E2" w:rsidRPr="00A6099A">
              <w:rPr>
                <w:rStyle w:val="a8"/>
                <w:rFonts w:ascii="Times New Roman" w:hAnsi="Times New Roman" w:cs="Times New Roman"/>
                <w:b/>
                <w:noProof/>
              </w:rPr>
              <w:t>1.2 Темы письменных работ</w:t>
            </w:r>
            <w:r w:rsidR="00D943E2">
              <w:rPr>
                <w:noProof/>
                <w:webHidden/>
              </w:rPr>
              <w:tab/>
            </w:r>
            <w:r w:rsidR="00D943E2">
              <w:rPr>
                <w:noProof/>
                <w:webHidden/>
              </w:rPr>
              <w:fldChar w:fldCharType="begin"/>
            </w:r>
            <w:r w:rsidR="00D943E2">
              <w:rPr>
                <w:noProof/>
                <w:webHidden/>
              </w:rPr>
              <w:instrText xml:space="preserve"> PAGEREF _Toc185522735 \h </w:instrText>
            </w:r>
            <w:r w:rsidR="00D943E2">
              <w:rPr>
                <w:noProof/>
                <w:webHidden/>
              </w:rPr>
            </w:r>
            <w:r w:rsidR="00D943E2">
              <w:rPr>
                <w:noProof/>
                <w:webHidden/>
              </w:rPr>
              <w:fldChar w:fldCharType="separate"/>
            </w:r>
            <w:r w:rsidR="00D943E2">
              <w:rPr>
                <w:noProof/>
                <w:webHidden/>
              </w:rPr>
              <w:t>16</w:t>
            </w:r>
            <w:r w:rsidR="00D943E2">
              <w:rPr>
                <w:noProof/>
                <w:webHidden/>
              </w:rPr>
              <w:fldChar w:fldCharType="end"/>
            </w:r>
          </w:hyperlink>
        </w:p>
        <w:p w14:paraId="142514CC" w14:textId="77777777" w:rsidR="00D943E2" w:rsidRDefault="005354D0">
          <w:pPr>
            <w:pStyle w:val="21"/>
            <w:tabs>
              <w:tab w:val="right" w:leader="dot" w:pos="9345"/>
            </w:tabs>
            <w:rPr>
              <w:rFonts w:eastAsiaTheme="minorEastAsia"/>
              <w:noProof/>
              <w:lang w:eastAsia="ru-RU"/>
            </w:rPr>
          </w:pPr>
          <w:hyperlink w:anchor="_Toc185522736" w:history="1">
            <w:r w:rsidR="00D943E2" w:rsidRPr="00A6099A">
              <w:rPr>
                <w:rStyle w:val="a8"/>
                <w:rFonts w:ascii="Times New Roman" w:hAnsi="Times New Roman" w:cs="Times New Roman"/>
                <w:b/>
                <w:noProof/>
              </w:rPr>
              <w:t>1.3 Контрольные точки</w:t>
            </w:r>
            <w:r w:rsidR="00D943E2">
              <w:rPr>
                <w:noProof/>
                <w:webHidden/>
              </w:rPr>
              <w:tab/>
            </w:r>
            <w:r w:rsidR="00D943E2">
              <w:rPr>
                <w:noProof/>
                <w:webHidden/>
              </w:rPr>
              <w:fldChar w:fldCharType="begin"/>
            </w:r>
            <w:r w:rsidR="00D943E2">
              <w:rPr>
                <w:noProof/>
                <w:webHidden/>
              </w:rPr>
              <w:instrText xml:space="preserve"> PAGEREF _Toc185522736 \h </w:instrText>
            </w:r>
            <w:r w:rsidR="00D943E2">
              <w:rPr>
                <w:noProof/>
                <w:webHidden/>
              </w:rPr>
            </w:r>
            <w:r w:rsidR="00D943E2">
              <w:rPr>
                <w:noProof/>
                <w:webHidden/>
              </w:rPr>
              <w:fldChar w:fldCharType="separate"/>
            </w:r>
            <w:r w:rsidR="00D943E2">
              <w:rPr>
                <w:noProof/>
                <w:webHidden/>
              </w:rPr>
              <w:t>16</w:t>
            </w:r>
            <w:r w:rsidR="00D943E2">
              <w:rPr>
                <w:noProof/>
                <w:webHidden/>
              </w:rPr>
              <w:fldChar w:fldCharType="end"/>
            </w:r>
          </w:hyperlink>
        </w:p>
        <w:p w14:paraId="6D9B919A" w14:textId="77777777" w:rsidR="00D943E2" w:rsidRDefault="005354D0">
          <w:pPr>
            <w:pStyle w:val="21"/>
            <w:tabs>
              <w:tab w:val="right" w:leader="dot" w:pos="9345"/>
            </w:tabs>
            <w:rPr>
              <w:rFonts w:eastAsiaTheme="minorEastAsia"/>
              <w:noProof/>
              <w:lang w:eastAsia="ru-RU"/>
            </w:rPr>
          </w:pPr>
          <w:hyperlink w:anchor="_Toc185522737" w:history="1">
            <w:r w:rsidR="00D943E2" w:rsidRPr="00A6099A">
              <w:rPr>
                <w:rStyle w:val="a8"/>
                <w:rFonts w:ascii="Times New Roman" w:hAnsi="Times New Roman" w:cs="Times New Roman"/>
                <w:b/>
                <w:noProof/>
              </w:rPr>
              <w:t>1.4 Другие объекты оценивания</w:t>
            </w:r>
            <w:r w:rsidR="00D943E2">
              <w:rPr>
                <w:noProof/>
                <w:webHidden/>
              </w:rPr>
              <w:tab/>
            </w:r>
            <w:r w:rsidR="00D943E2">
              <w:rPr>
                <w:noProof/>
                <w:webHidden/>
              </w:rPr>
              <w:fldChar w:fldCharType="begin"/>
            </w:r>
            <w:r w:rsidR="00D943E2">
              <w:rPr>
                <w:noProof/>
                <w:webHidden/>
              </w:rPr>
              <w:instrText xml:space="preserve"> PAGEREF _Toc185522737 \h </w:instrText>
            </w:r>
            <w:r w:rsidR="00D943E2">
              <w:rPr>
                <w:noProof/>
                <w:webHidden/>
              </w:rPr>
            </w:r>
            <w:r w:rsidR="00D943E2">
              <w:rPr>
                <w:noProof/>
                <w:webHidden/>
              </w:rPr>
              <w:fldChar w:fldCharType="separate"/>
            </w:r>
            <w:r w:rsidR="00D943E2">
              <w:rPr>
                <w:noProof/>
                <w:webHidden/>
              </w:rPr>
              <w:t>16</w:t>
            </w:r>
            <w:r w:rsidR="00D943E2">
              <w:rPr>
                <w:noProof/>
                <w:webHidden/>
              </w:rPr>
              <w:fldChar w:fldCharType="end"/>
            </w:r>
          </w:hyperlink>
        </w:p>
        <w:p w14:paraId="042DA355" w14:textId="77777777" w:rsidR="00D943E2" w:rsidRDefault="005354D0">
          <w:pPr>
            <w:pStyle w:val="21"/>
            <w:tabs>
              <w:tab w:val="right" w:leader="dot" w:pos="9345"/>
            </w:tabs>
            <w:rPr>
              <w:rFonts w:eastAsiaTheme="minorEastAsia"/>
              <w:noProof/>
              <w:lang w:eastAsia="ru-RU"/>
            </w:rPr>
          </w:pPr>
          <w:hyperlink w:anchor="_Toc185522738" w:history="1">
            <w:r w:rsidR="00D943E2" w:rsidRPr="00A6099A">
              <w:rPr>
                <w:rStyle w:val="a8"/>
                <w:rFonts w:ascii="Times New Roman" w:hAnsi="Times New Roman" w:cs="Times New Roman"/>
                <w:b/>
                <w:noProof/>
              </w:rPr>
              <w:t>1.5 Самостоятельная работа обучающегося</w:t>
            </w:r>
            <w:r w:rsidR="00D943E2">
              <w:rPr>
                <w:noProof/>
                <w:webHidden/>
              </w:rPr>
              <w:tab/>
            </w:r>
            <w:r w:rsidR="00D943E2">
              <w:rPr>
                <w:noProof/>
                <w:webHidden/>
              </w:rPr>
              <w:fldChar w:fldCharType="begin"/>
            </w:r>
            <w:r w:rsidR="00D943E2">
              <w:rPr>
                <w:noProof/>
                <w:webHidden/>
              </w:rPr>
              <w:instrText xml:space="preserve"> PAGEREF _Toc185522738 \h </w:instrText>
            </w:r>
            <w:r w:rsidR="00D943E2">
              <w:rPr>
                <w:noProof/>
                <w:webHidden/>
              </w:rPr>
            </w:r>
            <w:r w:rsidR="00D943E2">
              <w:rPr>
                <w:noProof/>
                <w:webHidden/>
              </w:rPr>
              <w:fldChar w:fldCharType="separate"/>
            </w:r>
            <w:r w:rsidR="00D943E2">
              <w:rPr>
                <w:noProof/>
                <w:webHidden/>
              </w:rPr>
              <w:t>16</w:t>
            </w:r>
            <w:r w:rsidR="00D943E2">
              <w:rPr>
                <w:noProof/>
                <w:webHidden/>
              </w:rPr>
              <w:fldChar w:fldCharType="end"/>
            </w:r>
          </w:hyperlink>
        </w:p>
        <w:p w14:paraId="65DF9405" w14:textId="77777777" w:rsidR="00D943E2" w:rsidRDefault="005354D0">
          <w:pPr>
            <w:pStyle w:val="21"/>
            <w:tabs>
              <w:tab w:val="right" w:leader="dot" w:pos="9345"/>
            </w:tabs>
            <w:rPr>
              <w:rFonts w:eastAsiaTheme="minorEastAsia"/>
              <w:noProof/>
              <w:lang w:eastAsia="ru-RU"/>
            </w:rPr>
          </w:pPr>
          <w:hyperlink w:anchor="_Toc185522739" w:history="1">
            <w:r w:rsidR="00D943E2" w:rsidRPr="00A6099A">
              <w:rPr>
                <w:rStyle w:val="a8"/>
                <w:rFonts w:ascii="Times New Roman" w:hAnsi="Times New Roman" w:cs="Times New Roman"/>
                <w:b/>
                <w:noProof/>
              </w:rPr>
              <w:t>1.6 Шкала оценивания результата</w:t>
            </w:r>
            <w:r w:rsidR="00D943E2">
              <w:rPr>
                <w:noProof/>
                <w:webHidden/>
              </w:rPr>
              <w:tab/>
            </w:r>
            <w:r w:rsidR="00D943E2">
              <w:rPr>
                <w:noProof/>
                <w:webHidden/>
              </w:rPr>
              <w:fldChar w:fldCharType="begin"/>
            </w:r>
            <w:r w:rsidR="00D943E2">
              <w:rPr>
                <w:noProof/>
                <w:webHidden/>
              </w:rPr>
              <w:instrText xml:space="preserve"> PAGEREF _Toc185522739 \h </w:instrText>
            </w:r>
            <w:r w:rsidR="00D943E2">
              <w:rPr>
                <w:noProof/>
                <w:webHidden/>
              </w:rPr>
            </w:r>
            <w:r w:rsidR="00D943E2">
              <w:rPr>
                <w:noProof/>
                <w:webHidden/>
              </w:rPr>
              <w:fldChar w:fldCharType="separate"/>
            </w:r>
            <w:r w:rsidR="00D943E2">
              <w:rPr>
                <w:noProof/>
                <w:webHidden/>
              </w:rPr>
              <w:t>16</w:t>
            </w:r>
            <w:r w:rsidR="00D943E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52272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общего понимания тенденций и перспектив   развития различных  видов транспорта и дорожного хозяйства в странах Латинской Америки, изучение особенностей транспортной политики, инструментов государственного управления развитием транспортных систем и оценки влияния транспортной инфраструктуры на социально-экономическое и экологическое развитие государств.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52272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Региональные транспортные системы Латинской Америки</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52272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943E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943E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943E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943E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943E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943E2" w:rsidRDefault="00751095" w:rsidP="009207A4">
            <w:pPr>
              <w:tabs>
                <w:tab w:val="left" w:pos="0"/>
              </w:tabs>
              <w:jc w:val="center"/>
              <w:rPr>
                <w:rFonts w:ascii="Times New Roman" w:hAnsi="Times New Roman" w:cs="Times New Roman"/>
                <w:lang w:bidi="ru-RU"/>
              </w:rPr>
            </w:pPr>
            <w:r w:rsidRPr="00D943E2">
              <w:rPr>
                <w:rFonts w:ascii="Times New Roman" w:hAnsi="Times New Roman" w:cs="Times New Roman"/>
                <w:b/>
              </w:rPr>
              <w:t>Планируемые результаты обучения по дисциплине</w:t>
            </w:r>
          </w:p>
          <w:p w14:paraId="4A80ACB9" w14:textId="77777777" w:rsidR="00751095" w:rsidRPr="00D943E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943E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943E2" w:rsidRDefault="00FD518F" w:rsidP="009207A4">
            <w:pPr>
              <w:widowControl w:val="0"/>
              <w:tabs>
                <w:tab w:val="left" w:pos="0"/>
              </w:tabs>
              <w:autoSpaceDE w:val="0"/>
              <w:autoSpaceDN w:val="0"/>
              <w:rPr>
                <w:rFonts w:ascii="Times New Roman" w:hAnsi="Times New Roman" w:cs="Times New Roman"/>
              </w:rPr>
            </w:pPr>
            <w:r w:rsidRPr="00D943E2">
              <w:rPr>
                <w:rFonts w:ascii="Times New Roman" w:hAnsi="Times New Roman" w:cs="Times New Roman"/>
              </w:rPr>
              <w:t>ПК-3 - Способен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943E2" w:rsidRDefault="00FD518F" w:rsidP="009207A4">
            <w:pPr>
              <w:widowControl w:val="0"/>
              <w:tabs>
                <w:tab w:val="left" w:pos="0"/>
              </w:tabs>
              <w:autoSpaceDE w:val="0"/>
              <w:autoSpaceDN w:val="0"/>
              <w:rPr>
                <w:rFonts w:ascii="Times New Roman" w:hAnsi="Times New Roman" w:cs="Times New Roman"/>
                <w:lang w:bidi="ru-RU"/>
              </w:rPr>
            </w:pPr>
            <w:r w:rsidRPr="00D943E2">
              <w:rPr>
                <w:rFonts w:ascii="Times New Roman" w:hAnsi="Times New Roman" w:cs="Times New Roman"/>
                <w:lang w:bidi="ru-RU"/>
              </w:rPr>
              <w:t>ПК-3.2 - Умеет оценивать особенности формирования энергетических рынков и транспортной инфраструктуры стран изучаемого региона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943E2" w:rsidRDefault="00751095" w:rsidP="009207A4">
            <w:pPr>
              <w:autoSpaceDE w:val="0"/>
              <w:autoSpaceDN w:val="0"/>
              <w:adjustRightInd w:val="0"/>
              <w:jc w:val="both"/>
              <w:rPr>
                <w:rFonts w:ascii="Times New Roman" w:hAnsi="Times New Roman" w:cs="Times New Roman"/>
              </w:rPr>
            </w:pPr>
            <w:r w:rsidRPr="00D943E2">
              <w:rPr>
                <w:rFonts w:ascii="Times New Roman" w:hAnsi="Times New Roman" w:cs="Times New Roman"/>
              </w:rPr>
              <w:t xml:space="preserve">Знать: </w:t>
            </w:r>
            <w:r w:rsidR="00316402" w:rsidRPr="00D943E2">
              <w:rPr>
                <w:rFonts w:ascii="Times New Roman" w:hAnsi="Times New Roman" w:cs="Times New Roman"/>
              </w:rPr>
              <w:t>историко-экономические закономерности, тенденции развития, структурные особенности развития  транспортной инфраструктуры в регионе специализации</w:t>
            </w:r>
            <w:r w:rsidRPr="00D943E2">
              <w:rPr>
                <w:rFonts w:ascii="Times New Roman" w:hAnsi="Times New Roman" w:cs="Times New Roman"/>
              </w:rPr>
              <w:t xml:space="preserve"> </w:t>
            </w:r>
          </w:p>
          <w:p w14:paraId="1D618C66" w14:textId="00124F5A" w:rsidR="00751095" w:rsidRPr="00D943E2" w:rsidRDefault="00751095" w:rsidP="009207A4">
            <w:pPr>
              <w:autoSpaceDE w:val="0"/>
              <w:autoSpaceDN w:val="0"/>
              <w:adjustRightInd w:val="0"/>
              <w:jc w:val="both"/>
              <w:rPr>
                <w:rFonts w:ascii="Times New Roman" w:hAnsi="Times New Roman" w:cs="Times New Roman"/>
              </w:rPr>
            </w:pPr>
            <w:r w:rsidRPr="00D943E2">
              <w:rPr>
                <w:rFonts w:ascii="Times New Roman" w:hAnsi="Times New Roman" w:cs="Times New Roman"/>
              </w:rPr>
              <w:t xml:space="preserve">Уметь: </w:t>
            </w:r>
            <w:r w:rsidR="00FD518F" w:rsidRPr="00D943E2">
              <w:rPr>
                <w:rFonts w:ascii="Times New Roman" w:hAnsi="Times New Roman" w:cs="Times New Roman"/>
              </w:rPr>
              <w:t>анализировать тенденции и проблемы  развития отдельных видов транспорта в странах изучаемого региона</w:t>
            </w:r>
            <w:r w:rsidRPr="00D943E2">
              <w:rPr>
                <w:rFonts w:ascii="Times New Roman" w:hAnsi="Times New Roman" w:cs="Times New Roman"/>
              </w:rPr>
              <w:t xml:space="preserve">. </w:t>
            </w:r>
          </w:p>
          <w:p w14:paraId="253C4FDD" w14:textId="597ACE7D" w:rsidR="00751095" w:rsidRPr="00D943E2" w:rsidRDefault="00751095" w:rsidP="00FD518F">
            <w:pPr>
              <w:autoSpaceDE w:val="0"/>
              <w:autoSpaceDN w:val="0"/>
              <w:adjustRightInd w:val="0"/>
              <w:jc w:val="both"/>
              <w:rPr>
                <w:rFonts w:ascii="Times New Roman" w:hAnsi="Times New Roman" w:cs="Times New Roman"/>
                <w:lang w:bidi="ru-RU"/>
              </w:rPr>
            </w:pPr>
            <w:r w:rsidRPr="00D943E2">
              <w:rPr>
                <w:rFonts w:ascii="Times New Roman" w:hAnsi="Times New Roman" w:cs="Times New Roman"/>
              </w:rPr>
              <w:t xml:space="preserve">Владеть: </w:t>
            </w:r>
            <w:r w:rsidR="00FD518F" w:rsidRPr="00D943E2">
              <w:rPr>
                <w:rFonts w:ascii="Times New Roman" w:hAnsi="Times New Roman" w:cs="Times New Roman"/>
              </w:rPr>
              <w:t>навыками самостоятельной работы при определении   приоритетных направлений  развития всех видов транспорта и дорожного хозяйства в странах изучаемого региона</w:t>
            </w:r>
            <w:r w:rsidRPr="00D943E2">
              <w:rPr>
                <w:rFonts w:ascii="Times New Roman" w:hAnsi="Times New Roman" w:cs="Times New Roman"/>
              </w:rPr>
              <w:t>.</w:t>
            </w:r>
          </w:p>
        </w:tc>
      </w:tr>
    </w:tbl>
    <w:p w14:paraId="010B1EC2" w14:textId="77777777" w:rsidR="00E1429F" w:rsidRPr="00D943E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52272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Значение транспорта в системе международного разделения труда и социально-экономическом развитии стран Латинской Америки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задачи и структура курса. Основные понятия и термины. Значение и функции транспорта в мировом хозяйстве. Мировая транспортная система: ее состав, динамика развития и региональная дифференциация. Место транспорта стран Латинской Америки в мировой транспортной системе. Транспортный фактор в размещении производства и расселении населения. Основные тенденции развития транспортных систем стран Латинской Америки.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2F47B8F8" w14:textId="77777777" w:rsidTr="005B37A7">
        <w:trPr>
          <w:trHeight w:val="283"/>
        </w:trPr>
        <w:tc>
          <w:tcPr>
            <w:tcW w:w="1024" w:type="pct"/>
            <w:shd w:val="clear" w:color="auto" w:fill="auto"/>
            <w:vAlign w:val="center"/>
          </w:tcPr>
          <w:p w14:paraId="729665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Формирование спроса на транспортные услуги, прогнозирование и планирование грузовых и пассажирских перевозок</w:t>
            </w:r>
          </w:p>
        </w:tc>
        <w:tc>
          <w:tcPr>
            <w:tcW w:w="2543" w:type="pct"/>
            <w:gridSpan w:val="2"/>
            <w:shd w:val="clear" w:color="auto" w:fill="auto"/>
          </w:tcPr>
          <w:p w14:paraId="0EC6A6F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факторы, определяющие спрос на транспортные услуги. Анализ динамики объемов  и структуры грузовых и пассажирских перевозок  по странам Латинской Америки в разрезе различных видов транспорта. Роль каждого вида транспорта в обеспечении городских, пригородных, региональных, межрегиональных и международных перевозок. Основные направления грузовых и пассажирских перевозок. Международные транспортные коридоры. Транспортная статистика стран Латинской Америки. Качественные и количественные показатели функционирования и развития транспортных систем. Дифференциация стран Латинской Америки по уровню развития транспортных систем, по объемам перевезенных грузов и пассажиров, по протяженности и плотности транспортных сетей и по другим показателям.</w:t>
            </w:r>
            <w:r w:rsidRPr="00352B6F">
              <w:rPr>
                <w:lang w:bidi="ru-RU"/>
              </w:rPr>
              <w:br/>
              <w:t>Особенности прогнозирования и планирования грузовых и пассажирских перевозок. Основные функции и направления маркетинга на транспорте. Определение спроса на грузовые перевозки и особенности их прогнозирования по видам транспорта. Определение спроса на пассажирские перевозки и особенности их прогнозирования по видам транспорта. Экономико-математические модели прогнозирования грузовых и пассажирских перевозок.</w:t>
            </w:r>
            <w:r w:rsidRPr="00352B6F">
              <w:rPr>
                <w:lang w:bidi="ru-RU"/>
              </w:rPr>
              <w:br/>
            </w:r>
          </w:p>
        </w:tc>
        <w:tc>
          <w:tcPr>
            <w:tcW w:w="357" w:type="pct"/>
            <w:gridSpan w:val="2"/>
            <w:shd w:val="clear" w:color="auto" w:fill="auto"/>
            <w:vAlign w:val="center"/>
          </w:tcPr>
          <w:p w14:paraId="75FF14F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5D4F28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6569A70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39539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523C2B37" w14:textId="77777777" w:rsidTr="005B37A7">
        <w:trPr>
          <w:trHeight w:val="283"/>
        </w:trPr>
        <w:tc>
          <w:tcPr>
            <w:tcW w:w="1024" w:type="pct"/>
            <w:shd w:val="clear" w:color="auto" w:fill="auto"/>
            <w:vAlign w:val="center"/>
          </w:tcPr>
          <w:p w14:paraId="6D8FCD0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Характеристика современного состояния и тенденции развития транспортного комплекса в странах Латинской Америки. Оценка влияния транспортной инфраструктуры на социально-экономическое и экологическое развитие стран Латинской Америки</w:t>
            </w:r>
          </w:p>
        </w:tc>
        <w:tc>
          <w:tcPr>
            <w:tcW w:w="2543" w:type="pct"/>
            <w:gridSpan w:val="2"/>
            <w:shd w:val="clear" w:color="auto" w:fill="auto"/>
          </w:tcPr>
          <w:p w14:paraId="40B92B3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современного состояния и тенденций развития транспортного комплекса в странах Латинской Америки. Внедрение новых транспортных технологий. Переход на экологические чистые виды топлива. Использование систем спутниковой навигации (ГЛОНАСС и GPS) и технологий радиочастотной идентификации на транспорте. Развитие комбинированных перевозок и логистики. Унификация транспортных документов, требований к содержанию и развитию объектов транспортной инфраструктуры, принципов построения систем сквозных тарифов. Реализация проектов развития транспортной инфраструктуры на основе принципов государственно-частного партнерства. Повышение безопасности и экологичности транспорта.</w:t>
            </w:r>
            <w:r w:rsidRPr="00352B6F">
              <w:rPr>
                <w:lang w:bidi="ru-RU"/>
              </w:rPr>
              <w:br/>
              <w:t>Транспортные издержки в экономике. Вклад транспорта в ВВП, объем инвестиций, уровень занятости и другие показатели экономического развития государств. Комплексная оценка влияния транспортной инфраструктуры на социально-экономическое и экологическое развитие стран  Латинской Америки.</w:t>
            </w:r>
            <w:r w:rsidRPr="00352B6F">
              <w:rPr>
                <w:lang w:bidi="ru-RU"/>
              </w:rPr>
              <w:br/>
            </w:r>
          </w:p>
        </w:tc>
        <w:tc>
          <w:tcPr>
            <w:tcW w:w="357" w:type="pct"/>
            <w:gridSpan w:val="2"/>
            <w:shd w:val="clear" w:color="auto" w:fill="auto"/>
            <w:vAlign w:val="center"/>
          </w:tcPr>
          <w:p w14:paraId="1ABC5E5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77CC6C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8E3054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4E631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905F71C" w14:textId="77777777" w:rsidTr="005B37A7">
        <w:trPr>
          <w:trHeight w:val="283"/>
        </w:trPr>
        <w:tc>
          <w:tcPr>
            <w:tcW w:w="1024" w:type="pct"/>
            <w:shd w:val="clear" w:color="auto" w:fill="auto"/>
            <w:vAlign w:val="center"/>
          </w:tcPr>
          <w:p w14:paraId="6952D03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Государственное управление развитием транспортных систем в странах Латинской Америки. Транспортная политика государств Латинской Америки и инструменты ее реализации</w:t>
            </w:r>
          </w:p>
        </w:tc>
        <w:tc>
          <w:tcPr>
            <w:tcW w:w="2543" w:type="pct"/>
            <w:gridSpan w:val="2"/>
            <w:shd w:val="clear" w:color="auto" w:fill="auto"/>
          </w:tcPr>
          <w:p w14:paraId="290ADC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направления транспортной политики стран Латинской Америки и инструменты ее реализации. Управление развитием транспортных систем. Цели, задачи, функции и полномочия государственных органов управления транспортом в странах Латинской Америки. Особенности управления транспортом в различных странах Латинской Америки.</w:t>
            </w:r>
            <w:r w:rsidRPr="00352B6F">
              <w:rPr>
                <w:lang w:bidi="ru-RU"/>
              </w:rPr>
              <w:br/>
              <w:t>Перспективы сотрудничества стран Латинской Америки в области взаимодействия и развития различных видов транспорта. Роль транспортных тарифов в создании единой транспортной сети. Методы управления и государственного регулирования развития транспорта. Место экономико-математических методов и моделей в управлении транспортными системами. Методы планирования развития транспортных систем. Методы определения социально-экономической эффективности инвестиций в развитие транспортной инфраструктуры.</w:t>
            </w:r>
            <w:r w:rsidRPr="00352B6F">
              <w:rPr>
                <w:lang w:bidi="ru-RU"/>
              </w:rPr>
              <w:br/>
            </w:r>
          </w:p>
        </w:tc>
        <w:tc>
          <w:tcPr>
            <w:tcW w:w="357" w:type="pct"/>
            <w:gridSpan w:val="2"/>
            <w:shd w:val="clear" w:color="auto" w:fill="auto"/>
            <w:vAlign w:val="center"/>
          </w:tcPr>
          <w:p w14:paraId="20AB5AB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8C3127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14:paraId="1EA7403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5806B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C1265E6" w14:textId="77777777" w:rsidTr="005B37A7">
        <w:trPr>
          <w:trHeight w:val="283"/>
        </w:trPr>
        <w:tc>
          <w:tcPr>
            <w:tcW w:w="1024" w:type="pct"/>
            <w:shd w:val="clear" w:color="auto" w:fill="auto"/>
            <w:vAlign w:val="center"/>
          </w:tcPr>
          <w:p w14:paraId="74E5F79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Основные направления развития железнодорожного транспорта в странах Латинской Америки</w:t>
            </w:r>
          </w:p>
        </w:tc>
        <w:tc>
          <w:tcPr>
            <w:tcW w:w="2543" w:type="pct"/>
            <w:gridSpan w:val="2"/>
            <w:shd w:val="clear" w:color="auto" w:fill="auto"/>
          </w:tcPr>
          <w:p w14:paraId="35573C0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и  значение железнодорожного транспорта в мировой транспортной системе и в транспортной системе стран Латинской Америки. Массовые виды грузов. Факторы, обусловливающие направления и объемы грузовых и пассажирских железнодорожных перевозок. Технико-экономические особенности железнодорожного транспорта и основные показатели его работы. Основные железнодорожные магистрали  Латинской Америки и их роль в осуществлении грузовых и пассажирских перевозок. Главные железнодорожные узлы Латинской Америки. Особенности транспортировки отдельных видов грузов на железнодорожном транспорте. Контейнеризация перевозок. Городские, пригородные, междугородние и международные пассажирские перевозки на железнодорожном транспорте. Развитие высокоскоростных железнодорожных перевозок в странах Латинской Америки. Основные направления развития железнодорожного транспорта: электрификация, строительство новых и реконструкция существующих железных дорог для повышения их пропускной способности. Реформы на железнодорожном транспорте.</w:t>
            </w:r>
          </w:p>
        </w:tc>
        <w:tc>
          <w:tcPr>
            <w:tcW w:w="357" w:type="pct"/>
            <w:gridSpan w:val="2"/>
            <w:shd w:val="clear" w:color="auto" w:fill="auto"/>
            <w:vAlign w:val="center"/>
          </w:tcPr>
          <w:p w14:paraId="6EA6EE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511C3D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591DE5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0BE9B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A33DF55" w14:textId="77777777" w:rsidTr="005B37A7">
        <w:trPr>
          <w:trHeight w:val="283"/>
        </w:trPr>
        <w:tc>
          <w:tcPr>
            <w:tcW w:w="1024" w:type="pct"/>
            <w:shd w:val="clear" w:color="auto" w:fill="auto"/>
            <w:vAlign w:val="center"/>
          </w:tcPr>
          <w:p w14:paraId="18DC26E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Основные направления развития водных видов транспорта в странах Латинской Америки</w:t>
            </w:r>
          </w:p>
        </w:tc>
        <w:tc>
          <w:tcPr>
            <w:tcW w:w="2543" w:type="pct"/>
            <w:gridSpan w:val="2"/>
            <w:shd w:val="clear" w:color="auto" w:fill="auto"/>
          </w:tcPr>
          <w:p w14:paraId="50CC8F6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морского транспорта в мировой транспортной системе и в транспортной системе стран Латинской Америки. Технико-экономические особенности морского транспорта и их влияние на перевозки. Основные показатели работы морского транспорта. Особенности развития морского транспорта и морских портов в странах  Латинской Америки. Виды морских перевозок. Развитие контейнерных и ро-ро морских перевозок. Развитие круизных и паромных перевозок в странах  Латинской Америки. Фрахтовый рынок и структурные изменения морского судоходства. Главные морские порты Латинской Америки. Влияние морских портов на развитие прибрежных регионов. Основные направления развития морского транспорта и морских портов. Переход морского транспорта на использование СПГ как бункерного топлива.</w:t>
            </w:r>
            <w:r w:rsidRPr="00352B6F">
              <w:rPr>
                <w:lang w:bidi="ru-RU"/>
              </w:rPr>
              <w:br/>
              <w:t>Роль речного транспорта в мировой транспортной системе и в транспортной системе стран Латинской Америки. Технико-экономические особенности речного транспорта и их влияние на перевозки. Основные показатели работы речного транспорта. Единая система водных коммуникаций стран  Латинской Америки и проблемы ее развития и использования. Крупные речные порты Латинской Америки. Грузовые перевозки на речном транспорте. Пассажирские перевозки на речном транспорте. Развитие речных круизных перевозок в странах Латинской Америки. Основные направления развития речного транспорта. Переход речного транспорта на использование СПГ как бункерного топлива.</w:t>
            </w:r>
            <w:r w:rsidRPr="00352B6F">
              <w:rPr>
                <w:lang w:bidi="ru-RU"/>
              </w:rPr>
              <w:br/>
            </w:r>
          </w:p>
        </w:tc>
        <w:tc>
          <w:tcPr>
            <w:tcW w:w="357" w:type="pct"/>
            <w:gridSpan w:val="2"/>
            <w:shd w:val="clear" w:color="auto" w:fill="auto"/>
            <w:vAlign w:val="center"/>
          </w:tcPr>
          <w:p w14:paraId="52A56FE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FC3C2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4029AD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FB9FF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59E356B3" w14:textId="77777777" w:rsidTr="005B37A7">
        <w:trPr>
          <w:trHeight w:val="283"/>
        </w:trPr>
        <w:tc>
          <w:tcPr>
            <w:tcW w:w="1024" w:type="pct"/>
            <w:shd w:val="clear" w:color="auto" w:fill="auto"/>
            <w:vAlign w:val="center"/>
          </w:tcPr>
          <w:p w14:paraId="730B80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Основные направления развития авиационного транспорта, крупнейшие аэропорты стран Латинской Америки</w:t>
            </w:r>
          </w:p>
        </w:tc>
        <w:tc>
          <w:tcPr>
            <w:tcW w:w="2543" w:type="pct"/>
            <w:gridSpan w:val="2"/>
            <w:shd w:val="clear" w:color="auto" w:fill="auto"/>
          </w:tcPr>
          <w:p w14:paraId="1B43A5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авиационного транспорта в мировой транспортной системе и в транспортной системе стран Латинской Америки. Технико-экономические особенности авиационного транспорта и их влияние на перевозки. Основные показатели работы авиационного транспорта. Единая система воздушных сообщений стран Латинской Америки и проблемы ее развития и использования. Главные авиационные узлы стран Латинской Америки. Развитие грузовых авиаперевозок в странах Латинской Америки. Развитие пассажирских перевозок в странах Латинской Америки. Ведущие авиакомпании Латинской Америки. Система управления воздушным движением, повышение безопасности полетов. Основные направления развития авиационного транспорта.</w:t>
            </w:r>
          </w:p>
        </w:tc>
        <w:tc>
          <w:tcPr>
            <w:tcW w:w="357" w:type="pct"/>
            <w:gridSpan w:val="2"/>
            <w:shd w:val="clear" w:color="auto" w:fill="auto"/>
            <w:vAlign w:val="center"/>
          </w:tcPr>
          <w:p w14:paraId="0D30738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6CC774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D07CC7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3B882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14E1C077" w14:textId="77777777" w:rsidTr="005B37A7">
        <w:trPr>
          <w:trHeight w:val="283"/>
        </w:trPr>
        <w:tc>
          <w:tcPr>
            <w:tcW w:w="1024" w:type="pct"/>
            <w:shd w:val="clear" w:color="auto" w:fill="auto"/>
            <w:vAlign w:val="center"/>
          </w:tcPr>
          <w:p w14:paraId="0181E7B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Основные направления развития автомобильного транспорта и автомобильных дорог в странах Латинской Америки</w:t>
            </w:r>
          </w:p>
        </w:tc>
        <w:tc>
          <w:tcPr>
            <w:tcW w:w="2543" w:type="pct"/>
            <w:gridSpan w:val="2"/>
            <w:shd w:val="clear" w:color="auto" w:fill="auto"/>
          </w:tcPr>
          <w:p w14:paraId="6FA35DC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Роль автомобильного транспорта и автомобильных дорог в мировой транспортной системе и в транспортной системе стран Латинской Америки. Основные технико-экономические особенности автомобильного транспорта и их влияние на перевозки. Основные показатели работы автомобильного транспорта. Автопарк стран Латинской Америки, динамика роста уровня автомобилизации. Грузовые автомобильные перевозки в странах Латинской Америки. Пассажирские автомобильные перевозки в странах  Латинской Америки. Переход на альтернативные виды топлива. Основные направления развития автомобильного транспорта.</w:t>
            </w:r>
            <w:r w:rsidRPr="00352B6F">
              <w:rPr>
                <w:lang w:bidi="ru-RU"/>
              </w:rPr>
              <w:br/>
              <w:t>Важнейшие автомагистрали стран Латинской Америки. Проблемы развития автодорожной сети. Источники финансирования дорожного хозяйства. Приоритетные направления развития автомобильных дорог. Привлечение частных инвестиций для строительства и реконструкции автомобильных дорог. Повышение безопасности дорожного движения. Внедрение интеллектуальных транспортных систем.</w:t>
            </w:r>
            <w:r w:rsidRPr="00352B6F">
              <w:rPr>
                <w:lang w:bidi="ru-RU"/>
              </w:rPr>
              <w:br/>
            </w:r>
          </w:p>
        </w:tc>
        <w:tc>
          <w:tcPr>
            <w:tcW w:w="357" w:type="pct"/>
            <w:gridSpan w:val="2"/>
            <w:shd w:val="clear" w:color="auto" w:fill="auto"/>
            <w:vAlign w:val="center"/>
          </w:tcPr>
          <w:p w14:paraId="69507B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FA924E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6F8D6A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4FBBB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57933956" w14:textId="77777777" w:rsidTr="005B37A7">
        <w:trPr>
          <w:trHeight w:val="283"/>
        </w:trPr>
        <w:tc>
          <w:tcPr>
            <w:tcW w:w="1024" w:type="pct"/>
            <w:shd w:val="clear" w:color="auto" w:fill="auto"/>
            <w:vAlign w:val="center"/>
          </w:tcPr>
          <w:p w14:paraId="33A14C4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Взаимодействие и конкуренция различных видов транспорта</w:t>
            </w:r>
          </w:p>
        </w:tc>
        <w:tc>
          <w:tcPr>
            <w:tcW w:w="2543" w:type="pct"/>
            <w:gridSpan w:val="2"/>
            <w:shd w:val="clear" w:color="auto" w:fill="auto"/>
          </w:tcPr>
          <w:p w14:paraId="4DF9133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Сферы эффективного использования различных видов транспорта. Преимущества различных видов транспорта при перевозке разных типов грузов. Использование  различных видов транспорта для обеспечения городских, пригородных, междугородних и международных пассажирских перевозок. Себестоимость перевозок, скорость, надежность и сроки доставки грузов и пассажиров. Производительность труда, энергоэффективность и экологичность на разных видах транспорта.  Области и формы взаимодействия и конкуренции различных видов транспорта. Методы выбора вида транспорта для перевозки грузов и пассажиров. Принципы построения транспортных тарифов. Формирование и развитие международных транспортных коридоров.</w:t>
            </w:r>
            <w:r w:rsidRPr="00352B6F">
              <w:rPr>
                <w:lang w:bidi="ru-RU"/>
              </w:rPr>
              <w:br/>
              <w:t>Внутригородской и пригородный пассажирский транспорт, особенности его функционирования в крупных городах и агломерациях. Проблемы транспортного обслуживания городов стран Латинской Америки. Рост автомобилизации и исчерпание пропускной способности дорог в городах. Приоритетные направления развития общественного транспорта. Развитие велотранспорта и формирование системы велодорожек в странах Латинской Америки.</w:t>
            </w:r>
            <w:r w:rsidRPr="00352B6F">
              <w:rPr>
                <w:lang w:bidi="ru-RU"/>
              </w:rPr>
              <w:br/>
            </w:r>
          </w:p>
        </w:tc>
        <w:tc>
          <w:tcPr>
            <w:tcW w:w="357" w:type="pct"/>
            <w:gridSpan w:val="2"/>
            <w:shd w:val="clear" w:color="auto" w:fill="auto"/>
            <w:vAlign w:val="center"/>
          </w:tcPr>
          <w:p w14:paraId="67631EB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09F18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289DF2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43BC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7C7DEEEE" w14:textId="77777777" w:rsidTr="005B37A7">
        <w:trPr>
          <w:trHeight w:val="283"/>
        </w:trPr>
        <w:tc>
          <w:tcPr>
            <w:tcW w:w="1024" w:type="pct"/>
            <w:shd w:val="clear" w:color="auto" w:fill="auto"/>
            <w:vAlign w:val="center"/>
          </w:tcPr>
          <w:p w14:paraId="460B6B9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Транспортная логистика в странах Латинской Америки</w:t>
            </w:r>
          </w:p>
        </w:tc>
        <w:tc>
          <w:tcPr>
            <w:tcW w:w="2543" w:type="pct"/>
            <w:gridSpan w:val="2"/>
            <w:shd w:val="clear" w:color="auto" w:fill="auto"/>
          </w:tcPr>
          <w:p w14:paraId="3F2A4C8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Основы логистики на транспорте. Показатели качества и уровня логистического обслуживания в странах Латинской Америки. Использование логистики и интермодальных технологий на транспорте. Развитие транспортно-логистических комплексов в странах Латинской Америки. Интермодальные перевозки контейнеров и их эффективность. Организация бесперегрузочных сообщений на транспорте. Информационные проблемы логистики. Экономическая эффективность логистических схем на транспорте. Создание добавленной стоимости  за счет предоставления логистических услуг.</w:t>
            </w:r>
          </w:p>
        </w:tc>
        <w:tc>
          <w:tcPr>
            <w:tcW w:w="357" w:type="pct"/>
            <w:gridSpan w:val="2"/>
            <w:shd w:val="clear" w:color="auto" w:fill="auto"/>
            <w:vAlign w:val="center"/>
          </w:tcPr>
          <w:p w14:paraId="54C7A3E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9E69C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F09B3B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41419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34896D7" w14:textId="77777777" w:rsidTr="005B37A7">
        <w:trPr>
          <w:trHeight w:val="283"/>
        </w:trPr>
        <w:tc>
          <w:tcPr>
            <w:tcW w:w="1024" w:type="pct"/>
            <w:shd w:val="clear" w:color="auto" w:fill="auto"/>
            <w:vAlign w:val="center"/>
          </w:tcPr>
          <w:p w14:paraId="06441FB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Экологические проблемы развития транспорта в странах Латинской Америки и пути их решения</w:t>
            </w:r>
          </w:p>
        </w:tc>
        <w:tc>
          <w:tcPr>
            <w:tcW w:w="2543" w:type="pct"/>
            <w:gridSpan w:val="2"/>
            <w:shd w:val="clear" w:color="auto" w:fill="auto"/>
          </w:tcPr>
          <w:p w14:paraId="7E808D1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Факторы и механизмы воздействия транспорта на окружающую природную среду. Экологические проблемы отдельных видов транспорта. Экологический менеджмент на транспорте. Эколого-экономические проблемы развития транспорта в странах Латинской Америки. Направления повышения экологичности различных видов транспорта. Переход на альтернативные виды топлива на автомобильном, железнодорожном, морском, речном и авиационном видах транспорта. Меры государственного стимулирования повышения экологичности транспортных средств. Производство электромобилей и развитие сервисной инфраструктуры. Формирование зеленых коридоров в  странах Латинской Америки, оснащенных  инфраструктурой для заправки транспортных средств компримированным и сжиженным природным газом. Оценка экологической эффективности транспортных проектов.</w:t>
            </w:r>
          </w:p>
        </w:tc>
        <w:tc>
          <w:tcPr>
            <w:tcW w:w="357" w:type="pct"/>
            <w:gridSpan w:val="2"/>
            <w:shd w:val="clear" w:color="auto" w:fill="auto"/>
            <w:vAlign w:val="center"/>
          </w:tcPr>
          <w:p w14:paraId="24B253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68449C4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B2C6FB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C5A49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52272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52272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Неруш, Юрий Максимович. Транспортная логистика : учебник для вузов / Ю. М. Неруш, С. В. Саркисов. </w:t>
            </w:r>
            <w:r w:rsidRPr="007E6725">
              <w:rPr>
                <w:rFonts w:ascii="Times New Roman" w:hAnsi="Times New Roman" w:cs="Times New Roman"/>
                <w:sz w:val="24"/>
                <w:szCs w:val="24"/>
                <w:lang w:val="en-US"/>
              </w:rPr>
              <w:t>Москва : Юрайт, 2022. 351 с. (Высшее образование). ISBN 978-5-534-02617-7 : 889.00.</w:t>
            </w:r>
          </w:p>
        </w:tc>
        <w:tc>
          <w:tcPr>
            <w:tcW w:w="920" w:type="pct"/>
            <w:shd w:val="clear" w:color="auto" w:fill="auto"/>
            <w:vAlign w:val="center"/>
            <w:hideMark/>
          </w:tcPr>
          <w:p w14:paraId="25965B29" w14:textId="0CF2FFC1"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https://urait.ru/bcode/489300</w:t>
              </w:r>
            </w:hyperlink>
          </w:p>
        </w:tc>
      </w:tr>
      <w:tr w:rsidR="00262CF0" w:rsidRPr="007E6725" w14:paraId="1F6BD581" w14:textId="77777777" w:rsidTr="00E4641F">
        <w:trPr>
          <w:trHeight w:val="354"/>
        </w:trPr>
        <w:tc>
          <w:tcPr>
            <w:tcW w:w="4080" w:type="pct"/>
            <w:shd w:val="clear" w:color="auto" w:fill="auto"/>
            <w:vAlign w:val="center"/>
          </w:tcPr>
          <w:p w14:paraId="22CF895A"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Герами, Виктория Дарабовна. Управление транспортными системами. Транспортное обеспечение логистики : учебник и практикум для вузов / В. Д. Герами, А. В. Колик. 2-е изд., испр. и доп. Москва : Юрайт, 2022. 533 с. (Высшее образование) . </w:t>
            </w:r>
            <w:r w:rsidRPr="007E6725">
              <w:rPr>
                <w:rFonts w:ascii="Times New Roman" w:hAnsi="Times New Roman" w:cs="Times New Roman"/>
                <w:sz w:val="24"/>
                <w:szCs w:val="24"/>
                <w:lang w:val="en-US"/>
              </w:rPr>
              <w:t>ISBN 978-5-534-12806-2 : 1999.00.</w:t>
            </w:r>
          </w:p>
        </w:tc>
        <w:tc>
          <w:tcPr>
            <w:tcW w:w="920" w:type="pct"/>
            <w:shd w:val="clear" w:color="auto" w:fill="auto"/>
            <w:vAlign w:val="center"/>
            <w:hideMark/>
          </w:tcPr>
          <w:p w14:paraId="0ED513F8"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https://urait.ru/bcode/489316</w:t>
              </w:r>
            </w:hyperlink>
          </w:p>
        </w:tc>
      </w:tr>
      <w:tr w:rsidR="00262CF0" w:rsidRPr="007E6725" w14:paraId="6A8EF046" w14:textId="77777777" w:rsidTr="00E4641F">
        <w:trPr>
          <w:trHeight w:val="354"/>
        </w:trPr>
        <w:tc>
          <w:tcPr>
            <w:tcW w:w="4080" w:type="pct"/>
            <w:shd w:val="clear" w:color="auto" w:fill="auto"/>
            <w:vAlign w:val="center"/>
          </w:tcPr>
          <w:p w14:paraId="06EA897D"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Будрина, Елена Викторовна. Экономика транспорта : учебник и практикум для вузов / Е. В. Будрина [и др.] ; под редакцией Е. В. Будриной. </w:t>
            </w:r>
            <w:r w:rsidRPr="007E6725">
              <w:rPr>
                <w:rFonts w:ascii="Times New Roman" w:hAnsi="Times New Roman" w:cs="Times New Roman"/>
                <w:sz w:val="24"/>
                <w:szCs w:val="24"/>
                <w:lang w:val="en-US"/>
              </w:rPr>
              <w:t>Москва : Юрайт, 2022. 366 с. (Высшее образование) . ISBN 978-5-534-00238-6 : 1429.00.</w:t>
            </w:r>
          </w:p>
        </w:tc>
        <w:tc>
          <w:tcPr>
            <w:tcW w:w="920" w:type="pct"/>
            <w:shd w:val="clear" w:color="auto" w:fill="auto"/>
            <w:vAlign w:val="center"/>
            <w:hideMark/>
          </w:tcPr>
          <w:p w14:paraId="6EA928CB"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https://urait.ru/bcode/489678 </w:t>
              </w:r>
            </w:hyperlink>
          </w:p>
        </w:tc>
      </w:tr>
      <w:tr w:rsidR="00262CF0" w:rsidRPr="007E6725" w14:paraId="6D3B7D69" w14:textId="77777777" w:rsidTr="00E4641F">
        <w:trPr>
          <w:trHeight w:val="354"/>
        </w:trPr>
        <w:tc>
          <w:tcPr>
            <w:tcW w:w="4080" w:type="pct"/>
            <w:shd w:val="clear" w:color="auto" w:fill="auto"/>
            <w:vAlign w:val="center"/>
          </w:tcPr>
          <w:p w14:paraId="08A4A94A"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Карапетянц, Ирина Владимировна. Логистика и управление цепями поставок на транспорте : учебник для вузов / И. В. Карапетянц [и др.] ; под редакцией И. В. Карапетянц, Е. И. Павловой. </w:t>
            </w:r>
            <w:r w:rsidRPr="007E6725">
              <w:rPr>
                <w:rFonts w:ascii="Times New Roman" w:hAnsi="Times New Roman" w:cs="Times New Roman"/>
                <w:sz w:val="24"/>
                <w:szCs w:val="24"/>
                <w:lang w:val="en-US"/>
              </w:rPr>
              <w:t>Москва : Юрайт, 2022. 362 с. (Высшее образование) . ISBN 978-5-534-14951-7 : 1409.00.</w:t>
            </w:r>
          </w:p>
        </w:tc>
        <w:tc>
          <w:tcPr>
            <w:tcW w:w="920" w:type="pct"/>
            <w:shd w:val="clear" w:color="auto" w:fill="auto"/>
            <w:vAlign w:val="center"/>
            <w:hideMark/>
          </w:tcPr>
          <w:p w14:paraId="2FFF3907"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 https://urait.ru/bcode/497814</w:t>
              </w:r>
            </w:hyperlink>
          </w:p>
        </w:tc>
      </w:tr>
      <w:tr w:rsidR="00262CF0" w:rsidRPr="007E6725" w14:paraId="0C448369" w14:textId="77777777" w:rsidTr="00E4641F">
        <w:trPr>
          <w:trHeight w:val="354"/>
        </w:trPr>
        <w:tc>
          <w:tcPr>
            <w:tcW w:w="4080" w:type="pct"/>
            <w:shd w:val="clear" w:color="auto" w:fill="auto"/>
            <w:vAlign w:val="center"/>
          </w:tcPr>
          <w:p w14:paraId="1E470402"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Персианов В.А., под общ. ред., Беднякова Е.Б., Глухов А.К., Забоев А.И., Игнатова Я.С., Козлова Н.А., Кравченко М.В., Курбатова А.В., Макарова Е.А., Метелкин П.В., Расихина Л.Ф., Суменова Е.С., Сысоева Е.А., Тетцоева Е.М., Федоров Л.С., Хрущев М.В. Экономика пассажирского транспорта : Учебное пособие / Персианов В.А., под общ. ред., Беднякова Е.Б., Глухов А.К., Забоев А.И., Игнатова Я.С., Козлова Н.А., Кравченко М.В., Курбатова А.В., Макарова Е.А., Метелкин П.В., Расихина Л.Ф., Суменова Е.С., Сысоева Е.А., Тетцоева Е.М., Федоров Л.С., Хрущев М.В. Москва : КноРус, 2022. </w:t>
            </w:r>
            <w:r w:rsidRPr="007E6725">
              <w:rPr>
                <w:rFonts w:ascii="Times New Roman" w:hAnsi="Times New Roman" w:cs="Times New Roman"/>
                <w:sz w:val="24"/>
                <w:szCs w:val="24"/>
                <w:lang w:val="en-US"/>
              </w:rPr>
              <w:t>390 с. ISBN 978-5-406-09027-5.</w:t>
            </w:r>
          </w:p>
        </w:tc>
        <w:tc>
          <w:tcPr>
            <w:tcW w:w="920" w:type="pct"/>
            <w:shd w:val="clear" w:color="auto" w:fill="auto"/>
            <w:vAlign w:val="center"/>
            <w:hideMark/>
          </w:tcPr>
          <w:p w14:paraId="2571728E"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https://book.ru/book/942118</w:t>
              </w:r>
            </w:hyperlink>
          </w:p>
        </w:tc>
      </w:tr>
      <w:tr w:rsidR="00262CF0" w:rsidRPr="007E6725" w14:paraId="46629708" w14:textId="77777777" w:rsidTr="00E4641F">
        <w:trPr>
          <w:trHeight w:val="354"/>
        </w:trPr>
        <w:tc>
          <w:tcPr>
            <w:tcW w:w="4080" w:type="pct"/>
            <w:shd w:val="clear" w:color="auto" w:fill="auto"/>
            <w:vAlign w:val="center"/>
          </w:tcPr>
          <w:p w14:paraId="3B72141C"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Федоров Л.С., под общ. ред., Персианов В.А., Мухаметдинов И.Б. Транспортная логистика : Учебное пособие / Федоров Л.С., под общ. ред., Персианов В.А., Мухаметдинов И.Б. Москва : КноРус, 2022. </w:t>
            </w:r>
            <w:r w:rsidRPr="007E6725">
              <w:rPr>
                <w:rFonts w:ascii="Times New Roman" w:hAnsi="Times New Roman" w:cs="Times New Roman"/>
                <w:sz w:val="24"/>
                <w:szCs w:val="24"/>
                <w:lang w:val="en-US"/>
              </w:rPr>
              <w:t>309 с. ISBN 978-5-406-09796-0.</w:t>
            </w:r>
          </w:p>
        </w:tc>
        <w:tc>
          <w:tcPr>
            <w:tcW w:w="920" w:type="pct"/>
            <w:shd w:val="clear" w:color="auto" w:fill="auto"/>
            <w:vAlign w:val="center"/>
            <w:hideMark/>
          </w:tcPr>
          <w:p w14:paraId="227A3C28"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7" w:history="1">
              <w:r w:rsidR="00984247">
                <w:rPr>
                  <w:color w:val="00008B"/>
                  <w:u w:val="single"/>
                </w:rPr>
                <w:t>https://book.ru/book/943677</w:t>
              </w:r>
            </w:hyperlink>
          </w:p>
        </w:tc>
      </w:tr>
      <w:tr w:rsidR="00262CF0" w:rsidRPr="0060379A" w14:paraId="69C1E55C" w14:textId="77777777" w:rsidTr="00E4641F">
        <w:trPr>
          <w:trHeight w:val="354"/>
        </w:trPr>
        <w:tc>
          <w:tcPr>
            <w:tcW w:w="4080" w:type="pct"/>
            <w:shd w:val="clear" w:color="auto" w:fill="auto"/>
            <w:vAlign w:val="center"/>
          </w:tcPr>
          <w:p w14:paraId="4F48F934"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Терешина, Наталия Петровна. Экономика железнодорожного транспорта : Учебное пособие / Российский университет транспорта (МИИТ). </w:t>
            </w:r>
            <w:r w:rsidRPr="007E6725">
              <w:rPr>
                <w:rFonts w:ascii="Times New Roman" w:hAnsi="Times New Roman" w:cs="Times New Roman"/>
                <w:sz w:val="24"/>
                <w:szCs w:val="24"/>
                <w:lang w:val="en-US"/>
              </w:rPr>
              <w:t>Москва : Московская государственная академия водного транспорта (МГАВТ), 2018. 265 с.</w:t>
            </w:r>
          </w:p>
        </w:tc>
        <w:tc>
          <w:tcPr>
            <w:tcW w:w="920" w:type="pct"/>
            <w:shd w:val="clear" w:color="auto" w:fill="auto"/>
            <w:vAlign w:val="center"/>
            <w:hideMark/>
          </w:tcPr>
          <w:p w14:paraId="3D8D1DED"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8" w:history="1">
              <w:r w:rsidR="00984247" w:rsidRPr="00D943E2">
                <w:rPr>
                  <w:color w:val="00008B"/>
                  <w:u w:val="single"/>
                  <w:lang w:val="en-US"/>
                </w:rPr>
                <w:t>http://znanium.com/catalog/document?id=415405</w:t>
              </w:r>
            </w:hyperlink>
          </w:p>
        </w:tc>
      </w:tr>
      <w:tr w:rsidR="00262CF0" w:rsidRPr="0060379A" w14:paraId="35EFAA08" w14:textId="77777777" w:rsidTr="00E4641F">
        <w:trPr>
          <w:trHeight w:val="354"/>
        </w:trPr>
        <w:tc>
          <w:tcPr>
            <w:tcW w:w="4080" w:type="pct"/>
            <w:shd w:val="clear" w:color="auto" w:fill="auto"/>
            <w:vAlign w:val="center"/>
          </w:tcPr>
          <w:p w14:paraId="4E88F993" w14:textId="77777777" w:rsidR="00262CF0" w:rsidRPr="007E6725" w:rsidRDefault="00984247" w:rsidP="00AA7A6A">
            <w:pPr>
              <w:rPr>
                <w:rFonts w:ascii="Times New Roman" w:hAnsi="Times New Roman" w:cs="Times New Roman"/>
                <w:lang w:val="en-US" w:bidi="ru-RU"/>
              </w:rPr>
            </w:pPr>
            <w:r w:rsidRPr="00D943E2">
              <w:rPr>
                <w:rFonts w:ascii="Times New Roman" w:hAnsi="Times New Roman" w:cs="Times New Roman"/>
                <w:sz w:val="24"/>
                <w:szCs w:val="24"/>
              </w:rPr>
              <w:t xml:space="preserve">Кожевников, Юрий Николаевич. Экономика железнодорожного транспорта : Учебно-методическая литература. Москва : Федеральное государственное автономное образовательное учреждение высшего образования «Российский университет транспорта», 2018. </w:t>
            </w:r>
            <w:r w:rsidRPr="007E6725">
              <w:rPr>
                <w:rFonts w:ascii="Times New Roman" w:hAnsi="Times New Roman" w:cs="Times New Roman"/>
                <w:sz w:val="24"/>
                <w:szCs w:val="24"/>
                <w:lang w:val="en-US"/>
              </w:rPr>
              <w:t>76 с.</w:t>
            </w:r>
          </w:p>
        </w:tc>
        <w:tc>
          <w:tcPr>
            <w:tcW w:w="920" w:type="pct"/>
            <w:shd w:val="clear" w:color="auto" w:fill="auto"/>
            <w:vAlign w:val="center"/>
            <w:hideMark/>
          </w:tcPr>
          <w:p w14:paraId="77DB5F9B" w14:textId="77777777" w:rsidR="00262CF0" w:rsidRPr="007E6725" w:rsidRDefault="005354D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9" w:history="1">
              <w:r w:rsidR="00984247" w:rsidRPr="00D943E2">
                <w:rPr>
                  <w:color w:val="00008B"/>
                  <w:u w:val="single"/>
                  <w:lang w:val="en-US"/>
                </w:rPr>
                <w:t>http://znanium.com/catalog/document?id=415833</w:t>
              </w:r>
            </w:hyperlink>
          </w:p>
        </w:tc>
      </w:tr>
    </w:tbl>
    <w:p w14:paraId="570D085B" w14:textId="77777777" w:rsidR="0091168E" w:rsidRPr="00D943E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52272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2366408" w14:textId="77777777" w:rsidTr="007B550D">
        <w:tc>
          <w:tcPr>
            <w:tcW w:w="9345" w:type="dxa"/>
          </w:tcPr>
          <w:p w14:paraId="465ABD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01F4FEA" w14:textId="77777777" w:rsidTr="007B550D">
        <w:tc>
          <w:tcPr>
            <w:tcW w:w="9345" w:type="dxa"/>
          </w:tcPr>
          <w:p w14:paraId="1BA83C5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A9914C9" w14:textId="77777777" w:rsidTr="007B550D">
        <w:tc>
          <w:tcPr>
            <w:tcW w:w="9345" w:type="dxa"/>
          </w:tcPr>
          <w:p w14:paraId="6C497E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DF8C54C" w14:textId="77777777" w:rsidTr="007B550D">
        <w:tc>
          <w:tcPr>
            <w:tcW w:w="9345" w:type="dxa"/>
          </w:tcPr>
          <w:p w14:paraId="3DBF464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52272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0"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1"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5354D0" w:rsidP="0091168E">
            <w:pPr>
              <w:spacing w:after="0" w:line="240" w:lineRule="auto"/>
              <w:rPr>
                <w:rFonts w:ascii="Times New Roman" w:hAnsi="Times New Roman" w:cs="Times New Roman"/>
                <w:color w:val="000000"/>
                <w:sz w:val="25"/>
                <w:szCs w:val="25"/>
              </w:rPr>
            </w:pPr>
            <w:hyperlink r:id="rId22"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3"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52273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D943E2" w:rsidRPr="00133CCD" w14:paraId="6AB01785" w14:textId="77777777" w:rsidTr="00460B9D">
        <w:tc>
          <w:tcPr>
            <w:tcW w:w="7797" w:type="dxa"/>
            <w:shd w:val="clear" w:color="auto" w:fill="auto"/>
          </w:tcPr>
          <w:p w14:paraId="74560D6F" w14:textId="77777777" w:rsidR="00D943E2" w:rsidRPr="00133CCD" w:rsidRDefault="00D943E2" w:rsidP="00460B9D">
            <w:pPr>
              <w:pStyle w:val="Style214"/>
              <w:ind w:firstLine="0"/>
              <w:jc w:val="center"/>
              <w:rPr>
                <w:b/>
                <w:sz w:val="22"/>
                <w:szCs w:val="22"/>
              </w:rPr>
            </w:pPr>
            <w:r w:rsidRPr="00133CCD">
              <w:rPr>
                <w:b/>
                <w:sz w:val="22"/>
                <w:szCs w:val="22"/>
              </w:rPr>
              <w:t>Наименование учебных аудиторий, перечень</w:t>
            </w:r>
          </w:p>
        </w:tc>
        <w:tc>
          <w:tcPr>
            <w:tcW w:w="2262" w:type="dxa"/>
            <w:shd w:val="clear" w:color="auto" w:fill="auto"/>
          </w:tcPr>
          <w:p w14:paraId="244E4B6B" w14:textId="77777777" w:rsidR="00D943E2" w:rsidRPr="00133CCD" w:rsidRDefault="00D943E2" w:rsidP="00460B9D">
            <w:pPr>
              <w:pStyle w:val="Style214"/>
              <w:ind w:firstLine="0"/>
              <w:jc w:val="center"/>
              <w:rPr>
                <w:b/>
                <w:sz w:val="22"/>
                <w:szCs w:val="22"/>
              </w:rPr>
            </w:pPr>
            <w:r w:rsidRPr="00133CCD">
              <w:rPr>
                <w:b/>
                <w:sz w:val="22"/>
                <w:szCs w:val="22"/>
              </w:rPr>
              <w:t>Адрес (местоположение) учебных аудиторий</w:t>
            </w:r>
          </w:p>
        </w:tc>
      </w:tr>
      <w:tr w:rsidR="00D943E2" w:rsidRPr="00133CCD" w14:paraId="166B7895" w14:textId="77777777" w:rsidTr="00460B9D">
        <w:tc>
          <w:tcPr>
            <w:tcW w:w="7797" w:type="dxa"/>
            <w:shd w:val="clear" w:color="auto" w:fill="auto"/>
          </w:tcPr>
          <w:p w14:paraId="00832662" w14:textId="77777777" w:rsidR="00D943E2" w:rsidRPr="00133CCD" w:rsidRDefault="00D943E2" w:rsidP="00460B9D">
            <w:pPr>
              <w:pStyle w:val="Style214"/>
              <w:ind w:firstLine="0"/>
              <w:rPr>
                <w:sz w:val="22"/>
                <w:szCs w:val="22"/>
              </w:rPr>
            </w:pPr>
            <w:r w:rsidRPr="00133CCD">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133CCD">
              <w:rPr>
                <w:sz w:val="22"/>
                <w:szCs w:val="22"/>
                <w:lang w:val="en-US"/>
              </w:rPr>
              <w:t>Intel</w:t>
            </w:r>
            <w:r w:rsidRPr="00133CCD">
              <w:rPr>
                <w:sz w:val="22"/>
                <w:szCs w:val="22"/>
              </w:rPr>
              <w:t xml:space="preserve"> </w:t>
            </w:r>
            <w:r w:rsidRPr="00133CCD">
              <w:rPr>
                <w:sz w:val="22"/>
                <w:szCs w:val="22"/>
                <w:lang w:val="en-US"/>
              </w:rPr>
              <w:t>i</w:t>
            </w:r>
            <w:r w:rsidRPr="00133CCD">
              <w:rPr>
                <w:sz w:val="22"/>
                <w:szCs w:val="22"/>
              </w:rPr>
              <w:t xml:space="preserve">3-2100 2.4 </w:t>
            </w:r>
            <w:r w:rsidRPr="00133CCD">
              <w:rPr>
                <w:sz w:val="22"/>
                <w:szCs w:val="22"/>
                <w:lang w:val="en-US"/>
              </w:rPr>
              <w:t>Ghz</w:t>
            </w:r>
            <w:r w:rsidRPr="00133CCD">
              <w:rPr>
                <w:sz w:val="22"/>
                <w:szCs w:val="22"/>
              </w:rPr>
              <w:t>/4</w:t>
            </w:r>
            <w:r w:rsidRPr="00133CCD">
              <w:rPr>
                <w:sz w:val="22"/>
                <w:szCs w:val="22"/>
                <w:lang w:val="en-US"/>
              </w:rPr>
              <w:t>Gb</w:t>
            </w:r>
            <w:r w:rsidRPr="00133CCD">
              <w:rPr>
                <w:sz w:val="22"/>
                <w:szCs w:val="22"/>
              </w:rPr>
              <w:t>/500</w:t>
            </w:r>
            <w:r w:rsidRPr="00133CCD">
              <w:rPr>
                <w:sz w:val="22"/>
                <w:szCs w:val="22"/>
                <w:lang w:val="en-US"/>
              </w:rPr>
              <w:t>Gb</w:t>
            </w:r>
            <w:r w:rsidRPr="00133CCD">
              <w:rPr>
                <w:sz w:val="22"/>
                <w:szCs w:val="22"/>
              </w:rPr>
              <w:t>/</w:t>
            </w:r>
            <w:r w:rsidRPr="00133CCD">
              <w:rPr>
                <w:sz w:val="22"/>
                <w:szCs w:val="22"/>
                <w:lang w:val="en-US"/>
              </w:rPr>
              <w:t>Acer</w:t>
            </w:r>
            <w:r w:rsidRPr="00133CCD">
              <w:rPr>
                <w:sz w:val="22"/>
                <w:szCs w:val="22"/>
              </w:rPr>
              <w:t xml:space="preserve"> </w:t>
            </w:r>
            <w:r w:rsidRPr="00133CCD">
              <w:rPr>
                <w:sz w:val="22"/>
                <w:szCs w:val="22"/>
                <w:lang w:val="en-US"/>
              </w:rPr>
              <w:t>V</w:t>
            </w:r>
            <w:r w:rsidRPr="00133CCD">
              <w:rPr>
                <w:sz w:val="22"/>
                <w:szCs w:val="22"/>
              </w:rPr>
              <w:t xml:space="preserve">193 19" - 1 шт., Мультимедийный проектор </w:t>
            </w:r>
            <w:r w:rsidRPr="00133CCD">
              <w:rPr>
                <w:sz w:val="22"/>
                <w:szCs w:val="22"/>
                <w:lang w:val="en-US"/>
              </w:rPr>
              <w:t>Epson</w:t>
            </w:r>
            <w:r w:rsidRPr="00133CCD">
              <w:rPr>
                <w:sz w:val="22"/>
                <w:szCs w:val="22"/>
              </w:rPr>
              <w:t xml:space="preserve"> </w:t>
            </w:r>
            <w:r w:rsidRPr="00133CCD">
              <w:rPr>
                <w:sz w:val="22"/>
                <w:szCs w:val="22"/>
                <w:lang w:val="en-US"/>
              </w:rPr>
              <w:t>EB</w:t>
            </w:r>
            <w:r w:rsidRPr="00133CCD">
              <w:rPr>
                <w:sz w:val="22"/>
                <w:szCs w:val="22"/>
              </w:rPr>
              <w:t>-450</w:t>
            </w:r>
            <w:r w:rsidRPr="00133CCD">
              <w:rPr>
                <w:sz w:val="22"/>
                <w:szCs w:val="22"/>
                <w:lang w:val="en-US"/>
              </w:rPr>
              <w:t>Wi</w:t>
            </w:r>
            <w:r w:rsidRPr="00133CC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6421A4" w14:textId="77777777" w:rsidR="00D943E2" w:rsidRPr="00133CCD" w:rsidRDefault="00D943E2" w:rsidP="00460B9D">
            <w:pPr>
              <w:pStyle w:val="Style214"/>
              <w:ind w:firstLine="0"/>
              <w:rPr>
                <w:sz w:val="22"/>
                <w:szCs w:val="22"/>
              </w:rPr>
            </w:pPr>
            <w:r w:rsidRPr="00133CCD">
              <w:rPr>
                <w:sz w:val="22"/>
                <w:szCs w:val="22"/>
              </w:rPr>
              <w:t>191023, г. Санкт-Петербург, ул. Канал Грибоедова, 30/32, литер «А», «Б», «Р»</w:t>
            </w:r>
          </w:p>
        </w:tc>
      </w:tr>
      <w:tr w:rsidR="00D943E2" w:rsidRPr="00133CCD" w14:paraId="43076749" w14:textId="77777777" w:rsidTr="00460B9D">
        <w:tc>
          <w:tcPr>
            <w:tcW w:w="7797" w:type="dxa"/>
            <w:shd w:val="clear" w:color="auto" w:fill="auto"/>
          </w:tcPr>
          <w:p w14:paraId="33FDAF91" w14:textId="77777777" w:rsidR="00D943E2" w:rsidRPr="00133CCD" w:rsidRDefault="00D943E2" w:rsidP="00460B9D">
            <w:pPr>
              <w:pStyle w:val="Style214"/>
              <w:ind w:firstLine="0"/>
              <w:rPr>
                <w:sz w:val="22"/>
                <w:szCs w:val="22"/>
              </w:rPr>
            </w:pPr>
            <w:r w:rsidRPr="00133CCD">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133CCD">
              <w:rPr>
                <w:sz w:val="22"/>
                <w:szCs w:val="22"/>
                <w:lang w:val="en-US"/>
              </w:rPr>
              <w:t>Intel</w:t>
            </w:r>
            <w:r w:rsidRPr="00133CCD">
              <w:rPr>
                <w:sz w:val="22"/>
                <w:szCs w:val="22"/>
              </w:rPr>
              <w:t xml:space="preserve"> </w:t>
            </w:r>
            <w:r w:rsidRPr="00133CCD">
              <w:rPr>
                <w:sz w:val="22"/>
                <w:szCs w:val="22"/>
                <w:lang w:val="en-US"/>
              </w:rPr>
              <w:t>i</w:t>
            </w:r>
            <w:r w:rsidRPr="00133CCD">
              <w:rPr>
                <w:sz w:val="22"/>
                <w:szCs w:val="22"/>
              </w:rPr>
              <w:t>5 7400/1</w:t>
            </w:r>
            <w:r w:rsidRPr="00133CCD">
              <w:rPr>
                <w:sz w:val="22"/>
                <w:szCs w:val="22"/>
                <w:lang w:val="en-US"/>
              </w:rPr>
              <w:t>Tb</w:t>
            </w:r>
            <w:r w:rsidRPr="00133CCD">
              <w:rPr>
                <w:sz w:val="22"/>
                <w:szCs w:val="22"/>
              </w:rPr>
              <w:t>/8</w:t>
            </w:r>
            <w:r w:rsidRPr="00133CCD">
              <w:rPr>
                <w:sz w:val="22"/>
                <w:szCs w:val="22"/>
                <w:lang w:val="en-US"/>
              </w:rPr>
              <w:t>Gb</w:t>
            </w:r>
            <w:r w:rsidRPr="00133CCD">
              <w:rPr>
                <w:sz w:val="22"/>
                <w:szCs w:val="22"/>
              </w:rPr>
              <w:t>/</w:t>
            </w:r>
            <w:r w:rsidRPr="00133CCD">
              <w:rPr>
                <w:sz w:val="22"/>
                <w:szCs w:val="22"/>
                <w:lang w:val="en-US"/>
              </w:rPr>
              <w:t>Philips</w:t>
            </w:r>
            <w:r w:rsidRPr="00133CCD">
              <w:rPr>
                <w:sz w:val="22"/>
                <w:szCs w:val="22"/>
              </w:rPr>
              <w:t xml:space="preserve"> 243</w:t>
            </w:r>
            <w:r w:rsidRPr="00133CCD">
              <w:rPr>
                <w:sz w:val="22"/>
                <w:szCs w:val="22"/>
                <w:lang w:val="en-US"/>
              </w:rPr>
              <w:t>V</w:t>
            </w:r>
            <w:r w:rsidRPr="00133CCD">
              <w:rPr>
                <w:sz w:val="22"/>
                <w:szCs w:val="22"/>
              </w:rPr>
              <w:t>5</w:t>
            </w:r>
            <w:r w:rsidRPr="00133CCD">
              <w:rPr>
                <w:sz w:val="22"/>
                <w:szCs w:val="22"/>
                <w:lang w:val="en-US"/>
              </w:rPr>
              <w:t>Q</w:t>
            </w:r>
            <w:r w:rsidRPr="00133CCD">
              <w:rPr>
                <w:sz w:val="22"/>
                <w:szCs w:val="22"/>
              </w:rPr>
              <w:t xml:space="preserve"> 23' - 23 шт., Мультимедийный проектор </w:t>
            </w:r>
            <w:r w:rsidRPr="00133CCD">
              <w:rPr>
                <w:sz w:val="22"/>
                <w:szCs w:val="22"/>
                <w:lang w:val="en-US"/>
              </w:rPr>
              <w:t>Optoma</w:t>
            </w:r>
            <w:r w:rsidRPr="00133CCD">
              <w:rPr>
                <w:sz w:val="22"/>
                <w:szCs w:val="22"/>
              </w:rPr>
              <w:t xml:space="preserve"> </w:t>
            </w:r>
            <w:r w:rsidRPr="00133CCD">
              <w:rPr>
                <w:sz w:val="22"/>
                <w:szCs w:val="22"/>
                <w:lang w:val="en-US"/>
              </w:rPr>
              <w:t>x</w:t>
            </w:r>
            <w:r w:rsidRPr="00133CCD">
              <w:rPr>
                <w:sz w:val="22"/>
                <w:szCs w:val="22"/>
              </w:rPr>
              <w:t xml:space="preserve"> 400 - 1 шт., Доска магнитно-маркерная 100х180 лак вращ..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6451370" w14:textId="77777777" w:rsidR="00D943E2" w:rsidRPr="00133CCD" w:rsidRDefault="00D943E2" w:rsidP="00460B9D">
            <w:pPr>
              <w:pStyle w:val="Style214"/>
              <w:ind w:firstLine="0"/>
              <w:rPr>
                <w:sz w:val="22"/>
                <w:szCs w:val="22"/>
              </w:rPr>
            </w:pPr>
            <w:r w:rsidRPr="00133CCD">
              <w:rPr>
                <w:sz w:val="22"/>
                <w:szCs w:val="22"/>
              </w:rPr>
              <w:t>191023, г. Санкт-Петербург, ул. Канал Грибоедова, 30/32, литер «А», «Б», «Р»</w:t>
            </w:r>
          </w:p>
        </w:tc>
      </w:tr>
      <w:tr w:rsidR="00D943E2" w:rsidRPr="00133CCD" w14:paraId="53CE3692" w14:textId="77777777" w:rsidTr="00460B9D">
        <w:tc>
          <w:tcPr>
            <w:tcW w:w="7797" w:type="dxa"/>
            <w:shd w:val="clear" w:color="auto" w:fill="auto"/>
          </w:tcPr>
          <w:p w14:paraId="0E122CD2" w14:textId="77777777" w:rsidR="00D943E2" w:rsidRPr="00133CCD" w:rsidRDefault="00D943E2" w:rsidP="00460B9D">
            <w:pPr>
              <w:pStyle w:val="Style214"/>
              <w:ind w:firstLine="0"/>
              <w:rPr>
                <w:sz w:val="22"/>
                <w:szCs w:val="22"/>
              </w:rPr>
            </w:pPr>
            <w:r w:rsidRPr="00133CCD">
              <w:rPr>
                <w:sz w:val="22"/>
                <w:szCs w:val="22"/>
              </w:rPr>
              <w:t xml:space="preserve">Ауд. 3053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124 посадочных мест,  рабочее место преподавателя, стол м/м - 1 шт., доска меловая (3-х секционная) - 2 шт., кафедра - 1 шт., стол - 2 шт., стул - 2 шт., жалюзи - 3 шт.,  Компьютер </w:t>
            </w:r>
            <w:r w:rsidRPr="00133CCD">
              <w:rPr>
                <w:sz w:val="22"/>
                <w:szCs w:val="22"/>
                <w:lang w:val="en-US"/>
              </w:rPr>
              <w:t>Intel</w:t>
            </w:r>
            <w:r w:rsidRPr="00133CCD">
              <w:rPr>
                <w:sz w:val="22"/>
                <w:szCs w:val="22"/>
              </w:rPr>
              <w:t xml:space="preserve"> </w:t>
            </w:r>
            <w:r w:rsidRPr="00133CCD">
              <w:rPr>
                <w:sz w:val="22"/>
                <w:szCs w:val="22"/>
                <w:lang w:val="en-US"/>
              </w:rPr>
              <w:t>i</w:t>
            </w:r>
            <w:r w:rsidRPr="00133CCD">
              <w:rPr>
                <w:sz w:val="22"/>
                <w:szCs w:val="22"/>
              </w:rPr>
              <w:t xml:space="preserve">3-2100 2.4 </w:t>
            </w:r>
            <w:r w:rsidRPr="00133CCD">
              <w:rPr>
                <w:sz w:val="22"/>
                <w:szCs w:val="22"/>
                <w:lang w:val="en-US"/>
              </w:rPr>
              <w:t>Ghz</w:t>
            </w:r>
            <w:r w:rsidRPr="00133CCD">
              <w:rPr>
                <w:sz w:val="22"/>
                <w:szCs w:val="22"/>
              </w:rPr>
              <w:t>/500/4/</w:t>
            </w:r>
            <w:r w:rsidRPr="00133CCD">
              <w:rPr>
                <w:sz w:val="22"/>
                <w:szCs w:val="22"/>
                <w:lang w:val="en-US"/>
              </w:rPr>
              <w:t>Acer</w:t>
            </w:r>
            <w:r w:rsidRPr="00133CCD">
              <w:rPr>
                <w:sz w:val="22"/>
                <w:szCs w:val="22"/>
              </w:rPr>
              <w:t xml:space="preserve"> </w:t>
            </w:r>
            <w:r w:rsidRPr="00133CCD">
              <w:rPr>
                <w:sz w:val="22"/>
                <w:szCs w:val="22"/>
                <w:lang w:val="en-US"/>
              </w:rPr>
              <w:t>V</w:t>
            </w:r>
            <w:r w:rsidRPr="00133CCD">
              <w:rPr>
                <w:sz w:val="22"/>
                <w:szCs w:val="22"/>
              </w:rPr>
              <w:t xml:space="preserve">193 19" - 1 шт.,  Мультимедийный проектор </w:t>
            </w:r>
            <w:r w:rsidRPr="00133CCD">
              <w:rPr>
                <w:sz w:val="22"/>
                <w:szCs w:val="22"/>
                <w:lang w:val="en-US"/>
              </w:rPr>
              <w:t>Optoma</w:t>
            </w:r>
            <w:r w:rsidRPr="00133CCD">
              <w:rPr>
                <w:sz w:val="22"/>
                <w:szCs w:val="22"/>
              </w:rPr>
              <w:t xml:space="preserve"> </w:t>
            </w:r>
            <w:r w:rsidRPr="00133CCD">
              <w:rPr>
                <w:sz w:val="22"/>
                <w:szCs w:val="22"/>
                <w:lang w:val="en-US"/>
              </w:rPr>
              <w:t>EX</w:t>
            </w:r>
            <w:r w:rsidRPr="00133CCD">
              <w:rPr>
                <w:sz w:val="22"/>
                <w:szCs w:val="22"/>
              </w:rPr>
              <w:t xml:space="preserve">-632 - 1 шт., Экран </w:t>
            </w:r>
            <w:r w:rsidRPr="00133CCD">
              <w:rPr>
                <w:sz w:val="22"/>
                <w:szCs w:val="22"/>
                <w:lang w:val="en-US"/>
              </w:rPr>
              <w:t>Draper</w:t>
            </w:r>
            <w:r w:rsidRPr="00133CCD">
              <w:rPr>
                <w:sz w:val="22"/>
                <w:szCs w:val="22"/>
              </w:rPr>
              <w:t xml:space="preserve"> </w:t>
            </w:r>
            <w:r w:rsidRPr="00133CCD">
              <w:rPr>
                <w:sz w:val="22"/>
                <w:szCs w:val="22"/>
                <w:lang w:val="en-US"/>
              </w:rPr>
              <w:t>Baronet</w:t>
            </w:r>
            <w:r w:rsidRPr="00133CCD">
              <w:rPr>
                <w:sz w:val="22"/>
                <w:szCs w:val="22"/>
              </w:rPr>
              <w:t xml:space="preserve"> 175*234 - 1 шт., Система акустическая </w:t>
            </w:r>
            <w:r w:rsidRPr="00133CCD">
              <w:rPr>
                <w:sz w:val="22"/>
                <w:szCs w:val="22"/>
                <w:lang w:val="en-US"/>
              </w:rPr>
              <w:t>Electro</w:t>
            </w:r>
            <w:r w:rsidRPr="00133CCD">
              <w:rPr>
                <w:sz w:val="22"/>
                <w:szCs w:val="22"/>
              </w:rPr>
              <w:t>-</w:t>
            </w:r>
            <w:r w:rsidRPr="00133CCD">
              <w:rPr>
                <w:sz w:val="22"/>
                <w:szCs w:val="22"/>
                <w:lang w:val="en-US"/>
              </w:rPr>
              <w:t>voice</w:t>
            </w:r>
            <w:r w:rsidRPr="00133CCD">
              <w:rPr>
                <w:sz w:val="22"/>
                <w:szCs w:val="22"/>
              </w:rPr>
              <w:t xml:space="preserve"> - 4 шт., Микшер-усилитель трансляционный </w:t>
            </w:r>
            <w:r w:rsidRPr="00133CCD">
              <w:rPr>
                <w:sz w:val="22"/>
                <w:szCs w:val="22"/>
                <w:lang w:val="en-US"/>
              </w:rPr>
              <w:t>Dynacord</w:t>
            </w:r>
            <w:r w:rsidRPr="00133CCD">
              <w:rPr>
                <w:sz w:val="22"/>
                <w:szCs w:val="22"/>
              </w:rPr>
              <w:t xml:space="preserve"> </w:t>
            </w:r>
            <w:r w:rsidRPr="00133CCD">
              <w:rPr>
                <w:sz w:val="22"/>
                <w:szCs w:val="22"/>
                <w:lang w:val="en-US"/>
              </w:rPr>
              <w:t>MV</w:t>
            </w:r>
            <w:r w:rsidRPr="00133CCD">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4E2AD6" w14:textId="77777777" w:rsidR="00D943E2" w:rsidRPr="00133CCD" w:rsidRDefault="00D943E2" w:rsidP="00460B9D">
            <w:pPr>
              <w:pStyle w:val="Style214"/>
              <w:ind w:firstLine="0"/>
              <w:rPr>
                <w:sz w:val="22"/>
                <w:szCs w:val="22"/>
              </w:rPr>
            </w:pPr>
            <w:r w:rsidRPr="00133CCD">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52273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52273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52273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52273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943E2" w:rsidRDefault="009E6058" w:rsidP="00523021">
            <w:pPr>
              <w:pStyle w:val="Default"/>
              <w:spacing w:after="30"/>
              <w:jc w:val="both"/>
              <w:rPr>
                <w:sz w:val="23"/>
                <w:szCs w:val="23"/>
              </w:rPr>
            </w:pPr>
            <w:r w:rsidRPr="00D943E2">
              <w:rPr>
                <w:sz w:val="23"/>
                <w:szCs w:val="23"/>
              </w:rPr>
              <w:t>Дифференциация стран Латинской Америки  по уровню развития транспортных систем.</w:t>
            </w:r>
          </w:p>
        </w:tc>
      </w:tr>
      <w:tr w:rsidR="009E6058" w14:paraId="679E62BF" w14:textId="77777777" w:rsidTr="00F00293">
        <w:tc>
          <w:tcPr>
            <w:tcW w:w="562" w:type="dxa"/>
          </w:tcPr>
          <w:p w14:paraId="7BB5DFD4"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B58C586" w14:textId="77777777" w:rsidR="009E6058" w:rsidRPr="00D943E2" w:rsidRDefault="009E6058" w:rsidP="00523021">
            <w:pPr>
              <w:pStyle w:val="Default"/>
              <w:spacing w:after="30"/>
              <w:jc w:val="both"/>
              <w:rPr>
                <w:sz w:val="23"/>
                <w:szCs w:val="23"/>
              </w:rPr>
            </w:pPr>
            <w:r w:rsidRPr="00D943E2">
              <w:rPr>
                <w:sz w:val="23"/>
                <w:szCs w:val="23"/>
              </w:rPr>
              <w:t>Особенности прогнозирования и планирования грузовых и пассажирских перевозок в странах Латинской Америки.</w:t>
            </w:r>
          </w:p>
        </w:tc>
      </w:tr>
      <w:tr w:rsidR="009E6058" w14:paraId="140C5357" w14:textId="77777777" w:rsidTr="00F00293">
        <w:tc>
          <w:tcPr>
            <w:tcW w:w="562" w:type="dxa"/>
          </w:tcPr>
          <w:p w14:paraId="423F14A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908074A" w14:textId="77777777" w:rsidR="009E6058" w:rsidRPr="00D943E2" w:rsidRDefault="009E6058" w:rsidP="00523021">
            <w:pPr>
              <w:pStyle w:val="Default"/>
              <w:spacing w:after="30"/>
              <w:jc w:val="both"/>
              <w:rPr>
                <w:sz w:val="23"/>
                <w:szCs w:val="23"/>
              </w:rPr>
            </w:pPr>
            <w:r w:rsidRPr="00D943E2">
              <w:rPr>
                <w:sz w:val="23"/>
                <w:szCs w:val="23"/>
              </w:rPr>
              <w:t>Основные железнодорожные магистрали и главные железнодорожные узлы в странах Латинской Америки, их роль в осуществлении грузовых и пассажирских перевозок.</w:t>
            </w:r>
          </w:p>
        </w:tc>
      </w:tr>
      <w:tr w:rsidR="009E6058" w14:paraId="2EE250EC" w14:textId="77777777" w:rsidTr="00F00293">
        <w:tc>
          <w:tcPr>
            <w:tcW w:w="562" w:type="dxa"/>
          </w:tcPr>
          <w:p w14:paraId="37E5DF96"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8BF5310" w14:textId="77777777" w:rsidR="009E6058" w:rsidRPr="00D943E2" w:rsidRDefault="009E6058" w:rsidP="00523021">
            <w:pPr>
              <w:pStyle w:val="Default"/>
              <w:spacing w:after="30"/>
              <w:jc w:val="both"/>
              <w:rPr>
                <w:sz w:val="23"/>
                <w:szCs w:val="23"/>
              </w:rPr>
            </w:pPr>
            <w:r w:rsidRPr="00D943E2">
              <w:rPr>
                <w:sz w:val="23"/>
                <w:szCs w:val="23"/>
              </w:rPr>
              <w:t>Система воздушных сообщений стран Латинской Америки и перспективы ее развития.</w:t>
            </w:r>
          </w:p>
        </w:tc>
      </w:tr>
      <w:tr w:rsidR="009E6058" w14:paraId="53FDDA0F" w14:textId="77777777" w:rsidTr="00F00293">
        <w:tc>
          <w:tcPr>
            <w:tcW w:w="562" w:type="dxa"/>
          </w:tcPr>
          <w:p w14:paraId="3B474BD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9357CB4" w14:textId="77777777" w:rsidR="009E6058" w:rsidRPr="00D943E2" w:rsidRDefault="009E6058" w:rsidP="00523021">
            <w:pPr>
              <w:pStyle w:val="Default"/>
              <w:spacing w:after="30"/>
              <w:jc w:val="both"/>
              <w:rPr>
                <w:sz w:val="23"/>
                <w:szCs w:val="23"/>
              </w:rPr>
            </w:pPr>
            <w:r w:rsidRPr="00D943E2">
              <w:rPr>
                <w:sz w:val="23"/>
                <w:szCs w:val="23"/>
              </w:rPr>
              <w:t>Основные направления транспортной политики стран Латинской Америки  и инструменты ее реализации.</w:t>
            </w:r>
          </w:p>
        </w:tc>
      </w:tr>
      <w:tr w:rsidR="009E6058" w14:paraId="2E9811C3" w14:textId="77777777" w:rsidTr="00F00293">
        <w:tc>
          <w:tcPr>
            <w:tcW w:w="562" w:type="dxa"/>
          </w:tcPr>
          <w:p w14:paraId="4CA3550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101D6BE" w14:textId="77777777" w:rsidR="009E6058" w:rsidRPr="00D943E2" w:rsidRDefault="009E6058" w:rsidP="00523021">
            <w:pPr>
              <w:pStyle w:val="Default"/>
              <w:spacing w:after="30"/>
              <w:jc w:val="both"/>
              <w:rPr>
                <w:sz w:val="23"/>
                <w:szCs w:val="23"/>
              </w:rPr>
            </w:pPr>
            <w:r w:rsidRPr="00D943E2">
              <w:rPr>
                <w:sz w:val="23"/>
                <w:szCs w:val="23"/>
              </w:rPr>
              <w:t>Особенности государственного управления развитием транспортных систем в различных странах Латинской Америки.</w:t>
            </w:r>
          </w:p>
        </w:tc>
      </w:tr>
      <w:tr w:rsidR="009E6058" w14:paraId="760CFA59" w14:textId="77777777" w:rsidTr="00F00293">
        <w:tc>
          <w:tcPr>
            <w:tcW w:w="562" w:type="dxa"/>
          </w:tcPr>
          <w:p w14:paraId="1AEE3E68"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0DCEA15" w14:textId="77777777" w:rsidR="009E6058" w:rsidRPr="00D943E2" w:rsidRDefault="009E6058" w:rsidP="00523021">
            <w:pPr>
              <w:pStyle w:val="Default"/>
              <w:spacing w:after="30"/>
              <w:jc w:val="both"/>
              <w:rPr>
                <w:sz w:val="23"/>
                <w:szCs w:val="23"/>
              </w:rPr>
            </w:pPr>
            <w:r w:rsidRPr="00D943E2">
              <w:rPr>
                <w:sz w:val="23"/>
                <w:szCs w:val="23"/>
              </w:rPr>
              <w:t>Особенности государственного регулирования развития различных видов транспорта в странах  Латинской Америки.</w:t>
            </w:r>
          </w:p>
        </w:tc>
      </w:tr>
      <w:tr w:rsidR="009E6058" w14:paraId="6A2D1FA0" w14:textId="77777777" w:rsidTr="00F00293">
        <w:tc>
          <w:tcPr>
            <w:tcW w:w="562" w:type="dxa"/>
          </w:tcPr>
          <w:p w14:paraId="6AED168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487008E" w14:textId="77777777" w:rsidR="009E6058" w:rsidRPr="00D943E2" w:rsidRDefault="009E6058" w:rsidP="00523021">
            <w:pPr>
              <w:pStyle w:val="Default"/>
              <w:spacing w:after="30"/>
              <w:jc w:val="both"/>
              <w:rPr>
                <w:sz w:val="23"/>
                <w:szCs w:val="23"/>
              </w:rPr>
            </w:pPr>
            <w:r w:rsidRPr="00D943E2">
              <w:rPr>
                <w:sz w:val="23"/>
                <w:szCs w:val="23"/>
              </w:rPr>
              <w:t>Развитие грузовых и пассажирских авиаперевозок в странах   Латинской Америки.</w:t>
            </w:r>
          </w:p>
        </w:tc>
      </w:tr>
      <w:tr w:rsidR="009E6058" w14:paraId="04DB85DE" w14:textId="77777777" w:rsidTr="00F00293">
        <w:tc>
          <w:tcPr>
            <w:tcW w:w="562" w:type="dxa"/>
          </w:tcPr>
          <w:p w14:paraId="6023275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FAA5715" w14:textId="77777777" w:rsidR="009E6058" w:rsidRPr="00D943E2" w:rsidRDefault="009E6058" w:rsidP="00523021">
            <w:pPr>
              <w:pStyle w:val="Default"/>
              <w:spacing w:after="30"/>
              <w:jc w:val="both"/>
              <w:rPr>
                <w:sz w:val="23"/>
                <w:szCs w:val="23"/>
              </w:rPr>
            </w:pPr>
            <w:r w:rsidRPr="00D943E2">
              <w:rPr>
                <w:sz w:val="23"/>
                <w:szCs w:val="23"/>
              </w:rPr>
              <w:t>Водные коммуникации стран Латинской Америки, проблемы их эксплуатации и развития.</w:t>
            </w:r>
          </w:p>
        </w:tc>
      </w:tr>
      <w:tr w:rsidR="009E6058" w14:paraId="6512D82E" w14:textId="77777777" w:rsidTr="00F00293">
        <w:tc>
          <w:tcPr>
            <w:tcW w:w="562" w:type="dxa"/>
          </w:tcPr>
          <w:p w14:paraId="74AB42D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92FAD28" w14:textId="77777777" w:rsidR="009E6058" w:rsidRPr="00D943E2" w:rsidRDefault="009E6058" w:rsidP="00523021">
            <w:pPr>
              <w:pStyle w:val="Default"/>
              <w:spacing w:after="30"/>
              <w:jc w:val="both"/>
              <w:rPr>
                <w:sz w:val="23"/>
                <w:szCs w:val="23"/>
              </w:rPr>
            </w:pPr>
            <w:r w:rsidRPr="00D943E2">
              <w:rPr>
                <w:sz w:val="23"/>
                <w:szCs w:val="23"/>
              </w:rPr>
              <w:t>Экологические проблемы развития транспорта в странах Латинской Америки и пути их решения.</w:t>
            </w:r>
          </w:p>
        </w:tc>
      </w:tr>
      <w:tr w:rsidR="009E6058" w14:paraId="3BD4337D" w14:textId="77777777" w:rsidTr="00F00293">
        <w:tc>
          <w:tcPr>
            <w:tcW w:w="562" w:type="dxa"/>
          </w:tcPr>
          <w:p w14:paraId="1EFC5832"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1D036D4" w14:textId="77777777" w:rsidR="009E6058" w:rsidRPr="00D943E2" w:rsidRDefault="009E6058" w:rsidP="00523021">
            <w:pPr>
              <w:pStyle w:val="Default"/>
              <w:spacing w:after="30"/>
              <w:jc w:val="both"/>
              <w:rPr>
                <w:sz w:val="23"/>
                <w:szCs w:val="23"/>
              </w:rPr>
            </w:pPr>
            <w:r w:rsidRPr="00D943E2">
              <w:rPr>
                <w:sz w:val="23"/>
                <w:szCs w:val="23"/>
              </w:rPr>
              <w:t>Создание зеленых коридоров в странах Латинской Америки, оснащенных  инфраструктурой для заправки транспортных средств альтернативными видами топлива.</w:t>
            </w:r>
          </w:p>
        </w:tc>
      </w:tr>
      <w:tr w:rsidR="009E6058" w14:paraId="211B5A89" w14:textId="77777777" w:rsidTr="00F00293">
        <w:tc>
          <w:tcPr>
            <w:tcW w:w="562" w:type="dxa"/>
          </w:tcPr>
          <w:p w14:paraId="56C81F65"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6694F7D" w14:textId="77777777" w:rsidR="009E6058" w:rsidRPr="00D943E2" w:rsidRDefault="009E6058" w:rsidP="00523021">
            <w:pPr>
              <w:pStyle w:val="Default"/>
              <w:spacing w:after="30"/>
              <w:jc w:val="both"/>
              <w:rPr>
                <w:sz w:val="23"/>
                <w:szCs w:val="23"/>
              </w:rPr>
            </w:pPr>
            <w:r w:rsidRPr="00D943E2">
              <w:rPr>
                <w:sz w:val="23"/>
                <w:szCs w:val="23"/>
              </w:rPr>
              <w:t>Меры государственного стимулирования повышения экологичности транспортных средств в странах Латинской Америки.</w:t>
            </w:r>
          </w:p>
        </w:tc>
      </w:tr>
      <w:tr w:rsidR="009E6058" w14:paraId="7DA41652" w14:textId="77777777" w:rsidTr="00F00293">
        <w:tc>
          <w:tcPr>
            <w:tcW w:w="562" w:type="dxa"/>
          </w:tcPr>
          <w:p w14:paraId="316CF15E"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B747472" w14:textId="77777777" w:rsidR="009E6058" w:rsidRPr="00D943E2" w:rsidRDefault="009E6058" w:rsidP="00523021">
            <w:pPr>
              <w:pStyle w:val="Default"/>
              <w:spacing w:after="30"/>
              <w:jc w:val="both"/>
              <w:rPr>
                <w:sz w:val="23"/>
                <w:szCs w:val="23"/>
              </w:rPr>
            </w:pPr>
            <w:r w:rsidRPr="00D943E2">
              <w:rPr>
                <w:sz w:val="23"/>
                <w:szCs w:val="23"/>
              </w:rPr>
              <w:t>Будущие транспортные системы: инновации в развитии железнодорожного, автомобильного, морского, речного и воздушного видов транспорта в странах Латинской Америки.</w:t>
            </w:r>
          </w:p>
        </w:tc>
      </w:tr>
      <w:tr w:rsidR="009E6058" w14:paraId="6B3B1C0D" w14:textId="77777777" w:rsidTr="00F00293">
        <w:tc>
          <w:tcPr>
            <w:tcW w:w="562" w:type="dxa"/>
          </w:tcPr>
          <w:p w14:paraId="1AF950FC"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9A49D80" w14:textId="77777777" w:rsidR="009E6058" w:rsidRPr="00D943E2" w:rsidRDefault="009E6058" w:rsidP="00523021">
            <w:pPr>
              <w:pStyle w:val="Default"/>
              <w:spacing w:after="30"/>
              <w:jc w:val="both"/>
              <w:rPr>
                <w:sz w:val="23"/>
                <w:szCs w:val="23"/>
              </w:rPr>
            </w:pPr>
            <w:r w:rsidRPr="00D943E2">
              <w:rPr>
                <w:sz w:val="23"/>
                <w:szCs w:val="23"/>
              </w:rPr>
              <w:t>Тенденции повышения уровня контейнеризации перевозок в странах   Латинской Америки.</w:t>
            </w:r>
          </w:p>
        </w:tc>
      </w:tr>
      <w:tr w:rsidR="009E6058" w14:paraId="4A39372A" w14:textId="77777777" w:rsidTr="00F00293">
        <w:tc>
          <w:tcPr>
            <w:tcW w:w="562" w:type="dxa"/>
          </w:tcPr>
          <w:p w14:paraId="55B015C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F408B9F" w14:textId="77777777" w:rsidR="009E6058" w:rsidRPr="00D943E2" w:rsidRDefault="009E6058" w:rsidP="00523021">
            <w:pPr>
              <w:pStyle w:val="Default"/>
              <w:spacing w:after="30"/>
              <w:jc w:val="both"/>
              <w:rPr>
                <w:sz w:val="23"/>
                <w:szCs w:val="23"/>
              </w:rPr>
            </w:pPr>
            <w:r w:rsidRPr="00D943E2">
              <w:rPr>
                <w:sz w:val="23"/>
                <w:szCs w:val="23"/>
              </w:rPr>
              <w:t>Основные тенденции развития городских, пригородных, междугородних и международных пассажирских перевозок на железнодорожном транспорте в странах   Латинской Америки.</w:t>
            </w:r>
          </w:p>
        </w:tc>
      </w:tr>
      <w:tr w:rsidR="009E6058" w14:paraId="40199733" w14:textId="77777777" w:rsidTr="00F00293">
        <w:tc>
          <w:tcPr>
            <w:tcW w:w="562" w:type="dxa"/>
          </w:tcPr>
          <w:p w14:paraId="10062F6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854965F" w14:textId="77777777" w:rsidR="009E6058" w:rsidRPr="00D943E2" w:rsidRDefault="009E6058" w:rsidP="00523021">
            <w:pPr>
              <w:pStyle w:val="Default"/>
              <w:spacing w:after="30"/>
              <w:jc w:val="both"/>
              <w:rPr>
                <w:sz w:val="23"/>
                <w:szCs w:val="23"/>
              </w:rPr>
            </w:pPr>
            <w:r w:rsidRPr="00D943E2">
              <w:rPr>
                <w:sz w:val="23"/>
                <w:szCs w:val="23"/>
              </w:rPr>
              <w:t>Главные морские порты Латинской Америки и их влияние на развитие прибрежных регионов.</w:t>
            </w:r>
          </w:p>
        </w:tc>
      </w:tr>
      <w:tr w:rsidR="009E6058" w14:paraId="0E155911" w14:textId="77777777" w:rsidTr="00F00293">
        <w:tc>
          <w:tcPr>
            <w:tcW w:w="562" w:type="dxa"/>
          </w:tcPr>
          <w:p w14:paraId="30CA4D7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C0A3162" w14:textId="77777777" w:rsidR="009E6058" w:rsidRPr="00D943E2" w:rsidRDefault="009E6058" w:rsidP="00523021">
            <w:pPr>
              <w:pStyle w:val="Default"/>
              <w:spacing w:after="30"/>
              <w:jc w:val="both"/>
              <w:rPr>
                <w:sz w:val="23"/>
                <w:szCs w:val="23"/>
              </w:rPr>
            </w:pPr>
            <w:r w:rsidRPr="00D943E2">
              <w:rPr>
                <w:sz w:val="23"/>
                <w:szCs w:val="23"/>
              </w:rPr>
              <w:t>Развитие контейнерных и ро-ро морских перевозок в странах Латинской Америки.</w:t>
            </w:r>
          </w:p>
        </w:tc>
      </w:tr>
      <w:tr w:rsidR="009E6058" w14:paraId="46B22AE7" w14:textId="77777777" w:rsidTr="00F00293">
        <w:tc>
          <w:tcPr>
            <w:tcW w:w="562" w:type="dxa"/>
          </w:tcPr>
          <w:p w14:paraId="64069A3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C5652C4" w14:textId="77777777" w:rsidR="009E6058" w:rsidRPr="00D943E2" w:rsidRDefault="009E6058" w:rsidP="00523021">
            <w:pPr>
              <w:pStyle w:val="Default"/>
              <w:spacing w:after="30"/>
              <w:jc w:val="both"/>
              <w:rPr>
                <w:sz w:val="23"/>
                <w:szCs w:val="23"/>
              </w:rPr>
            </w:pPr>
            <w:r w:rsidRPr="00D943E2">
              <w:rPr>
                <w:sz w:val="23"/>
                <w:szCs w:val="23"/>
              </w:rPr>
              <w:t>Развитие круизных и паромных перевозок в странах Латинской Америки.</w:t>
            </w:r>
          </w:p>
        </w:tc>
      </w:tr>
      <w:tr w:rsidR="009E6058" w14:paraId="18F5F895" w14:textId="77777777" w:rsidTr="00F00293">
        <w:tc>
          <w:tcPr>
            <w:tcW w:w="562" w:type="dxa"/>
          </w:tcPr>
          <w:p w14:paraId="3C24C9F1"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A63FD36" w14:textId="77777777" w:rsidR="009E6058" w:rsidRPr="00D943E2" w:rsidRDefault="009E6058" w:rsidP="00523021">
            <w:pPr>
              <w:pStyle w:val="Default"/>
              <w:spacing w:after="30"/>
              <w:jc w:val="both"/>
              <w:rPr>
                <w:sz w:val="23"/>
                <w:szCs w:val="23"/>
              </w:rPr>
            </w:pPr>
            <w:r w:rsidRPr="00D943E2">
              <w:rPr>
                <w:sz w:val="23"/>
                <w:szCs w:val="23"/>
              </w:rPr>
              <w:t>Основные направления развития речного транспорта в странах Латинской Америки.</w:t>
            </w:r>
          </w:p>
        </w:tc>
      </w:tr>
      <w:tr w:rsidR="009E6058" w14:paraId="1DEAD966" w14:textId="77777777" w:rsidTr="00F00293">
        <w:tc>
          <w:tcPr>
            <w:tcW w:w="562" w:type="dxa"/>
          </w:tcPr>
          <w:p w14:paraId="2F4E183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202BBC8" w14:textId="77777777" w:rsidR="009E6058" w:rsidRPr="00D943E2" w:rsidRDefault="009E6058" w:rsidP="00523021">
            <w:pPr>
              <w:pStyle w:val="Default"/>
              <w:spacing w:after="30"/>
              <w:jc w:val="both"/>
              <w:rPr>
                <w:sz w:val="23"/>
                <w:szCs w:val="23"/>
              </w:rPr>
            </w:pPr>
            <w:r w:rsidRPr="00D943E2">
              <w:rPr>
                <w:sz w:val="23"/>
                <w:szCs w:val="23"/>
              </w:rPr>
              <w:t>Развитие грузовых и пассажирских автомобильных перевозок в странах   Латинской Америки.</w:t>
            </w:r>
          </w:p>
        </w:tc>
      </w:tr>
      <w:tr w:rsidR="009E6058" w14:paraId="5EB32BC3" w14:textId="77777777" w:rsidTr="00F00293">
        <w:tc>
          <w:tcPr>
            <w:tcW w:w="562" w:type="dxa"/>
          </w:tcPr>
          <w:p w14:paraId="55A2ED8D"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6802FB5" w14:textId="77777777" w:rsidR="009E6058" w:rsidRPr="00D943E2" w:rsidRDefault="009E6058" w:rsidP="00523021">
            <w:pPr>
              <w:pStyle w:val="Default"/>
              <w:spacing w:after="30"/>
              <w:jc w:val="both"/>
              <w:rPr>
                <w:sz w:val="23"/>
                <w:szCs w:val="23"/>
              </w:rPr>
            </w:pPr>
            <w:r w:rsidRPr="00D943E2">
              <w:rPr>
                <w:sz w:val="23"/>
                <w:szCs w:val="23"/>
              </w:rPr>
              <w:t>Основные проблемы развития транспорта в крупных городах стран   Латинской Америки.</w:t>
            </w:r>
          </w:p>
        </w:tc>
      </w:tr>
      <w:tr w:rsidR="009E6058" w14:paraId="6ECD8EEB" w14:textId="77777777" w:rsidTr="00F00293">
        <w:tc>
          <w:tcPr>
            <w:tcW w:w="562" w:type="dxa"/>
          </w:tcPr>
          <w:p w14:paraId="1AA2BF1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089BABB" w14:textId="77777777" w:rsidR="009E6058" w:rsidRPr="00D943E2" w:rsidRDefault="009E6058" w:rsidP="00523021">
            <w:pPr>
              <w:pStyle w:val="Default"/>
              <w:spacing w:after="30"/>
              <w:jc w:val="both"/>
              <w:rPr>
                <w:sz w:val="23"/>
                <w:szCs w:val="23"/>
              </w:rPr>
            </w:pPr>
            <w:r w:rsidRPr="00D943E2">
              <w:rPr>
                <w:sz w:val="23"/>
                <w:szCs w:val="23"/>
              </w:rPr>
              <w:t>Главные авиационные узлы стран Латинской Америки, основные направления развития авиационного транспорта.</w:t>
            </w:r>
          </w:p>
        </w:tc>
      </w:tr>
      <w:tr w:rsidR="009E6058" w14:paraId="123DE338" w14:textId="77777777" w:rsidTr="00F00293">
        <w:tc>
          <w:tcPr>
            <w:tcW w:w="562" w:type="dxa"/>
          </w:tcPr>
          <w:p w14:paraId="5EF0B84B"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3DAF6E0" w14:textId="77777777" w:rsidR="009E6058" w:rsidRPr="00D943E2" w:rsidRDefault="009E6058" w:rsidP="00523021">
            <w:pPr>
              <w:pStyle w:val="Default"/>
              <w:spacing w:after="30"/>
              <w:jc w:val="both"/>
              <w:rPr>
                <w:sz w:val="23"/>
                <w:szCs w:val="23"/>
              </w:rPr>
            </w:pPr>
            <w:r w:rsidRPr="00D943E2">
              <w:rPr>
                <w:sz w:val="23"/>
                <w:szCs w:val="23"/>
              </w:rPr>
              <w:t>Источники финансирования дорожного хозяйства в странах Латинской Америки, механизмы привлечения частных инвестиций для строительства и реконструкции автомобильных дорог.</w:t>
            </w:r>
          </w:p>
        </w:tc>
      </w:tr>
      <w:tr w:rsidR="009E6058" w14:paraId="5B5AD808" w14:textId="77777777" w:rsidTr="00F00293">
        <w:tc>
          <w:tcPr>
            <w:tcW w:w="562" w:type="dxa"/>
          </w:tcPr>
          <w:p w14:paraId="6B4287C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25FAC1D" w14:textId="77777777" w:rsidR="009E6058" w:rsidRPr="00D943E2" w:rsidRDefault="009E6058" w:rsidP="00523021">
            <w:pPr>
              <w:pStyle w:val="Default"/>
              <w:spacing w:after="30"/>
              <w:jc w:val="both"/>
              <w:rPr>
                <w:sz w:val="23"/>
                <w:szCs w:val="23"/>
              </w:rPr>
            </w:pPr>
            <w:r w:rsidRPr="00D943E2">
              <w:rPr>
                <w:sz w:val="23"/>
                <w:szCs w:val="23"/>
              </w:rPr>
              <w:t>Определение сферы эффективного использования различных видов транспорта в странах Латинской Америки.</w:t>
            </w:r>
          </w:p>
        </w:tc>
      </w:tr>
      <w:tr w:rsidR="009E6058" w14:paraId="48523E1B" w14:textId="77777777" w:rsidTr="00F00293">
        <w:tc>
          <w:tcPr>
            <w:tcW w:w="562" w:type="dxa"/>
          </w:tcPr>
          <w:p w14:paraId="471EA2B7"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D553153" w14:textId="77777777" w:rsidR="009E6058" w:rsidRPr="00D943E2" w:rsidRDefault="009E6058" w:rsidP="00523021">
            <w:pPr>
              <w:pStyle w:val="Default"/>
              <w:spacing w:after="30"/>
              <w:jc w:val="both"/>
              <w:rPr>
                <w:sz w:val="23"/>
                <w:szCs w:val="23"/>
              </w:rPr>
            </w:pPr>
            <w:r w:rsidRPr="00D943E2">
              <w:rPr>
                <w:sz w:val="23"/>
                <w:szCs w:val="23"/>
              </w:rPr>
              <w:t>Приоритетные направления развития общественного транспорта в странах Латинской Америки.</w:t>
            </w:r>
          </w:p>
        </w:tc>
      </w:tr>
      <w:tr w:rsidR="009E6058" w14:paraId="64FA124B" w14:textId="77777777" w:rsidTr="00F00293">
        <w:tc>
          <w:tcPr>
            <w:tcW w:w="562" w:type="dxa"/>
          </w:tcPr>
          <w:p w14:paraId="16255C8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25AEB1A" w14:textId="77777777" w:rsidR="009E6058" w:rsidRPr="00D943E2" w:rsidRDefault="009E6058" w:rsidP="00523021">
            <w:pPr>
              <w:pStyle w:val="Default"/>
              <w:spacing w:after="30"/>
              <w:jc w:val="both"/>
              <w:rPr>
                <w:sz w:val="23"/>
                <w:szCs w:val="23"/>
              </w:rPr>
            </w:pPr>
            <w:r w:rsidRPr="00D943E2">
              <w:rPr>
                <w:sz w:val="23"/>
                <w:szCs w:val="23"/>
              </w:rPr>
              <w:t>Определение показателей качества и уровня логистического обслуживания в странах  Латинской Америки.</w:t>
            </w:r>
          </w:p>
        </w:tc>
      </w:tr>
      <w:tr w:rsidR="009E6058" w14:paraId="0931BA96" w14:textId="77777777" w:rsidTr="00F00293">
        <w:tc>
          <w:tcPr>
            <w:tcW w:w="562" w:type="dxa"/>
          </w:tcPr>
          <w:p w14:paraId="689CBCE2"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0070AAF" w14:textId="77777777" w:rsidR="009E6058" w:rsidRPr="00D943E2" w:rsidRDefault="009E6058" w:rsidP="00523021">
            <w:pPr>
              <w:pStyle w:val="Default"/>
              <w:spacing w:after="30"/>
              <w:jc w:val="both"/>
              <w:rPr>
                <w:sz w:val="23"/>
                <w:szCs w:val="23"/>
              </w:rPr>
            </w:pPr>
            <w:r w:rsidRPr="00D943E2">
              <w:rPr>
                <w:sz w:val="23"/>
                <w:szCs w:val="23"/>
              </w:rPr>
              <w:t>Оценка социально-экономических и экологических эффектов от развития транспортных систем в странах Латинской Америки.</w:t>
            </w:r>
          </w:p>
        </w:tc>
      </w:tr>
      <w:tr w:rsidR="009E6058" w14:paraId="3BD034A9" w14:textId="77777777" w:rsidTr="00F00293">
        <w:tc>
          <w:tcPr>
            <w:tcW w:w="562" w:type="dxa"/>
          </w:tcPr>
          <w:p w14:paraId="53CFCC41"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65DBC98E" w14:textId="77777777" w:rsidR="009E6058" w:rsidRPr="00D943E2" w:rsidRDefault="009E6058" w:rsidP="00523021">
            <w:pPr>
              <w:pStyle w:val="Default"/>
              <w:spacing w:after="30"/>
              <w:jc w:val="both"/>
              <w:rPr>
                <w:sz w:val="23"/>
                <w:szCs w:val="23"/>
              </w:rPr>
            </w:pPr>
            <w:r w:rsidRPr="00D943E2">
              <w:rPr>
                <w:sz w:val="23"/>
                <w:szCs w:val="23"/>
              </w:rPr>
              <w:t>Влияние транспортной инфраструктуры на социально-экономическое и экологическое развитие стран Латинской Америки.</w:t>
            </w:r>
          </w:p>
        </w:tc>
      </w:tr>
      <w:tr w:rsidR="009E6058" w14:paraId="59BDAA41" w14:textId="77777777" w:rsidTr="00F00293">
        <w:tc>
          <w:tcPr>
            <w:tcW w:w="562" w:type="dxa"/>
          </w:tcPr>
          <w:p w14:paraId="3D811CB3"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D36C8AF" w14:textId="77777777" w:rsidR="009E6058" w:rsidRPr="00D943E2" w:rsidRDefault="009E6058" w:rsidP="00523021">
            <w:pPr>
              <w:pStyle w:val="Default"/>
              <w:spacing w:after="30"/>
              <w:jc w:val="both"/>
              <w:rPr>
                <w:sz w:val="23"/>
                <w:szCs w:val="23"/>
              </w:rPr>
            </w:pPr>
            <w:r w:rsidRPr="00D943E2">
              <w:rPr>
                <w:sz w:val="23"/>
                <w:szCs w:val="23"/>
              </w:rPr>
              <w:t>Тенденции перехода на экологические чистые виды топлива в странах  Латинской Америки.</w:t>
            </w:r>
          </w:p>
        </w:tc>
      </w:tr>
      <w:tr w:rsidR="009E6058" w14:paraId="4E66F63D" w14:textId="77777777" w:rsidTr="00F00293">
        <w:tc>
          <w:tcPr>
            <w:tcW w:w="562" w:type="dxa"/>
          </w:tcPr>
          <w:p w14:paraId="5C3960CB"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0433C24" w14:textId="77777777" w:rsidR="009E6058" w:rsidRPr="00D943E2" w:rsidRDefault="009E6058" w:rsidP="00523021">
            <w:pPr>
              <w:pStyle w:val="Default"/>
              <w:spacing w:after="30"/>
              <w:jc w:val="both"/>
              <w:rPr>
                <w:sz w:val="23"/>
                <w:szCs w:val="23"/>
              </w:rPr>
            </w:pPr>
            <w:r w:rsidRPr="00D943E2">
              <w:rPr>
                <w:sz w:val="23"/>
                <w:szCs w:val="23"/>
              </w:rPr>
              <w:t>Механизмы реализации проектов развития транспортной инфраструктуры на основе принципов государственно-частного партнерства в странах Латинской Америки.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52273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943E2" w:rsidRDefault="00AD3A54" w:rsidP="00801458">
            <w:pPr>
              <w:pStyle w:val="Default"/>
              <w:spacing w:after="30"/>
              <w:jc w:val="both"/>
              <w:rPr>
                <w:sz w:val="23"/>
                <w:szCs w:val="23"/>
              </w:rPr>
            </w:pPr>
            <w:r w:rsidRPr="00D943E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52273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943E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943E2" w14:paraId="5A1C9382" w14:textId="77777777" w:rsidTr="00801458">
        <w:tc>
          <w:tcPr>
            <w:tcW w:w="2336" w:type="dxa"/>
          </w:tcPr>
          <w:p w14:paraId="4C518DAB" w14:textId="77777777" w:rsidR="005D65A5" w:rsidRPr="00D943E2" w:rsidRDefault="005D65A5" w:rsidP="00801458">
            <w:pPr>
              <w:jc w:val="center"/>
              <w:rPr>
                <w:rFonts w:ascii="Times New Roman" w:hAnsi="Times New Roman" w:cs="Times New Roman"/>
                <w:b/>
              </w:rPr>
            </w:pPr>
            <w:r w:rsidRPr="00D943E2">
              <w:rPr>
                <w:rFonts w:ascii="Times New Roman" w:hAnsi="Times New Roman" w:cs="Times New Roman"/>
                <w:b/>
              </w:rPr>
              <w:t>Номер контрольной точки</w:t>
            </w:r>
          </w:p>
        </w:tc>
        <w:tc>
          <w:tcPr>
            <w:tcW w:w="2336" w:type="dxa"/>
          </w:tcPr>
          <w:p w14:paraId="6FB4C23E" w14:textId="77777777" w:rsidR="005D65A5" w:rsidRPr="00D943E2" w:rsidRDefault="005D65A5" w:rsidP="00801458">
            <w:pPr>
              <w:jc w:val="center"/>
              <w:rPr>
                <w:rFonts w:ascii="Times New Roman" w:hAnsi="Times New Roman" w:cs="Times New Roman"/>
                <w:b/>
              </w:rPr>
            </w:pPr>
            <w:r w:rsidRPr="00D943E2">
              <w:rPr>
                <w:rFonts w:ascii="Times New Roman" w:hAnsi="Times New Roman" w:cs="Times New Roman"/>
                <w:b/>
              </w:rPr>
              <w:t>Тип контрольной точки</w:t>
            </w:r>
          </w:p>
        </w:tc>
        <w:tc>
          <w:tcPr>
            <w:tcW w:w="2336" w:type="dxa"/>
          </w:tcPr>
          <w:p w14:paraId="048CBEA9" w14:textId="77777777" w:rsidR="005D65A5" w:rsidRPr="00D943E2" w:rsidRDefault="005D65A5" w:rsidP="00801458">
            <w:pPr>
              <w:jc w:val="center"/>
              <w:rPr>
                <w:rFonts w:ascii="Times New Roman" w:hAnsi="Times New Roman" w:cs="Times New Roman"/>
                <w:b/>
              </w:rPr>
            </w:pPr>
            <w:r w:rsidRPr="00D943E2">
              <w:rPr>
                <w:rFonts w:ascii="Times New Roman" w:hAnsi="Times New Roman" w:cs="Times New Roman"/>
                <w:b/>
              </w:rPr>
              <w:t>Способ проведения</w:t>
            </w:r>
          </w:p>
        </w:tc>
        <w:tc>
          <w:tcPr>
            <w:tcW w:w="2337" w:type="dxa"/>
          </w:tcPr>
          <w:p w14:paraId="267B0FDF" w14:textId="77777777" w:rsidR="005D65A5" w:rsidRPr="00D943E2" w:rsidRDefault="005D65A5" w:rsidP="00801458">
            <w:pPr>
              <w:jc w:val="center"/>
              <w:rPr>
                <w:rFonts w:ascii="Times New Roman" w:hAnsi="Times New Roman" w:cs="Times New Roman"/>
                <w:b/>
              </w:rPr>
            </w:pPr>
            <w:r w:rsidRPr="00D943E2">
              <w:rPr>
                <w:rFonts w:ascii="Times New Roman" w:hAnsi="Times New Roman" w:cs="Times New Roman"/>
                <w:b/>
              </w:rPr>
              <w:t>Номера тем</w:t>
            </w:r>
          </w:p>
        </w:tc>
      </w:tr>
      <w:tr w:rsidR="005D65A5" w:rsidRPr="00D943E2" w14:paraId="07658034" w14:textId="77777777" w:rsidTr="00801458">
        <w:tc>
          <w:tcPr>
            <w:tcW w:w="2336" w:type="dxa"/>
          </w:tcPr>
          <w:p w14:paraId="1553D698" w14:textId="78F29BFB" w:rsidR="005D65A5" w:rsidRPr="00D943E2" w:rsidRDefault="007478E0" w:rsidP="00801458">
            <w:pPr>
              <w:jc w:val="center"/>
              <w:rPr>
                <w:rFonts w:ascii="Times New Roman" w:hAnsi="Times New Roman" w:cs="Times New Roman"/>
              </w:rPr>
            </w:pPr>
            <w:r w:rsidRPr="00D943E2">
              <w:rPr>
                <w:rFonts w:ascii="Times New Roman" w:hAnsi="Times New Roman" w:cs="Times New Roman"/>
                <w:lang w:val="en-US"/>
              </w:rPr>
              <w:t>1</w:t>
            </w:r>
          </w:p>
        </w:tc>
        <w:tc>
          <w:tcPr>
            <w:tcW w:w="2336" w:type="dxa"/>
          </w:tcPr>
          <w:p w14:paraId="4C5C3C11" w14:textId="5E14221A" w:rsidR="005D65A5" w:rsidRPr="00D943E2" w:rsidRDefault="007478E0" w:rsidP="00801458">
            <w:pPr>
              <w:rPr>
                <w:rFonts w:ascii="Times New Roman" w:hAnsi="Times New Roman" w:cs="Times New Roman"/>
              </w:rPr>
            </w:pPr>
            <w:r w:rsidRPr="00D943E2">
              <w:rPr>
                <w:rFonts w:ascii="Times New Roman" w:hAnsi="Times New Roman" w:cs="Times New Roman"/>
                <w:lang w:val="en-US"/>
              </w:rPr>
              <w:t>Аналитическая работа</w:t>
            </w:r>
          </w:p>
        </w:tc>
        <w:tc>
          <w:tcPr>
            <w:tcW w:w="2336" w:type="dxa"/>
          </w:tcPr>
          <w:p w14:paraId="09793085" w14:textId="37E3864C" w:rsidR="005D65A5" w:rsidRPr="00D943E2" w:rsidRDefault="007478E0" w:rsidP="00801458">
            <w:pPr>
              <w:rPr>
                <w:rFonts w:ascii="Times New Roman" w:hAnsi="Times New Roman" w:cs="Times New Roman"/>
              </w:rPr>
            </w:pPr>
            <w:r w:rsidRPr="00D943E2">
              <w:rPr>
                <w:rFonts w:ascii="Times New Roman" w:hAnsi="Times New Roman" w:cs="Times New Roman"/>
                <w:lang w:val="en-US"/>
              </w:rPr>
              <w:t>письменно</w:t>
            </w:r>
          </w:p>
        </w:tc>
        <w:tc>
          <w:tcPr>
            <w:tcW w:w="2337" w:type="dxa"/>
          </w:tcPr>
          <w:p w14:paraId="094717B7" w14:textId="2660FE96" w:rsidR="005D65A5" w:rsidRPr="00D943E2" w:rsidRDefault="007478E0" w:rsidP="00801458">
            <w:pPr>
              <w:rPr>
                <w:rFonts w:ascii="Times New Roman" w:hAnsi="Times New Roman" w:cs="Times New Roman"/>
              </w:rPr>
            </w:pPr>
            <w:r w:rsidRPr="00D943E2">
              <w:rPr>
                <w:rFonts w:ascii="Times New Roman" w:hAnsi="Times New Roman" w:cs="Times New Roman"/>
                <w:lang w:val="en-US"/>
              </w:rPr>
              <w:t>1-4</w:t>
            </w:r>
          </w:p>
        </w:tc>
      </w:tr>
      <w:tr w:rsidR="005D65A5" w:rsidRPr="00D943E2" w14:paraId="273F8263" w14:textId="77777777" w:rsidTr="00801458">
        <w:tc>
          <w:tcPr>
            <w:tcW w:w="2336" w:type="dxa"/>
          </w:tcPr>
          <w:p w14:paraId="5F014EBC" w14:textId="77777777" w:rsidR="005D65A5" w:rsidRPr="00D943E2" w:rsidRDefault="007478E0" w:rsidP="00801458">
            <w:pPr>
              <w:jc w:val="center"/>
              <w:rPr>
                <w:rFonts w:ascii="Times New Roman" w:hAnsi="Times New Roman" w:cs="Times New Roman"/>
              </w:rPr>
            </w:pPr>
            <w:r w:rsidRPr="00D943E2">
              <w:rPr>
                <w:rFonts w:ascii="Times New Roman" w:hAnsi="Times New Roman" w:cs="Times New Roman"/>
                <w:lang w:val="en-US"/>
              </w:rPr>
              <w:t>2</w:t>
            </w:r>
          </w:p>
        </w:tc>
        <w:tc>
          <w:tcPr>
            <w:tcW w:w="2336" w:type="dxa"/>
          </w:tcPr>
          <w:p w14:paraId="50367490" w14:textId="77777777" w:rsidR="005D65A5" w:rsidRPr="00D943E2" w:rsidRDefault="007478E0" w:rsidP="00801458">
            <w:pPr>
              <w:rPr>
                <w:rFonts w:ascii="Times New Roman" w:hAnsi="Times New Roman" w:cs="Times New Roman"/>
              </w:rPr>
            </w:pPr>
            <w:r w:rsidRPr="00D943E2">
              <w:rPr>
                <w:rFonts w:ascii="Times New Roman" w:hAnsi="Times New Roman" w:cs="Times New Roman"/>
                <w:lang w:val="en-US"/>
              </w:rPr>
              <w:t>Кейс-задание</w:t>
            </w:r>
          </w:p>
        </w:tc>
        <w:tc>
          <w:tcPr>
            <w:tcW w:w="2336" w:type="dxa"/>
          </w:tcPr>
          <w:p w14:paraId="5422923A" w14:textId="77777777" w:rsidR="005D65A5" w:rsidRPr="00D943E2" w:rsidRDefault="007478E0" w:rsidP="00801458">
            <w:pPr>
              <w:rPr>
                <w:rFonts w:ascii="Times New Roman" w:hAnsi="Times New Roman" w:cs="Times New Roman"/>
              </w:rPr>
            </w:pPr>
            <w:r w:rsidRPr="00D943E2">
              <w:rPr>
                <w:rFonts w:ascii="Times New Roman" w:hAnsi="Times New Roman" w:cs="Times New Roman"/>
                <w:lang w:val="en-US"/>
              </w:rPr>
              <w:t>письменно</w:t>
            </w:r>
          </w:p>
        </w:tc>
        <w:tc>
          <w:tcPr>
            <w:tcW w:w="2337" w:type="dxa"/>
          </w:tcPr>
          <w:p w14:paraId="4D5093B6" w14:textId="77777777" w:rsidR="005D65A5" w:rsidRPr="00D943E2" w:rsidRDefault="007478E0" w:rsidP="00801458">
            <w:pPr>
              <w:rPr>
                <w:rFonts w:ascii="Times New Roman" w:hAnsi="Times New Roman" w:cs="Times New Roman"/>
              </w:rPr>
            </w:pPr>
            <w:r w:rsidRPr="00D943E2">
              <w:rPr>
                <w:rFonts w:ascii="Times New Roman" w:hAnsi="Times New Roman" w:cs="Times New Roman"/>
                <w:lang w:val="en-US"/>
              </w:rPr>
              <w:t>5-11</w:t>
            </w:r>
          </w:p>
        </w:tc>
      </w:tr>
      <w:tr w:rsidR="005D65A5" w:rsidRPr="00D943E2" w14:paraId="096FE088" w14:textId="77777777" w:rsidTr="00801458">
        <w:tc>
          <w:tcPr>
            <w:tcW w:w="2336" w:type="dxa"/>
          </w:tcPr>
          <w:p w14:paraId="4A79DE90" w14:textId="77777777" w:rsidR="005D65A5" w:rsidRPr="00D943E2" w:rsidRDefault="007478E0" w:rsidP="00801458">
            <w:pPr>
              <w:jc w:val="center"/>
              <w:rPr>
                <w:rFonts w:ascii="Times New Roman" w:hAnsi="Times New Roman" w:cs="Times New Roman"/>
              </w:rPr>
            </w:pPr>
            <w:r w:rsidRPr="00D943E2">
              <w:rPr>
                <w:rFonts w:ascii="Times New Roman" w:hAnsi="Times New Roman" w:cs="Times New Roman"/>
                <w:lang w:val="en-US"/>
              </w:rPr>
              <w:t>3</w:t>
            </w:r>
          </w:p>
        </w:tc>
        <w:tc>
          <w:tcPr>
            <w:tcW w:w="2336" w:type="dxa"/>
          </w:tcPr>
          <w:p w14:paraId="405C28E8" w14:textId="77777777" w:rsidR="005D65A5" w:rsidRPr="00D943E2" w:rsidRDefault="007478E0" w:rsidP="00801458">
            <w:pPr>
              <w:rPr>
                <w:rFonts w:ascii="Times New Roman" w:hAnsi="Times New Roman" w:cs="Times New Roman"/>
              </w:rPr>
            </w:pPr>
            <w:r w:rsidRPr="00D943E2">
              <w:rPr>
                <w:rFonts w:ascii="Times New Roman" w:hAnsi="Times New Roman" w:cs="Times New Roman"/>
                <w:lang w:val="en-US"/>
              </w:rPr>
              <w:t>Текущий контроль</w:t>
            </w:r>
          </w:p>
        </w:tc>
        <w:tc>
          <w:tcPr>
            <w:tcW w:w="2336" w:type="dxa"/>
          </w:tcPr>
          <w:p w14:paraId="2A9A2A05" w14:textId="77777777" w:rsidR="005D65A5" w:rsidRPr="00D943E2" w:rsidRDefault="007478E0" w:rsidP="00801458">
            <w:pPr>
              <w:rPr>
                <w:rFonts w:ascii="Times New Roman" w:hAnsi="Times New Roman" w:cs="Times New Roman"/>
              </w:rPr>
            </w:pPr>
            <w:r w:rsidRPr="00D943E2">
              <w:rPr>
                <w:rFonts w:ascii="Times New Roman" w:hAnsi="Times New Roman" w:cs="Times New Roman"/>
              </w:rPr>
              <w:t>с помощью технических средств и информационных систем</w:t>
            </w:r>
          </w:p>
        </w:tc>
        <w:tc>
          <w:tcPr>
            <w:tcW w:w="2337" w:type="dxa"/>
          </w:tcPr>
          <w:p w14:paraId="774ABE35" w14:textId="77777777" w:rsidR="005D65A5" w:rsidRPr="00D943E2" w:rsidRDefault="007478E0" w:rsidP="00801458">
            <w:pPr>
              <w:rPr>
                <w:rFonts w:ascii="Times New Roman" w:hAnsi="Times New Roman" w:cs="Times New Roman"/>
              </w:rPr>
            </w:pPr>
            <w:r w:rsidRPr="00D943E2">
              <w:rPr>
                <w:rFonts w:ascii="Times New Roman" w:hAnsi="Times New Roman" w:cs="Times New Roman"/>
                <w:lang w:val="en-US"/>
              </w:rPr>
              <w:t>1-11</w:t>
            </w:r>
          </w:p>
        </w:tc>
      </w:tr>
    </w:tbl>
    <w:p w14:paraId="6D01A11C" w14:textId="61720847" w:rsidR="00F56264" w:rsidRPr="00D943E2" w:rsidRDefault="00F56264" w:rsidP="00090AC1">
      <w:pPr>
        <w:jc w:val="both"/>
        <w:rPr>
          <w:rFonts w:ascii="Times New Roman" w:hAnsi="Times New Roman" w:cs="Times New Roman"/>
          <w:b/>
          <w:sz w:val="28"/>
          <w:szCs w:val="28"/>
        </w:rPr>
      </w:pPr>
    </w:p>
    <w:p w14:paraId="1E7CF20C" w14:textId="77777777" w:rsidR="00C23E7F" w:rsidRPr="00D943E2" w:rsidRDefault="00C23E7F" w:rsidP="00C23E7F">
      <w:pPr>
        <w:pStyle w:val="2"/>
        <w:jc w:val="center"/>
        <w:rPr>
          <w:rFonts w:ascii="Times New Roman" w:hAnsi="Times New Roman" w:cs="Times New Roman"/>
          <w:b/>
          <w:color w:val="auto"/>
          <w:sz w:val="28"/>
          <w:szCs w:val="28"/>
        </w:rPr>
      </w:pPr>
      <w:bookmarkStart w:id="23" w:name="_Toc82187017"/>
      <w:bookmarkStart w:id="24" w:name="_Toc185522737"/>
      <w:r w:rsidRPr="00D943E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D943E2"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943E2" w:rsidRPr="00D943E2" w14:paraId="091D08BD" w14:textId="77777777" w:rsidTr="00D943E2">
        <w:tc>
          <w:tcPr>
            <w:tcW w:w="562" w:type="dxa"/>
          </w:tcPr>
          <w:p w14:paraId="650224AF" w14:textId="77777777" w:rsidR="00D943E2" w:rsidRPr="00D943E2" w:rsidRDefault="00D943E2">
            <w:pPr>
              <w:pStyle w:val="Default"/>
              <w:spacing w:after="30"/>
              <w:jc w:val="both"/>
              <w:rPr>
                <w:sz w:val="23"/>
                <w:szCs w:val="23"/>
                <w:lang w:val="en-US"/>
              </w:rPr>
            </w:pPr>
          </w:p>
        </w:tc>
        <w:tc>
          <w:tcPr>
            <w:tcW w:w="8783" w:type="dxa"/>
            <w:hideMark/>
          </w:tcPr>
          <w:p w14:paraId="1E4646F6" w14:textId="77777777" w:rsidR="00D943E2" w:rsidRPr="00D943E2" w:rsidRDefault="00D943E2">
            <w:pPr>
              <w:pStyle w:val="Default"/>
              <w:spacing w:after="30"/>
              <w:jc w:val="both"/>
              <w:rPr>
                <w:sz w:val="23"/>
                <w:szCs w:val="23"/>
              </w:rPr>
            </w:pPr>
            <w:r w:rsidRPr="00D943E2">
              <w:rPr>
                <w:sz w:val="23"/>
                <w:szCs w:val="23"/>
              </w:rPr>
              <w:t>Рабочей программой дисциплины не предусмотрено.</w:t>
            </w:r>
          </w:p>
        </w:tc>
      </w:tr>
    </w:tbl>
    <w:p w14:paraId="29106F49" w14:textId="77777777" w:rsidR="00D943E2" w:rsidRPr="00D943E2" w:rsidRDefault="00D943E2" w:rsidP="00C23E7F">
      <w:pPr>
        <w:spacing w:after="0" w:line="240" w:lineRule="auto"/>
        <w:jc w:val="center"/>
        <w:rPr>
          <w:rFonts w:ascii="Times New Roman" w:hAnsi="Times New Roman"/>
          <w:b/>
          <w:sz w:val="28"/>
          <w:szCs w:val="28"/>
        </w:rPr>
      </w:pPr>
    </w:p>
    <w:p w14:paraId="11DE9780" w14:textId="77777777" w:rsidR="00B8237E" w:rsidRPr="00D943E2" w:rsidRDefault="00B8237E" w:rsidP="00B8237E">
      <w:pPr>
        <w:pStyle w:val="2"/>
        <w:jc w:val="center"/>
        <w:rPr>
          <w:rFonts w:ascii="Times New Roman" w:hAnsi="Times New Roman" w:cs="Times New Roman"/>
          <w:b/>
          <w:color w:val="auto"/>
          <w:sz w:val="28"/>
          <w:szCs w:val="28"/>
        </w:rPr>
      </w:pPr>
      <w:bookmarkStart w:id="25" w:name="_Toc82187018"/>
      <w:bookmarkStart w:id="26" w:name="_Toc185522738"/>
      <w:r w:rsidRPr="00D943E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D943E2" w:rsidRDefault="00B8237E" w:rsidP="00B8237E"/>
    <w:tbl>
      <w:tblPr>
        <w:tblStyle w:val="a4"/>
        <w:tblW w:w="5000" w:type="pct"/>
        <w:tblLook w:val="04A0" w:firstRow="1" w:lastRow="0" w:firstColumn="1" w:lastColumn="0" w:noHBand="0" w:noVBand="1"/>
      </w:tblPr>
      <w:tblGrid>
        <w:gridCol w:w="4785"/>
        <w:gridCol w:w="4786"/>
      </w:tblGrid>
      <w:tr w:rsidR="00B8237E" w:rsidRPr="00D943E2" w14:paraId="0267C479" w14:textId="77777777" w:rsidTr="00801458">
        <w:tc>
          <w:tcPr>
            <w:tcW w:w="2500" w:type="pct"/>
          </w:tcPr>
          <w:p w14:paraId="37F699C9" w14:textId="77777777" w:rsidR="00B8237E" w:rsidRPr="00D943E2" w:rsidRDefault="00B8237E" w:rsidP="00801458">
            <w:pPr>
              <w:jc w:val="center"/>
              <w:rPr>
                <w:rFonts w:ascii="Times New Roman" w:hAnsi="Times New Roman" w:cs="Times New Roman"/>
                <w:b/>
              </w:rPr>
            </w:pPr>
            <w:r w:rsidRPr="00D943E2">
              <w:rPr>
                <w:rFonts w:ascii="Times New Roman" w:hAnsi="Times New Roman" w:cs="Times New Roman"/>
                <w:b/>
              </w:rPr>
              <w:t>Наименования самостоятельной работы</w:t>
            </w:r>
          </w:p>
        </w:tc>
        <w:tc>
          <w:tcPr>
            <w:tcW w:w="2500" w:type="pct"/>
          </w:tcPr>
          <w:p w14:paraId="0A769611" w14:textId="77777777" w:rsidR="00B8237E" w:rsidRPr="00D943E2" w:rsidRDefault="00B8237E" w:rsidP="00801458">
            <w:pPr>
              <w:jc w:val="center"/>
              <w:rPr>
                <w:rFonts w:ascii="Times New Roman" w:hAnsi="Times New Roman" w:cs="Times New Roman"/>
                <w:b/>
              </w:rPr>
            </w:pPr>
            <w:r w:rsidRPr="00D943E2">
              <w:rPr>
                <w:rFonts w:ascii="Times New Roman" w:hAnsi="Times New Roman" w:cs="Times New Roman"/>
                <w:b/>
              </w:rPr>
              <w:t>Номера тем</w:t>
            </w:r>
          </w:p>
        </w:tc>
      </w:tr>
      <w:tr w:rsidR="00B8237E" w:rsidRPr="00D943E2" w14:paraId="3F240151" w14:textId="77777777" w:rsidTr="00801458">
        <w:tc>
          <w:tcPr>
            <w:tcW w:w="2500" w:type="pct"/>
          </w:tcPr>
          <w:p w14:paraId="61E91592" w14:textId="61A0874C" w:rsidR="00B8237E" w:rsidRPr="00D943E2" w:rsidRDefault="00B8237E" w:rsidP="00801458">
            <w:pPr>
              <w:rPr>
                <w:rFonts w:ascii="Times New Roman" w:hAnsi="Times New Roman" w:cs="Times New Roman"/>
                <w:lang w:val="en-US"/>
              </w:rPr>
            </w:pPr>
            <w:r w:rsidRPr="00D943E2">
              <w:rPr>
                <w:rFonts w:ascii="Times New Roman" w:hAnsi="Times New Roman" w:cs="Times New Roman"/>
                <w:lang w:val="en-US"/>
              </w:rPr>
              <w:t>Подготовка сообщений, докладов</w:t>
            </w:r>
          </w:p>
        </w:tc>
        <w:tc>
          <w:tcPr>
            <w:tcW w:w="2500" w:type="pct"/>
          </w:tcPr>
          <w:p w14:paraId="45ED640C" w14:textId="16CDBBD7" w:rsidR="00B8237E" w:rsidRPr="00D943E2" w:rsidRDefault="005C548A" w:rsidP="00801458">
            <w:pPr>
              <w:rPr>
                <w:rFonts w:ascii="Times New Roman" w:hAnsi="Times New Roman" w:cs="Times New Roman"/>
              </w:rPr>
            </w:pPr>
            <w:r w:rsidRPr="00D943E2">
              <w:rPr>
                <w:rFonts w:ascii="Times New Roman" w:hAnsi="Times New Roman" w:cs="Times New Roman"/>
                <w:lang w:val="en-US"/>
              </w:rPr>
              <w:t>1-5</w:t>
            </w:r>
          </w:p>
        </w:tc>
      </w:tr>
      <w:tr w:rsidR="00B8237E" w:rsidRPr="00D943E2" w14:paraId="6D2E04BA" w14:textId="77777777" w:rsidTr="00801458">
        <w:tc>
          <w:tcPr>
            <w:tcW w:w="2500" w:type="pct"/>
          </w:tcPr>
          <w:p w14:paraId="24057CD4" w14:textId="77777777" w:rsidR="00B8237E" w:rsidRPr="00D943E2" w:rsidRDefault="00B8237E" w:rsidP="00801458">
            <w:pPr>
              <w:rPr>
                <w:rFonts w:ascii="Times New Roman" w:hAnsi="Times New Roman" w:cs="Times New Roman"/>
              </w:rPr>
            </w:pPr>
            <w:r w:rsidRPr="00D943E2">
              <w:rPr>
                <w:rFonts w:ascii="Times New Roman" w:hAnsi="Times New Roman" w:cs="Times New Roman"/>
              </w:rPr>
              <w:t>Выполнение расчетных, аналитических, расчетно-графических и др. заданий</w:t>
            </w:r>
          </w:p>
        </w:tc>
        <w:tc>
          <w:tcPr>
            <w:tcW w:w="2500" w:type="pct"/>
          </w:tcPr>
          <w:p w14:paraId="01928612" w14:textId="77777777" w:rsidR="00B8237E" w:rsidRPr="00D943E2" w:rsidRDefault="005C548A" w:rsidP="00801458">
            <w:pPr>
              <w:rPr>
                <w:rFonts w:ascii="Times New Roman" w:hAnsi="Times New Roman" w:cs="Times New Roman"/>
              </w:rPr>
            </w:pPr>
            <w:r w:rsidRPr="00D943E2">
              <w:rPr>
                <w:rFonts w:ascii="Times New Roman" w:hAnsi="Times New Roman" w:cs="Times New Roman"/>
                <w:lang w:val="en-US"/>
              </w:rPr>
              <w:t>6-9</w:t>
            </w:r>
          </w:p>
        </w:tc>
      </w:tr>
      <w:tr w:rsidR="00B8237E" w:rsidRPr="00D943E2" w14:paraId="07ED8267" w14:textId="77777777" w:rsidTr="00801458">
        <w:tc>
          <w:tcPr>
            <w:tcW w:w="2500" w:type="pct"/>
          </w:tcPr>
          <w:p w14:paraId="19784983" w14:textId="77777777" w:rsidR="00B8237E" w:rsidRPr="00D943E2" w:rsidRDefault="00B8237E" w:rsidP="00801458">
            <w:pPr>
              <w:rPr>
                <w:rFonts w:ascii="Times New Roman" w:hAnsi="Times New Roman" w:cs="Times New Roman"/>
                <w:lang w:val="en-US"/>
              </w:rPr>
            </w:pPr>
            <w:r w:rsidRPr="00D943E2">
              <w:rPr>
                <w:rFonts w:ascii="Times New Roman" w:hAnsi="Times New Roman" w:cs="Times New Roman"/>
                <w:lang w:val="en-US"/>
              </w:rPr>
              <w:t>Разработка индивидуальных/ групповых проектов</w:t>
            </w:r>
          </w:p>
        </w:tc>
        <w:tc>
          <w:tcPr>
            <w:tcW w:w="2500" w:type="pct"/>
          </w:tcPr>
          <w:p w14:paraId="36A8E1DC" w14:textId="77777777" w:rsidR="00B8237E" w:rsidRPr="00D943E2" w:rsidRDefault="005C548A" w:rsidP="00801458">
            <w:pPr>
              <w:rPr>
                <w:rFonts w:ascii="Times New Roman" w:hAnsi="Times New Roman" w:cs="Times New Roman"/>
              </w:rPr>
            </w:pPr>
            <w:r w:rsidRPr="00D943E2">
              <w:rPr>
                <w:rFonts w:ascii="Times New Roman" w:hAnsi="Times New Roman" w:cs="Times New Roman"/>
                <w:lang w:val="en-US"/>
              </w:rPr>
              <w:t>7-11</w:t>
            </w:r>
          </w:p>
        </w:tc>
      </w:tr>
      <w:tr w:rsidR="00D943E2" w:rsidRPr="00D943E2" w14:paraId="440AE70D" w14:textId="77777777" w:rsidTr="00D943E2">
        <w:tc>
          <w:tcPr>
            <w:tcW w:w="2500" w:type="pct"/>
          </w:tcPr>
          <w:p w14:paraId="7BE5029F" w14:textId="717ADCC9" w:rsidR="00D943E2" w:rsidRPr="00D943E2" w:rsidRDefault="00D943E2" w:rsidP="00D943E2">
            <w:pPr>
              <w:rPr>
                <w:rFonts w:ascii="Times New Roman" w:hAnsi="Times New Roman" w:cs="Times New Roman"/>
              </w:rPr>
            </w:pPr>
            <w:r w:rsidRPr="00D943E2">
              <w:rPr>
                <w:rFonts w:ascii="Times New Roman" w:hAnsi="Times New Roman" w:cs="Times New Roman"/>
                <w:lang w:val="en-US"/>
              </w:rPr>
              <w:t xml:space="preserve">Подготовка </w:t>
            </w:r>
            <w:r>
              <w:rPr>
                <w:rFonts w:ascii="Times New Roman" w:hAnsi="Times New Roman" w:cs="Times New Roman"/>
              </w:rPr>
              <w:t>к экзамену</w:t>
            </w:r>
          </w:p>
        </w:tc>
        <w:tc>
          <w:tcPr>
            <w:tcW w:w="2500" w:type="pct"/>
          </w:tcPr>
          <w:p w14:paraId="1BA27FBB" w14:textId="77777777" w:rsidR="00D943E2" w:rsidRPr="00D943E2" w:rsidRDefault="00D943E2" w:rsidP="00460B9D">
            <w:pPr>
              <w:rPr>
                <w:rFonts w:ascii="Times New Roman" w:hAnsi="Times New Roman" w:cs="Times New Roman"/>
              </w:rPr>
            </w:pPr>
            <w:r w:rsidRPr="00D943E2">
              <w:rPr>
                <w:rFonts w:ascii="Times New Roman" w:hAnsi="Times New Roman" w:cs="Times New Roman"/>
                <w:lang w:val="en-US"/>
              </w:rPr>
              <w:t>1-5</w:t>
            </w:r>
          </w:p>
        </w:tc>
      </w:tr>
    </w:tbl>
    <w:p w14:paraId="6EB485C6" w14:textId="6A0F7BEC" w:rsidR="00C23E7F" w:rsidRPr="00D943E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552273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4"/>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D52968" w14:textId="77777777" w:rsidR="005354D0" w:rsidRDefault="005354D0" w:rsidP="00315CA6">
      <w:pPr>
        <w:spacing w:after="0" w:line="240" w:lineRule="auto"/>
      </w:pPr>
      <w:r>
        <w:separator/>
      </w:r>
    </w:p>
  </w:endnote>
  <w:endnote w:type="continuationSeparator" w:id="0">
    <w:p w14:paraId="2D2B50C0" w14:textId="77777777" w:rsidR="005354D0" w:rsidRDefault="005354D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379A">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FDC45" w14:textId="77777777" w:rsidR="005354D0" w:rsidRDefault="005354D0" w:rsidP="00315CA6">
      <w:pPr>
        <w:spacing w:after="0" w:line="240" w:lineRule="auto"/>
      </w:pPr>
      <w:r>
        <w:separator/>
      </w:r>
    </w:p>
  </w:footnote>
  <w:footnote w:type="continuationSeparator" w:id="0">
    <w:p w14:paraId="55760676" w14:textId="77777777" w:rsidR="005354D0" w:rsidRDefault="005354D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A4204"/>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54D0"/>
    <w:rsid w:val="00546A9C"/>
    <w:rsid w:val="00553BBB"/>
    <w:rsid w:val="005570A7"/>
    <w:rsid w:val="00562FAA"/>
    <w:rsid w:val="005904A2"/>
    <w:rsid w:val="005962D4"/>
    <w:rsid w:val="005B37A7"/>
    <w:rsid w:val="005B4DAC"/>
    <w:rsid w:val="005C548A"/>
    <w:rsid w:val="005D07D0"/>
    <w:rsid w:val="005D65A5"/>
    <w:rsid w:val="005E192E"/>
    <w:rsid w:val="005F42A5"/>
    <w:rsid w:val="0060379A"/>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43E2"/>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3E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3E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485129249">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9316" TargetMode="External"/><Relationship Id="rId18" Type="http://schemas.openxmlformats.org/officeDocument/2006/relationships/hyperlink" Target="http://znanium.com/catalog/document?id=415405"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polpred.com" TargetMode="External"/><Relationship Id="rId7" Type="http://schemas.microsoft.com/office/2007/relationships/stylesWithEffects" Target="stylesWithEffects.xml"/><Relationship Id="rId12" Type="http://schemas.openxmlformats.org/officeDocument/2006/relationships/hyperlink" Target="https://urait.ru/bcode/489300" TargetMode="External"/><Relationship Id="rId17" Type="http://schemas.openxmlformats.org/officeDocument/2006/relationships/hyperlink" Target="https://book.ru/book/94367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ook.ru/book/942118" TargetMode="External"/><Relationship Id="rId20" Type="http://schemas.openxmlformats.org/officeDocument/2006/relationships/hyperlink" Target="http://www.grebennikon.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20https://urait.ru/bcode/497814" TargetMode="External"/><Relationship Id="rId23" Type="http://schemas.openxmlformats.org/officeDocument/2006/relationships/hyperlink" Target="http://www.znanium.com" TargetMode="External"/><Relationship Id="rId10" Type="http://schemas.openxmlformats.org/officeDocument/2006/relationships/footnotes" Target="footnotes.xml"/><Relationship Id="rId19" Type="http://schemas.openxmlformats.org/officeDocument/2006/relationships/hyperlink" Target="http://znanium.com/catalog/document?id=415833"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9678%20" TargetMode="External"/><Relationship Id="rId22"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D7F123-8F71-473D-8C47-213668D98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5072</Words>
  <Characters>28917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