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B0C4B" w:rsidRDefault="00AB0C4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21E4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E41">
              <w:rPr>
                <w:rFonts w:ascii="Times New Roman" w:hAnsi="Times New Roman" w:cs="Times New Roman"/>
                <w:sz w:val="20"/>
                <w:szCs w:val="20"/>
              </w:rPr>
              <w:t>к.э.н, Беляева Надежда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B0C4B" w:rsidRDefault="00AB0C4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C3A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3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3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3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7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7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7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8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8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9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10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12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12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13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13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13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14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D75436" w:rsidRDefault="00B70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C3A0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C3A09">
              <w:rPr>
                <w:noProof/>
                <w:webHidden/>
              </w:rPr>
            </w:r>
            <w:r w:rsidR="00CC3A09">
              <w:rPr>
                <w:noProof/>
                <w:webHidden/>
              </w:rPr>
              <w:fldChar w:fldCharType="separate"/>
            </w:r>
            <w:r w:rsidR="00E40056">
              <w:rPr>
                <w:noProof/>
                <w:webHidden/>
              </w:rPr>
              <w:t>14</w:t>
            </w:r>
            <w:r w:rsidR="00CC3A0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C3A0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621E41" w:rsidRPr="007E6725" w:rsidRDefault="00751095" w:rsidP="00621E4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621E41" w:rsidRPr="00621E4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621E41" w:rsidRPr="007E6725" w:rsidTr="00FB6E14">
        <w:tc>
          <w:tcPr>
            <w:tcW w:w="1702" w:type="dxa"/>
            <w:shd w:val="clear" w:color="auto" w:fill="auto"/>
          </w:tcPr>
          <w:p w:rsidR="00621E41" w:rsidRPr="007E6725" w:rsidRDefault="00621E41" w:rsidP="00FB6E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621E41" w:rsidRPr="00352B6F" w:rsidRDefault="00621E41" w:rsidP="00FB6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Социально-экологическая ориентация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регионоведов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развитие у них экологического мышления - одной из основ комплексного подхода к принятию хозяйственных решений в сфере природопользовании с учетом взаимосвязи общественно-политических и социально-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экономических процессов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развитие навыков поддержания безопасных условий жизнедеятельности.</w:t>
            </w:r>
          </w:p>
        </w:tc>
      </w:tr>
    </w:tbl>
    <w:p w:rsidR="00621E41" w:rsidRPr="007E6725" w:rsidRDefault="00621E41" w:rsidP="00621E41">
      <w:pPr>
        <w:rPr>
          <w:rFonts w:ascii="Times New Roman" w:hAnsi="Times New Roman" w:cs="Times New Roman"/>
          <w:b/>
          <w:sz w:val="28"/>
          <w:szCs w:val="28"/>
        </w:rPr>
      </w:pPr>
    </w:p>
    <w:p w:rsidR="00621E41" w:rsidRPr="007E6725" w:rsidRDefault="00621E41" w:rsidP="00621E41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621E41" w:rsidRPr="007E6725" w:rsidRDefault="00621E41" w:rsidP="00621E41">
      <w:pPr>
        <w:pStyle w:val="Style5"/>
        <w:widowControl/>
        <w:rPr>
          <w:sz w:val="28"/>
          <w:szCs w:val="28"/>
        </w:rPr>
      </w:pPr>
    </w:p>
    <w:p w:rsidR="00621E41" w:rsidRPr="00352B6F" w:rsidRDefault="00621E41" w:rsidP="00621E41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Экология относится к обязательной части Блока 1.</w:t>
      </w:r>
    </w:p>
    <w:p w:rsidR="00621E41" w:rsidRPr="007E6725" w:rsidRDefault="00621E41" w:rsidP="00621E41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621E41" w:rsidRPr="007E6725" w:rsidRDefault="00621E41" w:rsidP="00621E4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621E41" w:rsidRPr="00DF25D1" w:rsidTr="00FB6E1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E41" w:rsidRPr="00DF25D1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25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E41" w:rsidRPr="00DF25D1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5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E41" w:rsidRPr="00DF25D1" w:rsidRDefault="00621E4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25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621E41" w:rsidRPr="00DF25D1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621E41" w:rsidRPr="00DF25D1" w:rsidTr="00FB6E1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E41" w:rsidRPr="00DF25D1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DF25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25D1">
              <w:rPr>
                <w:rFonts w:ascii="Times New Roman" w:hAnsi="Times New Roman" w:cs="Times New Roman"/>
              </w:rPr>
              <w:t xml:space="preserve"> устанавливать причинно-следственные связи, давать характеристику и оценку общественно-политическим и социально-экономическим событиям и процессам, выявляя их связь с экономическим, социальным и культурно-цивилизационным контекстами, а также с объективными тенденциями и закономерностями комплексного развития на глобальном, макрорегиональном, национально-государственном, региональном и локальном уровнях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E41" w:rsidRPr="00DF25D1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lang w:bidi="ru-RU"/>
              </w:rPr>
              <w:t>ОПК-4.1 - Выявляет условия регионального развития, включая особенности природной среды, состав природно-ресурсного потенциала и основные направления его использования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E41" w:rsidRPr="00DF25D1" w:rsidRDefault="00621E4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Знать: основные понятия экологии, особенности развития экологических систем, состав природно-ресурсного потенциала, особенности возникновения и решения экологических проблем во взаимосвязи с хозяйственной деятельностью общества с учетом объективных тенденций и закономерностей </w:t>
            </w:r>
          </w:p>
          <w:p w:rsidR="00621E41" w:rsidRPr="00DF25D1" w:rsidRDefault="00621E4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 xml:space="preserve">Уметь: выявлять взаимозависимости между общественно-политическими, социально-экономическими и экологическими процессами и явлениями в странах изучаемого региона. </w:t>
            </w:r>
          </w:p>
          <w:p w:rsidR="00621E41" w:rsidRPr="00DF25D1" w:rsidRDefault="00621E41" w:rsidP="00FB6E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</w:rPr>
              <w:t>Владеть: знаниями для решения проблем рационального природопользования оценки природоохранной деятельности и хозяйственных проектов с позиций обеспечения устойчивого развития и рационального использования природно-ресурсного потенциала.</w:t>
            </w:r>
          </w:p>
        </w:tc>
      </w:tr>
    </w:tbl>
    <w:p w:rsidR="00621E41" w:rsidRPr="00DF25D1" w:rsidRDefault="00621E41" w:rsidP="00621E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E41" w:rsidRPr="005B37A7" w:rsidRDefault="00621E41" w:rsidP="00621E4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621E41" w:rsidRPr="005B37A7" w:rsidTr="00FB6E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E41" w:rsidRPr="005B37A7" w:rsidRDefault="00621E4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21E41" w:rsidRPr="005B37A7" w:rsidRDefault="00621E41" w:rsidP="00FB6E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621E41" w:rsidRPr="005B37A7" w:rsidTr="00FB6E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621E41" w:rsidRPr="005B37A7" w:rsidTr="00FB6E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621E41" w:rsidRPr="005B37A7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Экология, понятие, структура экологических наук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 науке экология. Предмет, задачи и структура курса. Современные представления об экологии и научных основах природопользования. </w:t>
            </w:r>
            <w:proofErr w:type="spellStart"/>
            <w:r w:rsidRPr="00352B6F">
              <w:rPr>
                <w:lang w:bidi="ru-RU"/>
              </w:rPr>
              <w:t>Экологизация</w:t>
            </w:r>
            <w:proofErr w:type="spellEnd"/>
            <w:r w:rsidRPr="00352B6F">
              <w:rPr>
                <w:lang w:bidi="ru-RU"/>
              </w:rPr>
              <w:t xml:space="preserve"> общественных, естественных, технических наук и хозяйственной практики. Взаимодействие и соотношение экологии, географии, биологии, экономических и др. наук в решении проблем природопользования. Краткий очерк истории экологии и основные этапы ее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Основные положения учения о биосфере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растительном и животном мире, объекты растительного и животного мира. Виды пользования объектами растительного и животного мира. Космические и планетарные факторы, определяющие развитие и состояние Земли. Общие сведения о биосфере. Основные этапы эволюции биосферы. Строение биосферы. Структурные уровни организации живой материи. Круговороты веществ в биосфере. Основные положения учения В.И. Вернадского о биосфере. Экологические законы Барри Коммонера.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Общие сведения об экосистемах. Стабильность и устойчивость экосистем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 экосистеме. Структура экосистем. Классификация экосистем. Понятие о биоценозах и биогеоценозах. Потоки энергии, вещества и информации в экосистемах. Экологические сукцессии. Первичная и вторичная сукцессии. Климакс экосистемы. Факторы стабильности экосистем: избыточность функциональных компонентов, гомеостатические механизмы, сложность структуры, характер среды и др. Потенциал устойчивости ландшафтов и экологическая емкость территории; использование этих категорий в практике природопользования, размещения и территориальной организации производительных сил.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Аутэкология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Внешние факторы среды и способность организмов приспосабливаться к изменяющимся условиям. Классификация экологических факторов. Анатомо-морфологические, поведенческие и физиологические адаптации. Фотопериодизм. Среды жизни и их </w:t>
            </w:r>
            <w:proofErr w:type="spellStart"/>
            <w:r w:rsidRPr="00352B6F">
              <w:rPr>
                <w:lang w:bidi="ru-RU"/>
              </w:rPr>
              <w:t>средообразующие</w:t>
            </w:r>
            <w:proofErr w:type="spellEnd"/>
            <w:r w:rsidRPr="00352B6F">
              <w:rPr>
                <w:lang w:bidi="ru-RU"/>
              </w:rPr>
              <w:t xml:space="preserve"> факторы. Границы возможных адаптаций и закон толерантности.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Демографическая экология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популяциях. Структура и динамика популяций и характеризующие их показатели. Популяция как саморегулирующаяся система. Полиморфизм популяций. Типы взаимодействий между видами. Концепции местообитания и экологической ниши.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Техногенез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понятия «</w:t>
            </w:r>
            <w:proofErr w:type="spellStart"/>
            <w:r w:rsidRPr="00352B6F">
              <w:rPr>
                <w:lang w:bidi="ru-RU"/>
              </w:rPr>
              <w:t>техногенез</w:t>
            </w:r>
            <w:proofErr w:type="spellEnd"/>
            <w:r w:rsidRPr="00352B6F">
              <w:rPr>
                <w:lang w:bidi="ru-RU"/>
              </w:rPr>
              <w:t xml:space="preserve">». Причины и формы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Техногенез</w:t>
            </w:r>
            <w:proofErr w:type="spellEnd"/>
            <w:r w:rsidRPr="00352B6F">
              <w:rPr>
                <w:lang w:bidi="ru-RU"/>
              </w:rPr>
              <w:t xml:space="preserve"> и антропогенез. Прямое и косвенное техногенные воздействия на природную среду, их особенности, механизмы и формы проявления во времени и пространстве. </w:t>
            </w:r>
            <w:proofErr w:type="spellStart"/>
            <w:r w:rsidRPr="00352B6F">
              <w:rPr>
                <w:lang w:bidi="ru-RU"/>
              </w:rPr>
              <w:t>Посттехногенез</w:t>
            </w:r>
            <w:proofErr w:type="spellEnd"/>
            <w:r w:rsidRPr="00352B6F">
              <w:rPr>
                <w:lang w:bidi="ru-RU"/>
              </w:rPr>
              <w:t xml:space="preserve">. Зоны прямого и косвенного техногенных воздействий и методы их определения. Отраслевые и территориальные особенности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Компонентные и ландшафтные аспекты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. Типизация территориальных систем в зависимости от форм и интенсивности проявлений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 и ее использование при решении вопросов территориальной организации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Экологический мониторинг и нормирование качества окружающей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загрязнений окружающей среды и экологически опасных факторов. Экологический мониторинг, его системы и показатели. Санитарный, природно-хозяйственный, биосферный мониторинг. Методы </w:t>
            </w:r>
            <w:proofErr w:type="spellStart"/>
            <w:r w:rsidRPr="00352B6F">
              <w:rPr>
                <w:lang w:bidi="ru-RU"/>
              </w:rPr>
              <w:t>биоиндикации</w:t>
            </w:r>
            <w:proofErr w:type="spellEnd"/>
            <w:r w:rsidRPr="00352B6F">
              <w:rPr>
                <w:lang w:bidi="ru-RU"/>
              </w:rPr>
              <w:t xml:space="preserve"> и биотестирования. Нормативы качества окружающей среды. Санитарно-гигиеническое нормирование. Нормативы ПДК (предельно допустимые концентрации), НДВ и НДС (нормативы допустимых выбросов и сбросов), временно согласованные выбросы. Принципы и методы их определения. Понятие наилучших доступных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Ущерб от техногенного воздействия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экономического ущерба от деградации, загрязнения и истощения природной среды. Виды ущерба: экономический, экологический и социальный. Методы экономической оценки экологического ущерба: метод прямого счета, аналитический, эмпирический или комбинированный метод. Подходы к стоимостной оценке экологического и социального ущербов. Расчет экономического ущерба от загрязнения водного бассейна и воздушного бассейнов. Оценка экономического ущерба через категорию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Экономические и административно-правовые механизмы управления природопользованием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платежей и налогов за использование природных ресурсов. </w:t>
            </w:r>
            <w:proofErr w:type="gramStart"/>
            <w:r w:rsidRPr="00352B6F">
              <w:rPr>
                <w:lang w:bidi="ru-RU"/>
              </w:rPr>
              <w:t>Плата за пользование природными ресурсами в пределах установленных лимитов, за сверхлимитное и нерациональное использование природных ресурсов, за их воспроизводство и охрану.</w:t>
            </w:r>
            <w:proofErr w:type="gramEnd"/>
            <w:r w:rsidRPr="00352B6F">
              <w:rPr>
                <w:lang w:bidi="ru-RU"/>
              </w:rPr>
              <w:t xml:space="preserve"> Штрафы и другие административные санкции за нарушение природоохранного законодательства. Введение налоговых льгот и субсидий. Налоги на экологически неблагоприятную продукцию. Углеродные налоги и углеродный рынок. Ценообразование на экологически чистую продукцию. Особенности формирования </w:t>
            </w:r>
            <w:proofErr w:type="gramStart"/>
            <w:r w:rsidRPr="00352B6F">
              <w:rPr>
                <w:lang w:bidi="ru-RU"/>
              </w:rPr>
              <w:t>экономического механизма</w:t>
            </w:r>
            <w:proofErr w:type="gramEnd"/>
            <w:r w:rsidRPr="00352B6F">
              <w:rPr>
                <w:lang w:bidi="ru-RU"/>
              </w:rPr>
              <w:t xml:space="preserve"> управления природопользованием в регионе специализации.</w:t>
            </w:r>
            <w:r w:rsidRPr="00352B6F">
              <w:rPr>
                <w:lang w:bidi="ru-RU"/>
              </w:rPr>
              <w:br/>
              <w:t>Механизмы реализации эколого-экономической политики: прямое регулирование (государственное воздействие), экономическое стимулирование (рыночные механизмы). ESG-менеджмент.</w:t>
            </w:r>
            <w:r w:rsidRPr="00352B6F">
              <w:rPr>
                <w:lang w:bidi="ru-RU"/>
              </w:rPr>
              <w:br/>
              <w:t>Экологический контроль и надзор. Экологическая экспертиза, оценка воздействия проектируемых хозяйственных объектов и мероприятий на природную среду - «ОВОС». Сертификация продукции. Сертификация предприятий на соответствие международным стандартам ISO 9000 и ISO 14000.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Глобальные и региональные проблемы природопользования и защиты окружающей среды. Проблемы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экологизации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хозяйственной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и региональные проблемы. Основные эколого-экономические проблемы России, Санкт-Петербургской агломерации. Экологические проблемы Мирового океана. Глобальные проявления </w:t>
            </w:r>
            <w:proofErr w:type="spellStart"/>
            <w:r w:rsidRPr="00352B6F">
              <w:rPr>
                <w:lang w:bidi="ru-RU"/>
              </w:rPr>
              <w:t>техногенеза</w:t>
            </w:r>
            <w:proofErr w:type="spellEnd"/>
            <w:r w:rsidRPr="00352B6F">
              <w:rPr>
                <w:lang w:bidi="ru-RU"/>
              </w:rPr>
              <w:t xml:space="preserve"> (парниковый эффект, истощение озонового слоя, кислотные дожди и др.). Взаимосвязь экологических проблем и закономерностей развития на </w:t>
            </w:r>
            <w:proofErr w:type="gramStart"/>
            <w:r w:rsidRPr="00352B6F">
              <w:rPr>
                <w:lang w:bidi="ru-RU"/>
              </w:rPr>
              <w:t>глобальном</w:t>
            </w:r>
            <w:proofErr w:type="gramEnd"/>
            <w:r w:rsidRPr="00352B6F">
              <w:rPr>
                <w:lang w:bidi="ru-RU"/>
              </w:rPr>
              <w:t xml:space="preserve">, макрорегиональном, национально-государственном, региональном и локальном уровнях стран специализации. Международное сотрудничество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глобальных экологических проблем. Механизмы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Киотский протокол. Парижское соглашение. «Зеленое соглашение». Декарбонизация экономики. Водородные проекты. ВИЭ. Основные принципы </w:t>
            </w:r>
            <w:proofErr w:type="spellStart"/>
            <w:r w:rsidRPr="00352B6F">
              <w:rPr>
                <w:lang w:bidi="ru-RU"/>
              </w:rPr>
              <w:t>экологизации</w:t>
            </w:r>
            <w:proofErr w:type="spellEnd"/>
            <w:r w:rsidRPr="00352B6F">
              <w:rPr>
                <w:lang w:bidi="ru-RU"/>
              </w:rPr>
              <w:t xml:space="preserve"> хозяйства. Прямые (технические, технологические) и косвенные (экономические, организационные) методы </w:t>
            </w:r>
            <w:proofErr w:type="spellStart"/>
            <w:r w:rsidRPr="00352B6F">
              <w:rPr>
                <w:lang w:bidi="ru-RU"/>
              </w:rPr>
              <w:t>экологизации</w:t>
            </w:r>
            <w:proofErr w:type="spellEnd"/>
            <w:r w:rsidRPr="00352B6F">
              <w:rPr>
                <w:lang w:bidi="ru-RU"/>
              </w:rPr>
              <w:t xml:space="preserve"> хозяйства. Рационализация природопользования как одна из основ устойчивого развития регионов. Пространственные соотношения природопользования. Эколого-экономические проблемы урбанизации. Системы жизнеобеспечения и экологической безопасности поселений.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621E41" w:rsidRPr="005B37A7" w:rsidTr="00FB6E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Перспективы и основные этапы решения проблемы рационального природопользования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Проблемы предотвращения, сокращения, обезвреживания и </w:t>
            </w:r>
            <w:proofErr w:type="spellStart"/>
            <w:r w:rsidRPr="00352B6F">
              <w:rPr>
                <w:lang w:bidi="ru-RU"/>
              </w:rPr>
              <w:t>рециклинга</w:t>
            </w:r>
            <w:proofErr w:type="spellEnd"/>
            <w:r w:rsidRPr="00352B6F">
              <w:rPr>
                <w:lang w:bidi="ru-RU"/>
              </w:rPr>
              <w:t xml:space="preserve"> производственных и бытовых отходов. Принципы регулирования в области пользования объектами растительного и животного мира. Основные проблемы в сфере обеспечения рациональности природопользования. Внешние эффекты в экономике природопользования: теорема </w:t>
            </w:r>
            <w:proofErr w:type="spellStart"/>
            <w:r w:rsidRPr="00352B6F">
              <w:rPr>
                <w:lang w:bidi="ru-RU"/>
              </w:rPr>
              <w:t>Коуза</w:t>
            </w:r>
            <w:proofErr w:type="spellEnd"/>
            <w:r w:rsidRPr="00352B6F">
              <w:rPr>
                <w:lang w:bidi="ru-RU"/>
              </w:rPr>
              <w:t xml:space="preserve"> и налоги </w:t>
            </w:r>
            <w:proofErr w:type="spellStart"/>
            <w:r w:rsidRPr="00352B6F">
              <w:rPr>
                <w:lang w:bidi="ru-RU"/>
              </w:rPr>
              <w:t>Пигу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Проблемы сохранения природного и культурного наследия. Особо охраняемые природные территории: заповедники, заказники, национальные и природные парки, памятники природы. Учет природно-ресурсного потенциала и особенностей техногенного воздействия при организации природопользования в странах специализации. Выявление взаимозависимости между общественно-политическими, социально-экономическими и экологическими процессами и явлениями в странах изучаемого региона.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621E41" w:rsidRPr="005B37A7" w:rsidTr="00FB6E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621E41" w:rsidRPr="005B37A7" w:rsidTr="00FB6E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E41" w:rsidRPr="00352B6F" w:rsidRDefault="00621E41" w:rsidP="00FB6E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E41" w:rsidRPr="00352B6F" w:rsidRDefault="00621E41" w:rsidP="00FB6E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621E41" w:rsidRPr="005B37A7" w:rsidRDefault="00621E41" w:rsidP="00621E4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21E41" w:rsidRPr="005B37A7" w:rsidRDefault="00621E41" w:rsidP="00621E4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21E41" w:rsidRPr="005B37A7" w:rsidRDefault="00621E41" w:rsidP="00621E4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621E41" w:rsidRPr="007E6725" w:rsidRDefault="00621E41" w:rsidP="00621E4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621E41" w:rsidRPr="007E6725" w:rsidRDefault="00621E41" w:rsidP="00621E41"/>
    <w:p w:rsidR="00621E41" w:rsidRPr="005F42A5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0"/>
        <w:gridCol w:w="3757"/>
      </w:tblGrid>
      <w:tr w:rsidR="00621E41" w:rsidRPr="007E6725" w:rsidTr="00FB6E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621E41" w:rsidRPr="007E6725" w:rsidRDefault="00621E41" w:rsidP="00FB6E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21E41" w:rsidRPr="007E6725" w:rsidRDefault="00621E41" w:rsidP="00FB6E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21E4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Природопользование и экологическая безопасность [Электронный ресурс] :</w:t>
            </w:r>
            <w:r w:rsidRPr="00DF25D1">
              <w:rPr>
                <w:rFonts w:ascii="Times New Roman" w:hAnsi="Times New Roman" w:cs="Times New Roman"/>
                <w:sz w:val="24"/>
                <w:szCs w:val="24"/>
              </w:rPr>
              <w:br/>
              <w:t>практикум по дисциплине : направление подготовки 38.03.02 Менеджмент / С.-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. ун-т; сост.: Л.М. Кузнецов, А.А. Янковская – Санкт-Петербург,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21E41" w:rsidRPr="007E6725" w:rsidRDefault="00B70FA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21E41">
                <w:rPr>
                  <w:color w:val="00008B"/>
                  <w:u w:val="single"/>
                </w:rPr>
                <w:t>https://opac.unecon.ru/elibrar ... B7%20%D0%B8%20%D0%AD%D0%91.pdf</w:t>
              </w:r>
            </w:hyperlink>
          </w:p>
        </w:tc>
      </w:tr>
      <w:tr w:rsidR="00621E41" w:rsidRPr="007E6725" w:rsidTr="00FB6E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  <w:lang w:bidi="ru-RU"/>
              </w:rPr>
            </w:pPr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Экономика природопользования и экологический менеджмент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В. Пахомова, К. К. Рихтер, Г. Б. Малышков, А. В. Хорошавин. — Москва</w:t>
            </w:r>
            <w:proofErr w:type="gram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25D1">
              <w:rPr>
                <w:rFonts w:ascii="Times New Roman" w:hAnsi="Times New Roman" w:cs="Times New Roman"/>
                <w:sz w:val="24"/>
                <w:szCs w:val="24"/>
              </w:rPr>
              <w:t>, 2022. — 417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21E41" w:rsidRPr="007E6725" w:rsidRDefault="00B70FA6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21E41">
                <w:rPr>
                  <w:color w:val="00008B"/>
                  <w:u w:val="single"/>
                </w:rPr>
                <w:t>https://urait.ru/bcode/489428</w:t>
              </w:r>
            </w:hyperlink>
          </w:p>
        </w:tc>
      </w:tr>
    </w:tbl>
    <w:p w:rsidR="00621E41" w:rsidRPr="007E6725" w:rsidRDefault="00621E41" w:rsidP="00621E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E41" w:rsidRPr="005F42A5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621E41" w:rsidRPr="007E6725" w:rsidRDefault="00621E41" w:rsidP="00621E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21E41" w:rsidRPr="007E6725" w:rsidTr="00FB6E14">
        <w:tc>
          <w:tcPr>
            <w:tcW w:w="9345" w:type="dxa"/>
          </w:tcPr>
          <w:p w:rsidR="00621E41" w:rsidRPr="007E6725" w:rsidRDefault="00621E4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21E41" w:rsidRPr="007E6725" w:rsidTr="00FB6E14">
        <w:tc>
          <w:tcPr>
            <w:tcW w:w="9345" w:type="dxa"/>
          </w:tcPr>
          <w:p w:rsidR="00621E41" w:rsidRPr="007E6725" w:rsidRDefault="00621E4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21E41" w:rsidRPr="007E6725" w:rsidTr="00FB6E14">
        <w:tc>
          <w:tcPr>
            <w:tcW w:w="9345" w:type="dxa"/>
          </w:tcPr>
          <w:p w:rsidR="00621E41" w:rsidRPr="007E6725" w:rsidRDefault="00621E4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21E41" w:rsidRPr="007E6725" w:rsidTr="00FB6E14">
        <w:tc>
          <w:tcPr>
            <w:tcW w:w="9345" w:type="dxa"/>
          </w:tcPr>
          <w:p w:rsidR="00621E41" w:rsidRPr="007E6725" w:rsidRDefault="00621E4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21E41" w:rsidRPr="007E6725" w:rsidTr="00FB6E14">
        <w:tc>
          <w:tcPr>
            <w:tcW w:w="9345" w:type="dxa"/>
          </w:tcPr>
          <w:p w:rsidR="00621E41" w:rsidRPr="007E6725" w:rsidRDefault="00621E41" w:rsidP="00FB6E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621E41" w:rsidRPr="007E6725" w:rsidRDefault="00621E41" w:rsidP="00621E41">
      <w:pPr>
        <w:rPr>
          <w:rFonts w:ascii="Times New Roman" w:hAnsi="Times New Roman" w:cs="Times New Roman"/>
          <w:b/>
          <w:sz w:val="28"/>
          <w:szCs w:val="28"/>
        </w:rPr>
      </w:pPr>
    </w:p>
    <w:p w:rsidR="00621E41" w:rsidRPr="005F42A5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21E41" w:rsidRPr="007E6725" w:rsidTr="00FB6E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621E41" w:rsidRPr="007E6725" w:rsidRDefault="00B70FA6" w:rsidP="00FB6E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621E4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21E4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21E41" w:rsidRPr="007E6725" w:rsidTr="00FB6E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21E41" w:rsidRPr="007E6725" w:rsidRDefault="00621E41" w:rsidP="00FB6E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621E41" w:rsidRPr="007E6725" w:rsidRDefault="00621E41" w:rsidP="00621E41">
      <w:pPr>
        <w:rPr>
          <w:rFonts w:ascii="Times New Roman" w:hAnsi="Times New Roman" w:cs="Times New Roman"/>
          <w:b/>
          <w:sz w:val="28"/>
          <w:szCs w:val="28"/>
        </w:rPr>
      </w:pPr>
    </w:p>
    <w:p w:rsidR="00621E41" w:rsidRPr="007E6725" w:rsidRDefault="00621E41" w:rsidP="00621E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E41" w:rsidRPr="007E6725" w:rsidRDefault="00621E41" w:rsidP="00621E4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621E41" w:rsidRPr="007E6725" w:rsidRDefault="00621E41" w:rsidP="00621E4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621E41" w:rsidRPr="007E6725" w:rsidRDefault="00621E41" w:rsidP="00621E4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621E41" w:rsidRPr="007E6725" w:rsidRDefault="00621E41" w:rsidP="00621E4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621E41" w:rsidRPr="007E6725" w:rsidRDefault="00621E41" w:rsidP="00621E4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21E41" w:rsidRPr="00DF25D1" w:rsidTr="00FB6E14">
        <w:tc>
          <w:tcPr>
            <w:tcW w:w="7797" w:type="dxa"/>
            <w:shd w:val="clear" w:color="auto" w:fill="auto"/>
          </w:tcPr>
          <w:p w:rsidR="00621E41" w:rsidRPr="00DF25D1" w:rsidRDefault="00621E41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25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21E41" w:rsidRPr="00DF25D1" w:rsidRDefault="00621E41" w:rsidP="00FB6E14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25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21E41" w:rsidRPr="00DF25D1" w:rsidTr="00FB6E14">
        <w:tc>
          <w:tcPr>
            <w:tcW w:w="7797" w:type="dxa"/>
            <w:shd w:val="clear" w:color="auto" w:fill="auto"/>
          </w:tcPr>
          <w:p w:rsidR="00621E41" w:rsidRPr="00DF25D1" w:rsidRDefault="00621E4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25D1">
              <w:rPr>
                <w:sz w:val="22"/>
                <w:szCs w:val="22"/>
              </w:rPr>
              <w:t xml:space="preserve">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5D1">
              <w:rPr>
                <w:sz w:val="22"/>
                <w:szCs w:val="22"/>
              </w:rPr>
              <w:t xml:space="preserve">3-2100 2.4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25D1">
              <w:rPr>
                <w:sz w:val="22"/>
                <w:szCs w:val="22"/>
              </w:rPr>
              <w:t>/500/4/</w:t>
            </w:r>
            <w:r w:rsidRPr="00DF25D1">
              <w:rPr>
                <w:sz w:val="22"/>
                <w:szCs w:val="22"/>
                <w:lang w:val="en-US"/>
              </w:rPr>
              <w:t>Acer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V</w:t>
            </w:r>
            <w:r w:rsidRPr="00DF25D1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DF25D1">
              <w:rPr>
                <w:sz w:val="22"/>
                <w:szCs w:val="22"/>
                <w:lang w:val="en-US"/>
              </w:rPr>
              <w:t>Panasonic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PT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VX</w:t>
            </w:r>
            <w:r w:rsidRPr="00DF25D1">
              <w:rPr>
                <w:sz w:val="22"/>
                <w:szCs w:val="22"/>
              </w:rPr>
              <w:t>610</w:t>
            </w:r>
            <w:r w:rsidRPr="00DF25D1">
              <w:rPr>
                <w:sz w:val="22"/>
                <w:szCs w:val="22"/>
                <w:lang w:val="en-US"/>
              </w:rPr>
              <w:t>E</w:t>
            </w:r>
            <w:r w:rsidRPr="00DF25D1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DF25D1">
              <w:rPr>
                <w:sz w:val="22"/>
                <w:szCs w:val="22"/>
                <w:lang w:val="en-US"/>
              </w:rPr>
              <w:t>Hi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Fi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PRO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MASKGT</w:t>
            </w:r>
            <w:r w:rsidRPr="00DF25D1">
              <w:rPr>
                <w:sz w:val="22"/>
                <w:szCs w:val="22"/>
              </w:rPr>
              <w:t>-</w:t>
            </w:r>
            <w:r w:rsidRPr="00DF25D1">
              <w:rPr>
                <w:sz w:val="22"/>
                <w:szCs w:val="22"/>
                <w:lang w:val="en-US"/>
              </w:rPr>
              <w:t>W</w:t>
            </w:r>
            <w:r w:rsidRPr="00DF25D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</w:t>
            </w:r>
            <w:proofErr w:type="gramEnd"/>
            <w:r w:rsidRPr="00DF25D1">
              <w:rPr>
                <w:sz w:val="22"/>
                <w:szCs w:val="22"/>
              </w:rPr>
              <w:t>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21E41" w:rsidRPr="00DF25D1" w:rsidRDefault="00621E4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21E41" w:rsidRPr="00DF25D1" w:rsidTr="00FB6E14">
        <w:tc>
          <w:tcPr>
            <w:tcW w:w="7797" w:type="dxa"/>
            <w:shd w:val="clear" w:color="auto" w:fill="auto"/>
          </w:tcPr>
          <w:p w:rsidR="00621E41" w:rsidRPr="00DF25D1" w:rsidRDefault="00621E4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F25D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маркерная - 1 шт.,  кафедра - 1 шт., стол - 1 шт., стул - 2 шт., Компьютер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5D1">
              <w:rPr>
                <w:sz w:val="22"/>
                <w:szCs w:val="22"/>
              </w:rPr>
              <w:t xml:space="preserve">3-2100 2.4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F25D1">
              <w:rPr>
                <w:sz w:val="22"/>
                <w:szCs w:val="22"/>
              </w:rPr>
              <w:t>/500/4/</w:t>
            </w:r>
            <w:r w:rsidRPr="00DF25D1">
              <w:rPr>
                <w:sz w:val="22"/>
                <w:szCs w:val="22"/>
                <w:lang w:val="en-US"/>
              </w:rPr>
              <w:t>Acer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V</w:t>
            </w:r>
            <w:r w:rsidRPr="00DF25D1">
              <w:rPr>
                <w:sz w:val="22"/>
                <w:szCs w:val="22"/>
              </w:rPr>
              <w:t xml:space="preserve">193 19" - 1 шт., Интерактивный проектор </w:t>
            </w:r>
            <w:r w:rsidRPr="00DF25D1">
              <w:rPr>
                <w:sz w:val="22"/>
                <w:szCs w:val="22"/>
                <w:lang w:val="en-US"/>
              </w:rPr>
              <w:t>Epson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EB</w:t>
            </w:r>
            <w:r w:rsidRPr="00DF25D1">
              <w:rPr>
                <w:sz w:val="22"/>
                <w:szCs w:val="22"/>
              </w:rPr>
              <w:t>-485</w:t>
            </w:r>
            <w:r w:rsidRPr="00DF25D1">
              <w:rPr>
                <w:sz w:val="22"/>
                <w:szCs w:val="22"/>
                <w:lang w:val="en-US"/>
              </w:rPr>
              <w:t>Wi</w:t>
            </w:r>
            <w:r w:rsidRPr="00DF25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621E41" w:rsidRPr="00DF25D1" w:rsidRDefault="00621E4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621E41" w:rsidRPr="00DF25D1" w:rsidTr="00FB6E14">
        <w:tc>
          <w:tcPr>
            <w:tcW w:w="7797" w:type="dxa"/>
            <w:shd w:val="clear" w:color="auto" w:fill="auto"/>
          </w:tcPr>
          <w:p w:rsidR="00621E41" w:rsidRPr="00DF25D1" w:rsidRDefault="00621E4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F25D1">
              <w:rPr>
                <w:sz w:val="22"/>
                <w:szCs w:val="22"/>
              </w:rPr>
              <w:t>комплексом</w:t>
            </w:r>
            <w:proofErr w:type="gramStart"/>
            <w:r w:rsidRPr="00DF25D1">
              <w:rPr>
                <w:sz w:val="22"/>
                <w:szCs w:val="22"/>
              </w:rPr>
              <w:t>.С</w:t>
            </w:r>
            <w:proofErr w:type="gramEnd"/>
            <w:r w:rsidRPr="00DF25D1">
              <w:rPr>
                <w:sz w:val="22"/>
                <w:szCs w:val="22"/>
              </w:rPr>
              <w:t>пециализированная</w:t>
            </w:r>
            <w:proofErr w:type="spellEnd"/>
            <w:r w:rsidRPr="00DF25D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DF25D1">
              <w:rPr>
                <w:sz w:val="22"/>
                <w:szCs w:val="22"/>
              </w:rPr>
              <w:t>.К</w:t>
            </w:r>
            <w:proofErr w:type="gramEnd"/>
            <w:r w:rsidRPr="00DF25D1">
              <w:rPr>
                <w:sz w:val="22"/>
                <w:szCs w:val="22"/>
              </w:rPr>
              <w:t xml:space="preserve">омпьютер </w:t>
            </w:r>
            <w:r w:rsidRPr="00DF25D1">
              <w:rPr>
                <w:sz w:val="22"/>
                <w:szCs w:val="22"/>
                <w:lang w:val="en-US"/>
              </w:rPr>
              <w:t>Intel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I</w:t>
            </w:r>
            <w:r w:rsidRPr="00DF25D1">
              <w:rPr>
                <w:sz w:val="22"/>
                <w:szCs w:val="22"/>
              </w:rPr>
              <w:t>5-7400/16</w:t>
            </w:r>
            <w:r w:rsidRPr="00DF25D1">
              <w:rPr>
                <w:sz w:val="22"/>
                <w:szCs w:val="22"/>
                <w:lang w:val="en-US"/>
              </w:rPr>
              <w:t>Gb</w:t>
            </w:r>
            <w:r w:rsidRPr="00DF25D1">
              <w:rPr>
                <w:sz w:val="22"/>
                <w:szCs w:val="22"/>
              </w:rPr>
              <w:t>/1</w:t>
            </w:r>
            <w:r w:rsidRPr="00DF25D1">
              <w:rPr>
                <w:sz w:val="22"/>
                <w:szCs w:val="22"/>
                <w:lang w:val="en-US"/>
              </w:rPr>
              <w:t>Tb</w:t>
            </w:r>
            <w:r w:rsidRPr="00DF25D1">
              <w:rPr>
                <w:sz w:val="22"/>
                <w:szCs w:val="22"/>
              </w:rPr>
              <w:t xml:space="preserve">/ видеокарта </w:t>
            </w:r>
            <w:r w:rsidRPr="00DF25D1">
              <w:rPr>
                <w:sz w:val="22"/>
                <w:szCs w:val="22"/>
                <w:lang w:val="en-US"/>
              </w:rPr>
              <w:t>NVIDIA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GeForce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GT</w:t>
            </w:r>
            <w:r w:rsidRPr="00DF25D1">
              <w:rPr>
                <w:sz w:val="22"/>
                <w:szCs w:val="22"/>
              </w:rPr>
              <w:t xml:space="preserve"> 710/Монитор </w:t>
            </w:r>
            <w:r w:rsidRPr="00DF25D1">
              <w:rPr>
                <w:sz w:val="22"/>
                <w:szCs w:val="22"/>
                <w:lang w:val="en-US"/>
              </w:rPr>
              <w:t>DELL</w:t>
            </w:r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S</w:t>
            </w:r>
            <w:r w:rsidRPr="00DF25D1">
              <w:rPr>
                <w:sz w:val="22"/>
                <w:szCs w:val="22"/>
              </w:rPr>
              <w:t>2218</w:t>
            </w:r>
            <w:r w:rsidRPr="00DF25D1">
              <w:rPr>
                <w:sz w:val="22"/>
                <w:szCs w:val="22"/>
                <w:lang w:val="en-US"/>
              </w:rPr>
              <w:t>H</w:t>
            </w:r>
            <w:r w:rsidRPr="00DF25D1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Switch</w:t>
            </w:r>
            <w:r w:rsidRPr="00DF25D1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x</w:t>
            </w:r>
            <w:r w:rsidRPr="00DF25D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F25D1">
              <w:rPr>
                <w:sz w:val="22"/>
                <w:szCs w:val="22"/>
              </w:rPr>
              <w:t>подпружинен</w:t>
            </w:r>
            <w:proofErr w:type="gramStart"/>
            <w:r w:rsidRPr="00DF25D1">
              <w:rPr>
                <w:sz w:val="22"/>
                <w:szCs w:val="22"/>
              </w:rPr>
              <w:t>.р</w:t>
            </w:r>
            <w:proofErr w:type="gramEnd"/>
            <w:r w:rsidRPr="00DF25D1">
              <w:rPr>
                <w:sz w:val="22"/>
                <w:szCs w:val="22"/>
              </w:rPr>
              <w:t>учной</w:t>
            </w:r>
            <w:proofErr w:type="spellEnd"/>
            <w:r w:rsidRPr="00DF25D1">
              <w:rPr>
                <w:sz w:val="22"/>
                <w:szCs w:val="22"/>
              </w:rPr>
              <w:t xml:space="preserve"> </w:t>
            </w:r>
            <w:r w:rsidRPr="00DF25D1">
              <w:rPr>
                <w:sz w:val="22"/>
                <w:szCs w:val="22"/>
                <w:lang w:val="en-US"/>
              </w:rPr>
              <w:t>MW</w:t>
            </w:r>
            <w:r w:rsidRPr="00DF25D1">
              <w:rPr>
                <w:sz w:val="22"/>
                <w:szCs w:val="22"/>
              </w:rPr>
              <w:t xml:space="preserve"> </w:t>
            </w:r>
            <w:proofErr w:type="spellStart"/>
            <w:r w:rsidRPr="00DF25D1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F25D1">
              <w:rPr>
                <w:sz w:val="22"/>
                <w:szCs w:val="22"/>
              </w:rPr>
              <w:t xml:space="preserve"> 200х200см (</w:t>
            </w:r>
            <w:r w:rsidRPr="00DF25D1">
              <w:rPr>
                <w:sz w:val="22"/>
                <w:szCs w:val="22"/>
                <w:lang w:val="en-US"/>
              </w:rPr>
              <w:t>S</w:t>
            </w:r>
            <w:r w:rsidRPr="00DF25D1">
              <w:rPr>
                <w:sz w:val="22"/>
                <w:szCs w:val="22"/>
              </w:rPr>
              <w:t>/</w:t>
            </w:r>
            <w:r w:rsidRPr="00DF25D1">
              <w:rPr>
                <w:sz w:val="22"/>
                <w:szCs w:val="22"/>
                <w:lang w:val="en-US"/>
              </w:rPr>
              <w:t>N</w:t>
            </w:r>
            <w:r w:rsidRPr="00DF25D1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21E41" w:rsidRPr="00DF25D1" w:rsidRDefault="00621E41" w:rsidP="00FB6E14">
            <w:pPr>
              <w:pStyle w:val="Style214"/>
              <w:ind w:firstLine="0"/>
              <w:rPr>
                <w:sz w:val="22"/>
                <w:szCs w:val="22"/>
              </w:rPr>
            </w:pPr>
            <w:r w:rsidRPr="00DF25D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621E41" w:rsidRPr="007E6725" w:rsidRDefault="00621E41" w:rsidP="00621E4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21E41" w:rsidRPr="007E6725" w:rsidRDefault="00621E41" w:rsidP="00621E4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621E41" w:rsidRPr="007E6725" w:rsidRDefault="00621E41" w:rsidP="00621E41">
      <w:bookmarkStart w:id="15" w:name="_Hlk71636079"/>
    </w:p>
    <w:p w:rsidR="00621E41" w:rsidRPr="007E6725" w:rsidRDefault="00621E41" w:rsidP="00621E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21E41" w:rsidRPr="007E6725" w:rsidRDefault="00621E41" w:rsidP="00621E4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21E41" w:rsidRPr="007E6725" w:rsidRDefault="00621E41" w:rsidP="00621E4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621E41" w:rsidRPr="007E6725" w:rsidRDefault="00621E41" w:rsidP="00621E4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21E41" w:rsidRPr="007E6725" w:rsidRDefault="00621E41" w:rsidP="00621E4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621E41" w:rsidRPr="007E6725" w:rsidRDefault="00621E41" w:rsidP="00621E4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621E41" w:rsidRPr="007E6725" w:rsidRDefault="00621E41" w:rsidP="00621E4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621E41" w:rsidRPr="007E6725" w:rsidRDefault="00621E41" w:rsidP="00621E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21E41" w:rsidRPr="007E6725" w:rsidRDefault="00621E41" w:rsidP="00621E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21E41" w:rsidRPr="007E6725" w:rsidRDefault="00621E41" w:rsidP="00621E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21E41" w:rsidRPr="007E6725" w:rsidRDefault="00621E41" w:rsidP="00621E4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21E41" w:rsidRPr="007E6725" w:rsidRDefault="00621E41" w:rsidP="00621E4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21E41" w:rsidRPr="007E6725" w:rsidRDefault="00621E41" w:rsidP="00621E4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621E41" w:rsidRPr="007E6725" w:rsidRDefault="00621E41" w:rsidP="00621E41"/>
    <w:p w:rsidR="00621E41" w:rsidRPr="007E6725" w:rsidRDefault="00621E41" w:rsidP="00621E4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621E41" w:rsidRPr="007E6725" w:rsidRDefault="00621E41" w:rsidP="00621E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21E41" w:rsidRPr="007E6725" w:rsidRDefault="00621E41" w:rsidP="00621E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621E41" w:rsidRPr="007E6725" w:rsidRDefault="00621E41" w:rsidP="00621E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21E41" w:rsidRPr="007E6725" w:rsidRDefault="00621E41" w:rsidP="00621E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621E41" w:rsidRPr="007E6725" w:rsidRDefault="00621E41" w:rsidP="00621E4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621E41" w:rsidRPr="007E6725" w:rsidRDefault="00621E41" w:rsidP="00621E4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621E41" w:rsidRPr="007E6725" w:rsidRDefault="00621E41" w:rsidP="00621E4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21E41" w:rsidRPr="007E6725" w:rsidRDefault="00621E41" w:rsidP="00621E4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21E41" w:rsidRPr="007E6725" w:rsidRDefault="00621E41" w:rsidP="00621E41"/>
    <w:p w:rsidR="00621E41" w:rsidRPr="00853C95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21E41" w:rsidRPr="007E6725" w:rsidRDefault="00621E41" w:rsidP="00621E41">
      <w:pPr>
        <w:pStyle w:val="Default"/>
      </w:pP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1.</w:t>
      </w:r>
      <w:r w:rsidRPr="00DF25D1">
        <w:rPr>
          <w:sz w:val="23"/>
          <w:szCs w:val="23"/>
        </w:rPr>
        <w:tab/>
        <w:t>Экологические проблемы СПб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2.</w:t>
      </w:r>
      <w:r w:rsidRPr="00DF25D1">
        <w:rPr>
          <w:sz w:val="23"/>
          <w:szCs w:val="23"/>
        </w:rPr>
        <w:tab/>
        <w:t>Глобальные экологические проблемы.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3.</w:t>
      </w:r>
      <w:r w:rsidRPr="00DF25D1">
        <w:rPr>
          <w:sz w:val="23"/>
          <w:szCs w:val="23"/>
        </w:rPr>
        <w:tab/>
        <w:t>Реализация Киотского протокола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4.</w:t>
      </w:r>
      <w:r w:rsidRPr="00DF25D1">
        <w:rPr>
          <w:sz w:val="23"/>
          <w:szCs w:val="23"/>
        </w:rPr>
        <w:tab/>
        <w:t>Региональные экологические проблемы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5.</w:t>
      </w:r>
      <w:r w:rsidRPr="00DF25D1">
        <w:rPr>
          <w:sz w:val="23"/>
          <w:szCs w:val="23"/>
        </w:rPr>
        <w:tab/>
        <w:t>Экономические, политические и нравственно-психологические причины резкого обострения экологической ситуации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6.</w:t>
      </w:r>
      <w:r w:rsidRPr="00DF25D1">
        <w:rPr>
          <w:sz w:val="23"/>
          <w:szCs w:val="23"/>
        </w:rPr>
        <w:tab/>
        <w:t>Экологический след, способы его уменьшения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7.</w:t>
      </w:r>
      <w:r w:rsidRPr="00DF25D1">
        <w:rPr>
          <w:sz w:val="23"/>
          <w:szCs w:val="23"/>
        </w:rPr>
        <w:tab/>
        <w:t>Учение В.И. Вернадского о биосфере и ноосфере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8.</w:t>
      </w:r>
      <w:r w:rsidRPr="00DF25D1">
        <w:rPr>
          <w:sz w:val="23"/>
          <w:szCs w:val="23"/>
        </w:rPr>
        <w:tab/>
        <w:t>Понятие о науке экология. Структура экологических наук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9.</w:t>
      </w:r>
      <w:r w:rsidRPr="00DF25D1">
        <w:rPr>
          <w:sz w:val="23"/>
          <w:szCs w:val="23"/>
        </w:rPr>
        <w:tab/>
        <w:t>Основные понятия экологии (экологическая система, биоценоз, биогеоценоз, ландшафт, трофические уровни, цепи и сети)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10.</w:t>
      </w:r>
      <w:r w:rsidRPr="00DF25D1">
        <w:rPr>
          <w:sz w:val="23"/>
          <w:szCs w:val="23"/>
        </w:rPr>
        <w:tab/>
        <w:t>Классификация экологических факторов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11.</w:t>
      </w:r>
      <w:r w:rsidRPr="00DF25D1">
        <w:rPr>
          <w:sz w:val="23"/>
          <w:szCs w:val="23"/>
        </w:rPr>
        <w:tab/>
        <w:t>Анатомо-морфологические, поведенческие и физиологические адаптации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12.</w:t>
      </w:r>
      <w:r w:rsidRPr="00DF25D1">
        <w:rPr>
          <w:sz w:val="23"/>
          <w:szCs w:val="23"/>
        </w:rPr>
        <w:tab/>
        <w:t>Границы возможных адаптаций и закон толерантности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13.</w:t>
      </w:r>
      <w:r w:rsidRPr="00DF25D1">
        <w:rPr>
          <w:sz w:val="23"/>
          <w:szCs w:val="23"/>
        </w:rPr>
        <w:tab/>
        <w:t>Понятие о популяциях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14.</w:t>
      </w:r>
      <w:r w:rsidRPr="00DF25D1">
        <w:rPr>
          <w:sz w:val="23"/>
          <w:szCs w:val="23"/>
        </w:rPr>
        <w:tab/>
        <w:t>Популяция как саморегулирующаяся система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15.</w:t>
      </w:r>
      <w:r w:rsidRPr="00DF25D1">
        <w:rPr>
          <w:sz w:val="23"/>
          <w:szCs w:val="23"/>
        </w:rPr>
        <w:tab/>
        <w:t>Типы взаимодействий между видами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16.</w:t>
      </w:r>
      <w:r w:rsidRPr="00DF25D1">
        <w:rPr>
          <w:sz w:val="23"/>
          <w:szCs w:val="23"/>
        </w:rPr>
        <w:tab/>
        <w:t>Концепции местообитания и экологической ниши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17.</w:t>
      </w:r>
      <w:r w:rsidRPr="00DF25D1">
        <w:rPr>
          <w:sz w:val="23"/>
          <w:szCs w:val="23"/>
        </w:rPr>
        <w:tab/>
        <w:t>Энергетика экосистем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18.</w:t>
      </w:r>
      <w:r w:rsidRPr="00DF25D1">
        <w:rPr>
          <w:sz w:val="23"/>
          <w:szCs w:val="23"/>
        </w:rPr>
        <w:tab/>
        <w:t xml:space="preserve">Факторы стабильности экосистем, примеры </w:t>
      </w:r>
      <w:proofErr w:type="spellStart"/>
      <w:r w:rsidRPr="00DF25D1">
        <w:rPr>
          <w:sz w:val="23"/>
          <w:szCs w:val="23"/>
        </w:rPr>
        <w:t>саморегуляции</w:t>
      </w:r>
      <w:proofErr w:type="spellEnd"/>
      <w:r w:rsidRPr="00DF25D1">
        <w:rPr>
          <w:sz w:val="23"/>
          <w:szCs w:val="23"/>
        </w:rPr>
        <w:t xml:space="preserve"> в экосистемах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19.</w:t>
      </w:r>
      <w:r w:rsidRPr="00DF25D1">
        <w:rPr>
          <w:sz w:val="23"/>
          <w:szCs w:val="23"/>
        </w:rPr>
        <w:tab/>
        <w:t>Экологические законы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20.</w:t>
      </w:r>
      <w:r w:rsidRPr="00DF25D1">
        <w:rPr>
          <w:sz w:val="23"/>
          <w:szCs w:val="23"/>
        </w:rPr>
        <w:tab/>
        <w:t>Мониторинг, его системы и показатели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21.</w:t>
      </w:r>
      <w:r w:rsidRPr="00DF25D1">
        <w:rPr>
          <w:sz w:val="23"/>
          <w:szCs w:val="23"/>
        </w:rPr>
        <w:tab/>
        <w:t>Классификация загрязнений окружающей среды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22.</w:t>
      </w:r>
      <w:r w:rsidRPr="00DF25D1">
        <w:rPr>
          <w:sz w:val="23"/>
          <w:szCs w:val="23"/>
        </w:rPr>
        <w:tab/>
        <w:t>Санитарно-гигиеническое нормирование. Нормативы ПДК, ПДВ и ПДС, временно согласованные выбросы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23.</w:t>
      </w:r>
      <w:r w:rsidRPr="00DF25D1">
        <w:rPr>
          <w:sz w:val="23"/>
          <w:szCs w:val="23"/>
        </w:rPr>
        <w:tab/>
        <w:t>Дальнейшее развитие нормирования качества окружающей среды. (Ориентация на наилучшие доступные технологии)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24.</w:t>
      </w:r>
      <w:r w:rsidRPr="00DF25D1">
        <w:rPr>
          <w:sz w:val="23"/>
          <w:szCs w:val="23"/>
        </w:rPr>
        <w:tab/>
        <w:t>Экологическое нормирование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25.</w:t>
      </w:r>
      <w:r w:rsidRPr="00DF25D1">
        <w:rPr>
          <w:sz w:val="23"/>
          <w:szCs w:val="23"/>
        </w:rPr>
        <w:tab/>
      </w:r>
      <w:proofErr w:type="spellStart"/>
      <w:r w:rsidRPr="00DF25D1">
        <w:rPr>
          <w:sz w:val="23"/>
          <w:szCs w:val="23"/>
        </w:rPr>
        <w:t>Техногенез</w:t>
      </w:r>
      <w:proofErr w:type="spellEnd"/>
      <w:r w:rsidRPr="00DF25D1">
        <w:rPr>
          <w:sz w:val="23"/>
          <w:szCs w:val="23"/>
        </w:rPr>
        <w:t>, механизмы и формы его проявления. Прямые и косвенные техногенные воздействия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26.</w:t>
      </w:r>
      <w:r w:rsidRPr="00DF25D1">
        <w:rPr>
          <w:sz w:val="23"/>
          <w:szCs w:val="23"/>
        </w:rPr>
        <w:tab/>
        <w:t xml:space="preserve">Классификация территориальных систем в зависимости от форм и интенсивности проявлений </w:t>
      </w:r>
      <w:proofErr w:type="spellStart"/>
      <w:r w:rsidRPr="00DF25D1">
        <w:rPr>
          <w:sz w:val="23"/>
          <w:szCs w:val="23"/>
        </w:rPr>
        <w:t>техногенеза</w:t>
      </w:r>
      <w:proofErr w:type="spellEnd"/>
      <w:r w:rsidRPr="00DF25D1">
        <w:rPr>
          <w:sz w:val="23"/>
          <w:szCs w:val="23"/>
        </w:rPr>
        <w:t xml:space="preserve"> и ее использование при решении вопросов территориальной организации общества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27.</w:t>
      </w:r>
      <w:r w:rsidRPr="00DF25D1">
        <w:rPr>
          <w:sz w:val="23"/>
          <w:szCs w:val="23"/>
        </w:rPr>
        <w:tab/>
        <w:t>Зоны прямого и косвенного техногенных воздействий и методы их определения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28.</w:t>
      </w:r>
      <w:r w:rsidRPr="00DF25D1">
        <w:rPr>
          <w:sz w:val="23"/>
          <w:szCs w:val="23"/>
        </w:rPr>
        <w:tab/>
        <w:t xml:space="preserve">Отраслевые и территориальные особенности проявлений </w:t>
      </w:r>
      <w:proofErr w:type="spellStart"/>
      <w:r w:rsidRPr="00DF25D1">
        <w:rPr>
          <w:sz w:val="23"/>
          <w:szCs w:val="23"/>
        </w:rPr>
        <w:t>техногенеза</w:t>
      </w:r>
      <w:proofErr w:type="spellEnd"/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29.</w:t>
      </w:r>
      <w:r w:rsidRPr="00DF25D1">
        <w:rPr>
          <w:sz w:val="23"/>
          <w:szCs w:val="23"/>
        </w:rPr>
        <w:tab/>
        <w:t>Особенности техногенного воздействия в странах изучаемого региона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30.</w:t>
      </w:r>
      <w:r w:rsidRPr="00DF25D1">
        <w:rPr>
          <w:sz w:val="23"/>
          <w:szCs w:val="23"/>
        </w:rPr>
        <w:tab/>
        <w:t>Понятие ущерба от техногенного воздействия, его виды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31.</w:t>
      </w:r>
      <w:r w:rsidRPr="00DF25D1">
        <w:rPr>
          <w:sz w:val="23"/>
          <w:szCs w:val="23"/>
        </w:rPr>
        <w:tab/>
        <w:t>Необходимость расчета ущерба, наносимого техногенным воздействием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32.</w:t>
      </w:r>
      <w:r w:rsidRPr="00DF25D1">
        <w:rPr>
          <w:sz w:val="23"/>
          <w:szCs w:val="23"/>
        </w:rPr>
        <w:tab/>
        <w:t>Методы оценки экономического ущерба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33.</w:t>
      </w:r>
      <w:r w:rsidRPr="00DF25D1">
        <w:rPr>
          <w:sz w:val="23"/>
          <w:szCs w:val="23"/>
        </w:rPr>
        <w:tab/>
        <w:t>Методы оценки социального ущерба  (ценности человеческой жизни)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34.</w:t>
      </w:r>
      <w:r w:rsidRPr="00DF25D1">
        <w:rPr>
          <w:sz w:val="23"/>
          <w:szCs w:val="23"/>
        </w:rPr>
        <w:tab/>
        <w:t>Критерии и показатели эколого-экономической эффективности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35.</w:t>
      </w:r>
      <w:r w:rsidRPr="00DF25D1">
        <w:rPr>
          <w:sz w:val="23"/>
          <w:szCs w:val="23"/>
        </w:rPr>
        <w:tab/>
      </w:r>
      <w:proofErr w:type="spellStart"/>
      <w:r w:rsidRPr="00DF25D1">
        <w:rPr>
          <w:sz w:val="23"/>
          <w:szCs w:val="23"/>
        </w:rPr>
        <w:t>Экологизация</w:t>
      </w:r>
      <w:proofErr w:type="spellEnd"/>
      <w:r w:rsidRPr="00DF25D1">
        <w:rPr>
          <w:sz w:val="23"/>
          <w:szCs w:val="23"/>
        </w:rPr>
        <w:t xml:space="preserve"> хозяйственной деятельности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36.</w:t>
      </w:r>
      <w:r w:rsidRPr="00DF25D1">
        <w:rPr>
          <w:sz w:val="23"/>
          <w:szCs w:val="23"/>
        </w:rPr>
        <w:tab/>
        <w:t xml:space="preserve">Формы организации общественного производства (концентрация, специализация, комбинирование) в </w:t>
      </w:r>
      <w:proofErr w:type="gramStart"/>
      <w:r w:rsidRPr="00DF25D1">
        <w:rPr>
          <w:sz w:val="23"/>
          <w:szCs w:val="23"/>
        </w:rPr>
        <w:t>решении</w:t>
      </w:r>
      <w:proofErr w:type="gramEnd"/>
      <w:r w:rsidRPr="00DF25D1">
        <w:rPr>
          <w:sz w:val="23"/>
          <w:szCs w:val="23"/>
        </w:rPr>
        <w:t xml:space="preserve"> проблем его </w:t>
      </w:r>
      <w:proofErr w:type="spellStart"/>
      <w:r w:rsidRPr="00DF25D1">
        <w:rPr>
          <w:sz w:val="23"/>
          <w:szCs w:val="23"/>
        </w:rPr>
        <w:t>экологизации</w:t>
      </w:r>
      <w:proofErr w:type="spellEnd"/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37.</w:t>
      </w:r>
      <w:r w:rsidRPr="00DF25D1">
        <w:rPr>
          <w:sz w:val="23"/>
          <w:szCs w:val="23"/>
        </w:rPr>
        <w:tab/>
        <w:t>Природные ресурсы, их классификация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38.</w:t>
      </w:r>
      <w:r w:rsidRPr="00DF25D1">
        <w:rPr>
          <w:sz w:val="23"/>
          <w:szCs w:val="23"/>
        </w:rPr>
        <w:tab/>
        <w:t>Основные проблемы в сфере природопользования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39.</w:t>
      </w:r>
      <w:r w:rsidRPr="00DF25D1">
        <w:rPr>
          <w:sz w:val="23"/>
          <w:szCs w:val="23"/>
        </w:rPr>
        <w:tab/>
        <w:t>Законодательство в сфере природопользования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40.</w:t>
      </w:r>
      <w:r w:rsidRPr="00DF25D1">
        <w:rPr>
          <w:sz w:val="23"/>
          <w:szCs w:val="23"/>
        </w:rPr>
        <w:tab/>
        <w:t xml:space="preserve">Этапы взаимодействия общества и природы. Техногенный тип </w:t>
      </w:r>
      <w:proofErr w:type="gramStart"/>
      <w:r w:rsidRPr="00DF25D1">
        <w:rPr>
          <w:sz w:val="23"/>
          <w:szCs w:val="23"/>
        </w:rPr>
        <w:t>экономического</w:t>
      </w:r>
      <w:proofErr w:type="gramEnd"/>
      <w:r w:rsidRPr="00DF25D1">
        <w:rPr>
          <w:sz w:val="23"/>
          <w:szCs w:val="23"/>
        </w:rPr>
        <w:t xml:space="preserve"> развития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41.</w:t>
      </w:r>
      <w:r w:rsidRPr="00DF25D1">
        <w:rPr>
          <w:sz w:val="23"/>
          <w:szCs w:val="23"/>
        </w:rPr>
        <w:tab/>
        <w:t xml:space="preserve">Анализ кривой </w:t>
      </w:r>
      <w:proofErr w:type="spellStart"/>
      <w:r w:rsidRPr="00DF25D1">
        <w:rPr>
          <w:sz w:val="23"/>
          <w:szCs w:val="23"/>
        </w:rPr>
        <w:t>С.Кузнеца</w:t>
      </w:r>
      <w:proofErr w:type="spellEnd"/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42.</w:t>
      </w:r>
      <w:r w:rsidRPr="00DF25D1">
        <w:rPr>
          <w:sz w:val="23"/>
          <w:szCs w:val="23"/>
        </w:rPr>
        <w:tab/>
        <w:t>Факторы производства. Понятие общественных экологических благ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43.</w:t>
      </w:r>
      <w:r w:rsidRPr="00DF25D1">
        <w:rPr>
          <w:sz w:val="23"/>
          <w:szCs w:val="23"/>
        </w:rPr>
        <w:tab/>
        <w:t xml:space="preserve">Внешние эффекты в экономике природопользования: теорема </w:t>
      </w:r>
      <w:proofErr w:type="spellStart"/>
      <w:r w:rsidRPr="00DF25D1">
        <w:rPr>
          <w:sz w:val="23"/>
          <w:szCs w:val="23"/>
        </w:rPr>
        <w:t>Коуза</w:t>
      </w:r>
      <w:proofErr w:type="spellEnd"/>
      <w:r w:rsidRPr="00DF25D1">
        <w:rPr>
          <w:sz w:val="23"/>
          <w:szCs w:val="23"/>
        </w:rPr>
        <w:t xml:space="preserve"> и налоги </w:t>
      </w:r>
      <w:proofErr w:type="spellStart"/>
      <w:r w:rsidRPr="00DF25D1">
        <w:rPr>
          <w:sz w:val="23"/>
          <w:szCs w:val="23"/>
        </w:rPr>
        <w:t>Пигу</w:t>
      </w:r>
      <w:proofErr w:type="spellEnd"/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44.</w:t>
      </w:r>
      <w:r w:rsidRPr="00DF25D1">
        <w:rPr>
          <w:sz w:val="23"/>
          <w:szCs w:val="23"/>
        </w:rPr>
        <w:tab/>
        <w:t>Необходимость экономического оценивания природных ресурсов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45.</w:t>
      </w:r>
      <w:r w:rsidRPr="00DF25D1">
        <w:rPr>
          <w:sz w:val="23"/>
          <w:szCs w:val="23"/>
        </w:rPr>
        <w:tab/>
        <w:t>Затратный, рентный метод стоимостной оценки природных ресурсов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46.</w:t>
      </w:r>
      <w:r w:rsidRPr="00DF25D1">
        <w:rPr>
          <w:sz w:val="23"/>
          <w:szCs w:val="23"/>
        </w:rPr>
        <w:tab/>
        <w:t>Методы оценки общей экономической ценности природных благ (методы суррогатного рынка, транспортных затрат, гедонистических цен и др.)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47.</w:t>
      </w:r>
      <w:r w:rsidRPr="00DF25D1">
        <w:rPr>
          <w:sz w:val="23"/>
          <w:szCs w:val="23"/>
        </w:rPr>
        <w:tab/>
      </w:r>
      <w:proofErr w:type="gramStart"/>
      <w:r w:rsidRPr="00DF25D1">
        <w:rPr>
          <w:sz w:val="23"/>
          <w:szCs w:val="23"/>
        </w:rPr>
        <w:t>Экономический механизм</w:t>
      </w:r>
      <w:proofErr w:type="gramEnd"/>
      <w:r w:rsidRPr="00DF25D1">
        <w:rPr>
          <w:sz w:val="23"/>
          <w:szCs w:val="23"/>
        </w:rPr>
        <w:t xml:space="preserve"> рационализации природопользования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48.</w:t>
      </w:r>
      <w:r w:rsidRPr="00DF25D1">
        <w:rPr>
          <w:sz w:val="23"/>
          <w:szCs w:val="23"/>
        </w:rPr>
        <w:tab/>
        <w:t>Особенности исчисления платежей за загрязнение водного и воздушного бассейнов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49.</w:t>
      </w:r>
      <w:r w:rsidRPr="00DF25D1">
        <w:rPr>
          <w:sz w:val="23"/>
          <w:szCs w:val="23"/>
        </w:rPr>
        <w:tab/>
        <w:t>Платежи за размещение отходов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50.</w:t>
      </w:r>
      <w:r w:rsidRPr="00DF25D1">
        <w:rPr>
          <w:sz w:val="23"/>
          <w:szCs w:val="23"/>
        </w:rPr>
        <w:tab/>
        <w:t>Отнесение предприятий к категориям по степени их экологической опасности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51.</w:t>
      </w:r>
      <w:r w:rsidRPr="00DF25D1">
        <w:rPr>
          <w:sz w:val="23"/>
          <w:szCs w:val="23"/>
        </w:rPr>
        <w:tab/>
        <w:t>Особенности платы за землю, водопользование, лесопользование, недропользование (на выбор)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52.</w:t>
      </w:r>
      <w:r w:rsidRPr="00DF25D1">
        <w:rPr>
          <w:sz w:val="23"/>
          <w:szCs w:val="23"/>
        </w:rPr>
        <w:tab/>
        <w:t>Выплата штрафов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53.</w:t>
      </w:r>
      <w:r w:rsidRPr="00DF25D1">
        <w:rPr>
          <w:sz w:val="23"/>
          <w:szCs w:val="23"/>
        </w:rPr>
        <w:tab/>
        <w:t>Экологические правонарушения и преступления, виды ответственности за них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54.</w:t>
      </w:r>
      <w:r w:rsidRPr="00DF25D1">
        <w:rPr>
          <w:sz w:val="23"/>
          <w:szCs w:val="23"/>
        </w:rPr>
        <w:tab/>
        <w:t>Экономическое стимулирование охраны окружающей среды (льготное налогообложение, льготы по платежам за загрязнение и др.)</w:t>
      </w:r>
    </w:p>
    <w:p w:rsidR="00621E41" w:rsidRPr="00DF25D1" w:rsidRDefault="00621E41" w:rsidP="00621E41">
      <w:pPr>
        <w:pStyle w:val="Default"/>
        <w:spacing w:after="30"/>
        <w:jc w:val="both"/>
        <w:rPr>
          <w:sz w:val="23"/>
          <w:szCs w:val="23"/>
        </w:rPr>
      </w:pPr>
      <w:r w:rsidRPr="00DF25D1">
        <w:rPr>
          <w:sz w:val="23"/>
          <w:szCs w:val="23"/>
        </w:rPr>
        <w:t>55.</w:t>
      </w:r>
      <w:r w:rsidRPr="00DF25D1">
        <w:rPr>
          <w:sz w:val="23"/>
          <w:szCs w:val="23"/>
        </w:rPr>
        <w:tab/>
        <w:t>Сущность понятий экологическая экспертиза, ОВОС, экологическое страхование, экологическая сертификация</w:t>
      </w:r>
    </w:p>
    <w:p w:rsidR="00621E41" w:rsidRDefault="00621E41" w:rsidP="00621E41">
      <w:pPr>
        <w:pStyle w:val="Default"/>
        <w:spacing w:after="30"/>
        <w:jc w:val="both"/>
        <w:rPr>
          <w:sz w:val="23"/>
          <w:szCs w:val="23"/>
        </w:rPr>
      </w:pPr>
    </w:p>
    <w:p w:rsidR="00621E41" w:rsidRPr="00853C95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21E41" w:rsidRPr="007E6725" w:rsidRDefault="00621E41" w:rsidP="00621E4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1E41" w:rsidTr="00FB6E14">
        <w:tc>
          <w:tcPr>
            <w:tcW w:w="562" w:type="dxa"/>
          </w:tcPr>
          <w:p w:rsidR="00621E41" w:rsidRPr="009E6058" w:rsidRDefault="00621E4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21E41" w:rsidRPr="00DF25D1" w:rsidRDefault="00621E4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25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21E41" w:rsidRDefault="00621E41" w:rsidP="00621E4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21E41" w:rsidRPr="00853C95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21E41" w:rsidRPr="00DF25D1" w:rsidRDefault="00621E41" w:rsidP="00621E4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21E41" w:rsidRPr="00DF25D1" w:rsidTr="00FB6E14">
        <w:tc>
          <w:tcPr>
            <w:tcW w:w="2336" w:type="dxa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21E41" w:rsidRPr="00DF25D1" w:rsidTr="00FB6E14">
        <w:tc>
          <w:tcPr>
            <w:tcW w:w="2336" w:type="dxa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621E41" w:rsidRPr="00DF25D1" w:rsidTr="00FB6E14">
        <w:tc>
          <w:tcPr>
            <w:tcW w:w="2336" w:type="dxa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621E41" w:rsidRPr="00DF25D1" w:rsidTr="00FB6E14">
        <w:tc>
          <w:tcPr>
            <w:tcW w:w="2336" w:type="dxa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621E41" w:rsidRPr="00DF25D1" w:rsidRDefault="00621E41" w:rsidP="00621E4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E41" w:rsidRPr="00DF25D1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21E41" w:rsidRDefault="00621E41" w:rsidP="00621E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21E41" w:rsidTr="00FB6E14">
        <w:tc>
          <w:tcPr>
            <w:tcW w:w="562" w:type="dxa"/>
          </w:tcPr>
          <w:p w:rsidR="00621E41" w:rsidRDefault="00621E41" w:rsidP="00FB6E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21E41" w:rsidRDefault="00621E41" w:rsidP="00FB6E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21E41" w:rsidRPr="00DF25D1" w:rsidRDefault="00621E41" w:rsidP="00621E4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1E41" w:rsidRPr="00DF25D1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621E41" w:rsidRPr="00DF25D1" w:rsidRDefault="00621E41" w:rsidP="00621E4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21E41" w:rsidRPr="00DF25D1" w:rsidTr="00FB6E14">
        <w:tc>
          <w:tcPr>
            <w:tcW w:w="2500" w:type="pct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621E41" w:rsidRPr="00DF25D1" w:rsidRDefault="00621E41" w:rsidP="00FB6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21E41" w:rsidRPr="00DF25D1" w:rsidTr="00FB6E14">
        <w:tc>
          <w:tcPr>
            <w:tcW w:w="2500" w:type="pct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1-2,6</w:t>
            </w:r>
          </w:p>
        </w:tc>
      </w:tr>
      <w:tr w:rsidR="00621E41" w:rsidRPr="00DF25D1" w:rsidTr="00FB6E14">
        <w:tc>
          <w:tcPr>
            <w:tcW w:w="2500" w:type="pct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621E41" w:rsidRPr="00DF25D1" w:rsidTr="00FB6E14">
        <w:tc>
          <w:tcPr>
            <w:tcW w:w="2500" w:type="pct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F25D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F25D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621E41" w:rsidRPr="00DF25D1" w:rsidRDefault="00621E41" w:rsidP="00FB6E14">
            <w:pPr>
              <w:rPr>
                <w:rFonts w:ascii="Times New Roman" w:hAnsi="Times New Roman" w:cs="Times New Roman"/>
              </w:rPr>
            </w:pPr>
            <w:r w:rsidRPr="00DF25D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621E41" w:rsidRPr="00DF25D1" w:rsidRDefault="00621E41" w:rsidP="00621E4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1E41" w:rsidRPr="00DF25D1" w:rsidRDefault="00621E41" w:rsidP="00621E4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F25D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21E41" w:rsidRPr="00DF25D1" w:rsidRDefault="00621E41" w:rsidP="00621E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E41" w:rsidRPr="00142518" w:rsidRDefault="00621E41" w:rsidP="00621E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25D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F25D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F2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F2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F25D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621E41" w:rsidRPr="00142518" w:rsidRDefault="00621E41" w:rsidP="00621E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21E41" w:rsidRPr="00142518" w:rsidRDefault="00621E41" w:rsidP="00621E4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621E41" w:rsidRPr="00142518" w:rsidRDefault="00621E41" w:rsidP="00621E4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21E41" w:rsidRPr="00142518" w:rsidTr="00FB6E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21E41" w:rsidRPr="00142518" w:rsidTr="00FB6E14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621E41" w:rsidRPr="00142518" w:rsidTr="00FB6E14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621E41" w:rsidRPr="00142518" w:rsidTr="00FB6E14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621E41" w:rsidRPr="00142518" w:rsidTr="00FB6E14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21E41" w:rsidRPr="00142518" w:rsidRDefault="00621E41" w:rsidP="00FB6E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1E41" w:rsidRDefault="00621E41" w:rsidP="00621E41">
      <w:pPr>
        <w:rPr>
          <w:rFonts w:ascii="Times New Roman" w:hAnsi="Times New Roman" w:cs="Times New Roman"/>
          <w:b/>
          <w:sz w:val="28"/>
          <w:szCs w:val="28"/>
        </w:rPr>
      </w:pPr>
    </w:p>
    <w:p w:rsidR="00621E41" w:rsidRPr="00142518" w:rsidRDefault="00621E41" w:rsidP="00621E4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21E41" w:rsidRPr="00142518" w:rsidTr="00FB6E14">
        <w:trPr>
          <w:trHeight w:val="521"/>
        </w:trPr>
        <w:tc>
          <w:tcPr>
            <w:tcW w:w="903" w:type="pct"/>
          </w:tcPr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21E41" w:rsidRPr="00142518" w:rsidTr="00FB6E14">
        <w:trPr>
          <w:trHeight w:val="522"/>
        </w:trPr>
        <w:tc>
          <w:tcPr>
            <w:tcW w:w="903" w:type="pct"/>
          </w:tcPr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21E41" w:rsidRPr="00142518" w:rsidTr="00FB6E14">
        <w:trPr>
          <w:trHeight w:val="661"/>
        </w:trPr>
        <w:tc>
          <w:tcPr>
            <w:tcW w:w="903" w:type="pct"/>
          </w:tcPr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21E41" w:rsidRPr="00CA0A1D" w:rsidTr="00FB6E14">
        <w:trPr>
          <w:trHeight w:val="800"/>
        </w:trPr>
        <w:tc>
          <w:tcPr>
            <w:tcW w:w="903" w:type="pct"/>
          </w:tcPr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621E41" w:rsidRPr="00142518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21E41" w:rsidRPr="00CA0A1D" w:rsidRDefault="00621E41" w:rsidP="00FB6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FA6" w:rsidRDefault="00B70FA6" w:rsidP="00315CA6">
      <w:pPr>
        <w:spacing w:after="0" w:line="240" w:lineRule="auto"/>
      </w:pPr>
      <w:r>
        <w:separator/>
      </w:r>
    </w:p>
  </w:endnote>
  <w:endnote w:type="continuationSeparator" w:id="0">
    <w:p w:rsidR="00B70FA6" w:rsidRDefault="00B70F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C3A0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B0C4B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FA6" w:rsidRDefault="00B70FA6" w:rsidP="00315CA6">
      <w:pPr>
        <w:spacing w:after="0" w:line="240" w:lineRule="auto"/>
      </w:pPr>
      <w:r>
        <w:separator/>
      </w:r>
    </w:p>
  </w:footnote>
  <w:footnote w:type="continuationSeparator" w:id="0">
    <w:p w:rsidR="00B70FA6" w:rsidRDefault="00B70F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DD3"/>
    <w:rsid w:val="00606FAA"/>
    <w:rsid w:val="00611CC7"/>
    <w:rsid w:val="00614454"/>
    <w:rsid w:val="006203C9"/>
    <w:rsid w:val="00621E41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DA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0C4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0FA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A0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05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0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42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A%D1%83%D0%B7%D0%BD%D0%B5%D1%86%D0%BE%D0%B2%20%D0%9B.%D0%9C.,%20%D0%AF%D0%BD%D0%BA%D0%BE%D0%B2%D1%81%D0%BA%D0%B0%D1%8F%20%D0%90.%D0%90.%2038%2003%2002%20%D0%9F%D1%80%D0%B0%D0%BA%D1%82%D0%B8%D0%BA%D1%83%D0%BC%20-%20%D0%9F%D1%80%D0%B8%D1%80%D0%BF%D0%BE%D0%BB%D1%8C%D0%B7%20%D0%B8%20%D0%AD%D0%9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0D54D-DED0-4BF9-958D-2669D8ADF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14</Pages>
  <Words>4283</Words>
  <Characters>24416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