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Основы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медиалогии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E6A42" w:rsidRDefault="008E6A4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766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666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7666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76669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476669">
              <w:rPr>
                <w:rFonts w:ascii="Times New Roman" w:hAnsi="Times New Roman" w:cs="Times New Roman"/>
                <w:sz w:val="20"/>
                <w:szCs w:val="20"/>
              </w:rPr>
              <w:t>, Молчанова Ольга Ильинична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E6A42" w:rsidRDefault="008E6A4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86C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3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3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4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6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6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6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6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7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8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9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11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11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12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12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12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12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D75436" w:rsidRDefault="00CB0E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86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86CA4">
              <w:rPr>
                <w:noProof/>
                <w:webHidden/>
              </w:rPr>
            </w:r>
            <w:r w:rsidR="00886CA4">
              <w:rPr>
                <w:noProof/>
                <w:webHidden/>
              </w:rPr>
              <w:fldChar w:fldCharType="separate"/>
            </w:r>
            <w:r w:rsidR="0031182F">
              <w:rPr>
                <w:noProof/>
                <w:webHidden/>
              </w:rPr>
              <w:t>13</w:t>
            </w:r>
            <w:r w:rsidR="00886CA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86CA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Ознакомиться с феноменом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медиалогии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как синтеза наук, дать понятие современной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медиасферы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медиасреды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рассмотреть трансформацию социокультурной реальности под влиянием медиатизации общества в фокусе формирования международных отношений.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</w:t>
      </w:r>
      <w:proofErr w:type="spellStart"/>
      <w:r w:rsidRPr="00352B6F">
        <w:rPr>
          <w:sz w:val="28"/>
          <w:szCs w:val="28"/>
        </w:rPr>
        <w:t>медиалогии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7666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66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66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766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66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766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666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7666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766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666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66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47666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76669">
              <w:rPr>
                <w:rFonts w:ascii="Times New Roman" w:hAnsi="Times New Roman" w:cs="Times New Roman"/>
              </w:rPr>
              <w:t xml:space="preserve">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66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6669">
              <w:rPr>
                <w:rFonts w:ascii="Times New Roman" w:hAnsi="Times New Roman" w:cs="Times New Roman"/>
                <w:lang w:bidi="ru-RU"/>
              </w:rPr>
              <w:t>ОПК-3.2 - Анализирует материалы по профилю деятельности, рассматривает причинно-следственные связи фактов, событий и явлений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66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6669">
              <w:rPr>
                <w:rFonts w:ascii="Times New Roman" w:hAnsi="Times New Roman" w:cs="Times New Roman"/>
              </w:rPr>
              <w:t xml:space="preserve">жанрово-стилистические характеристики </w:t>
            </w:r>
            <w:proofErr w:type="spellStart"/>
            <w:r w:rsidR="00316402" w:rsidRPr="00476669">
              <w:rPr>
                <w:rFonts w:ascii="Times New Roman" w:hAnsi="Times New Roman" w:cs="Times New Roman"/>
              </w:rPr>
              <w:t>медийных</w:t>
            </w:r>
            <w:proofErr w:type="spellEnd"/>
            <w:r w:rsidR="00316402" w:rsidRPr="00476669">
              <w:rPr>
                <w:rFonts w:ascii="Times New Roman" w:hAnsi="Times New Roman" w:cs="Times New Roman"/>
              </w:rPr>
              <w:t xml:space="preserve"> текстов.</w:t>
            </w:r>
            <w:r w:rsidRPr="0047666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766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6669">
              <w:rPr>
                <w:rFonts w:ascii="Times New Roman" w:hAnsi="Times New Roman" w:cs="Times New Roman"/>
              </w:rPr>
              <w:t>анализировать тексты различной жанрово-стилистической принадлежности по профилю деятельности</w:t>
            </w:r>
            <w:proofErr w:type="gramStart"/>
            <w:r w:rsidR="00FD518F" w:rsidRPr="00476669">
              <w:rPr>
                <w:rFonts w:ascii="Times New Roman" w:hAnsi="Times New Roman" w:cs="Times New Roman"/>
              </w:rPr>
              <w:t>.</w:t>
            </w:r>
            <w:r w:rsidRPr="0047666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766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66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6669">
              <w:rPr>
                <w:rFonts w:ascii="Times New Roman" w:hAnsi="Times New Roman" w:cs="Times New Roman"/>
              </w:rPr>
              <w:t>навыком находить причинно-следственные связи фактов, событий и явлений</w:t>
            </w:r>
            <w:r w:rsidRPr="0047666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7666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66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47666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76669">
              <w:rPr>
                <w:rFonts w:ascii="Times New Roman" w:hAnsi="Times New Roman" w:cs="Times New Roman"/>
              </w:rPr>
              <w:t xml:space="preserve"> формировать дайджесты и аналитические материалы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66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6669">
              <w:rPr>
                <w:rFonts w:ascii="Times New Roman" w:hAnsi="Times New Roman" w:cs="Times New Roman"/>
                <w:lang w:bidi="ru-RU"/>
              </w:rPr>
              <w:t>ОПК-5.1 - Готовит тексты различной жанров</w:t>
            </w:r>
            <w:proofErr w:type="gramStart"/>
            <w:r w:rsidRPr="00476669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476669">
              <w:rPr>
                <w:rFonts w:ascii="Times New Roman" w:hAnsi="Times New Roman" w:cs="Times New Roman"/>
                <w:lang w:bidi="ru-RU"/>
              </w:rPr>
              <w:t xml:space="preserve"> стилистической принадлежности (дайджесты, аналитические материалы общественно- политической направленности) по профилю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66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6669">
              <w:rPr>
                <w:rFonts w:ascii="Times New Roman" w:hAnsi="Times New Roman" w:cs="Times New Roman"/>
              </w:rPr>
              <w:t>аналитические жанровые образования материалов общественно-политической направленности.</w:t>
            </w:r>
            <w:r w:rsidRPr="0047666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766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6669">
              <w:rPr>
                <w:rFonts w:ascii="Times New Roman" w:hAnsi="Times New Roman" w:cs="Times New Roman"/>
              </w:rPr>
              <w:t>писать и корректировать тексты различной жанров</w:t>
            </w:r>
            <w:proofErr w:type="gramStart"/>
            <w:r w:rsidR="00FD518F" w:rsidRPr="00476669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476669">
              <w:rPr>
                <w:rFonts w:ascii="Times New Roman" w:hAnsi="Times New Roman" w:cs="Times New Roman"/>
              </w:rPr>
              <w:t xml:space="preserve"> стилистической принадлежности (дайджесты, аналитические материалы общественно- политической направленности) по профилю</w:t>
            </w:r>
            <w:r w:rsidRPr="0047666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766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66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6669">
              <w:rPr>
                <w:rFonts w:ascii="Times New Roman" w:hAnsi="Times New Roman" w:cs="Times New Roman"/>
              </w:rPr>
              <w:t xml:space="preserve">навыком владения научным и </w:t>
            </w:r>
            <w:proofErr w:type="spellStart"/>
            <w:r w:rsidR="00FD518F" w:rsidRPr="00476669">
              <w:rPr>
                <w:rFonts w:ascii="Times New Roman" w:hAnsi="Times New Roman" w:cs="Times New Roman"/>
              </w:rPr>
              <w:t>публистическим</w:t>
            </w:r>
            <w:proofErr w:type="spellEnd"/>
            <w:r w:rsidR="00FD518F" w:rsidRPr="00476669">
              <w:rPr>
                <w:rFonts w:ascii="Times New Roman" w:hAnsi="Times New Roman" w:cs="Times New Roman"/>
              </w:rPr>
              <w:t xml:space="preserve"> стилями для подготовки публикаций в научных </w:t>
            </w:r>
            <w:proofErr w:type="gramStart"/>
            <w:r w:rsidR="00FD518F" w:rsidRPr="00476669">
              <w:rPr>
                <w:rFonts w:ascii="Times New Roman" w:hAnsi="Times New Roman" w:cs="Times New Roman"/>
              </w:rPr>
              <w:t>журналах</w:t>
            </w:r>
            <w:proofErr w:type="gramEnd"/>
            <w:r w:rsidR="00FD518F" w:rsidRPr="00476669">
              <w:rPr>
                <w:rFonts w:ascii="Times New Roman" w:hAnsi="Times New Roman" w:cs="Times New Roman"/>
              </w:rPr>
              <w:t xml:space="preserve"> и средствах массовой информации</w:t>
            </w:r>
            <w:r w:rsidRPr="0047666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766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Медиалогия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глобализации, информатизации, медиатизации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Медиалогия</w:t>
            </w:r>
            <w:proofErr w:type="spellEnd"/>
            <w:r w:rsidRPr="00352B6F">
              <w:rPr>
                <w:lang w:bidi="ru-RU"/>
              </w:rPr>
              <w:t xml:space="preserve"> как интегрированная дисциплина в системе научного знания. Глобализация в сфере медиа. Понятие информационного общества. Феномен медиатизации общества. Классификация медиа. </w:t>
            </w:r>
            <w:proofErr w:type="gramStart"/>
            <w:r w:rsidRPr="00352B6F">
              <w:rPr>
                <w:lang w:bidi="ru-RU"/>
              </w:rPr>
              <w:t>Современные виды медиа как совокупность самостоятельных видов деятельности (фотожурналистика, журналистика, радио, пресса, телевидение, книгоиздательство, интернет, фотография, кинобизнес).</w:t>
            </w:r>
            <w:proofErr w:type="gramEnd"/>
            <w:r w:rsidRPr="00352B6F">
              <w:rPr>
                <w:lang w:bidi="ru-RU"/>
              </w:rPr>
              <w:t xml:space="preserve"> Каналы </w:t>
            </w:r>
            <w:proofErr w:type="spellStart"/>
            <w:r w:rsidRPr="00352B6F">
              <w:rPr>
                <w:lang w:bidi="ru-RU"/>
              </w:rPr>
              <w:t>массмедиа</w:t>
            </w:r>
            <w:proofErr w:type="spellEnd"/>
            <w:r w:rsidRPr="00352B6F">
              <w:rPr>
                <w:lang w:bidi="ru-RU"/>
              </w:rPr>
              <w:t xml:space="preserve"> и их интеграция. История эмпирического изучения </w:t>
            </w:r>
            <w:proofErr w:type="spellStart"/>
            <w:r w:rsidRPr="00352B6F">
              <w:rPr>
                <w:lang w:bidi="ru-RU"/>
              </w:rPr>
              <w:t>массмедиа</w:t>
            </w:r>
            <w:proofErr w:type="spellEnd"/>
            <w:r w:rsidRPr="00352B6F">
              <w:rPr>
                <w:lang w:bidi="ru-RU"/>
              </w:rPr>
              <w:t xml:space="preserve">. Роль медиа в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 потребления: "экономика впечатления" и "общество спектакля".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Особенности взаимодействия социальных институтов и средств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массмедиа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Обратная связь и взаимовлияние социальной реальности, социальных институтов общества и видов медиа. Система подчиненности и относительной независимости медиа от государственных структур. Открытое и скрытое взаимовлияние медиа и социальных институтов. Управление процессом влияния на общественное мнение, сознание. Определение стратегии взаимодействия. Приемы манипулирования общественным мнением. Понятие «</w:t>
            </w:r>
            <w:proofErr w:type="spellStart"/>
            <w:r w:rsidRPr="00352B6F">
              <w:rPr>
                <w:lang w:bidi="ru-RU"/>
              </w:rPr>
              <w:t>медиаэксперт</w:t>
            </w:r>
            <w:proofErr w:type="spellEnd"/>
            <w:r w:rsidRPr="00352B6F">
              <w:rPr>
                <w:lang w:bidi="ru-RU"/>
              </w:rPr>
              <w:t xml:space="preserve">», роль </w:t>
            </w:r>
            <w:proofErr w:type="spellStart"/>
            <w:r w:rsidRPr="00352B6F">
              <w:rPr>
                <w:lang w:bidi="ru-RU"/>
              </w:rPr>
              <w:t>медиаэкспертов</w:t>
            </w:r>
            <w:proofErr w:type="spellEnd"/>
            <w:r w:rsidRPr="00352B6F">
              <w:rPr>
                <w:lang w:bidi="ru-RU"/>
              </w:rPr>
              <w:t xml:space="preserve"> в формировании мировоззрения.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Понятие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медиаконвергенции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трансформации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медиасферы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 ее влиянием.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понятия «</w:t>
            </w:r>
            <w:proofErr w:type="spellStart"/>
            <w:r w:rsidRPr="00352B6F">
              <w:rPr>
                <w:lang w:bidi="ru-RU"/>
              </w:rPr>
              <w:t>медиаконвергенция</w:t>
            </w:r>
            <w:proofErr w:type="spellEnd"/>
            <w:r w:rsidRPr="00352B6F">
              <w:rPr>
                <w:lang w:bidi="ru-RU"/>
              </w:rPr>
              <w:t xml:space="preserve">» в трактовке ведущих учёных. Современные тенденции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медиаконвергенции</w:t>
            </w:r>
            <w:proofErr w:type="spellEnd"/>
            <w:r w:rsidRPr="00352B6F">
              <w:rPr>
                <w:lang w:bidi="ru-RU"/>
              </w:rPr>
              <w:t xml:space="preserve">. Существующие классификации </w:t>
            </w:r>
            <w:proofErr w:type="spellStart"/>
            <w:r w:rsidRPr="00352B6F">
              <w:rPr>
                <w:lang w:bidi="ru-RU"/>
              </w:rPr>
              <w:t>медиаконвергенции</w:t>
            </w:r>
            <w:proofErr w:type="spellEnd"/>
            <w:r w:rsidRPr="00352B6F">
              <w:rPr>
                <w:lang w:bidi="ru-RU"/>
              </w:rPr>
              <w:t>. Понятие «</w:t>
            </w:r>
            <w:proofErr w:type="gramStart"/>
            <w:r w:rsidRPr="00352B6F">
              <w:rPr>
                <w:lang w:bidi="ru-RU"/>
              </w:rPr>
              <w:t>новые</w:t>
            </w:r>
            <w:proofErr w:type="gramEnd"/>
            <w:r w:rsidRPr="00352B6F">
              <w:rPr>
                <w:lang w:bidi="ru-RU"/>
              </w:rPr>
              <w:t xml:space="preserve"> медиа». Научные направления в исследовании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массмедиа</w:t>
            </w:r>
            <w:proofErr w:type="spellEnd"/>
            <w:r w:rsidRPr="00352B6F">
              <w:rPr>
                <w:lang w:bidi="ru-RU"/>
              </w:rPr>
              <w:t xml:space="preserve">. Информационное общество как основа трансформации современной </w:t>
            </w:r>
            <w:proofErr w:type="spellStart"/>
            <w:r w:rsidRPr="00352B6F">
              <w:rPr>
                <w:lang w:bidi="ru-RU"/>
              </w:rPr>
              <w:t>медиасферы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Медиаконвергенция</w:t>
            </w:r>
            <w:proofErr w:type="spellEnd"/>
            <w:r w:rsidRPr="00352B6F">
              <w:rPr>
                <w:lang w:bidi="ru-RU"/>
              </w:rPr>
              <w:t xml:space="preserve"> как процесс интеграции </w:t>
            </w:r>
            <w:proofErr w:type="spellStart"/>
            <w:r w:rsidRPr="00352B6F">
              <w:rPr>
                <w:lang w:bidi="ru-RU"/>
              </w:rPr>
              <w:t>медийных</w:t>
            </w:r>
            <w:proofErr w:type="spellEnd"/>
            <w:r w:rsidRPr="00352B6F">
              <w:rPr>
                <w:lang w:bidi="ru-RU"/>
              </w:rPr>
              <w:t xml:space="preserve"> инноваций в сетевое сообщество. Модификация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 журналиста в условиях </w:t>
            </w:r>
            <w:proofErr w:type="spellStart"/>
            <w:r w:rsidRPr="00352B6F">
              <w:rPr>
                <w:lang w:bidi="ru-RU"/>
              </w:rPr>
              <w:t>медиаконвергенции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Роль медиа в социальном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конструировании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реальности.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Влияние </w:t>
            </w:r>
            <w:proofErr w:type="gramStart"/>
            <w:r w:rsidRPr="00352B6F">
              <w:rPr>
                <w:lang w:bidi="ru-RU"/>
              </w:rPr>
              <w:t>медиа на</w:t>
            </w:r>
            <w:proofErr w:type="gramEnd"/>
            <w:r w:rsidRPr="00352B6F">
              <w:rPr>
                <w:lang w:bidi="ru-RU"/>
              </w:rPr>
              <w:t xml:space="preserve"> современного человека. Основные виды и функции </w:t>
            </w:r>
            <w:proofErr w:type="spellStart"/>
            <w:r w:rsidRPr="00352B6F">
              <w:rPr>
                <w:lang w:bidi="ru-RU"/>
              </w:rPr>
              <w:t>массмедиа</w:t>
            </w:r>
            <w:proofErr w:type="spellEnd"/>
            <w:r w:rsidRPr="00352B6F">
              <w:rPr>
                <w:lang w:bidi="ru-RU"/>
              </w:rPr>
              <w:t xml:space="preserve">. Проблема свободы слова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Теории воздействия </w:t>
            </w:r>
            <w:proofErr w:type="spellStart"/>
            <w:r w:rsidRPr="00352B6F">
              <w:rPr>
                <w:lang w:bidi="ru-RU"/>
              </w:rPr>
              <w:t>массмедиа</w:t>
            </w:r>
            <w:proofErr w:type="spellEnd"/>
            <w:r w:rsidRPr="00352B6F">
              <w:rPr>
                <w:lang w:bidi="ru-RU"/>
              </w:rPr>
              <w:t xml:space="preserve"> на психику. Роль </w:t>
            </w:r>
            <w:proofErr w:type="spellStart"/>
            <w:r w:rsidRPr="00352B6F">
              <w:rPr>
                <w:lang w:bidi="ru-RU"/>
              </w:rPr>
              <w:t>медиакультуры</w:t>
            </w:r>
            <w:proofErr w:type="spellEnd"/>
            <w:r w:rsidRPr="00352B6F">
              <w:rPr>
                <w:lang w:bidi="ru-RU"/>
              </w:rPr>
              <w:t xml:space="preserve"> как посредника и интегратора во взаимодействии между властью и обществом, социумом и личностью, разными общностями и социальными группами. Медиа как агент социализации. Теории социализации и эффекты воздействия СМИ.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Специфика осуществления этических принципов в различных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медиасредах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Правовые и этические нормы деятельности в </w:t>
            </w:r>
            <w:proofErr w:type="spellStart"/>
            <w:r w:rsidRPr="00352B6F">
              <w:rPr>
                <w:lang w:bidi="ru-RU"/>
              </w:rPr>
              <w:t>медиапространстве</w:t>
            </w:r>
            <w:proofErr w:type="spellEnd"/>
            <w:r w:rsidRPr="00352B6F">
              <w:rPr>
                <w:lang w:bidi="ru-RU"/>
              </w:rPr>
              <w:t xml:space="preserve">. Российское законодательство и этика о деятельности в сфере рекламы и связей с общественностью. Зарубежные и российские кодексы профессиональных и этических принципов работы в </w:t>
            </w:r>
            <w:proofErr w:type="spellStart"/>
            <w:r w:rsidRPr="00352B6F">
              <w:rPr>
                <w:lang w:bidi="ru-RU"/>
              </w:rPr>
              <w:t>массмедиа</w:t>
            </w:r>
            <w:proofErr w:type="spellEnd"/>
            <w:r w:rsidRPr="00352B6F">
              <w:rPr>
                <w:lang w:bidi="ru-RU"/>
              </w:rPr>
              <w:t xml:space="preserve">. Этические </w:t>
            </w:r>
            <w:proofErr w:type="spellStart"/>
            <w:r w:rsidRPr="00352B6F">
              <w:rPr>
                <w:lang w:bidi="ru-RU"/>
              </w:rPr>
              <w:t>медийные</w:t>
            </w:r>
            <w:proofErr w:type="spellEnd"/>
            <w:r w:rsidRPr="00352B6F">
              <w:rPr>
                <w:lang w:bidi="ru-RU"/>
              </w:rPr>
              <w:t xml:space="preserve"> проблемы современности и личность. Новая этика </w:t>
            </w:r>
            <w:proofErr w:type="spellStart"/>
            <w:r w:rsidRPr="00352B6F">
              <w:rPr>
                <w:lang w:bidi="ru-RU"/>
              </w:rPr>
              <w:t>массмедиа</w:t>
            </w:r>
            <w:proofErr w:type="spellEnd"/>
            <w:r w:rsidRPr="00352B6F">
              <w:rPr>
                <w:lang w:bidi="ru-RU"/>
              </w:rPr>
              <w:t xml:space="preserve">. Социально-психологические функции медиа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 Этические требования к содержанию рекламной продукции и социальным проектам.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Медиалогия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медиаполитики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Власть и </w:t>
            </w:r>
            <w:proofErr w:type="spellStart"/>
            <w:r w:rsidRPr="00352B6F">
              <w:rPr>
                <w:lang w:bidi="ru-RU"/>
              </w:rPr>
              <w:t>массмедиа</w:t>
            </w:r>
            <w:proofErr w:type="spellEnd"/>
            <w:r w:rsidRPr="00352B6F">
              <w:rPr>
                <w:lang w:bidi="ru-RU"/>
              </w:rPr>
              <w:t xml:space="preserve">: на пути к интеграции. Трансформация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медиарынка</w:t>
            </w:r>
            <w:proofErr w:type="spellEnd"/>
            <w:r w:rsidRPr="00352B6F">
              <w:rPr>
                <w:lang w:bidi="ru-RU"/>
              </w:rPr>
              <w:t xml:space="preserve">. «Электронное правительство» в </w:t>
            </w:r>
            <w:proofErr w:type="gramStart"/>
            <w:r w:rsidRPr="00352B6F">
              <w:rPr>
                <w:lang w:bidi="ru-RU"/>
              </w:rPr>
              <w:t>действии</w:t>
            </w:r>
            <w:proofErr w:type="gramEnd"/>
            <w:r w:rsidRPr="00352B6F">
              <w:rPr>
                <w:lang w:bidi="ru-RU"/>
              </w:rPr>
              <w:t xml:space="preserve">. Характер перемен, происходящих в </w:t>
            </w:r>
            <w:proofErr w:type="spellStart"/>
            <w:r w:rsidRPr="00352B6F">
              <w:rPr>
                <w:lang w:bidi="ru-RU"/>
              </w:rPr>
              <w:t>медиасреде</w:t>
            </w:r>
            <w:proofErr w:type="spellEnd"/>
            <w:r w:rsidRPr="00352B6F">
              <w:rPr>
                <w:lang w:bidi="ru-RU"/>
              </w:rPr>
              <w:t xml:space="preserve"> центра и региона, мегаполиса и провинции. Основные приемы воздействия социальных (государственных) структур на политику различных медиа. Понятие манипулирования и пропаганды. </w:t>
            </w:r>
            <w:proofErr w:type="spellStart"/>
            <w:r w:rsidRPr="00352B6F">
              <w:rPr>
                <w:lang w:bidi="ru-RU"/>
              </w:rPr>
              <w:t>Ноам</w:t>
            </w:r>
            <w:proofErr w:type="spellEnd"/>
            <w:r w:rsidRPr="00352B6F">
              <w:rPr>
                <w:lang w:bidi="ru-RU"/>
              </w:rPr>
              <w:t xml:space="preserve"> Хомский и его теория манипулирования.  Способы защиты от манипулирования. Попытки государственного регулирования в </w:t>
            </w:r>
            <w:proofErr w:type="gramStart"/>
            <w:r w:rsidRPr="00352B6F">
              <w:rPr>
                <w:lang w:bidi="ru-RU"/>
              </w:rPr>
              <w:t>содержании</w:t>
            </w:r>
            <w:proofErr w:type="gramEnd"/>
            <w:r w:rsidRPr="00352B6F">
              <w:rPr>
                <w:lang w:bidi="ru-RU"/>
              </w:rPr>
              <w:t xml:space="preserve"> контента сети Интернет.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Кинопублицистика и ее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социуме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кинопублицистики и </w:t>
            </w:r>
            <w:proofErr w:type="spellStart"/>
            <w:r w:rsidRPr="00352B6F">
              <w:rPr>
                <w:lang w:bidi="ru-RU"/>
              </w:rPr>
              <w:t>документалистики</w:t>
            </w:r>
            <w:proofErr w:type="spellEnd"/>
            <w:r w:rsidRPr="00352B6F">
              <w:rPr>
                <w:lang w:bidi="ru-RU"/>
              </w:rPr>
              <w:t xml:space="preserve">. Кинопублицистика как метафора эпохи демократии. Роль </w:t>
            </w:r>
            <w:proofErr w:type="spellStart"/>
            <w:r w:rsidRPr="00352B6F">
              <w:rPr>
                <w:lang w:bidi="ru-RU"/>
              </w:rPr>
              <w:t>документалистики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мировоззрения. Современные кинопублицисты и их творческие проекты. Фестивали документального кино и их значение в развитии отечественного документального кино.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Перспективы развития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медийной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сферы: основные угрозы и тенденции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</w:t>
            </w:r>
            <w:proofErr w:type="spellStart"/>
            <w:r w:rsidRPr="00352B6F">
              <w:rPr>
                <w:lang w:bidi="ru-RU"/>
              </w:rPr>
              <w:t>медийного</w:t>
            </w:r>
            <w:proofErr w:type="spellEnd"/>
            <w:r w:rsidRPr="00352B6F">
              <w:rPr>
                <w:lang w:bidi="ru-RU"/>
              </w:rPr>
              <w:t xml:space="preserve"> рынка России на современном этапе. Развитие новых средств </w:t>
            </w:r>
            <w:proofErr w:type="gramStart"/>
            <w:r w:rsidRPr="00352B6F">
              <w:rPr>
                <w:lang w:bidi="ru-RU"/>
              </w:rPr>
              <w:t>массовой</w:t>
            </w:r>
            <w:proofErr w:type="gramEnd"/>
            <w:r w:rsidRPr="00352B6F">
              <w:rPr>
                <w:lang w:bidi="ru-RU"/>
              </w:rPr>
              <w:t xml:space="preserve"> коммуникации, новых медиа. Аудиторный фактор и его значение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медиапространства</w:t>
            </w:r>
            <w:proofErr w:type="spellEnd"/>
            <w:r w:rsidRPr="00352B6F">
              <w:rPr>
                <w:lang w:bidi="ru-RU"/>
              </w:rPr>
              <w:t xml:space="preserve">. Интерактивное взаимодействие пользователя, производителя и распространителя содержания. Пользовательский контент (UGC) и его значение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медийной</w:t>
            </w:r>
            <w:proofErr w:type="spellEnd"/>
            <w:r w:rsidRPr="00352B6F">
              <w:rPr>
                <w:lang w:bidi="ru-RU"/>
              </w:rPr>
              <w:t xml:space="preserve"> сферы.  Глобальные последствия эволюции новых медиа, изменение форм потребления информации. Формирование стереотипов и социальных представлений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массовых коммуникаций. Приоритеты и угрозы электронной культуры. Персонификация и сегментация </w:t>
            </w:r>
            <w:proofErr w:type="spellStart"/>
            <w:r w:rsidRPr="00352B6F">
              <w:rPr>
                <w:lang w:bidi="ru-RU"/>
              </w:rPr>
              <w:t>массмедиа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Трансмедиамышление</w:t>
            </w:r>
            <w:proofErr w:type="spellEnd"/>
            <w:r w:rsidRPr="00352B6F">
              <w:rPr>
                <w:lang w:bidi="ru-RU"/>
              </w:rPr>
              <w:t xml:space="preserve"> как социальный феномен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медиаконвергенции</w:t>
            </w:r>
            <w:proofErr w:type="spellEnd"/>
            <w:r w:rsidRPr="00352B6F">
              <w:rPr>
                <w:lang w:bidi="ru-RU"/>
              </w:rPr>
              <w:t>. Гражданская журналистика и электронное пространство. Три типа современной российской журналистики: управления, информации и соучастия.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5"/>
        <w:gridCol w:w="377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6669">
              <w:rPr>
                <w:rFonts w:ascii="Times New Roman" w:hAnsi="Times New Roman" w:cs="Times New Roman"/>
                <w:sz w:val="24"/>
                <w:szCs w:val="24"/>
              </w:rPr>
              <w:t xml:space="preserve">Теория и практика </w:t>
            </w:r>
            <w:proofErr w:type="spellStart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массмедиа</w:t>
            </w:r>
            <w:proofErr w:type="spellEnd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/ </w:t>
            </w:r>
            <w:proofErr w:type="spellStart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М.Р.Абдуллина</w:t>
            </w:r>
            <w:proofErr w:type="spellEnd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М.В.Гончаренко</w:t>
            </w:r>
            <w:proofErr w:type="spellEnd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Е.Ю.Кармалова</w:t>
            </w:r>
            <w:proofErr w:type="spellEnd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А.Д.Кривоносов</w:t>
            </w:r>
            <w:proofErr w:type="spellEnd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</w:t>
            </w:r>
            <w:proofErr w:type="spellStart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А.Д.Кривоносова</w:t>
            </w:r>
            <w:proofErr w:type="spellEnd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 xml:space="preserve"> науки и высш. образования Рос. Федерации, С.-</w:t>
            </w:r>
            <w:proofErr w:type="spellStart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B0E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7666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BC%D0%B5%D0%B4%D0%B8%D0%B0.pdf</w:t>
              </w:r>
            </w:hyperlink>
          </w:p>
        </w:tc>
      </w:tr>
      <w:tr w:rsidR="00262CF0" w:rsidRPr="008E6A4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6669">
              <w:rPr>
                <w:rFonts w:ascii="Times New Roman" w:hAnsi="Times New Roman" w:cs="Times New Roman"/>
                <w:sz w:val="24"/>
                <w:szCs w:val="24"/>
              </w:rPr>
              <w:t>Марков, Александр Анатольевич. Теория и практика массовой информации</w:t>
            </w:r>
            <w:proofErr w:type="gramStart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666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Санкт-Петербургский государственный экономический университет.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2021.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B0E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76669">
                <w:rPr>
                  <w:color w:val="00008B"/>
                  <w:u w:val="single"/>
                  <w:lang w:val="en-US"/>
                </w:rPr>
                <w:t>https://znanium.ru/read?id=398518</w:t>
              </w:r>
            </w:hyperlink>
          </w:p>
        </w:tc>
      </w:tr>
    </w:tbl>
    <w:p w:rsidR="0091168E" w:rsidRPr="0047666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B0ED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6669" w:rsidTr="00476669">
        <w:tc>
          <w:tcPr>
            <w:tcW w:w="7797" w:type="dxa"/>
            <w:shd w:val="clear" w:color="auto" w:fill="auto"/>
          </w:tcPr>
          <w:p w:rsidR="002C735C" w:rsidRPr="004766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66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766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66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6669" w:rsidTr="00476669">
        <w:tc>
          <w:tcPr>
            <w:tcW w:w="7797" w:type="dxa"/>
            <w:shd w:val="clear" w:color="auto" w:fill="auto"/>
          </w:tcPr>
          <w:p w:rsidR="002C735C" w:rsidRPr="004766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6669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6669">
              <w:rPr>
                <w:sz w:val="22"/>
                <w:szCs w:val="22"/>
              </w:rPr>
              <w:t>комплексом</w:t>
            </w:r>
            <w:proofErr w:type="gramStart"/>
            <w:r w:rsidRPr="00476669">
              <w:rPr>
                <w:sz w:val="22"/>
                <w:szCs w:val="22"/>
              </w:rPr>
              <w:t>.С</w:t>
            </w:r>
            <w:proofErr w:type="gramEnd"/>
            <w:r w:rsidRPr="00476669">
              <w:rPr>
                <w:sz w:val="22"/>
                <w:szCs w:val="22"/>
              </w:rPr>
              <w:t>пециализированная</w:t>
            </w:r>
            <w:proofErr w:type="spellEnd"/>
            <w:r w:rsidRPr="00476669">
              <w:rPr>
                <w:sz w:val="22"/>
                <w:szCs w:val="22"/>
              </w:rPr>
              <w:t xml:space="preserve">  мебель и оборудование: Учебная мебель на  74 </w:t>
            </w:r>
            <w:proofErr w:type="gramStart"/>
            <w:r w:rsidRPr="00476669">
              <w:rPr>
                <w:sz w:val="22"/>
                <w:szCs w:val="22"/>
              </w:rPr>
              <w:t>посадочных</w:t>
            </w:r>
            <w:proofErr w:type="gramEnd"/>
            <w:r w:rsidRPr="00476669">
              <w:rPr>
                <w:sz w:val="22"/>
                <w:szCs w:val="22"/>
              </w:rPr>
              <w:t xml:space="preserve"> места, рабочее место преподавателя, доска меловая - 1 шт., стол - 1 шт., кафедра - 1 шт., </w:t>
            </w:r>
            <w:r w:rsidRPr="00476669">
              <w:rPr>
                <w:sz w:val="22"/>
                <w:szCs w:val="22"/>
                <w:lang w:val="en-US"/>
              </w:rPr>
              <w:t>Smart</w:t>
            </w:r>
            <w:r w:rsidRPr="00476669">
              <w:rPr>
                <w:sz w:val="22"/>
                <w:szCs w:val="22"/>
              </w:rPr>
              <w:t xml:space="preserve"> Телевизор </w:t>
            </w:r>
            <w:r w:rsidRPr="00476669">
              <w:rPr>
                <w:sz w:val="22"/>
                <w:szCs w:val="22"/>
                <w:lang w:val="en-US"/>
              </w:rPr>
              <w:t>LE</w:t>
            </w:r>
            <w:r w:rsidRPr="00476669">
              <w:rPr>
                <w:sz w:val="22"/>
                <w:szCs w:val="22"/>
              </w:rPr>
              <w:t>43</w:t>
            </w:r>
            <w:r w:rsidRPr="00476669">
              <w:rPr>
                <w:sz w:val="22"/>
                <w:szCs w:val="22"/>
                <w:lang w:val="en-US"/>
              </w:rPr>
              <w:t>K</w:t>
            </w:r>
            <w:r w:rsidRPr="00476669">
              <w:rPr>
                <w:sz w:val="22"/>
                <w:szCs w:val="22"/>
              </w:rPr>
              <w:t>6500</w:t>
            </w:r>
            <w:r w:rsidRPr="00476669">
              <w:rPr>
                <w:sz w:val="22"/>
                <w:szCs w:val="22"/>
                <w:lang w:val="en-US"/>
              </w:rPr>
              <w:t>U</w:t>
            </w:r>
            <w:r w:rsidRPr="00476669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476669">
              <w:rPr>
                <w:sz w:val="22"/>
                <w:szCs w:val="22"/>
                <w:lang w:val="en-US"/>
              </w:rPr>
              <w:t>HP</w:t>
            </w:r>
            <w:r w:rsidRPr="00476669">
              <w:rPr>
                <w:sz w:val="22"/>
                <w:szCs w:val="22"/>
              </w:rPr>
              <w:t xml:space="preserve"> 250 </w:t>
            </w:r>
            <w:r w:rsidRPr="00476669">
              <w:rPr>
                <w:sz w:val="22"/>
                <w:szCs w:val="22"/>
                <w:lang w:val="en-US"/>
              </w:rPr>
              <w:t>G</w:t>
            </w:r>
            <w:r w:rsidRPr="00476669">
              <w:rPr>
                <w:sz w:val="22"/>
                <w:szCs w:val="22"/>
              </w:rPr>
              <w:t>6 1</w:t>
            </w:r>
            <w:r w:rsidRPr="00476669">
              <w:rPr>
                <w:sz w:val="22"/>
                <w:szCs w:val="22"/>
                <w:lang w:val="en-US"/>
              </w:rPr>
              <w:t>WY</w:t>
            </w:r>
            <w:r w:rsidRPr="00476669">
              <w:rPr>
                <w:sz w:val="22"/>
                <w:szCs w:val="22"/>
              </w:rPr>
              <w:t>58</w:t>
            </w:r>
            <w:r w:rsidRPr="00476669">
              <w:rPr>
                <w:sz w:val="22"/>
                <w:szCs w:val="22"/>
                <w:lang w:val="en-US"/>
              </w:rPr>
              <w:t>EA</w:t>
            </w:r>
            <w:r w:rsidRPr="00476669">
              <w:rPr>
                <w:sz w:val="22"/>
                <w:szCs w:val="22"/>
              </w:rPr>
              <w:t xml:space="preserve">, Мультимедийный проектор </w:t>
            </w:r>
            <w:r w:rsidRPr="00476669">
              <w:rPr>
                <w:sz w:val="22"/>
                <w:szCs w:val="22"/>
                <w:lang w:val="en-US"/>
              </w:rPr>
              <w:t>LG</w:t>
            </w:r>
            <w:r w:rsidRPr="00476669">
              <w:rPr>
                <w:sz w:val="22"/>
                <w:szCs w:val="22"/>
              </w:rPr>
              <w:t xml:space="preserve"> </w:t>
            </w:r>
            <w:r w:rsidRPr="00476669">
              <w:rPr>
                <w:sz w:val="22"/>
                <w:szCs w:val="22"/>
                <w:lang w:val="en-US"/>
              </w:rPr>
              <w:t>PF</w:t>
            </w:r>
            <w:r w:rsidRPr="00476669">
              <w:rPr>
                <w:sz w:val="22"/>
                <w:szCs w:val="22"/>
              </w:rPr>
              <w:t>1500</w:t>
            </w:r>
            <w:r w:rsidRPr="00476669">
              <w:rPr>
                <w:sz w:val="22"/>
                <w:szCs w:val="22"/>
                <w:lang w:val="en-US"/>
              </w:rPr>
              <w:t>G</w:t>
            </w:r>
            <w:r w:rsidRPr="0047666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66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66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6669" w:rsidTr="00476669">
        <w:tc>
          <w:tcPr>
            <w:tcW w:w="7797" w:type="dxa"/>
            <w:shd w:val="clear" w:color="auto" w:fill="auto"/>
          </w:tcPr>
          <w:p w:rsidR="002C735C" w:rsidRPr="004766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6669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6669">
              <w:rPr>
                <w:sz w:val="22"/>
                <w:szCs w:val="22"/>
              </w:rPr>
              <w:t>комплексом</w:t>
            </w:r>
            <w:proofErr w:type="gramStart"/>
            <w:r w:rsidRPr="00476669">
              <w:rPr>
                <w:sz w:val="22"/>
                <w:szCs w:val="22"/>
              </w:rPr>
              <w:t>.С</w:t>
            </w:r>
            <w:proofErr w:type="gramEnd"/>
            <w:r w:rsidRPr="00476669">
              <w:rPr>
                <w:sz w:val="22"/>
                <w:szCs w:val="22"/>
              </w:rPr>
              <w:t>пециализированная</w:t>
            </w:r>
            <w:proofErr w:type="spellEnd"/>
            <w:r w:rsidRPr="00476669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476669">
              <w:rPr>
                <w:sz w:val="22"/>
                <w:szCs w:val="22"/>
                <w:lang w:val="en-US"/>
              </w:rPr>
              <w:t>HP</w:t>
            </w:r>
            <w:r w:rsidRPr="00476669">
              <w:rPr>
                <w:sz w:val="22"/>
                <w:szCs w:val="22"/>
              </w:rPr>
              <w:t xml:space="preserve"> 250 </w:t>
            </w:r>
            <w:r w:rsidRPr="00476669">
              <w:rPr>
                <w:sz w:val="22"/>
                <w:szCs w:val="22"/>
                <w:lang w:val="en-US"/>
              </w:rPr>
              <w:t>G</w:t>
            </w:r>
            <w:r w:rsidRPr="00476669">
              <w:rPr>
                <w:sz w:val="22"/>
                <w:szCs w:val="22"/>
              </w:rPr>
              <w:t>6 1</w:t>
            </w:r>
            <w:r w:rsidRPr="00476669">
              <w:rPr>
                <w:sz w:val="22"/>
                <w:szCs w:val="22"/>
                <w:lang w:val="en-US"/>
              </w:rPr>
              <w:t>WY</w:t>
            </w:r>
            <w:r w:rsidRPr="00476669">
              <w:rPr>
                <w:sz w:val="22"/>
                <w:szCs w:val="22"/>
              </w:rPr>
              <w:t>58</w:t>
            </w:r>
            <w:r w:rsidRPr="00476669">
              <w:rPr>
                <w:sz w:val="22"/>
                <w:szCs w:val="22"/>
                <w:lang w:val="en-US"/>
              </w:rPr>
              <w:t>EA</w:t>
            </w:r>
            <w:r w:rsidRPr="00476669">
              <w:rPr>
                <w:sz w:val="22"/>
                <w:szCs w:val="22"/>
              </w:rPr>
              <w:t xml:space="preserve">, Мультимедийный проектор </w:t>
            </w:r>
            <w:r w:rsidRPr="00476669">
              <w:rPr>
                <w:sz w:val="22"/>
                <w:szCs w:val="22"/>
                <w:lang w:val="en-US"/>
              </w:rPr>
              <w:t>LG</w:t>
            </w:r>
            <w:r w:rsidRPr="00476669">
              <w:rPr>
                <w:sz w:val="22"/>
                <w:szCs w:val="22"/>
              </w:rPr>
              <w:t xml:space="preserve"> </w:t>
            </w:r>
            <w:r w:rsidRPr="00476669">
              <w:rPr>
                <w:sz w:val="22"/>
                <w:szCs w:val="22"/>
                <w:lang w:val="en-US"/>
              </w:rPr>
              <w:t>PF</w:t>
            </w:r>
            <w:r w:rsidRPr="00476669">
              <w:rPr>
                <w:sz w:val="22"/>
                <w:szCs w:val="22"/>
              </w:rPr>
              <w:t>1500</w:t>
            </w:r>
            <w:r w:rsidRPr="00476669">
              <w:rPr>
                <w:sz w:val="22"/>
                <w:szCs w:val="22"/>
                <w:lang w:val="en-US"/>
              </w:rPr>
              <w:t>G</w:t>
            </w:r>
            <w:r w:rsidRPr="0047666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66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66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6669" w:rsidTr="00476669">
        <w:tc>
          <w:tcPr>
            <w:tcW w:w="7797" w:type="dxa"/>
            <w:shd w:val="clear" w:color="auto" w:fill="auto"/>
          </w:tcPr>
          <w:p w:rsidR="002C735C" w:rsidRPr="004766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6669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6669">
              <w:rPr>
                <w:sz w:val="22"/>
                <w:szCs w:val="22"/>
              </w:rPr>
              <w:t>комплексом</w:t>
            </w:r>
            <w:proofErr w:type="gramStart"/>
            <w:r w:rsidRPr="00476669">
              <w:rPr>
                <w:sz w:val="22"/>
                <w:szCs w:val="22"/>
              </w:rPr>
              <w:t>.С</w:t>
            </w:r>
            <w:proofErr w:type="gramEnd"/>
            <w:r w:rsidRPr="00476669">
              <w:rPr>
                <w:sz w:val="22"/>
                <w:szCs w:val="22"/>
              </w:rPr>
              <w:t>пециализированная</w:t>
            </w:r>
            <w:proofErr w:type="spellEnd"/>
            <w:r w:rsidRPr="00476669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476669">
              <w:rPr>
                <w:sz w:val="22"/>
                <w:szCs w:val="22"/>
                <w:lang w:val="en-US"/>
              </w:rPr>
              <w:t>HP</w:t>
            </w:r>
            <w:r w:rsidRPr="00476669">
              <w:rPr>
                <w:sz w:val="22"/>
                <w:szCs w:val="22"/>
              </w:rPr>
              <w:t xml:space="preserve"> 250 </w:t>
            </w:r>
            <w:r w:rsidRPr="00476669">
              <w:rPr>
                <w:sz w:val="22"/>
                <w:szCs w:val="22"/>
                <w:lang w:val="en-US"/>
              </w:rPr>
              <w:t>G</w:t>
            </w:r>
            <w:r w:rsidRPr="00476669">
              <w:rPr>
                <w:sz w:val="22"/>
                <w:szCs w:val="22"/>
              </w:rPr>
              <w:t>6 1</w:t>
            </w:r>
            <w:r w:rsidRPr="00476669">
              <w:rPr>
                <w:sz w:val="22"/>
                <w:szCs w:val="22"/>
                <w:lang w:val="en-US"/>
              </w:rPr>
              <w:t>WY</w:t>
            </w:r>
            <w:r w:rsidRPr="00476669">
              <w:rPr>
                <w:sz w:val="22"/>
                <w:szCs w:val="22"/>
              </w:rPr>
              <w:t>58</w:t>
            </w:r>
            <w:r w:rsidRPr="00476669">
              <w:rPr>
                <w:sz w:val="22"/>
                <w:szCs w:val="22"/>
                <w:lang w:val="en-US"/>
              </w:rPr>
              <w:t>EA</w:t>
            </w:r>
            <w:r w:rsidRPr="00476669">
              <w:rPr>
                <w:sz w:val="22"/>
                <w:szCs w:val="22"/>
              </w:rPr>
              <w:t xml:space="preserve">, Мультимедийный проектор </w:t>
            </w:r>
            <w:r w:rsidRPr="00476669">
              <w:rPr>
                <w:sz w:val="22"/>
                <w:szCs w:val="22"/>
                <w:lang w:val="en-US"/>
              </w:rPr>
              <w:t>LG</w:t>
            </w:r>
            <w:r w:rsidRPr="00476669">
              <w:rPr>
                <w:sz w:val="22"/>
                <w:szCs w:val="22"/>
              </w:rPr>
              <w:t xml:space="preserve"> </w:t>
            </w:r>
            <w:r w:rsidRPr="00476669">
              <w:rPr>
                <w:sz w:val="22"/>
                <w:szCs w:val="22"/>
                <w:lang w:val="en-US"/>
              </w:rPr>
              <w:t>PF</w:t>
            </w:r>
            <w:r w:rsidRPr="00476669">
              <w:rPr>
                <w:sz w:val="22"/>
                <w:szCs w:val="22"/>
              </w:rPr>
              <w:t>1500</w:t>
            </w:r>
            <w:r w:rsidRPr="00476669">
              <w:rPr>
                <w:sz w:val="22"/>
                <w:szCs w:val="22"/>
                <w:lang w:val="en-US"/>
              </w:rPr>
              <w:t>G</w:t>
            </w:r>
            <w:r w:rsidRPr="0047666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66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666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76669" w:rsidRPr="00C424E1" w:rsidTr="00476669">
        <w:tc>
          <w:tcPr>
            <w:tcW w:w="7797" w:type="dxa"/>
            <w:shd w:val="clear" w:color="auto" w:fill="auto"/>
          </w:tcPr>
          <w:p w:rsidR="00476669" w:rsidRPr="00C424E1" w:rsidRDefault="00476669" w:rsidP="00476669">
            <w:pPr>
              <w:pStyle w:val="Style214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</w:t>
            </w:r>
            <w:proofErr w:type="gramStart"/>
            <w:r w:rsidRPr="00C424E1">
              <w:rPr>
                <w:sz w:val="22"/>
                <w:szCs w:val="22"/>
              </w:rPr>
              <w:t>.С</w:t>
            </w:r>
            <w:proofErr w:type="gramEnd"/>
            <w:r w:rsidRPr="00C424E1">
              <w:rPr>
                <w:sz w:val="22"/>
                <w:szCs w:val="22"/>
              </w:rPr>
              <w:t>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C424E1">
              <w:rPr>
                <w:sz w:val="22"/>
                <w:szCs w:val="22"/>
              </w:rPr>
              <w:t>.К</w:t>
            </w:r>
            <w:proofErr w:type="gramEnd"/>
            <w:r w:rsidRPr="00C424E1">
              <w:rPr>
                <w:sz w:val="22"/>
                <w:szCs w:val="22"/>
              </w:rPr>
              <w:t xml:space="preserve">омпьютер </w:t>
            </w:r>
            <w:proofErr w:type="spellStart"/>
            <w:r w:rsidRPr="00476669">
              <w:rPr>
                <w:sz w:val="22"/>
                <w:szCs w:val="22"/>
              </w:rPr>
              <w:t>Intel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476669">
              <w:rPr>
                <w:sz w:val="22"/>
                <w:szCs w:val="22"/>
              </w:rPr>
              <w:t>I</w:t>
            </w:r>
            <w:r w:rsidRPr="00C424E1">
              <w:rPr>
                <w:sz w:val="22"/>
                <w:szCs w:val="22"/>
              </w:rPr>
              <w:t>5-7400/16</w:t>
            </w:r>
            <w:r w:rsidRPr="00476669">
              <w:rPr>
                <w:sz w:val="22"/>
                <w:szCs w:val="22"/>
              </w:rPr>
              <w:t>Gb</w:t>
            </w:r>
            <w:r w:rsidRPr="00C424E1">
              <w:rPr>
                <w:sz w:val="22"/>
                <w:szCs w:val="22"/>
              </w:rPr>
              <w:t>/1</w:t>
            </w:r>
            <w:r w:rsidRPr="00476669">
              <w:rPr>
                <w:sz w:val="22"/>
                <w:szCs w:val="22"/>
              </w:rPr>
              <w:t>Tb</w:t>
            </w:r>
            <w:r w:rsidRPr="00C424E1">
              <w:rPr>
                <w:sz w:val="22"/>
                <w:szCs w:val="22"/>
              </w:rPr>
              <w:t xml:space="preserve">/ видеокарта </w:t>
            </w:r>
            <w:r w:rsidRPr="00476669">
              <w:rPr>
                <w:sz w:val="22"/>
                <w:szCs w:val="22"/>
              </w:rPr>
              <w:t>NVIDIA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476669">
              <w:rPr>
                <w:sz w:val="22"/>
                <w:szCs w:val="22"/>
              </w:rPr>
              <w:t>GeForce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476669">
              <w:rPr>
                <w:sz w:val="22"/>
                <w:szCs w:val="22"/>
              </w:rPr>
              <w:t>GT</w:t>
            </w:r>
            <w:r w:rsidRPr="00C424E1">
              <w:rPr>
                <w:sz w:val="22"/>
                <w:szCs w:val="22"/>
              </w:rPr>
              <w:t xml:space="preserve"> 710/Монитор </w:t>
            </w:r>
            <w:r w:rsidRPr="00476669">
              <w:rPr>
                <w:sz w:val="22"/>
                <w:szCs w:val="22"/>
              </w:rPr>
              <w:t>DELL</w:t>
            </w:r>
            <w:r w:rsidRPr="00C424E1">
              <w:rPr>
                <w:sz w:val="22"/>
                <w:szCs w:val="22"/>
              </w:rPr>
              <w:t xml:space="preserve"> </w:t>
            </w:r>
            <w:r w:rsidRPr="00476669">
              <w:rPr>
                <w:sz w:val="22"/>
                <w:szCs w:val="22"/>
              </w:rPr>
              <w:t>S</w:t>
            </w:r>
            <w:r w:rsidRPr="00C424E1">
              <w:rPr>
                <w:sz w:val="22"/>
                <w:szCs w:val="22"/>
              </w:rPr>
              <w:t>2218</w:t>
            </w:r>
            <w:r w:rsidRPr="00476669">
              <w:rPr>
                <w:sz w:val="22"/>
                <w:szCs w:val="22"/>
              </w:rPr>
              <w:t>H</w:t>
            </w:r>
            <w:r w:rsidRPr="00C424E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76669">
              <w:rPr>
                <w:sz w:val="22"/>
                <w:szCs w:val="22"/>
              </w:rPr>
              <w:t>ProCurve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476669">
              <w:rPr>
                <w:sz w:val="22"/>
                <w:szCs w:val="22"/>
              </w:rPr>
              <w:t>Switch</w:t>
            </w:r>
            <w:proofErr w:type="spellEnd"/>
            <w:r w:rsidRPr="00C424E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76669">
              <w:rPr>
                <w:sz w:val="22"/>
                <w:szCs w:val="22"/>
              </w:rPr>
              <w:t>Optoma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476669">
              <w:rPr>
                <w:sz w:val="22"/>
                <w:szCs w:val="22"/>
              </w:rPr>
              <w:t>x</w:t>
            </w:r>
            <w:r w:rsidRPr="00C424E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424E1">
              <w:rPr>
                <w:sz w:val="22"/>
                <w:szCs w:val="22"/>
              </w:rPr>
              <w:t>подпружинен</w:t>
            </w:r>
            <w:proofErr w:type="gramStart"/>
            <w:r w:rsidRPr="00C424E1">
              <w:rPr>
                <w:sz w:val="22"/>
                <w:szCs w:val="22"/>
              </w:rPr>
              <w:t>.р</w:t>
            </w:r>
            <w:proofErr w:type="gramEnd"/>
            <w:r w:rsidRPr="00C424E1">
              <w:rPr>
                <w:sz w:val="22"/>
                <w:szCs w:val="22"/>
              </w:rPr>
              <w:t>учной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476669">
              <w:rPr>
                <w:sz w:val="22"/>
                <w:szCs w:val="22"/>
              </w:rPr>
              <w:t>MW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476669">
              <w:rPr>
                <w:sz w:val="22"/>
                <w:szCs w:val="22"/>
              </w:rPr>
              <w:t>Cinerollo</w:t>
            </w:r>
            <w:proofErr w:type="spellEnd"/>
            <w:r w:rsidRPr="00C424E1">
              <w:rPr>
                <w:sz w:val="22"/>
                <w:szCs w:val="22"/>
              </w:rPr>
              <w:t xml:space="preserve"> 200х200см (</w:t>
            </w:r>
            <w:r w:rsidRPr="00476669">
              <w:rPr>
                <w:sz w:val="22"/>
                <w:szCs w:val="22"/>
              </w:rPr>
              <w:t>S</w:t>
            </w:r>
            <w:r w:rsidRPr="00C424E1">
              <w:rPr>
                <w:sz w:val="22"/>
                <w:szCs w:val="22"/>
              </w:rPr>
              <w:t>/</w:t>
            </w:r>
            <w:r w:rsidRPr="00476669">
              <w:rPr>
                <w:sz w:val="22"/>
                <w:szCs w:val="22"/>
              </w:rPr>
              <w:t>N</w:t>
            </w:r>
            <w:r w:rsidRPr="00C424E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76669" w:rsidRPr="00C424E1" w:rsidRDefault="00476669" w:rsidP="00A6667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76669">
              <w:rPr>
                <w:sz w:val="23"/>
                <w:szCs w:val="23"/>
              </w:rPr>
              <w:t>Медиалогия</w:t>
            </w:r>
            <w:proofErr w:type="spellEnd"/>
            <w:r w:rsidRPr="00476669">
              <w:rPr>
                <w:sz w:val="23"/>
                <w:szCs w:val="23"/>
              </w:rPr>
              <w:t xml:space="preserve"> как синтез наук и результат трансформации социокультурной реальности.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>Современные медиа: понятие, виды, свойства.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Исторические этапы становления </w:t>
            </w:r>
            <w:proofErr w:type="gramStart"/>
            <w:r w:rsidRPr="00476669">
              <w:rPr>
                <w:sz w:val="23"/>
                <w:szCs w:val="23"/>
              </w:rPr>
              <w:t>качественных</w:t>
            </w:r>
            <w:proofErr w:type="gramEnd"/>
            <w:r w:rsidRPr="00476669">
              <w:rPr>
                <w:sz w:val="23"/>
                <w:szCs w:val="23"/>
              </w:rPr>
              <w:t xml:space="preserve"> </w:t>
            </w:r>
            <w:proofErr w:type="spellStart"/>
            <w:r w:rsidRPr="00476669">
              <w:rPr>
                <w:sz w:val="23"/>
                <w:szCs w:val="23"/>
              </w:rPr>
              <w:t>массмедиа</w:t>
            </w:r>
            <w:proofErr w:type="spellEnd"/>
            <w:r w:rsidRPr="004766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>Понятие желтой журналистики: история возникновения, современные типы, характеристики.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Массмедиа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институт.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Социальная роль </w:t>
            </w:r>
            <w:proofErr w:type="spellStart"/>
            <w:r w:rsidRPr="00476669">
              <w:rPr>
                <w:sz w:val="23"/>
                <w:szCs w:val="23"/>
              </w:rPr>
              <w:t>массмедиа</w:t>
            </w:r>
            <w:proofErr w:type="spellEnd"/>
            <w:r w:rsidRPr="00476669">
              <w:rPr>
                <w:sz w:val="23"/>
                <w:szCs w:val="23"/>
              </w:rPr>
              <w:t xml:space="preserve"> и доверие общества к ним.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Информационное общество как основа трансформации современной </w:t>
            </w:r>
            <w:proofErr w:type="spellStart"/>
            <w:r w:rsidRPr="00476669">
              <w:rPr>
                <w:sz w:val="23"/>
                <w:szCs w:val="23"/>
              </w:rPr>
              <w:t>медиасферы</w:t>
            </w:r>
            <w:proofErr w:type="spellEnd"/>
            <w:r w:rsidRPr="004766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76669">
              <w:rPr>
                <w:sz w:val="23"/>
                <w:szCs w:val="23"/>
              </w:rPr>
              <w:t>Медиаконвергенция</w:t>
            </w:r>
            <w:proofErr w:type="spellEnd"/>
            <w:r w:rsidRPr="00476669">
              <w:rPr>
                <w:sz w:val="23"/>
                <w:szCs w:val="23"/>
              </w:rPr>
              <w:t xml:space="preserve"> как процесс интеграции </w:t>
            </w:r>
            <w:proofErr w:type="spellStart"/>
            <w:r w:rsidRPr="00476669">
              <w:rPr>
                <w:sz w:val="23"/>
                <w:szCs w:val="23"/>
              </w:rPr>
              <w:t>медийных</w:t>
            </w:r>
            <w:proofErr w:type="spellEnd"/>
            <w:r w:rsidRPr="00476669">
              <w:rPr>
                <w:sz w:val="23"/>
                <w:szCs w:val="23"/>
              </w:rPr>
              <w:t xml:space="preserve"> инноваций в сетевое сообщество.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Влияние процессов </w:t>
            </w:r>
            <w:proofErr w:type="spellStart"/>
            <w:r w:rsidRPr="00476669">
              <w:rPr>
                <w:sz w:val="23"/>
                <w:szCs w:val="23"/>
              </w:rPr>
              <w:t>медиаконвергенции</w:t>
            </w:r>
            <w:proofErr w:type="spellEnd"/>
            <w:r w:rsidRPr="00476669">
              <w:rPr>
                <w:sz w:val="23"/>
                <w:szCs w:val="23"/>
              </w:rPr>
              <w:t xml:space="preserve"> на деятельность современных связей с общественностью.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Модификация </w:t>
            </w:r>
            <w:proofErr w:type="gramStart"/>
            <w:r w:rsidRPr="00476669">
              <w:rPr>
                <w:sz w:val="23"/>
                <w:szCs w:val="23"/>
              </w:rPr>
              <w:t>профессиональной</w:t>
            </w:r>
            <w:proofErr w:type="gramEnd"/>
            <w:r w:rsidRPr="00476669">
              <w:rPr>
                <w:sz w:val="23"/>
                <w:szCs w:val="23"/>
              </w:rPr>
              <w:t xml:space="preserve"> деятельности журналиста в условиях </w:t>
            </w:r>
            <w:proofErr w:type="spellStart"/>
            <w:r w:rsidRPr="00476669">
              <w:rPr>
                <w:sz w:val="23"/>
                <w:szCs w:val="23"/>
              </w:rPr>
              <w:t>медиаконвергенции</w:t>
            </w:r>
            <w:proofErr w:type="spellEnd"/>
            <w:r w:rsidRPr="004766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476669">
              <w:rPr>
                <w:sz w:val="23"/>
                <w:szCs w:val="23"/>
              </w:rPr>
              <w:t>Пользовательский</w:t>
            </w:r>
            <w:proofErr w:type="gramEnd"/>
            <w:r w:rsidRPr="00476669">
              <w:rPr>
                <w:sz w:val="23"/>
                <w:szCs w:val="23"/>
              </w:rPr>
              <w:t xml:space="preserve"> контент (</w:t>
            </w:r>
            <w:r>
              <w:rPr>
                <w:sz w:val="23"/>
                <w:szCs w:val="23"/>
                <w:lang w:val="en-US"/>
              </w:rPr>
              <w:t>UGC</w:t>
            </w:r>
            <w:r w:rsidRPr="00476669">
              <w:rPr>
                <w:sz w:val="23"/>
                <w:szCs w:val="23"/>
              </w:rPr>
              <w:t xml:space="preserve">) и управление им в процессе развития </w:t>
            </w:r>
            <w:proofErr w:type="spellStart"/>
            <w:r w:rsidRPr="00476669">
              <w:rPr>
                <w:sz w:val="23"/>
                <w:szCs w:val="23"/>
              </w:rPr>
              <w:t>медиаконвергенции</w:t>
            </w:r>
            <w:proofErr w:type="spellEnd"/>
            <w:r w:rsidRPr="004766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аудиовизуальные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коммуникации.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Социокультурные факторы, влияющие на трансформацию </w:t>
            </w:r>
            <w:proofErr w:type="spellStart"/>
            <w:r w:rsidRPr="00476669">
              <w:rPr>
                <w:sz w:val="23"/>
                <w:szCs w:val="23"/>
              </w:rPr>
              <w:t>медиасреды</w:t>
            </w:r>
            <w:proofErr w:type="spellEnd"/>
            <w:r w:rsidRPr="00476669">
              <w:rPr>
                <w:sz w:val="23"/>
                <w:szCs w:val="23"/>
              </w:rPr>
              <w:t xml:space="preserve"> и </w:t>
            </w:r>
            <w:proofErr w:type="spellStart"/>
            <w:r w:rsidRPr="00476669">
              <w:rPr>
                <w:sz w:val="23"/>
                <w:szCs w:val="23"/>
              </w:rPr>
              <w:t>медиапространства</w:t>
            </w:r>
            <w:proofErr w:type="spellEnd"/>
            <w:r w:rsidRPr="00476669">
              <w:rPr>
                <w:sz w:val="23"/>
                <w:szCs w:val="23"/>
              </w:rPr>
              <w:t xml:space="preserve">: ИКТ, </w:t>
            </w:r>
            <w:proofErr w:type="spellStart"/>
            <w:r w:rsidRPr="00476669">
              <w:rPr>
                <w:sz w:val="23"/>
                <w:szCs w:val="23"/>
              </w:rPr>
              <w:t>медиарынок</w:t>
            </w:r>
            <w:proofErr w:type="spellEnd"/>
            <w:r w:rsidRPr="00476669">
              <w:rPr>
                <w:sz w:val="23"/>
                <w:szCs w:val="23"/>
              </w:rPr>
              <w:t>, создание единого (глобального) информационного пространства.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76669">
              <w:rPr>
                <w:sz w:val="23"/>
                <w:szCs w:val="23"/>
              </w:rPr>
              <w:t>Медиакультура</w:t>
            </w:r>
            <w:proofErr w:type="spellEnd"/>
            <w:r w:rsidRPr="00476669">
              <w:rPr>
                <w:sz w:val="23"/>
                <w:szCs w:val="23"/>
              </w:rPr>
              <w:t xml:space="preserve"> в </w:t>
            </w:r>
            <w:proofErr w:type="gramStart"/>
            <w:r w:rsidRPr="00476669">
              <w:rPr>
                <w:sz w:val="23"/>
                <w:szCs w:val="23"/>
              </w:rPr>
              <w:t>контексте</w:t>
            </w:r>
            <w:proofErr w:type="gramEnd"/>
            <w:r w:rsidRPr="00476669">
              <w:rPr>
                <w:sz w:val="23"/>
                <w:szCs w:val="23"/>
              </w:rPr>
              <w:t xml:space="preserve"> процесса информатизации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медиакультуры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Приоритеты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электронной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Роль </w:t>
            </w:r>
            <w:proofErr w:type="spellStart"/>
            <w:r w:rsidRPr="00476669">
              <w:rPr>
                <w:sz w:val="23"/>
                <w:szCs w:val="23"/>
              </w:rPr>
              <w:t>медиакультуры</w:t>
            </w:r>
            <w:proofErr w:type="spellEnd"/>
            <w:r w:rsidRPr="00476669">
              <w:rPr>
                <w:sz w:val="23"/>
                <w:szCs w:val="23"/>
              </w:rPr>
              <w:t xml:space="preserve"> как посредника и интегратора во взаимодействии между властью и обществом.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медиаобраза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медиаличности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ТВ как феномен медиа, роль телевидения в формировании </w:t>
            </w:r>
            <w:proofErr w:type="spellStart"/>
            <w:r w:rsidRPr="00476669">
              <w:rPr>
                <w:sz w:val="23"/>
                <w:szCs w:val="23"/>
              </w:rPr>
              <w:t>медиаобраза</w:t>
            </w:r>
            <w:proofErr w:type="spellEnd"/>
            <w:r w:rsidRPr="004766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76669">
              <w:rPr>
                <w:sz w:val="23"/>
                <w:szCs w:val="23"/>
              </w:rPr>
              <w:t>Массмедиа</w:t>
            </w:r>
            <w:proofErr w:type="spellEnd"/>
            <w:r w:rsidRPr="00476669">
              <w:rPr>
                <w:sz w:val="23"/>
                <w:szCs w:val="23"/>
              </w:rPr>
              <w:t xml:space="preserve"> и ментальная идентичность молодежи.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Перспективы развития </w:t>
            </w:r>
            <w:proofErr w:type="spellStart"/>
            <w:r w:rsidRPr="00476669">
              <w:rPr>
                <w:sz w:val="23"/>
                <w:szCs w:val="23"/>
              </w:rPr>
              <w:t>медиаобразования</w:t>
            </w:r>
            <w:proofErr w:type="spellEnd"/>
            <w:r w:rsidRPr="00476669">
              <w:rPr>
                <w:sz w:val="23"/>
                <w:szCs w:val="23"/>
              </w:rPr>
              <w:t xml:space="preserve"> и </w:t>
            </w:r>
            <w:proofErr w:type="spellStart"/>
            <w:r w:rsidRPr="00476669">
              <w:rPr>
                <w:sz w:val="23"/>
                <w:szCs w:val="23"/>
              </w:rPr>
              <w:t>медиапедагогики</w:t>
            </w:r>
            <w:proofErr w:type="spellEnd"/>
            <w:r w:rsidRPr="004766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Современная кинопублицистика, ее роль в </w:t>
            </w:r>
            <w:proofErr w:type="gramStart"/>
            <w:r w:rsidRPr="00476669">
              <w:rPr>
                <w:sz w:val="23"/>
                <w:szCs w:val="23"/>
              </w:rPr>
              <w:t>социуме</w:t>
            </w:r>
            <w:proofErr w:type="gramEnd"/>
            <w:r w:rsidRPr="004766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>Три типа современной российской журналистики: управления, информации и соучастия.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Аудиторный фактор и его значение в редакционной </w:t>
            </w:r>
            <w:proofErr w:type="spellStart"/>
            <w:r w:rsidRPr="00476669">
              <w:rPr>
                <w:sz w:val="23"/>
                <w:szCs w:val="23"/>
              </w:rPr>
              <w:t>медийной</w:t>
            </w:r>
            <w:proofErr w:type="spellEnd"/>
            <w:r w:rsidRPr="00476669">
              <w:rPr>
                <w:sz w:val="23"/>
                <w:szCs w:val="23"/>
              </w:rPr>
              <w:t xml:space="preserve"> политике.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Понятие экспертного мнения в </w:t>
            </w:r>
            <w:proofErr w:type="spellStart"/>
            <w:r w:rsidRPr="00476669">
              <w:rPr>
                <w:sz w:val="23"/>
                <w:szCs w:val="23"/>
              </w:rPr>
              <w:t>медиалогии</w:t>
            </w:r>
            <w:proofErr w:type="spellEnd"/>
            <w:r w:rsidRPr="004766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>Понятие жанра и виды жанров журналистских материалов.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Журналистика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Технология </w:t>
            </w:r>
            <w:proofErr w:type="spellStart"/>
            <w:r w:rsidRPr="00476669">
              <w:rPr>
                <w:sz w:val="23"/>
                <w:szCs w:val="23"/>
              </w:rPr>
              <w:t>сторителлинга</w:t>
            </w:r>
            <w:proofErr w:type="spellEnd"/>
            <w:r w:rsidRPr="00476669">
              <w:rPr>
                <w:sz w:val="23"/>
                <w:szCs w:val="23"/>
              </w:rPr>
              <w:t xml:space="preserve"> в современно информационно-коммуникационном </w:t>
            </w:r>
            <w:proofErr w:type="gramStart"/>
            <w:r w:rsidRPr="00476669">
              <w:rPr>
                <w:sz w:val="23"/>
                <w:szCs w:val="23"/>
              </w:rPr>
              <w:t>процессе</w:t>
            </w:r>
            <w:proofErr w:type="gramEnd"/>
            <w:r w:rsidRPr="004766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76669">
              <w:rPr>
                <w:sz w:val="23"/>
                <w:szCs w:val="23"/>
              </w:rPr>
              <w:t>Медиапсихология</w:t>
            </w:r>
            <w:proofErr w:type="spellEnd"/>
            <w:r w:rsidRPr="00476669">
              <w:rPr>
                <w:sz w:val="23"/>
                <w:szCs w:val="23"/>
              </w:rPr>
              <w:t xml:space="preserve"> как новое научное направление.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76669">
              <w:rPr>
                <w:sz w:val="23"/>
                <w:szCs w:val="23"/>
              </w:rPr>
              <w:t>Трансмедиамышление</w:t>
            </w:r>
            <w:proofErr w:type="spellEnd"/>
            <w:r w:rsidRPr="00476669">
              <w:rPr>
                <w:sz w:val="23"/>
                <w:szCs w:val="23"/>
              </w:rPr>
              <w:t xml:space="preserve"> как социальный феномен в </w:t>
            </w:r>
            <w:proofErr w:type="gramStart"/>
            <w:r w:rsidRPr="00476669">
              <w:rPr>
                <w:sz w:val="23"/>
                <w:szCs w:val="23"/>
              </w:rPr>
              <w:t>условиях</w:t>
            </w:r>
            <w:proofErr w:type="gramEnd"/>
            <w:r w:rsidRPr="00476669">
              <w:rPr>
                <w:sz w:val="23"/>
                <w:szCs w:val="23"/>
              </w:rPr>
              <w:t xml:space="preserve"> </w:t>
            </w:r>
            <w:proofErr w:type="spellStart"/>
            <w:r w:rsidRPr="00476669">
              <w:rPr>
                <w:sz w:val="23"/>
                <w:szCs w:val="23"/>
              </w:rPr>
              <w:t>медиаконвергенции</w:t>
            </w:r>
            <w:proofErr w:type="spellEnd"/>
            <w:r w:rsidRPr="004766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Медиа в </w:t>
            </w:r>
            <w:proofErr w:type="gramStart"/>
            <w:r w:rsidRPr="00476669">
              <w:rPr>
                <w:sz w:val="23"/>
                <w:szCs w:val="23"/>
              </w:rPr>
              <w:t>обществе</w:t>
            </w:r>
            <w:proofErr w:type="gramEnd"/>
            <w:r w:rsidRPr="00476669">
              <w:rPr>
                <w:sz w:val="23"/>
                <w:szCs w:val="23"/>
              </w:rPr>
              <w:t xml:space="preserve"> потребления: «экономика впечатлений» и «общество спектакля».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Цифровое неравенство и конфликт поколений в </w:t>
            </w:r>
            <w:proofErr w:type="spellStart"/>
            <w:r w:rsidRPr="00476669">
              <w:rPr>
                <w:sz w:val="23"/>
                <w:szCs w:val="23"/>
              </w:rPr>
              <w:t>медиасфере</w:t>
            </w:r>
            <w:proofErr w:type="spellEnd"/>
            <w:r w:rsidRPr="004766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>Новые медиа: понятие, функции, специфика.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>Социальные медиа, их характеристика и коммуникационные возможности.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>Коммуникационные барьеры: понятие, виды, способы преодоления.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6669">
              <w:rPr>
                <w:sz w:val="23"/>
                <w:szCs w:val="23"/>
              </w:rPr>
              <w:t xml:space="preserve">Охарактеризовать </w:t>
            </w:r>
            <w:proofErr w:type="spellStart"/>
            <w:r w:rsidRPr="00476669">
              <w:rPr>
                <w:sz w:val="23"/>
                <w:szCs w:val="23"/>
              </w:rPr>
              <w:t>медиапродукт</w:t>
            </w:r>
            <w:proofErr w:type="spellEnd"/>
            <w:r w:rsidRPr="00476669">
              <w:rPr>
                <w:sz w:val="23"/>
                <w:szCs w:val="23"/>
              </w:rPr>
              <w:t xml:space="preserve"> (передача, фильм, спектакль, журнал и т.д.)  </w:t>
            </w:r>
            <w:r>
              <w:rPr>
                <w:sz w:val="23"/>
                <w:szCs w:val="23"/>
                <w:lang w:val="en-US"/>
              </w:rPr>
              <w:t xml:space="preserve">с </w:t>
            </w:r>
            <w:proofErr w:type="spellStart"/>
            <w:r>
              <w:rPr>
                <w:sz w:val="23"/>
                <w:szCs w:val="23"/>
                <w:lang w:val="en-US"/>
              </w:rPr>
              <w:t>точки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полезности</w:t>
            </w:r>
            <w:proofErr w:type="spellEnd"/>
            <w:r>
              <w:rPr>
                <w:sz w:val="23"/>
                <w:szCs w:val="23"/>
                <w:lang w:val="en-US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вредоносности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476669">
              <w:rPr>
                <w:sz w:val="23"/>
                <w:szCs w:val="23"/>
              </w:rPr>
              <w:t>Интернет-СМИ</w:t>
            </w:r>
            <w:proofErr w:type="gramEnd"/>
            <w:r w:rsidRPr="00476669">
              <w:rPr>
                <w:sz w:val="23"/>
                <w:szCs w:val="23"/>
              </w:rPr>
              <w:t>: характеристика, виды,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>Понятие интерактивности, виды и возможности применения в коммуникационных процессах.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Понятие </w:t>
            </w:r>
            <w:proofErr w:type="spellStart"/>
            <w:r w:rsidRPr="00476669">
              <w:rPr>
                <w:sz w:val="23"/>
                <w:szCs w:val="23"/>
              </w:rPr>
              <w:t>гипертекстуальности</w:t>
            </w:r>
            <w:proofErr w:type="spellEnd"/>
            <w:r w:rsidRPr="00476669">
              <w:rPr>
                <w:sz w:val="23"/>
                <w:szCs w:val="23"/>
              </w:rPr>
              <w:t xml:space="preserve"> как одна из ключевых характеристик </w:t>
            </w:r>
            <w:proofErr w:type="gramStart"/>
            <w:r w:rsidRPr="00476669">
              <w:rPr>
                <w:sz w:val="23"/>
                <w:szCs w:val="23"/>
              </w:rPr>
              <w:t>современного</w:t>
            </w:r>
            <w:proofErr w:type="gramEnd"/>
            <w:r w:rsidRPr="00476669">
              <w:rPr>
                <w:sz w:val="23"/>
                <w:szCs w:val="23"/>
              </w:rPr>
              <w:t xml:space="preserve"> </w:t>
            </w:r>
            <w:proofErr w:type="spellStart"/>
            <w:r w:rsidRPr="00476669">
              <w:rPr>
                <w:sz w:val="23"/>
                <w:szCs w:val="23"/>
              </w:rPr>
              <w:t>медиатекста</w:t>
            </w:r>
            <w:proofErr w:type="spellEnd"/>
            <w:r w:rsidRPr="004766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Понятие </w:t>
            </w:r>
            <w:proofErr w:type="spellStart"/>
            <w:r w:rsidRPr="00476669">
              <w:rPr>
                <w:sz w:val="23"/>
                <w:szCs w:val="23"/>
              </w:rPr>
              <w:t>мультимедийности</w:t>
            </w:r>
            <w:proofErr w:type="spellEnd"/>
            <w:r w:rsidRPr="00476669">
              <w:rPr>
                <w:sz w:val="23"/>
                <w:szCs w:val="23"/>
              </w:rPr>
              <w:t xml:space="preserve"> как одна из ключевых характеристик </w:t>
            </w:r>
            <w:proofErr w:type="gramStart"/>
            <w:r w:rsidRPr="00476669">
              <w:rPr>
                <w:sz w:val="23"/>
                <w:szCs w:val="23"/>
              </w:rPr>
              <w:t>современного</w:t>
            </w:r>
            <w:proofErr w:type="gramEnd"/>
            <w:r w:rsidRPr="00476669">
              <w:rPr>
                <w:sz w:val="23"/>
                <w:szCs w:val="23"/>
              </w:rPr>
              <w:t xml:space="preserve"> </w:t>
            </w:r>
            <w:proofErr w:type="spellStart"/>
            <w:r w:rsidRPr="00476669">
              <w:rPr>
                <w:sz w:val="23"/>
                <w:szCs w:val="23"/>
              </w:rPr>
              <w:t>медиатекста</w:t>
            </w:r>
            <w:proofErr w:type="spellEnd"/>
            <w:r w:rsidRPr="004766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трансмедиа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конвергентного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>Методы подачи информации (традиционные и новые).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медиаресурса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476669">
              <w:rPr>
                <w:sz w:val="23"/>
                <w:szCs w:val="23"/>
              </w:rPr>
              <w:t>Традиционные</w:t>
            </w:r>
            <w:proofErr w:type="gramEnd"/>
            <w:r w:rsidRPr="00476669">
              <w:rPr>
                <w:sz w:val="23"/>
                <w:szCs w:val="23"/>
              </w:rPr>
              <w:t xml:space="preserve"> и новые медиа: общее и особенное.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>Охарактеризовать особенности творческой деятельности современного журналиста (на конкретном примере).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>Охарактеризовать профессиональную деятельность современного кинопублициста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Этические </w:t>
            </w:r>
            <w:proofErr w:type="spellStart"/>
            <w:r w:rsidRPr="00476669">
              <w:rPr>
                <w:sz w:val="23"/>
                <w:szCs w:val="23"/>
              </w:rPr>
              <w:t>медийные</w:t>
            </w:r>
            <w:proofErr w:type="spellEnd"/>
            <w:r w:rsidRPr="00476669">
              <w:rPr>
                <w:sz w:val="23"/>
                <w:szCs w:val="23"/>
              </w:rPr>
              <w:t xml:space="preserve"> проблемы современности и личность.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4766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 xml:space="preserve">Роль медиа в социальном </w:t>
            </w:r>
            <w:proofErr w:type="gramStart"/>
            <w:r w:rsidRPr="00476669">
              <w:rPr>
                <w:sz w:val="23"/>
                <w:szCs w:val="23"/>
              </w:rPr>
              <w:t>конструировании</w:t>
            </w:r>
            <w:proofErr w:type="gramEnd"/>
            <w:r w:rsidRPr="00476669">
              <w:rPr>
                <w:sz w:val="23"/>
                <w:szCs w:val="23"/>
              </w:rPr>
              <w:t xml:space="preserve"> реальности.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766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66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7666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6669" w:rsidTr="00801458">
        <w:tc>
          <w:tcPr>
            <w:tcW w:w="2336" w:type="dxa"/>
          </w:tcPr>
          <w:p w:rsidR="005D65A5" w:rsidRPr="004766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66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766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66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766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66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766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66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6669" w:rsidTr="00801458">
        <w:tc>
          <w:tcPr>
            <w:tcW w:w="2336" w:type="dxa"/>
          </w:tcPr>
          <w:p w:rsidR="005D65A5" w:rsidRPr="004766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7666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666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766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666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76669" w:rsidRDefault="007478E0" w:rsidP="00801458">
            <w:pPr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76669" w:rsidRDefault="007478E0" w:rsidP="00801458">
            <w:pPr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76669" w:rsidTr="00801458">
        <w:tc>
          <w:tcPr>
            <w:tcW w:w="2336" w:type="dxa"/>
          </w:tcPr>
          <w:p w:rsidR="005D65A5" w:rsidRPr="004766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7666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666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766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666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7666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666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76669" w:rsidRDefault="007478E0" w:rsidP="00801458">
            <w:pPr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476669" w:rsidTr="00801458">
        <w:tc>
          <w:tcPr>
            <w:tcW w:w="2336" w:type="dxa"/>
          </w:tcPr>
          <w:p w:rsidR="005D65A5" w:rsidRPr="004766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7666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666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766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666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76669" w:rsidRDefault="007478E0" w:rsidP="00801458">
            <w:pPr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76669" w:rsidRDefault="007478E0" w:rsidP="00801458">
            <w:pPr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47666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7666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7666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6669" w:rsidTr="00476669">
        <w:tc>
          <w:tcPr>
            <w:tcW w:w="562" w:type="dxa"/>
          </w:tcPr>
          <w:p w:rsidR="00476669" w:rsidRDefault="004766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76669" w:rsidRDefault="004766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76669" w:rsidRPr="00476669" w:rsidRDefault="0047666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7666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7666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7666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7666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6669" w:rsidTr="00801458">
        <w:tc>
          <w:tcPr>
            <w:tcW w:w="2500" w:type="pct"/>
          </w:tcPr>
          <w:p w:rsidR="00B8237E" w:rsidRPr="004766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66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766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66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6669" w:rsidTr="00801458">
        <w:tc>
          <w:tcPr>
            <w:tcW w:w="2500" w:type="pct"/>
          </w:tcPr>
          <w:p w:rsidR="00B8237E" w:rsidRPr="004766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666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766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666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766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666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76669" w:rsidRDefault="005C548A" w:rsidP="00801458">
            <w:pPr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76669" w:rsidTr="00801458">
        <w:tc>
          <w:tcPr>
            <w:tcW w:w="2500" w:type="pct"/>
          </w:tcPr>
          <w:p w:rsidR="00B8237E" w:rsidRPr="00476669" w:rsidRDefault="00B8237E" w:rsidP="00801458">
            <w:pPr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76669" w:rsidRDefault="005C548A" w:rsidP="00801458">
            <w:pPr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476669" w:rsidRPr="00476669" w:rsidTr="00476669">
        <w:tc>
          <w:tcPr>
            <w:tcW w:w="2500" w:type="pct"/>
          </w:tcPr>
          <w:p w:rsidR="00476669" w:rsidRPr="00476669" w:rsidRDefault="00476669" w:rsidP="00476669">
            <w:pPr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476669" w:rsidRPr="00476669" w:rsidRDefault="00476669" w:rsidP="00A66675">
            <w:pPr>
              <w:rPr>
                <w:rFonts w:ascii="Times New Roman" w:hAnsi="Times New Roman" w:cs="Times New Roman"/>
              </w:rPr>
            </w:pPr>
            <w:r w:rsidRPr="0047666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47666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7666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7666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7666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7666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47666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66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7666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7666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7666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7666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7666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7666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47666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66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7666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7666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7666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7666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7666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7666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7666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476669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666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76669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76669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476669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76669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666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66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666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66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476669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666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669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666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669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EDB" w:rsidRDefault="00CB0EDB" w:rsidP="00315CA6">
      <w:pPr>
        <w:spacing w:after="0" w:line="240" w:lineRule="auto"/>
      </w:pPr>
      <w:r>
        <w:separator/>
      </w:r>
    </w:p>
  </w:endnote>
  <w:endnote w:type="continuationSeparator" w:id="0">
    <w:p w:rsidR="00CB0EDB" w:rsidRDefault="00CB0ED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86CA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E6A4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EDB" w:rsidRDefault="00CB0EDB" w:rsidP="00315CA6">
      <w:pPr>
        <w:spacing w:after="0" w:line="240" w:lineRule="auto"/>
      </w:pPr>
      <w:r>
        <w:separator/>
      </w:r>
    </w:p>
  </w:footnote>
  <w:footnote w:type="continuationSeparator" w:id="0">
    <w:p w:rsidR="00CB0EDB" w:rsidRDefault="00CB0ED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46F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182F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6669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6CA4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6A4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4BBB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0EDB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CA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read?id=39851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5%D0%BE%D1%80%D0%B8%D1%8F%20%D0%B8%20%D0%BF%D1%80%D0%B0%D0%BA%D1%82%D0%B8%D0%BA%D0%B0%20%D0%BC%D0%B0%D1%81%D1%81%D0%BC%D0%B5%D0%B4%D0%B8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A709CA-E84D-4948-ADF1-A4912A2C4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3954</Words>
  <Characters>22542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