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Организация спецсобытий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16AD7E29" w:rsidR="00C52FB4" w:rsidRPr="00352B6F" w:rsidRDefault="00497ED7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497ED7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Дизайн коммуникационного продукта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7333CD4" w:rsidR="00A77598" w:rsidRPr="00497ED7" w:rsidRDefault="00497ED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E088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88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EE088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E088D">
              <w:rPr>
                <w:rFonts w:ascii="Times New Roman" w:hAnsi="Times New Roman" w:cs="Times New Roman"/>
                <w:sz w:val="20"/>
                <w:szCs w:val="20"/>
              </w:rPr>
              <w:t>ол.н</w:t>
            </w:r>
            <w:proofErr w:type="spellEnd"/>
            <w:r w:rsidRPr="00EE088D">
              <w:rPr>
                <w:rFonts w:ascii="Times New Roman" w:hAnsi="Times New Roman" w:cs="Times New Roman"/>
                <w:sz w:val="20"/>
                <w:szCs w:val="20"/>
              </w:rPr>
              <w:t>., Виноградова Ксения Евгеньевна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595428D" w:rsidR="004475DA" w:rsidRPr="00497ED7" w:rsidRDefault="00497ED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3D441CF" w14:textId="77777777" w:rsidR="00EE088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831547" w:history="1">
            <w:r w:rsidR="00EE088D" w:rsidRPr="0022071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E088D">
              <w:rPr>
                <w:noProof/>
                <w:webHidden/>
              </w:rPr>
              <w:tab/>
            </w:r>
            <w:r w:rsidR="00EE088D">
              <w:rPr>
                <w:noProof/>
                <w:webHidden/>
              </w:rPr>
              <w:fldChar w:fldCharType="begin"/>
            </w:r>
            <w:r w:rsidR="00EE088D">
              <w:rPr>
                <w:noProof/>
                <w:webHidden/>
              </w:rPr>
              <w:instrText xml:space="preserve"> PAGEREF _Toc182831547 \h </w:instrText>
            </w:r>
            <w:r w:rsidR="00EE088D">
              <w:rPr>
                <w:noProof/>
                <w:webHidden/>
              </w:rPr>
            </w:r>
            <w:r w:rsidR="00EE088D">
              <w:rPr>
                <w:noProof/>
                <w:webHidden/>
              </w:rPr>
              <w:fldChar w:fldCharType="separate"/>
            </w:r>
            <w:r w:rsidR="00EE088D">
              <w:rPr>
                <w:noProof/>
                <w:webHidden/>
              </w:rPr>
              <w:t>3</w:t>
            </w:r>
            <w:r w:rsidR="00EE088D">
              <w:rPr>
                <w:noProof/>
                <w:webHidden/>
              </w:rPr>
              <w:fldChar w:fldCharType="end"/>
            </w:r>
          </w:hyperlink>
        </w:p>
        <w:p w14:paraId="10ED7380" w14:textId="77777777" w:rsidR="00EE088D" w:rsidRDefault="00B667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548" w:history="1">
            <w:r w:rsidR="00EE088D" w:rsidRPr="0022071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E088D">
              <w:rPr>
                <w:noProof/>
                <w:webHidden/>
              </w:rPr>
              <w:tab/>
            </w:r>
            <w:r w:rsidR="00EE088D">
              <w:rPr>
                <w:noProof/>
                <w:webHidden/>
              </w:rPr>
              <w:fldChar w:fldCharType="begin"/>
            </w:r>
            <w:r w:rsidR="00EE088D">
              <w:rPr>
                <w:noProof/>
                <w:webHidden/>
              </w:rPr>
              <w:instrText xml:space="preserve"> PAGEREF _Toc182831548 \h </w:instrText>
            </w:r>
            <w:r w:rsidR="00EE088D">
              <w:rPr>
                <w:noProof/>
                <w:webHidden/>
              </w:rPr>
            </w:r>
            <w:r w:rsidR="00EE088D">
              <w:rPr>
                <w:noProof/>
                <w:webHidden/>
              </w:rPr>
              <w:fldChar w:fldCharType="separate"/>
            </w:r>
            <w:r w:rsidR="00EE088D">
              <w:rPr>
                <w:noProof/>
                <w:webHidden/>
              </w:rPr>
              <w:t>3</w:t>
            </w:r>
            <w:r w:rsidR="00EE088D">
              <w:rPr>
                <w:noProof/>
                <w:webHidden/>
              </w:rPr>
              <w:fldChar w:fldCharType="end"/>
            </w:r>
          </w:hyperlink>
        </w:p>
        <w:p w14:paraId="0074AC0D" w14:textId="77777777" w:rsidR="00EE088D" w:rsidRDefault="00B667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549" w:history="1">
            <w:r w:rsidR="00EE088D" w:rsidRPr="0022071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E088D">
              <w:rPr>
                <w:noProof/>
                <w:webHidden/>
              </w:rPr>
              <w:tab/>
            </w:r>
            <w:r w:rsidR="00EE088D">
              <w:rPr>
                <w:noProof/>
                <w:webHidden/>
              </w:rPr>
              <w:fldChar w:fldCharType="begin"/>
            </w:r>
            <w:r w:rsidR="00EE088D">
              <w:rPr>
                <w:noProof/>
                <w:webHidden/>
              </w:rPr>
              <w:instrText xml:space="preserve"> PAGEREF _Toc182831549 \h </w:instrText>
            </w:r>
            <w:r w:rsidR="00EE088D">
              <w:rPr>
                <w:noProof/>
                <w:webHidden/>
              </w:rPr>
            </w:r>
            <w:r w:rsidR="00EE088D">
              <w:rPr>
                <w:noProof/>
                <w:webHidden/>
              </w:rPr>
              <w:fldChar w:fldCharType="separate"/>
            </w:r>
            <w:r w:rsidR="00EE088D">
              <w:rPr>
                <w:noProof/>
                <w:webHidden/>
              </w:rPr>
              <w:t>3</w:t>
            </w:r>
            <w:r w:rsidR="00EE088D">
              <w:rPr>
                <w:noProof/>
                <w:webHidden/>
              </w:rPr>
              <w:fldChar w:fldCharType="end"/>
            </w:r>
          </w:hyperlink>
        </w:p>
        <w:p w14:paraId="16F92B31" w14:textId="77777777" w:rsidR="00EE088D" w:rsidRDefault="00B667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550" w:history="1">
            <w:r w:rsidR="00EE088D" w:rsidRPr="0022071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E088D">
              <w:rPr>
                <w:noProof/>
                <w:webHidden/>
              </w:rPr>
              <w:tab/>
            </w:r>
            <w:r w:rsidR="00EE088D">
              <w:rPr>
                <w:noProof/>
                <w:webHidden/>
              </w:rPr>
              <w:fldChar w:fldCharType="begin"/>
            </w:r>
            <w:r w:rsidR="00EE088D">
              <w:rPr>
                <w:noProof/>
                <w:webHidden/>
              </w:rPr>
              <w:instrText xml:space="preserve"> PAGEREF _Toc182831550 \h </w:instrText>
            </w:r>
            <w:r w:rsidR="00EE088D">
              <w:rPr>
                <w:noProof/>
                <w:webHidden/>
              </w:rPr>
            </w:r>
            <w:r w:rsidR="00EE088D">
              <w:rPr>
                <w:noProof/>
                <w:webHidden/>
              </w:rPr>
              <w:fldChar w:fldCharType="separate"/>
            </w:r>
            <w:r w:rsidR="00EE088D">
              <w:rPr>
                <w:noProof/>
                <w:webHidden/>
              </w:rPr>
              <w:t>3</w:t>
            </w:r>
            <w:r w:rsidR="00EE088D">
              <w:rPr>
                <w:noProof/>
                <w:webHidden/>
              </w:rPr>
              <w:fldChar w:fldCharType="end"/>
            </w:r>
          </w:hyperlink>
        </w:p>
        <w:p w14:paraId="6FFAC0AE" w14:textId="77777777" w:rsidR="00EE088D" w:rsidRDefault="00B667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551" w:history="1">
            <w:r w:rsidR="00EE088D" w:rsidRPr="0022071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E088D">
              <w:rPr>
                <w:noProof/>
                <w:webHidden/>
              </w:rPr>
              <w:tab/>
            </w:r>
            <w:r w:rsidR="00EE088D">
              <w:rPr>
                <w:noProof/>
                <w:webHidden/>
              </w:rPr>
              <w:fldChar w:fldCharType="begin"/>
            </w:r>
            <w:r w:rsidR="00EE088D">
              <w:rPr>
                <w:noProof/>
                <w:webHidden/>
              </w:rPr>
              <w:instrText xml:space="preserve"> PAGEREF _Toc182831551 \h </w:instrText>
            </w:r>
            <w:r w:rsidR="00EE088D">
              <w:rPr>
                <w:noProof/>
                <w:webHidden/>
              </w:rPr>
            </w:r>
            <w:r w:rsidR="00EE088D">
              <w:rPr>
                <w:noProof/>
                <w:webHidden/>
              </w:rPr>
              <w:fldChar w:fldCharType="separate"/>
            </w:r>
            <w:r w:rsidR="00EE088D">
              <w:rPr>
                <w:noProof/>
                <w:webHidden/>
              </w:rPr>
              <w:t>5</w:t>
            </w:r>
            <w:r w:rsidR="00EE088D">
              <w:rPr>
                <w:noProof/>
                <w:webHidden/>
              </w:rPr>
              <w:fldChar w:fldCharType="end"/>
            </w:r>
          </w:hyperlink>
        </w:p>
        <w:p w14:paraId="01BEBC4D" w14:textId="77777777" w:rsidR="00EE088D" w:rsidRDefault="00B667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552" w:history="1">
            <w:r w:rsidR="00EE088D" w:rsidRPr="0022071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E088D">
              <w:rPr>
                <w:noProof/>
                <w:webHidden/>
              </w:rPr>
              <w:tab/>
            </w:r>
            <w:r w:rsidR="00EE088D">
              <w:rPr>
                <w:noProof/>
                <w:webHidden/>
              </w:rPr>
              <w:fldChar w:fldCharType="begin"/>
            </w:r>
            <w:r w:rsidR="00EE088D">
              <w:rPr>
                <w:noProof/>
                <w:webHidden/>
              </w:rPr>
              <w:instrText xml:space="preserve"> PAGEREF _Toc182831552 \h </w:instrText>
            </w:r>
            <w:r w:rsidR="00EE088D">
              <w:rPr>
                <w:noProof/>
                <w:webHidden/>
              </w:rPr>
            </w:r>
            <w:r w:rsidR="00EE088D">
              <w:rPr>
                <w:noProof/>
                <w:webHidden/>
              </w:rPr>
              <w:fldChar w:fldCharType="separate"/>
            </w:r>
            <w:r w:rsidR="00EE088D">
              <w:rPr>
                <w:noProof/>
                <w:webHidden/>
              </w:rPr>
              <w:t>5</w:t>
            </w:r>
            <w:r w:rsidR="00EE088D">
              <w:rPr>
                <w:noProof/>
                <w:webHidden/>
              </w:rPr>
              <w:fldChar w:fldCharType="end"/>
            </w:r>
          </w:hyperlink>
        </w:p>
        <w:p w14:paraId="0D4A930B" w14:textId="77777777" w:rsidR="00EE088D" w:rsidRDefault="00B667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553" w:history="1">
            <w:r w:rsidR="00EE088D" w:rsidRPr="0022071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E088D">
              <w:rPr>
                <w:noProof/>
                <w:webHidden/>
              </w:rPr>
              <w:tab/>
            </w:r>
            <w:r w:rsidR="00EE088D">
              <w:rPr>
                <w:noProof/>
                <w:webHidden/>
              </w:rPr>
              <w:fldChar w:fldCharType="begin"/>
            </w:r>
            <w:r w:rsidR="00EE088D">
              <w:rPr>
                <w:noProof/>
                <w:webHidden/>
              </w:rPr>
              <w:instrText xml:space="preserve"> PAGEREF _Toc182831553 \h </w:instrText>
            </w:r>
            <w:r w:rsidR="00EE088D">
              <w:rPr>
                <w:noProof/>
                <w:webHidden/>
              </w:rPr>
            </w:r>
            <w:r w:rsidR="00EE088D">
              <w:rPr>
                <w:noProof/>
                <w:webHidden/>
              </w:rPr>
              <w:fldChar w:fldCharType="separate"/>
            </w:r>
            <w:r w:rsidR="00EE088D">
              <w:rPr>
                <w:noProof/>
                <w:webHidden/>
              </w:rPr>
              <w:t>6</w:t>
            </w:r>
            <w:r w:rsidR="00EE088D">
              <w:rPr>
                <w:noProof/>
                <w:webHidden/>
              </w:rPr>
              <w:fldChar w:fldCharType="end"/>
            </w:r>
          </w:hyperlink>
        </w:p>
        <w:p w14:paraId="00F7C1E7" w14:textId="77777777" w:rsidR="00EE088D" w:rsidRDefault="00B667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554" w:history="1">
            <w:r w:rsidR="00EE088D" w:rsidRPr="0022071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E088D">
              <w:rPr>
                <w:noProof/>
                <w:webHidden/>
              </w:rPr>
              <w:tab/>
            </w:r>
            <w:r w:rsidR="00EE088D">
              <w:rPr>
                <w:noProof/>
                <w:webHidden/>
              </w:rPr>
              <w:fldChar w:fldCharType="begin"/>
            </w:r>
            <w:r w:rsidR="00EE088D">
              <w:rPr>
                <w:noProof/>
                <w:webHidden/>
              </w:rPr>
              <w:instrText xml:space="preserve"> PAGEREF _Toc182831554 \h </w:instrText>
            </w:r>
            <w:r w:rsidR="00EE088D">
              <w:rPr>
                <w:noProof/>
                <w:webHidden/>
              </w:rPr>
            </w:r>
            <w:r w:rsidR="00EE088D">
              <w:rPr>
                <w:noProof/>
                <w:webHidden/>
              </w:rPr>
              <w:fldChar w:fldCharType="separate"/>
            </w:r>
            <w:r w:rsidR="00EE088D">
              <w:rPr>
                <w:noProof/>
                <w:webHidden/>
              </w:rPr>
              <w:t>6</w:t>
            </w:r>
            <w:r w:rsidR="00EE088D">
              <w:rPr>
                <w:noProof/>
                <w:webHidden/>
              </w:rPr>
              <w:fldChar w:fldCharType="end"/>
            </w:r>
          </w:hyperlink>
        </w:p>
        <w:p w14:paraId="3BD6682A" w14:textId="77777777" w:rsidR="00EE088D" w:rsidRDefault="00B667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555" w:history="1">
            <w:r w:rsidR="00EE088D" w:rsidRPr="0022071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E088D">
              <w:rPr>
                <w:noProof/>
                <w:webHidden/>
              </w:rPr>
              <w:tab/>
            </w:r>
            <w:r w:rsidR="00EE088D">
              <w:rPr>
                <w:noProof/>
                <w:webHidden/>
              </w:rPr>
              <w:fldChar w:fldCharType="begin"/>
            </w:r>
            <w:r w:rsidR="00EE088D">
              <w:rPr>
                <w:noProof/>
                <w:webHidden/>
              </w:rPr>
              <w:instrText xml:space="preserve"> PAGEREF _Toc182831555 \h </w:instrText>
            </w:r>
            <w:r w:rsidR="00EE088D">
              <w:rPr>
                <w:noProof/>
                <w:webHidden/>
              </w:rPr>
            </w:r>
            <w:r w:rsidR="00EE088D">
              <w:rPr>
                <w:noProof/>
                <w:webHidden/>
              </w:rPr>
              <w:fldChar w:fldCharType="separate"/>
            </w:r>
            <w:r w:rsidR="00EE088D">
              <w:rPr>
                <w:noProof/>
                <w:webHidden/>
              </w:rPr>
              <w:t>6</w:t>
            </w:r>
            <w:r w:rsidR="00EE088D">
              <w:rPr>
                <w:noProof/>
                <w:webHidden/>
              </w:rPr>
              <w:fldChar w:fldCharType="end"/>
            </w:r>
          </w:hyperlink>
        </w:p>
        <w:p w14:paraId="2B66F91E" w14:textId="77777777" w:rsidR="00EE088D" w:rsidRDefault="00B667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556" w:history="1">
            <w:r w:rsidR="00EE088D" w:rsidRPr="0022071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E088D">
              <w:rPr>
                <w:noProof/>
                <w:webHidden/>
              </w:rPr>
              <w:tab/>
            </w:r>
            <w:r w:rsidR="00EE088D">
              <w:rPr>
                <w:noProof/>
                <w:webHidden/>
              </w:rPr>
              <w:fldChar w:fldCharType="begin"/>
            </w:r>
            <w:r w:rsidR="00EE088D">
              <w:rPr>
                <w:noProof/>
                <w:webHidden/>
              </w:rPr>
              <w:instrText xml:space="preserve"> PAGEREF _Toc182831556 \h </w:instrText>
            </w:r>
            <w:r w:rsidR="00EE088D">
              <w:rPr>
                <w:noProof/>
                <w:webHidden/>
              </w:rPr>
            </w:r>
            <w:r w:rsidR="00EE088D">
              <w:rPr>
                <w:noProof/>
                <w:webHidden/>
              </w:rPr>
              <w:fldChar w:fldCharType="separate"/>
            </w:r>
            <w:r w:rsidR="00EE088D">
              <w:rPr>
                <w:noProof/>
                <w:webHidden/>
              </w:rPr>
              <w:t>8</w:t>
            </w:r>
            <w:r w:rsidR="00EE088D">
              <w:rPr>
                <w:noProof/>
                <w:webHidden/>
              </w:rPr>
              <w:fldChar w:fldCharType="end"/>
            </w:r>
          </w:hyperlink>
        </w:p>
        <w:p w14:paraId="286FB47D" w14:textId="77777777" w:rsidR="00EE088D" w:rsidRDefault="00B667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557" w:history="1">
            <w:r w:rsidR="00EE088D" w:rsidRPr="0022071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E088D">
              <w:rPr>
                <w:noProof/>
                <w:webHidden/>
              </w:rPr>
              <w:tab/>
            </w:r>
            <w:r w:rsidR="00EE088D">
              <w:rPr>
                <w:noProof/>
                <w:webHidden/>
              </w:rPr>
              <w:fldChar w:fldCharType="begin"/>
            </w:r>
            <w:r w:rsidR="00EE088D">
              <w:rPr>
                <w:noProof/>
                <w:webHidden/>
              </w:rPr>
              <w:instrText xml:space="preserve"> PAGEREF _Toc182831557 \h </w:instrText>
            </w:r>
            <w:r w:rsidR="00EE088D">
              <w:rPr>
                <w:noProof/>
                <w:webHidden/>
              </w:rPr>
            </w:r>
            <w:r w:rsidR="00EE088D">
              <w:rPr>
                <w:noProof/>
                <w:webHidden/>
              </w:rPr>
              <w:fldChar w:fldCharType="separate"/>
            </w:r>
            <w:r w:rsidR="00EE088D">
              <w:rPr>
                <w:noProof/>
                <w:webHidden/>
              </w:rPr>
              <w:t>9</w:t>
            </w:r>
            <w:r w:rsidR="00EE088D">
              <w:rPr>
                <w:noProof/>
                <w:webHidden/>
              </w:rPr>
              <w:fldChar w:fldCharType="end"/>
            </w:r>
          </w:hyperlink>
        </w:p>
        <w:p w14:paraId="606BE8EA" w14:textId="77777777" w:rsidR="00EE088D" w:rsidRDefault="00B667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558" w:history="1">
            <w:r w:rsidR="00EE088D" w:rsidRPr="0022071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E088D">
              <w:rPr>
                <w:noProof/>
                <w:webHidden/>
              </w:rPr>
              <w:tab/>
            </w:r>
            <w:r w:rsidR="00EE088D">
              <w:rPr>
                <w:noProof/>
                <w:webHidden/>
              </w:rPr>
              <w:fldChar w:fldCharType="begin"/>
            </w:r>
            <w:r w:rsidR="00EE088D">
              <w:rPr>
                <w:noProof/>
                <w:webHidden/>
              </w:rPr>
              <w:instrText xml:space="preserve"> PAGEREF _Toc182831558 \h </w:instrText>
            </w:r>
            <w:r w:rsidR="00EE088D">
              <w:rPr>
                <w:noProof/>
                <w:webHidden/>
              </w:rPr>
            </w:r>
            <w:r w:rsidR="00EE088D">
              <w:rPr>
                <w:noProof/>
                <w:webHidden/>
              </w:rPr>
              <w:fldChar w:fldCharType="separate"/>
            </w:r>
            <w:r w:rsidR="00EE088D">
              <w:rPr>
                <w:noProof/>
                <w:webHidden/>
              </w:rPr>
              <w:t>10</w:t>
            </w:r>
            <w:r w:rsidR="00EE088D">
              <w:rPr>
                <w:noProof/>
                <w:webHidden/>
              </w:rPr>
              <w:fldChar w:fldCharType="end"/>
            </w:r>
          </w:hyperlink>
        </w:p>
        <w:p w14:paraId="26D33A1E" w14:textId="77777777" w:rsidR="00EE088D" w:rsidRDefault="00B667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559" w:history="1">
            <w:r w:rsidR="00EE088D" w:rsidRPr="0022071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E088D">
              <w:rPr>
                <w:noProof/>
                <w:webHidden/>
              </w:rPr>
              <w:tab/>
            </w:r>
            <w:r w:rsidR="00EE088D">
              <w:rPr>
                <w:noProof/>
                <w:webHidden/>
              </w:rPr>
              <w:fldChar w:fldCharType="begin"/>
            </w:r>
            <w:r w:rsidR="00EE088D">
              <w:rPr>
                <w:noProof/>
                <w:webHidden/>
              </w:rPr>
              <w:instrText xml:space="preserve"> PAGEREF _Toc182831559 \h </w:instrText>
            </w:r>
            <w:r w:rsidR="00EE088D">
              <w:rPr>
                <w:noProof/>
                <w:webHidden/>
              </w:rPr>
            </w:r>
            <w:r w:rsidR="00EE088D">
              <w:rPr>
                <w:noProof/>
                <w:webHidden/>
              </w:rPr>
              <w:fldChar w:fldCharType="separate"/>
            </w:r>
            <w:r w:rsidR="00EE088D">
              <w:rPr>
                <w:noProof/>
                <w:webHidden/>
              </w:rPr>
              <w:t>10</w:t>
            </w:r>
            <w:r w:rsidR="00EE088D">
              <w:rPr>
                <w:noProof/>
                <w:webHidden/>
              </w:rPr>
              <w:fldChar w:fldCharType="end"/>
            </w:r>
          </w:hyperlink>
        </w:p>
        <w:p w14:paraId="106953F6" w14:textId="77777777" w:rsidR="00EE088D" w:rsidRDefault="00B667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560" w:history="1">
            <w:r w:rsidR="00EE088D" w:rsidRPr="0022071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E088D">
              <w:rPr>
                <w:noProof/>
                <w:webHidden/>
              </w:rPr>
              <w:tab/>
            </w:r>
            <w:r w:rsidR="00EE088D">
              <w:rPr>
                <w:noProof/>
                <w:webHidden/>
              </w:rPr>
              <w:fldChar w:fldCharType="begin"/>
            </w:r>
            <w:r w:rsidR="00EE088D">
              <w:rPr>
                <w:noProof/>
                <w:webHidden/>
              </w:rPr>
              <w:instrText xml:space="preserve"> PAGEREF _Toc182831560 \h </w:instrText>
            </w:r>
            <w:r w:rsidR="00EE088D">
              <w:rPr>
                <w:noProof/>
                <w:webHidden/>
              </w:rPr>
            </w:r>
            <w:r w:rsidR="00EE088D">
              <w:rPr>
                <w:noProof/>
                <w:webHidden/>
              </w:rPr>
              <w:fldChar w:fldCharType="separate"/>
            </w:r>
            <w:r w:rsidR="00EE088D">
              <w:rPr>
                <w:noProof/>
                <w:webHidden/>
              </w:rPr>
              <w:t>10</w:t>
            </w:r>
            <w:r w:rsidR="00EE088D">
              <w:rPr>
                <w:noProof/>
                <w:webHidden/>
              </w:rPr>
              <w:fldChar w:fldCharType="end"/>
            </w:r>
          </w:hyperlink>
        </w:p>
        <w:p w14:paraId="33C6CDA6" w14:textId="77777777" w:rsidR="00EE088D" w:rsidRDefault="00B667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561" w:history="1">
            <w:r w:rsidR="00EE088D" w:rsidRPr="0022071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E088D">
              <w:rPr>
                <w:noProof/>
                <w:webHidden/>
              </w:rPr>
              <w:tab/>
            </w:r>
            <w:r w:rsidR="00EE088D">
              <w:rPr>
                <w:noProof/>
                <w:webHidden/>
              </w:rPr>
              <w:fldChar w:fldCharType="begin"/>
            </w:r>
            <w:r w:rsidR="00EE088D">
              <w:rPr>
                <w:noProof/>
                <w:webHidden/>
              </w:rPr>
              <w:instrText xml:space="preserve"> PAGEREF _Toc182831561 \h </w:instrText>
            </w:r>
            <w:r w:rsidR="00EE088D">
              <w:rPr>
                <w:noProof/>
                <w:webHidden/>
              </w:rPr>
            </w:r>
            <w:r w:rsidR="00EE088D">
              <w:rPr>
                <w:noProof/>
                <w:webHidden/>
              </w:rPr>
              <w:fldChar w:fldCharType="separate"/>
            </w:r>
            <w:r w:rsidR="00EE088D">
              <w:rPr>
                <w:noProof/>
                <w:webHidden/>
              </w:rPr>
              <w:t>10</w:t>
            </w:r>
            <w:r w:rsidR="00EE088D">
              <w:rPr>
                <w:noProof/>
                <w:webHidden/>
              </w:rPr>
              <w:fldChar w:fldCharType="end"/>
            </w:r>
          </w:hyperlink>
        </w:p>
        <w:p w14:paraId="6CCC2581" w14:textId="77777777" w:rsidR="00EE088D" w:rsidRDefault="00B667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562" w:history="1">
            <w:r w:rsidR="00EE088D" w:rsidRPr="0022071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E088D">
              <w:rPr>
                <w:noProof/>
                <w:webHidden/>
              </w:rPr>
              <w:tab/>
            </w:r>
            <w:r w:rsidR="00EE088D">
              <w:rPr>
                <w:noProof/>
                <w:webHidden/>
              </w:rPr>
              <w:fldChar w:fldCharType="begin"/>
            </w:r>
            <w:r w:rsidR="00EE088D">
              <w:rPr>
                <w:noProof/>
                <w:webHidden/>
              </w:rPr>
              <w:instrText xml:space="preserve"> PAGEREF _Toc182831562 \h </w:instrText>
            </w:r>
            <w:r w:rsidR="00EE088D">
              <w:rPr>
                <w:noProof/>
                <w:webHidden/>
              </w:rPr>
            </w:r>
            <w:r w:rsidR="00EE088D">
              <w:rPr>
                <w:noProof/>
                <w:webHidden/>
              </w:rPr>
              <w:fldChar w:fldCharType="separate"/>
            </w:r>
            <w:r w:rsidR="00EE088D">
              <w:rPr>
                <w:noProof/>
                <w:webHidden/>
              </w:rPr>
              <w:t>10</w:t>
            </w:r>
            <w:r w:rsidR="00EE088D">
              <w:rPr>
                <w:noProof/>
                <w:webHidden/>
              </w:rPr>
              <w:fldChar w:fldCharType="end"/>
            </w:r>
          </w:hyperlink>
        </w:p>
        <w:p w14:paraId="6EC7BBA6" w14:textId="77777777" w:rsidR="00EE088D" w:rsidRDefault="00B667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563" w:history="1">
            <w:r w:rsidR="00EE088D" w:rsidRPr="0022071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E088D">
              <w:rPr>
                <w:noProof/>
                <w:webHidden/>
              </w:rPr>
              <w:tab/>
            </w:r>
            <w:r w:rsidR="00EE088D">
              <w:rPr>
                <w:noProof/>
                <w:webHidden/>
              </w:rPr>
              <w:fldChar w:fldCharType="begin"/>
            </w:r>
            <w:r w:rsidR="00EE088D">
              <w:rPr>
                <w:noProof/>
                <w:webHidden/>
              </w:rPr>
              <w:instrText xml:space="preserve"> PAGEREF _Toc182831563 \h </w:instrText>
            </w:r>
            <w:r w:rsidR="00EE088D">
              <w:rPr>
                <w:noProof/>
                <w:webHidden/>
              </w:rPr>
            </w:r>
            <w:r w:rsidR="00EE088D">
              <w:rPr>
                <w:noProof/>
                <w:webHidden/>
              </w:rPr>
              <w:fldChar w:fldCharType="separate"/>
            </w:r>
            <w:r w:rsidR="00EE088D">
              <w:rPr>
                <w:noProof/>
                <w:webHidden/>
              </w:rPr>
              <w:t>10</w:t>
            </w:r>
            <w:r w:rsidR="00EE088D">
              <w:rPr>
                <w:noProof/>
                <w:webHidden/>
              </w:rPr>
              <w:fldChar w:fldCharType="end"/>
            </w:r>
          </w:hyperlink>
        </w:p>
        <w:p w14:paraId="7F76BDD2" w14:textId="77777777" w:rsidR="00EE088D" w:rsidRDefault="00B667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564" w:history="1">
            <w:r w:rsidR="00EE088D" w:rsidRPr="0022071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E088D">
              <w:rPr>
                <w:noProof/>
                <w:webHidden/>
              </w:rPr>
              <w:tab/>
            </w:r>
            <w:r w:rsidR="00EE088D">
              <w:rPr>
                <w:noProof/>
                <w:webHidden/>
              </w:rPr>
              <w:fldChar w:fldCharType="begin"/>
            </w:r>
            <w:r w:rsidR="00EE088D">
              <w:rPr>
                <w:noProof/>
                <w:webHidden/>
              </w:rPr>
              <w:instrText xml:space="preserve"> PAGEREF _Toc182831564 \h </w:instrText>
            </w:r>
            <w:r w:rsidR="00EE088D">
              <w:rPr>
                <w:noProof/>
                <w:webHidden/>
              </w:rPr>
            </w:r>
            <w:r w:rsidR="00EE088D">
              <w:rPr>
                <w:noProof/>
                <w:webHidden/>
              </w:rPr>
              <w:fldChar w:fldCharType="separate"/>
            </w:r>
            <w:r w:rsidR="00EE088D">
              <w:rPr>
                <w:noProof/>
                <w:webHidden/>
              </w:rPr>
              <w:t>10</w:t>
            </w:r>
            <w:r w:rsidR="00EE088D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8315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представлений о роли и специфике специальных мероприятий в интегрированных коммуникациях, реализации и оценки эффективности специальных мероприятий в области рекламы и связей с общественностью.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8315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Организация спецсобытий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8315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E088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E088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E088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E088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E088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E088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088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E088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EE088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E088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E08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E088D">
              <w:rPr>
                <w:rFonts w:ascii="Times New Roman" w:hAnsi="Times New Roman" w:cs="Times New Roman"/>
              </w:rPr>
              <w:t xml:space="preserve">ПК-6 - </w:t>
            </w:r>
            <w:proofErr w:type="gramStart"/>
            <w:r w:rsidRPr="00EE088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E088D">
              <w:rPr>
                <w:rFonts w:ascii="Times New Roman" w:hAnsi="Times New Roman" w:cs="Times New Roman"/>
              </w:rPr>
              <w:t xml:space="preserve"> участвовать в разработке и реализации индивидуального и (или) коллективного проекта в сфере рекламы и связей с общественностью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E08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088D">
              <w:rPr>
                <w:rFonts w:ascii="Times New Roman" w:hAnsi="Times New Roman" w:cs="Times New Roman"/>
                <w:lang w:bidi="ru-RU"/>
              </w:rPr>
              <w:t>ПК-6.1 - Осуществляет планирование, организацию и проведение мероприятий по продвижению услуг в сфере бизнеса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E08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E088D">
              <w:rPr>
                <w:rFonts w:ascii="Times New Roman" w:hAnsi="Times New Roman" w:cs="Times New Roman"/>
              </w:rPr>
              <w:t xml:space="preserve">Знать: </w:t>
            </w:r>
            <w:r w:rsidR="00316402" w:rsidRPr="00EE088D">
              <w:rPr>
                <w:rFonts w:ascii="Times New Roman" w:hAnsi="Times New Roman" w:cs="Times New Roman"/>
              </w:rPr>
              <w:t>свою роль в социальном взаимодействии и командной работе, исходя из стратегии сотрудничества для достижения поставленной цели;</w:t>
            </w:r>
            <w:r w:rsidR="00316402" w:rsidRPr="00EE088D">
              <w:rPr>
                <w:rFonts w:ascii="Times New Roman" w:hAnsi="Times New Roman" w:cs="Times New Roman"/>
              </w:rPr>
              <w:br/>
              <w:t>классификацию специальных событий как коммуникационного инструмента; этапы планирования, организации и проведения мероприятия как части коммуникационной кампании.</w:t>
            </w:r>
            <w:r w:rsidRPr="00EE088D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EE08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088D">
              <w:rPr>
                <w:rFonts w:ascii="Times New Roman" w:hAnsi="Times New Roman" w:cs="Times New Roman"/>
              </w:rPr>
              <w:t xml:space="preserve">Уметь: </w:t>
            </w:r>
            <w:r w:rsidR="00FD518F" w:rsidRPr="00EE088D">
              <w:rPr>
                <w:rFonts w:ascii="Times New Roman" w:hAnsi="Times New Roman" w:cs="Times New Roman"/>
              </w:rPr>
              <w:t xml:space="preserve">эффективно взаимодействует с другими членами команды, в </w:t>
            </w:r>
            <w:proofErr w:type="spellStart"/>
            <w:r w:rsidR="00FD518F" w:rsidRPr="00EE088D">
              <w:rPr>
                <w:rFonts w:ascii="Times New Roman" w:hAnsi="Times New Roman" w:cs="Times New Roman"/>
              </w:rPr>
              <w:t>т.ч</w:t>
            </w:r>
            <w:proofErr w:type="spellEnd"/>
            <w:r w:rsidR="00FD518F" w:rsidRPr="00EE088D">
              <w:rPr>
                <w:rFonts w:ascii="Times New Roman" w:hAnsi="Times New Roman" w:cs="Times New Roman"/>
              </w:rPr>
              <w:t xml:space="preserve">. участвует в </w:t>
            </w:r>
            <w:proofErr w:type="gramStart"/>
            <w:r w:rsidR="00FD518F" w:rsidRPr="00EE088D">
              <w:rPr>
                <w:rFonts w:ascii="Times New Roman" w:hAnsi="Times New Roman" w:cs="Times New Roman"/>
              </w:rPr>
              <w:t>обмене</w:t>
            </w:r>
            <w:proofErr w:type="gramEnd"/>
            <w:r w:rsidR="00FD518F" w:rsidRPr="00EE088D">
              <w:rPr>
                <w:rFonts w:ascii="Times New Roman" w:hAnsi="Times New Roman" w:cs="Times New Roman"/>
              </w:rPr>
              <w:t xml:space="preserve"> информацией, знаниями, опытом и презентации результатов работы команды;</w:t>
            </w:r>
            <w:r w:rsidR="00FD518F" w:rsidRPr="00EE088D">
              <w:rPr>
                <w:rFonts w:ascii="Times New Roman" w:hAnsi="Times New Roman" w:cs="Times New Roman"/>
              </w:rPr>
              <w:br/>
              <w:t>использует инструменты событийных коммуникаций для реализации коммуникационного проекта по рекламе и связям с общественностью.</w:t>
            </w:r>
            <w:r w:rsidRPr="00EE088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E088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E088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E088D">
              <w:rPr>
                <w:rFonts w:ascii="Times New Roman" w:hAnsi="Times New Roman" w:cs="Times New Roman"/>
              </w:rPr>
              <w:t xml:space="preserve">навыками работы в команде, использования </w:t>
            </w:r>
            <w:r w:rsidR="00FD518F" w:rsidRPr="00EE088D">
              <w:rPr>
                <w:rFonts w:ascii="Times New Roman" w:hAnsi="Times New Roman" w:cs="Times New Roman"/>
                <w:lang w:val="en-US"/>
              </w:rPr>
              <w:t>digital</w:t>
            </w:r>
            <w:r w:rsidR="00FD518F" w:rsidRPr="00EE088D">
              <w:rPr>
                <w:rFonts w:ascii="Times New Roman" w:hAnsi="Times New Roman" w:cs="Times New Roman"/>
              </w:rPr>
              <w:t>-технологий;</w:t>
            </w:r>
            <w:r w:rsidR="00FD518F" w:rsidRPr="00EE088D">
              <w:rPr>
                <w:rFonts w:ascii="Times New Roman" w:hAnsi="Times New Roman" w:cs="Times New Roman"/>
              </w:rPr>
              <w:br/>
              <w:t>навыками планирования и организации коммуникационной кампании, разработки сценариев мероприятий.</w:t>
            </w:r>
            <w:r w:rsidR="00FD518F" w:rsidRPr="00EE088D">
              <w:rPr>
                <w:rFonts w:ascii="Times New Roman" w:hAnsi="Times New Roman" w:cs="Times New Roman"/>
              </w:rPr>
              <w:br/>
            </w:r>
            <w:r w:rsidRPr="00EE088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E088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83155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Специальные события в коммуникационных кампаниях.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Введение. Понятие и виды специальных событий и социальных мероприятий.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C9031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C982B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Цели и задачи специальных событий.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A9584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Специальные события: задачи, особенности, структура, определения, место в рекламе и PR.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ABE6B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BFF02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6CB59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7EA51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0EE19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BF6D6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Типологические характеристики специальных мероприятий.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D4BE8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Соотношение понятий: событийные коммуникации, событийный маркетинг, событийный менеджмент, ивент-менеджмент, событийный PR. Виды специальных событий и социальных мероприятий.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9DAD5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0F9ED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4DC62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B849A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62072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5C00C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Этапы подготовки и проведения мероприятия.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96A09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Формирование плана подготовки проекта. Планирование времени и его распределение. Организация и проведение специальных событий.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9BB9F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391A6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B6E91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19D58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751C6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E02FF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Творческие аспекты подготовки спецсобытий.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9D9B6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к подготовке спецсобытий.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5FBBD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B6503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304CC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FD953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6153C9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4686A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Коммуникационное продвижение специальных событий.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A9100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Организация информационной поддержки специальных мероприятий. Создание вспомогательных мультимедийных материалов для коммуникативных событий. Информационное сопровождение специальных мероприятий.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D9E34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F197E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5D42B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D589D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FEBFFA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C25E0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Методы и специфика оценки эффективности специальных событий.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9CE41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Оценка качества и эффективности специальных событий.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E81CA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9F1C2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0747C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5967B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44AB9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BBFB1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Корпоративные мероприятия для внутренней аудитории.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9C959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Стратегия и тактика планирования специальных событий. Процесс подготовки и проведения специального мероприятия.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22D15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C4CAA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9EFAF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0E226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D884E6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B5E67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Принципы проведения мероприятий для СМИ.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587B8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Специфика работы со СМИ. Специальные события в работе со СМИ.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8747A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D49D3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9F649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E32ED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8781C5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34F26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Специальные события в формировании бренда и имиджа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45292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Специальные мероприятия и внутренний имидж компании; Специальные мероприятия и внешний имидж компании.</w:t>
            </w:r>
            <w:r w:rsidRPr="00352B6F">
              <w:rPr>
                <w:lang w:bidi="ru-RU"/>
              </w:rPr>
              <w:br/>
              <w:t>Формирование команды для работы над проектом Подготовка имиджевых, презентационных и информационных материалов для специальных мероприятий.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49543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3012D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50055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EAE5A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AEB8EA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E4210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Специальные мероприятия по продвижению товаров и услуг на рынок.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D4DBB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Организация специальных событий как технология продвижения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FD0BB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B6387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A17C7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31648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83155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83155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2"/>
        <w:gridCol w:w="472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Событийные стратегические коммуникации : учебное пособие / [</w:t>
            </w:r>
            <w:proofErr w:type="spellStart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К.Е.Виноградова</w:t>
            </w:r>
            <w:proofErr w:type="spellEnd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С.В.Герасимов</w:t>
            </w:r>
            <w:proofErr w:type="spellEnd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О.В.Дегтярева</w:t>
            </w:r>
            <w:proofErr w:type="spellEnd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К.Е.Виноградовой</w:t>
            </w:r>
            <w:proofErr w:type="spellEnd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оммуникац</w:t>
            </w:r>
            <w:proofErr w:type="spellEnd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 xml:space="preserve">. технологий и связей с общественностью.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2021. 1 файл (1,29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B667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EE088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D0%B0%D1%86%D0%B8%D0%B8_21.pdf</w:t>
              </w:r>
            </w:hyperlink>
          </w:p>
        </w:tc>
      </w:tr>
      <w:tr w:rsidR="00262CF0" w:rsidRPr="00497ED7" w14:paraId="7CD0430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CD5CB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E088D">
              <w:rPr>
                <w:rFonts w:ascii="Times New Roman" w:hAnsi="Times New Roman" w:cs="Times New Roman"/>
                <w:sz w:val="24"/>
                <w:szCs w:val="24"/>
              </w:rPr>
              <w:t xml:space="preserve">Андрианова, Наталья Алексеевна. Терминология событийного маркетинга (на материале терминологических систем </w:t>
            </w:r>
            <w:proofErr w:type="spellStart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Ивент</w:t>
            </w:r>
            <w:proofErr w:type="spellEnd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Special</w:t>
            </w:r>
            <w:r w:rsidRPr="00EE08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Event</w:t>
            </w:r>
            <w:proofErr w:type="gramStart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 xml:space="preserve"> автореферат диссертации на соискание ученой степени кандидата филологических наук: 10.02.19 - Теория языка / Андрианова Наталья Алексеевна ; [С.-</w:t>
            </w:r>
            <w:proofErr w:type="spellStart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 xml:space="preserve">. гос. ун-т экономики и финансов].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[б. и.], 2012. 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6699D9B" w14:textId="77777777" w:rsidR="00262CF0" w:rsidRPr="007E6725" w:rsidRDefault="00B667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EE088D">
                <w:rPr>
                  <w:color w:val="00008B"/>
                  <w:u w:val="single"/>
                  <w:lang w:val="en-US"/>
                </w:rPr>
                <w:t>https://opac.unecon.ru/elibrary/elib/409232037.pdf</w:t>
              </w:r>
            </w:hyperlink>
          </w:p>
        </w:tc>
      </w:tr>
      <w:tr w:rsidR="00262CF0" w:rsidRPr="007E6725" w14:paraId="302C03F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A98B0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Цифровые технологии в рекламе и связях с общественностью : учебное пособие / [</w:t>
            </w:r>
            <w:proofErr w:type="spellStart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К.В.Аксенов</w:t>
            </w:r>
            <w:proofErr w:type="spellEnd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К.Е.Виноградова</w:t>
            </w:r>
            <w:proofErr w:type="spellEnd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А.А.Горячев</w:t>
            </w:r>
            <w:proofErr w:type="spellEnd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 xml:space="preserve"> и др.] ; М-во науки и высш. образования</w:t>
            </w:r>
            <w:proofErr w:type="gramStart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. ун-т, С.-</w:t>
            </w:r>
            <w:proofErr w:type="spellStart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оммуникац</w:t>
            </w:r>
            <w:proofErr w:type="spellEnd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 xml:space="preserve">. технологий и связей с общественностью.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 1 файл (1,38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F47CA62" w14:textId="77777777" w:rsidR="00262CF0" w:rsidRPr="007E6725" w:rsidRDefault="00B667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EE088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D0%BB%D0%B0%D0%BC%D0%B5_20.pdf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83155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F6317D8" w14:textId="77777777" w:rsidTr="007B550D">
        <w:tc>
          <w:tcPr>
            <w:tcW w:w="9345" w:type="dxa"/>
          </w:tcPr>
          <w:p w14:paraId="23A0156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5FD169D" w14:textId="77777777" w:rsidTr="007B550D">
        <w:tc>
          <w:tcPr>
            <w:tcW w:w="9345" w:type="dxa"/>
          </w:tcPr>
          <w:p w14:paraId="27968F1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49F48CA" w14:textId="77777777" w:rsidTr="007B550D">
        <w:tc>
          <w:tcPr>
            <w:tcW w:w="9345" w:type="dxa"/>
          </w:tcPr>
          <w:p w14:paraId="69595F0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043B661" w14:textId="77777777" w:rsidTr="007B550D">
        <w:tc>
          <w:tcPr>
            <w:tcW w:w="9345" w:type="dxa"/>
          </w:tcPr>
          <w:p w14:paraId="0DB83E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83155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6671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8315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E088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E088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E088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E088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E088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E088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E08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088D">
              <w:rPr>
                <w:sz w:val="22"/>
                <w:szCs w:val="22"/>
              </w:rPr>
              <w:t xml:space="preserve">Ауд. 335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E088D">
              <w:rPr>
                <w:sz w:val="22"/>
                <w:szCs w:val="22"/>
              </w:rPr>
              <w:t>комплексом</w:t>
            </w:r>
            <w:proofErr w:type="gramStart"/>
            <w:r w:rsidRPr="00EE088D">
              <w:rPr>
                <w:sz w:val="22"/>
                <w:szCs w:val="22"/>
              </w:rPr>
              <w:t>.С</w:t>
            </w:r>
            <w:proofErr w:type="gramEnd"/>
            <w:r w:rsidRPr="00EE088D">
              <w:rPr>
                <w:sz w:val="22"/>
                <w:szCs w:val="22"/>
              </w:rPr>
              <w:t>пециализированная</w:t>
            </w:r>
            <w:proofErr w:type="spellEnd"/>
            <w:r w:rsidRPr="00EE088D">
              <w:rPr>
                <w:sz w:val="22"/>
                <w:szCs w:val="22"/>
              </w:rPr>
              <w:t xml:space="preserve">  мебель и оборудование: Учебная мебель на 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EE088D">
              <w:rPr>
                <w:sz w:val="22"/>
                <w:szCs w:val="22"/>
                <w:lang w:val="en-US"/>
              </w:rPr>
              <w:t>HP</w:t>
            </w:r>
            <w:r w:rsidRPr="00EE088D">
              <w:rPr>
                <w:sz w:val="22"/>
                <w:szCs w:val="22"/>
              </w:rPr>
              <w:t xml:space="preserve"> 250 </w:t>
            </w:r>
            <w:r w:rsidRPr="00EE088D">
              <w:rPr>
                <w:sz w:val="22"/>
                <w:szCs w:val="22"/>
                <w:lang w:val="en-US"/>
              </w:rPr>
              <w:t>G</w:t>
            </w:r>
            <w:r w:rsidRPr="00EE088D">
              <w:rPr>
                <w:sz w:val="22"/>
                <w:szCs w:val="22"/>
              </w:rPr>
              <w:t>6 1</w:t>
            </w:r>
            <w:r w:rsidRPr="00EE088D">
              <w:rPr>
                <w:sz w:val="22"/>
                <w:szCs w:val="22"/>
                <w:lang w:val="en-US"/>
              </w:rPr>
              <w:t>WY</w:t>
            </w:r>
            <w:r w:rsidRPr="00EE088D">
              <w:rPr>
                <w:sz w:val="22"/>
                <w:szCs w:val="22"/>
              </w:rPr>
              <w:t>58</w:t>
            </w:r>
            <w:r w:rsidRPr="00EE088D">
              <w:rPr>
                <w:sz w:val="22"/>
                <w:szCs w:val="22"/>
                <w:lang w:val="en-US"/>
              </w:rPr>
              <w:t>EA</w:t>
            </w:r>
            <w:r w:rsidRPr="00EE088D">
              <w:rPr>
                <w:sz w:val="22"/>
                <w:szCs w:val="22"/>
              </w:rPr>
              <w:t xml:space="preserve">, Мультимедийный проектор </w:t>
            </w:r>
            <w:r w:rsidRPr="00EE088D">
              <w:rPr>
                <w:sz w:val="22"/>
                <w:szCs w:val="22"/>
                <w:lang w:val="en-US"/>
              </w:rPr>
              <w:t>LG</w:t>
            </w:r>
            <w:r w:rsidRPr="00EE088D">
              <w:rPr>
                <w:sz w:val="22"/>
                <w:szCs w:val="22"/>
              </w:rPr>
              <w:t xml:space="preserve"> </w:t>
            </w:r>
            <w:r w:rsidRPr="00EE088D">
              <w:rPr>
                <w:sz w:val="22"/>
                <w:szCs w:val="22"/>
                <w:lang w:val="en-US"/>
              </w:rPr>
              <w:t>PF</w:t>
            </w:r>
            <w:r w:rsidRPr="00EE088D">
              <w:rPr>
                <w:sz w:val="22"/>
                <w:szCs w:val="22"/>
              </w:rPr>
              <w:t>1500</w:t>
            </w:r>
            <w:r w:rsidRPr="00EE088D">
              <w:rPr>
                <w:sz w:val="22"/>
                <w:szCs w:val="22"/>
                <w:lang w:val="en-US"/>
              </w:rPr>
              <w:t>G</w:t>
            </w:r>
            <w:r w:rsidRPr="00EE088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E08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088D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EE088D" w14:paraId="532FAC60" w14:textId="77777777" w:rsidTr="008416EB">
        <w:tc>
          <w:tcPr>
            <w:tcW w:w="7797" w:type="dxa"/>
            <w:shd w:val="clear" w:color="auto" w:fill="auto"/>
          </w:tcPr>
          <w:p w14:paraId="70B8924F" w14:textId="77777777" w:rsidR="002C735C" w:rsidRPr="00EE08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088D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E088D">
              <w:rPr>
                <w:sz w:val="22"/>
                <w:szCs w:val="22"/>
              </w:rPr>
              <w:t>комплексом</w:t>
            </w:r>
            <w:proofErr w:type="gramStart"/>
            <w:r w:rsidRPr="00EE088D">
              <w:rPr>
                <w:sz w:val="22"/>
                <w:szCs w:val="22"/>
              </w:rPr>
              <w:t>.С</w:t>
            </w:r>
            <w:proofErr w:type="gramEnd"/>
            <w:r w:rsidRPr="00EE088D">
              <w:rPr>
                <w:sz w:val="22"/>
                <w:szCs w:val="22"/>
              </w:rPr>
              <w:t>пециализированная</w:t>
            </w:r>
            <w:proofErr w:type="spellEnd"/>
            <w:r w:rsidRPr="00EE088D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</w:t>
            </w:r>
            <w:proofErr w:type="gramStart"/>
            <w:r w:rsidRPr="00EE088D">
              <w:rPr>
                <w:sz w:val="22"/>
                <w:szCs w:val="22"/>
              </w:rPr>
              <w:t xml:space="preserve">Компьютер </w:t>
            </w:r>
            <w:r w:rsidRPr="00EE088D">
              <w:rPr>
                <w:sz w:val="22"/>
                <w:szCs w:val="22"/>
                <w:lang w:val="en-US"/>
              </w:rPr>
              <w:t>Universal</w:t>
            </w:r>
            <w:r w:rsidRPr="00EE088D">
              <w:rPr>
                <w:sz w:val="22"/>
                <w:szCs w:val="22"/>
              </w:rPr>
              <w:t xml:space="preserve"> №1 - 4 шт.,  Компьютер </w:t>
            </w:r>
            <w:r w:rsidRPr="00EE088D">
              <w:rPr>
                <w:sz w:val="22"/>
                <w:szCs w:val="22"/>
                <w:lang w:val="en-US"/>
              </w:rPr>
              <w:t>Intel</w:t>
            </w:r>
            <w:r w:rsidRPr="00EE088D">
              <w:rPr>
                <w:sz w:val="22"/>
                <w:szCs w:val="22"/>
              </w:rPr>
              <w:t xml:space="preserve"> </w:t>
            </w:r>
            <w:proofErr w:type="spellStart"/>
            <w:r w:rsidRPr="00EE088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E088D">
              <w:rPr>
                <w:sz w:val="22"/>
                <w:szCs w:val="22"/>
              </w:rPr>
              <w:t xml:space="preserve">3-2100 2.4 </w:t>
            </w:r>
            <w:proofErr w:type="spellStart"/>
            <w:r w:rsidRPr="00EE088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E088D">
              <w:rPr>
                <w:sz w:val="22"/>
                <w:szCs w:val="22"/>
              </w:rPr>
              <w:t>/4 4</w:t>
            </w:r>
            <w:r w:rsidRPr="00EE088D">
              <w:rPr>
                <w:sz w:val="22"/>
                <w:szCs w:val="22"/>
                <w:lang w:val="en-US"/>
              </w:rPr>
              <w:t>Gb</w:t>
            </w:r>
            <w:r w:rsidRPr="00EE088D">
              <w:rPr>
                <w:sz w:val="22"/>
                <w:szCs w:val="22"/>
              </w:rPr>
              <w:t>/500</w:t>
            </w:r>
            <w:r w:rsidRPr="00EE088D">
              <w:rPr>
                <w:sz w:val="22"/>
                <w:szCs w:val="22"/>
                <w:lang w:val="en-US"/>
              </w:rPr>
              <w:t>Gb</w:t>
            </w:r>
            <w:r w:rsidRPr="00EE088D">
              <w:rPr>
                <w:sz w:val="22"/>
                <w:szCs w:val="22"/>
              </w:rPr>
              <w:t>/</w:t>
            </w:r>
            <w:r w:rsidRPr="00EE088D">
              <w:rPr>
                <w:sz w:val="22"/>
                <w:szCs w:val="22"/>
                <w:lang w:val="en-US"/>
              </w:rPr>
              <w:t>Acer</w:t>
            </w:r>
            <w:r w:rsidRPr="00EE088D">
              <w:rPr>
                <w:sz w:val="22"/>
                <w:szCs w:val="22"/>
              </w:rPr>
              <w:t xml:space="preserve"> </w:t>
            </w:r>
            <w:r w:rsidRPr="00EE088D">
              <w:rPr>
                <w:sz w:val="22"/>
                <w:szCs w:val="22"/>
                <w:lang w:val="en-US"/>
              </w:rPr>
              <w:t>V</w:t>
            </w:r>
            <w:r w:rsidRPr="00EE088D">
              <w:rPr>
                <w:sz w:val="22"/>
                <w:szCs w:val="22"/>
              </w:rPr>
              <w:t xml:space="preserve">193 19" - 10 шт., Моноблок </w:t>
            </w:r>
            <w:r w:rsidRPr="00EE088D">
              <w:rPr>
                <w:sz w:val="22"/>
                <w:szCs w:val="22"/>
                <w:lang w:val="en-US"/>
              </w:rPr>
              <w:t>AIO</w:t>
            </w:r>
            <w:r w:rsidRPr="00EE088D">
              <w:rPr>
                <w:sz w:val="22"/>
                <w:szCs w:val="22"/>
              </w:rPr>
              <w:t xml:space="preserve"> </w:t>
            </w:r>
            <w:r w:rsidRPr="00EE088D">
              <w:rPr>
                <w:sz w:val="22"/>
                <w:szCs w:val="22"/>
                <w:lang w:val="en-US"/>
              </w:rPr>
              <w:t>IRU</w:t>
            </w:r>
            <w:r w:rsidRPr="00EE088D">
              <w:rPr>
                <w:sz w:val="22"/>
                <w:szCs w:val="22"/>
              </w:rPr>
              <w:t xml:space="preserve"> 308 </w:t>
            </w:r>
            <w:r w:rsidRPr="00EE088D">
              <w:rPr>
                <w:sz w:val="22"/>
                <w:szCs w:val="22"/>
                <w:lang w:val="en-US"/>
              </w:rPr>
              <w:t>intel</w:t>
            </w:r>
            <w:r w:rsidRPr="00EE088D">
              <w:rPr>
                <w:sz w:val="22"/>
                <w:szCs w:val="22"/>
              </w:rPr>
              <w:t xml:space="preserve"> 2.8 </w:t>
            </w:r>
            <w:proofErr w:type="spellStart"/>
            <w:r w:rsidRPr="00EE088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E088D">
              <w:rPr>
                <w:sz w:val="22"/>
                <w:szCs w:val="22"/>
              </w:rPr>
              <w:t xml:space="preserve">/4 </w:t>
            </w:r>
            <w:r w:rsidRPr="00EE088D">
              <w:rPr>
                <w:sz w:val="22"/>
                <w:szCs w:val="22"/>
                <w:lang w:val="en-US"/>
              </w:rPr>
              <w:t>Gb</w:t>
            </w:r>
            <w:r w:rsidRPr="00EE088D">
              <w:rPr>
                <w:sz w:val="22"/>
                <w:szCs w:val="22"/>
              </w:rPr>
              <w:t>/1</w:t>
            </w:r>
            <w:r w:rsidRPr="00EE088D">
              <w:rPr>
                <w:sz w:val="22"/>
                <w:szCs w:val="22"/>
                <w:lang w:val="en-US"/>
              </w:rPr>
              <w:t>Tb</w:t>
            </w:r>
            <w:r w:rsidRPr="00EE088D">
              <w:rPr>
                <w:sz w:val="22"/>
                <w:szCs w:val="22"/>
              </w:rPr>
              <w:t xml:space="preserve"> - 1 шт., Сетевой коммутатор </w:t>
            </w:r>
            <w:r w:rsidRPr="00EE088D">
              <w:rPr>
                <w:sz w:val="22"/>
                <w:szCs w:val="22"/>
                <w:lang w:val="en-US"/>
              </w:rPr>
              <w:t>Switch</w:t>
            </w:r>
            <w:r w:rsidRPr="00EE088D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73D1D044" w14:textId="77777777" w:rsidR="002C735C" w:rsidRPr="00EE08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088D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EE088D" w14:paraId="0AA1D278" w14:textId="77777777" w:rsidTr="008416EB">
        <w:tc>
          <w:tcPr>
            <w:tcW w:w="7797" w:type="dxa"/>
            <w:shd w:val="clear" w:color="auto" w:fill="auto"/>
          </w:tcPr>
          <w:p w14:paraId="66F4B976" w14:textId="77777777" w:rsidR="002C735C" w:rsidRPr="00EE08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088D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E088D">
              <w:rPr>
                <w:sz w:val="22"/>
                <w:szCs w:val="22"/>
              </w:rPr>
              <w:t>комплексом</w:t>
            </w:r>
            <w:proofErr w:type="gramStart"/>
            <w:r w:rsidRPr="00EE088D">
              <w:rPr>
                <w:sz w:val="22"/>
                <w:szCs w:val="22"/>
              </w:rPr>
              <w:t>.С</w:t>
            </w:r>
            <w:proofErr w:type="gramEnd"/>
            <w:r w:rsidRPr="00EE088D">
              <w:rPr>
                <w:sz w:val="22"/>
                <w:szCs w:val="22"/>
              </w:rPr>
              <w:t>пециализированная</w:t>
            </w:r>
            <w:proofErr w:type="spellEnd"/>
            <w:r w:rsidRPr="00EE088D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EE088D">
              <w:rPr>
                <w:sz w:val="22"/>
                <w:szCs w:val="22"/>
                <w:lang w:val="en-US"/>
              </w:rPr>
              <w:t>Acer</w:t>
            </w:r>
            <w:r w:rsidRPr="00EE088D">
              <w:rPr>
                <w:sz w:val="22"/>
                <w:szCs w:val="22"/>
              </w:rPr>
              <w:t xml:space="preserve"> </w:t>
            </w:r>
            <w:r w:rsidRPr="00EE088D">
              <w:rPr>
                <w:sz w:val="22"/>
                <w:szCs w:val="22"/>
                <w:lang w:val="en-US"/>
              </w:rPr>
              <w:t>Aspire</w:t>
            </w:r>
            <w:r w:rsidRPr="00EE088D">
              <w:rPr>
                <w:sz w:val="22"/>
                <w:szCs w:val="22"/>
              </w:rPr>
              <w:t xml:space="preserve"> </w:t>
            </w:r>
            <w:r w:rsidRPr="00EE088D">
              <w:rPr>
                <w:sz w:val="22"/>
                <w:szCs w:val="22"/>
                <w:lang w:val="en-US"/>
              </w:rPr>
              <w:t>Z</w:t>
            </w:r>
            <w:r w:rsidRPr="00EE088D">
              <w:rPr>
                <w:sz w:val="22"/>
                <w:szCs w:val="22"/>
              </w:rPr>
              <w:t xml:space="preserve">1811 </w:t>
            </w:r>
            <w:r w:rsidRPr="00EE088D">
              <w:rPr>
                <w:sz w:val="22"/>
                <w:szCs w:val="22"/>
                <w:lang w:val="en-US"/>
              </w:rPr>
              <w:t>Intel</w:t>
            </w:r>
            <w:r w:rsidRPr="00EE088D">
              <w:rPr>
                <w:sz w:val="22"/>
                <w:szCs w:val="22"/>
              </w:rPr>
              <w:t xml:space="preserve"> </w:t>
            </w:r>
            <w:r w:rsidRPr="00EE088D">
              <w:rPr>
                <w:sz w:val="22"/>
                <w:szCs w:val="22"/>
                <w:lang w:val="en-US"/>
              </w:rPr>
              <w:t>Core</w:t>
            </w:r>
            <w:r w:rsidRPr="00EE088D">
              <w:rPr>
                <w:sz w:val="22"/>
                <w:szCs w:val="22"/>
              </w:rPr>
              <w:t xml:space="preserve"> </w:t>
            </w:r>
            <w:proofErr w:type="spellStart"/>
            <w:r w:rsidRPr="00EE088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E088D">
              <w:rPr>
                <w:sz w:val="22"/>
                <w:szCs w:val="22"/>
              </w:rPr>
              <w:t>5-2400</w:t>
            </w:r>
            <w:r w:rsidRPr="00EE088D">
              <w:rPr>
                <w:sz w:val="22"/>
                <w:szCs w:val="22"/>
                <w:lang w:val="en-US"/>
              </w:rPr>
              <w:t>S</w:t>
            </w:r>
            <w:r w:rsidRPr="00EE088D">
              <w:rPr>
                <w:sz w:val="22"/>
                <w:szCs w:val="22"/>
              </w:rPr>
              <w:t>@2.50</w:t>
            </w:r>
            <w:r w:rsidRPr="00EE088D">
              <w:rPr>
                <w:sz w:val="22"/>
                <w:szCs w:val="22"/>
                <w:lang w:val="en-US"/>
              </w:rPr>
              <w:t>GHz</w:t>
            </w:r>
            <w:r w:rsidRPr="00EE088D">
              <w:rPr>
                <w:sz w:val="22"/>
                <w:szCs w:val="22"/>
              </w:rPr>
              <w:t>/4</w:t>
            </w:r>
            <w:r w:rsidRPr="00EE088D">
              <w:rPr>
                <w:sz w:val="22"/>
                <w:szCs w:val="22"/>
                <w:lang w:val="en-US"/>
              </w:rPr>
              <w:t>Gb</w:t>
            </w:r>
            <w:r w:rsidRPr="00EE088D">
              <w:rPr>
                <w:sz w:val="22"/>
                <w:szCs w:val="22"/>
              </w:rPr>
              <w:t>/1</w:t>
            </w:r>
            <w:r w:rsidRPr="00EE088D">
              <w:rPr>
                <w:sz w:val="22"/>
                <w:szCs w:val="22"/>
                <w:lang w:val="en-US"/>
              </w:rPr>
              <w:t>Tb</w:t>
            </w:r>
            <w:r w:rsidRPr="00EE088D">
              <w:rPr>
                <w:sz w:val="22"/>
                <w:szCs w:val="22"/>
              </w:rPr>
              <w:t xml:space="preserve"> - 1 шт., Мультимедийный проектор  </w:t>
            </w:r>
            <w:r w:rsidRPr="00EE088D">
              <w:rPr>
                <w:sz w:val="22"/>
                <w:szCs w:val="22"/>
                <w:lang w:val="en-US"/>
              </w:rPr>
              <w:t>Panasonic</w:t>
            </w:r>
            <w:r w:rsidRPr="00EE088D">
              <w:rPr>
                <w:sz w:val="22"/>
                <w:szCs w:val="22"/>
              </w:rPr>
              <w:t xml:space="preserve"> </w:t>
            </w:r>
            <w:r w:rsidRPr="00EE088D">
              <w:rPr>
                <w:sz w:val="22"/>
                <w:szCs w:val="22"/>
                <w:lang w:val="en-US"/>
              </w:rPr>
              <w:t>PT</w:t>
            </w:r>
            <w:r w:rsidRPr="00EE088D">
              <w:rPr>
                <w:sz w:val="22"/>
                <w:szCs w:val="22"/>
              </w:rPr>
              <w:t>-</w:t>
            </w:r>
            <w:r w:rsidRPr="00EE088D">
              <w:rPr>
                <w:sz w:val="22"/>
                <w:szCs w:val="22"/>
                <w:lang w:val="en-US"/>
              </w:rPr>
              <w:t>VX</w:t>
            </w:r>
            <w:r w:rsidRPr="00EE088D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EE088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E088D">
              <w:rPr>
                <w:sz w:val="22"/>
                <w:szCs w:val="22"/>
              </w:rPr>
              <w:t xml:space="preserve"> </w:t>
            </w:r>
            <w:r w:rsidRPr="00EE088D">
              <w:rPr>
                <w:sz w:val="22"/>
                <w:szCs w:val="22"/>
                <w:lang w:val="en-US"/>
              </w:rPr>
              <w:t>Champion</w:t>
            </w:r>
            <w:r w:rsidRPr="00EE088D">
              <w:rPr>
                <w:sz w:val="22"/>
                <w:szCs w:val="22"/>
              </w:rPr>
              <w:t xml:space="preserve"> 305х229см (</w:t>
            </w:r>
            <w:r w:rsidRPr="00EE088D">
              <w:rPr>
                <w:sz w:val="22"/>
                <w:szCs w:val="22"/>
                <w:lang w:val="en-US"/>
              </w:rPr>
              <w:t>SCM</w:t>
            </w:r>
            <w:r w:rsidRPr="00EE088D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57BD4DC" w14:textId="77777777" w:rsidR="002C735C" w:rsidRPr="00EE08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088D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83155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8315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8315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83155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E088D" w14:paraId="03F59238" w14:textId="77777777" w:rsidTr="00AA5561">
        <w:tc>
          <w:tcPr>
            <w:tcW w:w="562" w:type="dxa"/>
          </w:tcPr>
          <w:p w14:paraId="652482EC" w14:textId="77777777" w:rsidR="00EE088D" w:rsidRPr="00497ED7" w:rsidRDefault="00EE088D" w:rsidP="00AA55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4BF8F9F" w14:textId="77777777" w:rsidR="00EE088D" w:rsidRPr="00EE088D" w:rsidRDefault="00EE088D" w:rsidP="00AA55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088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83156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E088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088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83156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E088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E088D" w14:paraId="5A1C9382" w14:textId="77777777" w:rsidTr="00801458">
        <w:tc>
          <w:tcPr>
            <w:tcW w:w="2336" w:type="dxa"/>
          </w:tcPr>
          <w:p w14:paraId="4C518DAB" w14:textId="77777777" w:rsidR="005D65A5" w:rsidRPr="00EE08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88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E08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88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E08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88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E08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88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E088D" w14:paraId="07658034" w14:textId="77777777" w:rsidTr="00801458">
        <w:tc>
          <w:tcPr>
            <w:tcW w:w="2336" w:type="dxa"/>
          </w:tcPr>
          <w:p w14:paraId="1553D698" w14:textId="78F29BFB" w:rsidR="005D65A5" w:rsidRPr="00EE08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E088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E088D" w:rsidRDefault="007478E0" w:rsidP="00801458">
            <w:pPr>
              <w:rPr>
                <w:rFonts w:ascii="Times New Roman" w:hAnsi="Times New Roman" w:cs="Times New Roman"/>
              </w:rPr>
            </w:pPr>
            <w:r w:rsidRPr="00EE088D">
              <w:rPr>
                <w:rFonts w:ascii="Times New Roman" w:hAnsi="Times New Roman" w:cs="Times New Roman"/>
                <w:lang w:val="en-US"/>
              </w:rPr>
              <w:t>Ситуационная задача</w:t>
            </w:r>
          </w:p>
        </w:tc>
        <w:tc>
          <w:tcPr>
            <w:tcW w:w="2336" w:type="dxa"/>
          </w:tcPr>
          <w:p w14:paraId="09793085" w14:textId="37E3864C" w:rsidR="005D65A5" w:rsidRPr="00EE088D" w:rsidRDefault="007478E0" w:rsidP="00801458">
            <w:pPr>
              <w:rPr>
                <w:rFonts w:ascii="Times New Roman" w:hAnsi="Times New Roman" w:cs="Times New Roman"/>
              </w:rPr>
            </w:pPr>
            <w:r w:rsidRPr="00EE088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E088D" w:rsidRDefault="007478E0" w:rsidP="00801458">
            <w:pPr>
              <w:rPr>
                <w:rFonts w:ascii="Times New Roman" w:hAnsi="Times New Roman" w:cs="Times New Roman"/>
              </w:rPr>
            </w:pPr>
            <w:r w:rsidRPr="00EE088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EE088D" w14:paraId="58670401" w14:textId="77777777" w:rsidTr="00801458">
        <w:tc>
          <w:tcPr>
            <w:tcW w:w="2336" w:type="dxa"/>
          </w:tcPr>
          <w:p w14:paraId="7D13F133" w14:textId="77777777" w:rsidR="005D65A5" w:rsidRPr="00EE08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E088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11926CB" w14:textId="77777777" w:rsidR="005D65A5" w:rsidRPr="00EE088D" w:rsidRDefault="007478E0" w:rsidP="00801458">
            <w:pPr>
              <w:rPr>
                <w:rFonts w:ascii="Times New Roman" w:hAnsi="Times New Roman" w:cs="Times New Roman"/>
              </w:rPr>
            </w:pPr>
            <w:r w:rsidRPr="00EE088D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3CF1F790" w14:textId="77777777" w:rsidR="005D65A5" w:rsidRPr="00EE088D" w:rsidRDefault="007478E0" w:rsidP="00801458">
            <w:pPr>
              <w:rPr>
                <w:rFonts w:ascii="Times New Roman" w:hAnsi="Times New Roman" w:cs="Times New Roman"/>
              </w:rPr>
            </w:pPr>
            <w:r w:rsidRPr="00EE088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9B32389" w14:textId="77777777" w:rsidR="005D65A5" w:rsidRPr="00EE088D" w:rsidRDefault="007478E0" w:rsidP="00801458">
            <w:pPr>
              <w:rPr>
                <w:rFonts w:ascii="Times New Roman" w:hAnsi="Times New Roman" w:cs="Times New Roman"/>
              </w:rPr>
            </w:pPr>
            <w:r w:rsidRPr="00EE088D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EE088D" w14:paraId="7E80E673" w14:textId="77777777" w:rsidTr="00801458">
        <w:tc>
          <w:tcPr>
            <w:tcW w:w="2336" w:type="dxa"/>
          </w:tcPr>
          <w:p w14:paraId="03116DEA" w14:textId="77777777" w:rsidR="005D65A5" w:rsidRPr="00EE08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E088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EB24B6D" w14:textId="77777777" w:rsidR="005D65A5" w:rsidRPr="00EE088D" w:rsidRDefault="007478E0" w:rsidP="00801458">
            <w:pPr>
              <w:rPr>
                <w:rFonts w:ascii="Times New Roman" w:hAnsi="Times New Roman" w:cs="Times New Roman"/>
              </w:rPr>
            </w:pPr>
            <w:r w:rsidRPr="00EE088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9046EE4" w14:textId="77777777" w:rsidR="005D65A5" w:rsidRPr="00EE088D" w:rsidRDefault="007478E0" w:rsidP="00801458">
            <w:pPr>
              <w:rPr>
                <w:rFonts w:ascii="Times New Roman" w:hAnsi="Times New Roman" w:cs="Times New Roman"/>
              </w:rPr>
            </w:pPr>
            <w:r w:rsidRPr="00EE088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A1EE697" w14:textId="77777777" w:rsidR="005D65A5" w:rsidRPr="00EE088D" w:rsidRDefault="007478E0" w:rsidP="00801458">
            <w:pPr>
              <w:rPr>
                <w:rFonts w:ascii="Times New Roman" w:hAnsi="Times New Roman" w:cs="Times New Roman"/>
              </w:rPr>
            </w:pPr>
            <w:r w:rsidRPr="00EE088D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D01A11C" w14:textId="61720847" w:rsidR="00F56264" w:rsidRPr="00EE088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EE088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831562"/>
      <w:r w:rsidRPr="00EE088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EE088D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EE088D" w14:paraId="3B956EB3" w14:textId="77777777" w:rsidTr="003D0D34">
        <w:tc>
          <w:tcPr>
            <w:tcW w:w="1667" w:type="pct"/>
          </w:tcPr>
          <w:p w14:paraId="52850E9F" w14:textId="77777777" w:rsidR="00C23E7F" w:rsidRPr="00EE088D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88D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EE088D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88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EE088D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88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EE088D" w14:paraId="70B5AD95" w14:textId="77777777" w:rsidTr="003D0D34">
        <w:tc>
          <w:tcPr>
            <w:tcW w:w="1667" w:type="pct"/>
          </w:tcPr>
          <w:p w14:paraId="6EC48C9C" w14:textId="350A096E" w:rsidR="00C23E7F" w:rsidRPr="00EE088D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E088D">
              <w:rPr>
                <w:rFonts w:ascii="Times New Roman" w:hAnsi="Times New Roman" w:cs="Times New Roman"/>
                <w:lang w:val="en-US"/>
              </w:rPr>
              <w:t>Доклад</w:t>
            </w:r>
          </w:p>
        </w:tc>
        <w:tc>
          <w:tcPr>
            <w:tcW w:w="1666" w:type="pct"/>
          </w:tcPr>
          <w:p w14:paraId="055336BC" w14:textId="6D664187" w:rsidR="00C23E7F" w:rsidRPr="00EE088D" w:rsidRDefault="003D0D34" w:rsidP="00801458">
            <w:pPr>
              <w:rPr>
                <w:rFonts w:ascii="Times New Roman" w:hAnsi="Times New Roman" w:cs="Times New Roman"/>
              </w:rPr>
            </w:pPr>
            <w:r w:rsidRPr="00EE088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1667" w:type="pct"/>
          </w:tcPr>
          <w:p w14:paraId="646779B9" w14:textId="4741F9DB" w:rsidR="00C23E7F" w:rsidRPr="00EE088D" w:rsidRDefault="003D0D34" w:rsidP="00801458">
            <w:pPr>
              <w:rPr>
                <w:rFonts w:ascii="Times New Roman" w:hAnsi="Times New Roman" w:cs="Times New Roman"/>
              </w:rPr>
            </w:pPr>
            <w:r w:rsidRPr="00EE088D">
              <w:rPr>
                <w:rFonts w:ascii="Times New Roman" w:hAnsi="Times New Roman" w:cs="Times New Roman"/>
                <w:lang w:val="en-US"/>
              </w:rPr>
              <w:t>5-11</w:t>
            </w:r>
          </w:p>
        </w:tc>
      </w:tr>
    </w:tbl>
    <w:p w14:paraId="79C7E7E3" w14:textId="77777777" w:rsidR="00C23E7F" w:rsidRPr="00EE088D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E088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831563"/>
      <w:r w:rsidRPr="00EE088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E088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EE088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E088D" w14:paraId="0267C479" w14:textId="77777777" w:rsidTr="00801458">
        <w:tc>
          <w:tcPr>
            <w:tcW w:w="2500" w:type="pct"/>
          </w:tcPr>
          <w:p w14:paraId="37F699C9" w14:textId="77777777" w:rsidR="00B8237E" w:rsidRPr="00EE088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88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E088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88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E088D" w14:paraId="3F240151" w14:textId="77777777" w:rsidTr="00801458">
        <w:tc>
          <w:tcPr>
            <w:tcW w:w="2500" w:type="pct"/>
          </w:tcPr>
          <w:p w14:paraId="61E91592" w14:textId="61A0874C" w:rsidR="00B8237E" w:rsidRPr="00EE088D" w:rsidRDefault="00B8237E" w:rsidP="00801458">
            <w:pPr>
              <w:rPr>
                <w:rFonts w:ascii="Times New Roman" w:hAnsi="Times New Roman" w:cs="Times New Roman"/>
              </w:rPr>
            </w:pPr>
            <w:r w:rsidRPr="00EE088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E088D" w:rsidRDefault="005C548A" w:rsidP="00801458">
            <w:pPr>
              <w:rPr>
                <w:rFonts w:ascii="Times New Roman" w:hAnsi="Times New Roman" w:cs="Times New Roman"/>
              </w:rPr>
            </w:pPr>
            <w:r w:rsidRPr="00EE088D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EE088D" w14:paraId="3CFB2A49" w14:textId="77777777" w:rsidTr="00801458">
        <w:tc>
          <w:tcPr>
            <w:tcW w:w="2500" w:type="pct"/>
          </w:tcPr>
          <w:p w14:paraId="3215C170" w14:textId="77777777" w:rsidR="00B8237E" w:rsidRPr="00EE088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E088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07AAC2AD" w14:textId="77777777" w:rsidR="00B8237E" w:rsidRPr="00EE088D" w:rsidRDefault="005C548A" w:rsidP="00801458">
            <w:pPr>
              <w:rPr>
                <w:rFonts w:ascii="Times New Roman" w:hAnsi="Times New Roman" w:cs="Times New Roman"/>
              </w:rPr>
            </w:pPr>
            <w:r w:rsidRPr="00EE088D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EB485C6" w14:textId="6A0F7BEC" w:rsidR="00C23E7F" w:rsidRPr="00EE088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EE088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831564"/>
      <w:r w:rsidRPr="00EE088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E088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EE088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088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EE088D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EE088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EE088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E088D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C1275B" w14:textId="77777777" w:rsidR="00B66716" w:rsidRDefault="00B66716" w:rsidP="00315CA6">
      <w:pPr>
        <w:spacing w:after="0" w:line="240" w:lineRule="auto"/>
      </w:pPr>
      <w:r>
        <w:separator/>
      </w:r>
    </w:p>
  </w:endnote>
  <w:endnote w:type="continuationSeparator" w:id="0">
    <w:p w14:paraId="6726EC01" w14:textId="77777777" w:rsidR="00B66716" w:rsidRDefault="00B6671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7ED7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042878" w14:textId="77777777" w:rsidR="00B66716" w:rsidRDefault="00B66716" w:rsidP="00315CA6">
      <w:pPr>
        <w:spacing w:after="0" w:line="240" w:lineRule="auto"/>
      </w:pPr>
      <w:r>
        <w:separator/>
      </w:r>
    </w:p>
  </w:footnote>
  <w:footnote w:type="continuationSeparator" w:id="0">
    <w:p w14:paraId="7EC9F86D" w14:textId="77777777" w:rsidR="00B66716" w:rsidRDefault="00B6671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97ED7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66716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06576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088D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88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88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elib/409232037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1%D0%BE%D0%B1%D1%8B%D1%82%D0%B8%D0%B9%D0%BD%D1%8B%D0%B5%20%D1%81%D1%82%D1%80%D0%B0%D1%82%D0%B5%D0%B3%D0%B8%D1%87%D0%B5%D1%81%D0%BA%D0%B8%D0%B5%20%D0%BA%D0%BE%D0%BC%D0%BC%D1%83%D0%BD%D0%B8%D0%BA%D0%B0%D1%86%D0%B8%D0%B8_21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A6%D0%B8%D1%84%D1%80%D0%BE%D0%B2%D1%8B%D0%B5%20%D1%82%D0%B5%D1%85%D0%BD%D0%BE%D0%BB%D0%BE%D0%B3%D0%B8%D0%B8%20%D0%B2%20%D1%80%D0%B5%D0%BA%D0%BB%D0%B0%D0%BC%D0%B5_2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28365A-D0D0-41C1-B8E0-373DB28CD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3044</Words>
  <Characters>17351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2025-02-24T11:05:00Z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