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русский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506028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8670481" w:rsidR="00C52FB4" w:rsidRPr="00352B6F" w:rsidRDefault="0050602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0602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CD26F3" w:rsidR="00A77598" w:rsidRPr="00506028" w:rsidRDefault="005060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3B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, Евменова Татьяна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04691C" w:rsidR="004475DA" w:rsidRPr="00506028" w:rsidRDefault="005060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CA26CE" w14:textId="77777777" w:rsidR="00C33B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929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_Toc182904929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D3F91EB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0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_Toc182904930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ACD991F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1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_Toc182904931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1C780F4F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2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_Toc182904932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4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44F00365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3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_Toc182904933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5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46BF0E49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4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_Toc182904934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5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A93E322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5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_Toc182904935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6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67D5650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6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_Toc182904936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6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1164EF11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7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_Toc182904937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7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683414E6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8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_Toc182904938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9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1129E76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9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_Toc182904939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10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255E5B7" w14:textId="77777777" w:rsidR="00C33BD3" w:rsidRDefault="00441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0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_Toc182904940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11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45A76F2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1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_Toc182904941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11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D91F71C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2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_Toc182904942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3C1B4CE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3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_Toc182904943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9420F30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4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_Toc182904944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64D81CC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5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_Toc182904945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76795562" w14:textId="77777777" w:rsidR="00C33BD3" w:rsidRDefault="00441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6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_Toc182904946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9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совершенствование знаний о современном русском языке как государственном языке Российской федерации, универсальном средстве общения, обеспечивающем коммуникативные потребности индивидов, социальных групп и слоев российского общества в широчайшем спектре коммуникативных ситуаций во всех социально-значимых сферах общественной жизни; формирование устойчивой языковой и речевой компетенции в многообразных ситуациях использования языка; совершенствование навыков владения речью в соответствии с нормами литературного языка.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9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русский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9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3B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3B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3B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B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3B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3B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3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3B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33BD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33BD3">
              <w:rPr>
                <w:rFonts w:ascii="Times New Roman" w:hAnsi="Times New Roman" w:cs="Times New Roman"/>
              </w:rPr>
              <w:t>ых</w:t>
            </w:r>
            <w:proofErr w:type="spellEnd"/>
            <w:r w:rsidRPr="00C33BD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C33BD3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C33BD3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3BD3">
              <w:rPr>
                <w:rFonts w:ascii="Times New Roman" w:hAnsi="Times New Roman" w:cs="Times New Roman"/>
              </w:rPr>
              <w:t>основные нормы современного русского литературного языка (орфографические, пунктуационные, грамматические, стилистические, орфоэпические) и культуры речи; функциональные стили современного русского литературного языка; основные принципы построения монологической и диалогической речи</w:t>
            </w:r>
            <w:proofErr w:type="gramStart"/>
            <w:r w:rsidR="00316402" w:rsidRPr="00C33BD3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33B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33BD3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C33BD3">
              <w:rPr>
                <w:rFonts w:ascii="Times New Roman" w:hAnsi="Times New Roman" w:cs="Times New Roman"/>
              </w:rPr>
              <w:t>равила речевого этикета, используемые в устной и письменной речи.</w:t>
            </w:r>
            <w:r w:rsidRPr="00C33B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3BD3">
              <w:rPr>
                <w:rFonts w:ascii="Times New Roman" w:hAnsi="Times New Roman" w:cs="Times New Roman"/>
              </w:rPr>
              <w:t>общаться во всех социально значимых сферах деятельности как в устной, так и письменной форме, создавая тексты, принимая участие в диалогах, дискуссиях и т.д., ориентированных на направление подготовки</w:t>
            </w:r>
            <w:proofErr w:type="gramStart"/>
            <w:r w:rsidR="00FD518F" w:rsidRPr="00C33BD3">
              <w:rPr>
                <w:rFonts w:ascii="Times New Roman" w:hAnsi="Times New Roman" w:cs="Times New Roman"/>
              </w:rPr>
              <w:t>.</w:t>
            </w:r>
            <w:r w:rsidRPr="00C33B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33B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3BD3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 всех социально значимых сферах общения.</w:t>
            </w:r>
            <w:r w:rsidR="00FD518F" w:rsidRPr="00C33BD3">
              <w:rPr>
                <w:rFonts w:ascii="Times New Roman" w:hAnsi="Times New Roman" w:cs="Times New Roman"/>
              </w:rPr>
              <w:br/>
            </w:r>
            <w:r w:rsidR="00FD518F" w:rsidRPr="00C33BD3">
              <w:rPr>
                <w:rFonts w:ascii="Times New Roman" w:hAnsi="Times New Roman" w:cs="Times New Roman"/>
              </w:rPr>
              <w:br/>
            </w:r>
            <w:r w:rsidRPr="00C33BD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3B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9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 и речь. Национальный язык и его подсистемы.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 и речь. Национальный русский язык и его подсистемы: диалекты, социолекты, просторечие. Литературный русский язык. Литературная норма и её признаки. История развития русского литературного языка и формирование литературной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C051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C3D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Языковая личность: совершенствование речевой компетенции. Принципы эффективной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F18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Языковая личность и речевая компетенция, способы повышения речевой компетенция. Культура речи: три аспекта культуры речи. Словари русского языка, их типы и назначение.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F0F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A7E3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553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E8C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65AA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429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Графика. Орфография. Основные принципы русской орфографии. Орфографические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2EE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Графика: слоговой принцип русской графики. Основные принципы русской орфографии: морфологический, фонетический, традиционный. Орфографические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02F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DB30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F28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F34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A555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385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Фонетика современного русского языка: система звуков, ударение, интонация. Орфоэпические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56E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Фонетика современного русского языка: система звуков, особенности ударения, интонация. Формирование орфоэпической нормы. Орфоэпические нормы современного русского языка: совершенствование навыков постановки ударения, произнесения звуков.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209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389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5EE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946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72C4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F61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Лексические ресурсы современного русского языка: многозначность, омонимия, синонимия и пр. Иностранные слова. Фразеология: фразеологизмы, крылатые выражения, пословицы, поговорки.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3F9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её единица - слово. Многозначность, омонимия, синонимия, антонимия, паронимия.  Иностранные заимствования в русском языке мотивированные/немотивированные.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FFD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1F8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43B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B37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A0F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DE4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Лексические нормы. Лексическая избыточность/недостаточность. Средства выразительности.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53B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Лексическая сочетаемость и нарушение ее правил. Речевая избыточность и речевая недостаточность. Употребление слов в прямом и переносном значении. Лексика ограниченного употребления: архаизмы, историзмы, экзотизмы. Профессиональная лексика.  Диалектизмы. Жаргонная лексика. Профессиональная лексика.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59A6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52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83C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1F1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B7E48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07D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Морфологические нормы. Грамматическая синонимия, антонимия, паронимия.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A065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Морфологические нормы. Трудные случаи употребления различных частей речи. Грамматические синонимия, омонимия, паронимия.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59B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6D6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C9C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1BF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545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9C3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Синтаксис словосочетания, предложения,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D23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Синтаксис современного русского языка. Предложение и текст. Синтаксические категории предложения: предикативность, модальность.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800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B64A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226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6F85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11813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5D8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Типы предложений. Актуальное членение предложения. Текст, его единицы,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B8A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предложения. Актуальное членение предложения.  Текст: признаки, единицы текста (сложное синтаксическое целое), структура, виды связи (цепная, параллельная).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53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DE3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57E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A2E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9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9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0602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Степанов С.П. Языковая личность и культура речи : учебное пособие / С.П. Степанов ; М-во образования и науки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ус. яз. и лит. — Санкт-Петербург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33BD3">
                <w:rPr>
                  <w:color w:val="00008B"/>
                  <w:u w:val="single"/>
                  <w:lang w:val="en-US"/>
                </w:rPr>
                <w:t>https://opac.unecon.ru/elibrary/elib/483546734.pdf</w:t>
              </w:r>
            </w:hyperlink>
          </w:p>
        </w:tc>
      </w:tr>
      <w:tr w:rsidR="00262CF0" w:rsidRPr="00506028" w14:paraId="76A38D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617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Ипполитова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Н.А. Русский язык и культура речи [Электронный ресурс] / Н.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Ипполитова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, О. Ю. Князева, М. Р.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Савова</w:t>
            </w:r>
            <w:proofErr w:type="spellEnd"/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 .—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6A5CD" w14:textId="77777777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33BD3">
                <w:rPr>
                  <w:color w:val="00008B"/>
                  <w:u w:val="single"/>
                  <w:lang w:val="en-US"/>
                </w:rPr>
                <w:t xml:space="preserve">https://e.lanbook.com/book/54802 </w:t>
              </w:r>
            </w:hyperlink>
          </w:p>
        </w:tc>
      </w:tr>
      <w:tr w:rsidR="00262CF0" w:rsidRPr="007E6725" w14:paraId="1D8595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7CA3FC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русский язык: учебник для вузов / П.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Лекант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, Е. И.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Диброва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Л. Л. Касаткин, Е. В. Клобуков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П.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 — Москва :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AC0696" w14:textId="77777777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https://urait.ru/bcode/510786</w:t>
              </w:r>
            </w:hyperlink>
          </w:p>
        </w:tc>
      </w:tr>
      <w:tr w:rsidR="00262CF0" w:rsidRPr="007E6725" w14:paraId="4676EB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B4684C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Купина, Н. А.  Стилистика современного русского языка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Купина, Т. В. Матвеева. — Москва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1EB26" w14:textId="77777777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https://urait.ru/bcode/510619</w:t>
              </w:r>
            </w:hyperlink>
          </w:p>
        </w:tc>
      </w:tr>
      <w:tr w:rsidR="00262CF0" w:rsidRPr="007E6725" w14:paraId="7494BC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428B8B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Панова, Г. И.  Морфология современного русского литературного языка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И. Панова. — Москва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564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037AD" w14:textId="77777777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https://urait.ru/bcode/518495</w:t>
              </w:r>
            </w:hyperlink>
          </w:p>
        </w:tc>
      </w:tr>
      <w:tr w:rsidR="00262CF0" w:rsidRPr="007E6725" w14:paraId="411DE4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FB850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СПб: СПбГЭУ, 2021. - 133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4E8A56" w14:textId="77777777" w:rsidR="00262CF0" w:rsidRPr="007E6725" w:rsidRDefault="004415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D1%80%D0%B5%D1%87%D0%B8_21.pdf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9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473B2A" w14:textId="77777777" w:rsidTr="007B550D">
        <w:tc>
          <w:tcPr>
            <w:tcW w:w="9345" w:type="dxa"/>
          </w:tcPr>
          <w:p w14:paraId="32DB90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B7FA85" w14:textId="77777777" w:rsidTr="007B550D">
        <w:tc>
          <w:tcPr>
            <w:tcW w:w="9345" w:type="dxa"/>
          </w:tcPr>
          <w:p w14:paraId="43B57E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FC2CE1" w14:textId="77777777" w:rsidTr="007B550D">
        <w:tc>
          <w:tcPr>
            <w:tcW w:w="9345" w:type="dxa"/>
          </w:tcPr>
          <w:p w14:paraId="411281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921B8B" w14:textId="77777777" w:rsidTr="007B550D">
        <w:tc>
          <w:tcPr>
            <w:tcW w:w="9345" w:type="dxa"/>
          </w:tcPr>
          <w:p w14:paraId="4E529E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9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15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3B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3B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B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3B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B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3B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, Мультимедийный проектор </w:t>
            </w:r>
            <w:r w:rsidRPr="00C33BD3">
              <w:rPr>
                <w:sz w:val="22"/>
                <w:szCs w:val="22"/>
                <w:lang w:val="en-US"/>
              </w:rPr>
              <w:t>LG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PF</w:t>
            </w:r>
            <w:r w:rsidRPr="00C33BD3">
              <w:rPr>
                <w:sz w:val="22"/>
                <w:szCs w:val="22"/>
              </w:rPr>
              <w:t>1500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75393361" w14:textId="77777777" w:rsidTr="008416EB">
        <w:tc>
          <w:tcPr>
            <w:tcW w:w="7797" w:type="dxa"/>
            <w:shd w:val="clear" w:color="auto" w:fill="auto"/>
          </w:tcPr>
          <w:p w14:paraId="4A378175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33BD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33BD3">
              <w:rPr>
                <w:sz w:val="22"/>
                <w:szCs w:val="22"/>
                <w:lang w:val="en-US"/>
              </w:rPr>
              <w:t>AIO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IRU</w:t>
            </w:r>
            <w:r w:rsidRPr="00C33BD3">
              <w:rPr>
                <w:sz w:val="22"/>
                <w:szCs w:val="22"/>
              </w:rPr>
              <w:t xml:space="preserve"> 308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2.8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 xml:space="preserve">/4 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- 12 шт.,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SLH</w:t>
            </w:r>
            <w:r w:rsidRPr="00C33BD3">
              <w:rPr>
                <w:sz w:val="22"/>
                <w:szCs w:val="22"/>
              </w:rPr>
              <w:t xml:space="preserve">07 с кабелем </w:t>
            </w:r>
            <w:r w:rsidRPr="00C33BD3">
              <w:rPr>
                <w:sz w:val="22"/>
                <w:szCs w:val="22"/>
                <w:lang w:val="en-US"/>
              </w:rPr>
              <w:t>RJ</w:t>
            </w:r>
            <w:r w:rsidRPr="00C33BD3">
              <w:rPr>
                <w:sz w:val="22"/>
                <w:szCs w:val="22"/>
              </w:rPr>
              <w:t xml:space="preserve">11 - </w:t>
            </w:r>
            <w:r w:rsidRPr="00C33BD3">
              <w:rPr>
                <w:sz w:val="22"/>
                <w:szCs w:val="22"/>
                <w:lang w:val="en-US"/>
              </w:rPr>
              <w:t>USB</w:t>
            </w:r>
            <w:r w:rsidRPr="00C33BD3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33BD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6E36CD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67356558" w14:textId="77777777" w:rsidTr="008416EB">
        <w:tc>
          <w:tcPr>
            <w:tcW w:w="7797" w:type="dxa"/>
            <w:shd w:val="clear" w:color="auto" w:fill="auto"/>
          </w:tcPr>
          <w:p w14:paraId="2E75196F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33BD3">
              <w:rPr>
                <w:sz w:val="22"/>
                <w:szCs w:val="22"/>
              </w:rPr>
              <w:t xml:space="preserve">Компьютер </w:t>
            </w:r>
            <w:r w:rsidRPr="00C33BD3">
              <w:rPr>
                <w:sz w:val="22"/>
                <w:szCs w:val="22"/>
                <w:lang w:val="en-US"/>
              </w:rPr>
              <w:t>Universal</w:t>
            </w:r>
            <w:r w:rsidRPr="00C33BD3">
              <w:rPr>
                <w:sz w:val="22"/>
                <w:szCs w:val="22"/>
              </w:rPr>
              <w:t xml:space="preserve"> №1 - 4 шт.,  Компьютер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BD3">
              <w:rPr>
                <w:sz w:val="22"/>
                <w:szCs w:val="22"/>
              </w:rPr>
              <w:t xml:space="preserve">3-2100 2.4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>/4 4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/500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</w:t>
            </w:r>
            <w:r w:rsidRPr="00C33BD3">
              <w:rPr>
                <w:sz w:val="22"/>
                <w:szCs w:val="22"/>
                <w:lang w:val="en-US"/>
              </w:rPr>
              <w:t>Acer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V</w:t>
            </w:r>
            <w:r w:rsidRPr="00C33BD3">
              <w:rPr>
                <w:sz w:val="22"/>
                <w:szCs w:val="22"/>
              </w:rPr>
              <w:t xml:space="preserve">193 19" - 10 шт., Моноблок </w:t>
            </w:r>
            <w:r w:rsidRPr="00C33BD3">
              <w:rPr>
                <w:sz w:val="22"/>
                <w:szCs w:val="22"/>
                <w:lang w:val="en-US"/>
              </w:rPr>
              <w:t>AIO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IRU</w:t>
            </w:r>
            <w:r w:rsidRPr="00C33BD3">
              <w:rPr>
                <w:sz w:val="22"/>
                <w:szCs w:val="22"/>
              </w:rPr>
              <w:t xml:space="preserve"> 308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2.8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 xml:space="preserve">/4 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 шт., Сетевой коммутатор </w:t>
            </w:r>
            <w:r w:rsidRPr="00C33BD3">
              <w:rPr>
                <w:sz w:val="22"/>
                <w:szCs w:val="22"/>
                <w:lang w:val="en-US"/>
              </w:rPr>
              <w:t>Switch</w:t>
            </w:r>
            <w:r w:rsidRPr="00C33BD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D5D8147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2C2D5DC3" w14:textId="77777777" w:rsidTr="008416EB">
        <w:tc>
          <w:tcPr>
            <w:tcW w:w="7797" w:type="dxa"/>
            <w:shd w:val="clear" w:color="auto" w:fill="auto"/>
          </w:tcPr>
          <w:p w14:paraId="067DD809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C33BD3">
              <w:rPr>
                <w:sz w:val="22"/>
                <w:szCs w:val="22"/>
              </w:rPr>
              <w:t>посадочных</w:t>
            </w:r>
            <w:proofErr w:type="gramEnd"/>
            <w:r w:rsidRPr="00C33BD3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, Мультимедийный проектор </w:t>
            </w:r>
            <w:r w:rsidRPr="00C33BD3">
              <w:rPr>
                <w:sz w:val="22"/>
                <w:szCs w:val="22"/>
                <w:lang w:val="en-US"/>
              </w:rPr>
              <w:t>LG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PF</w:t>
            </w:r>
            <w:r w:rsidRPr="00C33BD3">
              <w:rPr>
                <w:sz w:val="22"/>
                <w:szCs w:val="22"/>
              </w:rPr>
              <w:t>1500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D57670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086DD828" w14:textId="77777777" w:rsidTr="008416EB">
        <w:tc>
          <w:tcPr>
            <w:tcW w:w="7797" w:type="dxa"/>
            <w:shd w:val="clear" w:color="auto" w:fill="auto"/>
          </w:tcPr>
          <w:p w14:paraId="6372C8B8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33BD3">
              <w:rPr>
                <w:sz w:val="22"/>
                <w:szCs w:val="22"/>
                <w:lang w:val="en-US"/>
              </w:rPr>
              <w:t>Acer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Aspire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Z</w:t>
            </w:r>
            <w:r w:rsidRPr="00C33BD3">
              <w:rPr>
                <w:sz w:val="22"/>
                <w:szCs w:val="22"/>
              </w:rPr>
              <w:t xml:space="preserve">1811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Core</w:t>
            </w:r>
            <w:r w:rsidRPr="00C33BD3">
              <w:rPr>
                <w:sz w:val="22"/>
                <w:szCs w:val="22"/>
              </w:rPr>
              <w:t xml:space="preserve">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BD3">
              <w:rPr>
                <w:sz w:val="22"/>
                <w:szCs w:val="22"/>
              </w:rPr>
              <w:t>5-2400</w:t>
            </w:r>
            <w:r w:rsidRPr="00C33BD3">
              <w:rPr>
                <w:sz w:val="22"/>
                <w:szCs w:val="22"/>
                <w:lang w:val="en-US"/>
              </w:rPr>
              <w:t>S</w:t>
            </w:r>
            <w:r w:rsidRPr="00C33BD3">
              <w:rPr>
                <w:sz w:val="22"/>
                <w:szCs w:val="22"/>
              </w:rPr>
              <w:t>@2.50</w:t>
            </w:r>
            <w:r w:rsidRPr="00C33BD3">
              <w:rPr>
                <w:sz w:val="22"/>
                <w:szCs w:val="22"/>
                <w:lang w:val="en-US"/>
              </w:rPr>
              <w:t>GHz</w:t>
            </w:r>
            <w:r w:rsidRPr="00C33BD3">
              <w:rPr>
                <w:sz w:val="22"/>
                <w:szCs w:val="22"/>
              </w:rPr>
              <w:t>/4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 шт., Мультимедийный проектор  </w:t>
            </w:r>
            <w:r w:rsidRPr="00C33BD3">
              <w:rPr>
                <w:sz w:val="22"/>
                <w:szCs w:val="22"/>
                <w:lang w:val="en-US"/>
              </w:rPr>
              <w:t>Panasonic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PT</w:t>
            </w:r>
            <w:r w:rsidRPr="00C33BD3">
              <w:rPr>
                <w:sz w:val="22"/>
                <w:szCs w:val="22"/>
              </w:rPr>
              <w:t>-</w:t>
            </w:r>
            <w:r w:rsidRPr="00C33BD3">
              <w:rPr>
                <w:sz w:val="22"/>
                <w:szCs w:val="22"/>
                <w:lang w:val="en-US"/>
              </w:rPr>
              <w:t>VX</w:t>
            </w:r>
            <w:r w:rsidRPr="00C33B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Champion</w:t>
            </w:r>
            <w:r w:rsidRPr="00C33BD3">
              <w:rPr>
                <w:sz w:val="22"/>
                <w:szCs w:val="22"/>
              </w:rPr>
              <w:t xml:space="preserve"> 305х229см (</w:t>
            </w:r>
            <w:r w:rsidRPr="00C33BD3">
              <w:rPr>
                <w:sz w:val="22"/>
                <w:szCs w:val="22"/>
                <w:lang w:val="en-US"/>
              </w:rPr>
              <w:t>SCM</w:t>
            </w:r>
            <w:r w:rsidRPr="00C33BD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8B349A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9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9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9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Язык и речь.</w:t>
            </w:r>
          </w:p>
        </w:tc>
      </w:tr>
      <w:tr w:rsidR="009E6058" w14:paraId="3938FDC3" w14:textId="77777777" w:rsidTr="00F00293">
        <w:tc>
          <w:tcPr>
            <w:tcW w:w="562" w:type="dxa"/>
          </w:tcPr>
          <w:p w14:paraId="790A3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47D16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Виды </w:t>
            </w:r>
            <w:proofErr w:type="gramStart"/>
            <w:r w:rsidRPr="00C33BD3">
              <w:rPr>
                <w:sz w:val="23"/>
                <w:szCs w:val="23"/>
              </w:rPr>
              <w:t>речевой</w:t>
            </w:r>
            <w:proofErr w:type="gramEnd"/>
            <w:r w:rsidRPr="00C33BD3">
              <w:rPr>
                <w:sz w:val="23"/>
                <w:szCs w:val="23"/>
              </w:rPr>
              <w:t xml:space="preserve"> деятельности, их специфика.</w:t>
            </w:r>
          </w:p>
        </w:tc>
      </w:tr>
      <w:tr w:rsidR="009E6058" w14:paraId="4050A201" w14:textId="77777777" w:rsidTr="00F00293">
        <w:tc>
          <w:tcPr>
            <w:tcW w:w="562" w:type="dxa"/>
          </w:tcPr>
          <w:p w14:paraId="5A6BF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A8FF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общения.</w:t>
            </w:r>
          </w:p>
        </w:tc>
      </w:tr>
      <w:tr w:rsidR="009E6058" w14:paraId="03AB003C" w14:textId="77777777" w:rsidTr="00F00293">
        <w:tc>
          <w:tcPr>
            <w:tcW w:w="562" w:type="dxa"/>
          </w:tcPr>
          <w:p w14:paraId="7063D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D698A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Русский язык среди языков мира.</w:t>
            </w:r>
          </w:p>
        </w:tc>
      </w:tr>
      <w:tr w:rsidR="009E6058" w14:paraId="323AC472" w14:textId="77777777" w:rsidTr="00F00293">
        <w:tc>
          <w:tcPr>
            <w:tcW w:w="562" w:type="dxa"/>
          </w:tcPr>
          <w:p w14:paraId="5234A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22C05E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Русский национальный язык и его подсистемы.</w:t>
            </w:r>
          </w:p>
        </w:tc>
      </w:tr>
      <w:tr w:rsidR="009E6058" w14:paraId="18B8DAE6" w14:textId="77777777" w:rsidTr="00F00293">
        <w:tc>
          <w:tcPr>
            <w:tcW w:w="562" w:type="dxa"/>
          </w:tcPr>
          <w:p w14:paraId="138F0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B06FAB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Литературный язык и литературная норма. Признаки литературной нормы, усилия общества по её поддержанию.</w:t>
            </w:r>
          </w:p>
        </w:tc>
      </w:tr>
      <w:tr w:rsidR="009E6058" w14:paraId="7C641C02" w14:textId="77777777" w:rsidTr="00F00293">
        <w:tc>
          <w:tcPr>
            <w:tcW w:w="562" w:type="dxa"/>
          </w:tcPr>
          <w:p w14:paraId="06B27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F4E7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Стили литературного языка.</w:t>
            </w:r>
          </w:p>
        </w:tc>
      </w:tr>
      <w:tr w:rsidR="009E6058" w14:paraId="75AECBE7" w14:textId="77777777" w:rsidTr="00F00293">
        <w:tc>
          <w:tcPr>
            <w:tcW w:w="562" w:type="dxa"/>
          </w:tcPr>
          <w:p w14:paraId="279368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17D0B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Три аспекта культуры речи: нормативный, коммуникативный, этический.</w:t>
            </w:r>
          </w:p>
        </w:tc>
      </w:tr>
      <w:tr w:rsidR="009E6058" w14:paraId="6D30CEE3" w14:textId="77777777" w:rsidTr="00F00293">
        <w:tc>
          <w:tcPr>
            <w:tcW w:w="562" w:type="dxa"/>
          </w:tcPr>
          <w:p w14:paraId="4DD14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47DE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33BD3">
              <w:rPr>
                <w:sz w:val="23"/>
                <w:szCs w:val="23"/>
              </w:rPr>
              <w:t xml:space="preserve">Эффективная коммуникация. Принципы коммуникативного сотрудничества.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01F807" w14:textId="77777777" w:rsidTr="00F00293">
        <w:tc>
          <w:tcPr>
            <w:tcW w:w="562" w:type="dxa"/>
          </w:tcPr>
          <w:p w14:paraId="047DB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1E93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Речевой этикет.</w:t>
            </w:r>
          </w:p>
        </w:tc>
      </w:tr>
      <w:tr w:rsidR="009E6058" w14:paraId="021C28EE" w14:textId="77777777" w:rsidTr="00F00293">
        <w:tc>
          <w:tcPr>
            <w:tcW w:w="562" w:type="dxa"/>
          </w:tcPr>
          <w:p w14:paraId="3594D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470875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Графика, слоговой принцип русской графики.</w:t>
            </w:r>
          </w:p>
        </w:tc>
      </w:tr>
      <w:tr w:rsidR="009E6058" w14:paraId="2263CBE4" w14:textId="77777777" w:rsidTr="00F00293">
        <w:tc>
          <w:tcPr>
            <w:tcW w:w="562" w:type="dxa"/>
          </w:tcPr>
          <w:p w14:paraId="0D5AD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E968BB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Орфография и принципы русской орфографии.</w:t>
            </w:r>
          </w:p>
        </w:tc>
      </w:tr>
      <w:tr w:rsidR="009E6058" w14:paraId="11599E18" w14:textId="77777777" w:rsidTr="00F00293">
        <w:tc>
          <w:tcPr>
            <w:tcW w:w="562" w:type="dxa"/>
          </w:tcPr>
          <w:p w14:paraId="6991A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40B48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Фонетика: система звуков, ударение, интонация.</w:t>
            </w:r>
          </w:p>
        </w:tc>
      </w:tr>
      <w:tr w:rsidR="009E6058" w14:paraId="773557EF" w14:textId="77777777" w:rsidTr="00F00293">
        <w:tc>
          <w:tcPr>
            <w:tcW w:w="562" w:type="dxa"/>
          </w:tcPr>
          <w:p w14:paraId="3612C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927F9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Орфоэпические нормы современного русского языка.</w:t>
            </w:r>
          </w:p>
        </w:tc>
      </w:tr>
      <w:tr w:rsidR="009E6058" w14:paraId="609D932C" w14:textId="77777777" w:rsidTr="00F00293">
        <w:tc>
          <w:tcPr>
            <w:tcW w:w="562" w:type="dxa"/>
          </w:tcPr>
          <w:p w14:paraId="547B5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14AF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формирования орфоэпической нормы.</w:t>
            </w:r>
          </w:p>
        </w:tc>
      </w:tr>
      <w:tr w:rsidR="009E6058" w14:paraId="0FD41633" w14:textId="77777777" w:rsidTr="00F00293">
        <w:tc>
          <w:tcPr>
            <w:tcW w:w="562" w:type="dxa"/>
          </w:tcPr>
          <w:p w14:paraId="1823D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30A91A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Лексика. Слово и его признаки, лексическое и грамматическое значение.</w:t>
            </w:r>
          </w:p>
        </w:tc>
      </w:tr>
      <w:tr w:rsidR="009E6058" w14:paraId="49CB12E8" w14:textId="77777777" w:rsidTr="00F00293">
        <w:tc>
          <w:tcPr>
            <w:tcW w:w="562" w:type="dxa"/>
          </w:tcPr>
          <w:p w14:paraId="56646E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F02B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Многозначность и омонимия.</w:t>
            </w:r>
          </w:p>
        </w:tc>
      </w:tr>
      <w:tr w:rsidR="009E6058" w14:paraId="37B5C656" w14:textId="77777777" w:rsidTr="00F00293">
        <w:tc>
          <w:tcPr>
            <w:tcW w:w="562" w:type="dxa"/>
          </w:tcPr>
          <w:p w14:paraId="0EA123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EC0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Синонимы, антонимы, паронимы.</w:t>
            </w:r>
          </w:p>
        </w:tc>
      </w:tr>
      <w:tr w:rsidR="009E6058" w14:paraId="0FB83AF2" w14:textId="77777777" w:rsidTr="00F00293">
        <w:tc>
          <w:tcPr>
            <w:tcW w:w="562" w:type="dxa"/>
          </w:tcPr>
          <w:p w14:paraId="5386B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3B6C5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Иноязычные слова в русской речи.</w:t>
            </w:r>
          </w:p>
        </w:tc>
      </w:tr>
      <w:tr w:rsidR="009E6058" w14:paraId="7AB3E33D" w14:textId="77777777" w:rsidTr="00F00293">
        <w:tc>
          <w:tcPr>
            <w:tcW w:w="562" w:type="dxa"/>
          </w:tcPr>
          <w:p w14:paraId="29BA1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9C3541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Фразеология: фразеологизмы, источники появления фразеологизмов.</w:t>
            </w:r>
          </w:p>
        </w:tc>
      </w:tr>
      <w:tr w:rsidR="009E6058" w14:paraId="6F543310" w14:textId="77777777" w:rsidTr="00F00293">
        <w:tc>
          <w:tcPr>
            <w:tcW w:w="562" w:type="dxa"/>
          </w:tcPr>
          <w:p w14:paraId="62219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FEB435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Крылатые выражения, пословицы и поговорки.</w:t>
            </w:r>
          </w:p>
        </w:tc>
      </w:tr>
      <w:tr w:rsidR="009E6058" w14:paraId="673461AF" w14:textId="77777777" w:rsidTr="00F00293">
        <w:tc>
          <w:tcPr>
            <w:tcW w:w="562" w:type="dxa"/>
          </w:tcPr>
          <w:p w14:paraId="0C37D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2E2AF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Лексикография. Роль словарей в современном </w:t>
            </w:r>
            <w:proofErr w:type="gramStart"/>
            <w:r w:rsidRPr="00C33BD3">
              <w:rPr>
                <w:sz w:val="23"/>
                <w:szCs w:val="23"/>
              </w:rPr>
              <w:t>мире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0AB3C126" w14:textId="77777777" w:rsidTr="00F00293">
        <w:tc>
          <w:tcPr>
            <w:tcW w:w="562" w:type="dxa"/>
          </w:tcPr>
          <w:p w14:paraId="5F946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A958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русской лексикографии.</w:t>
            </w:r>
          </w:p>
        </w:tc>
      </w:tr>
      <w:tr w:rsidR="009E6058" w14:paraId="6DC89583" w14:textId="77777777" w:rsidTr="00F00293">
        <w:tc>
          <w:tcPr>
            <w:tcW w:w="562" w:type="dxa"/>
          </w:tcPr>
          <w:p w14:paraId="2D0582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60F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и виды словарей.</w:t>
            </w:r>
          </w:p>
        </w:tc>
      </w:tr>
      <w:tr w:rsidR="009E6058" w14:paraId="23AF0EA1" w14:textId="77777777" w:rsidTr="00F00293">
        <w:tc>
          <w:tcPr>
            <w:tcW w:w="562" w:type="dxa"/>
          </w:tcPr>
          <w:p w14:paraId="431CB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9DCC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Морфемика. Состав слова.</w:t>
            </w:r>
          </w:p>
        </w:tc>
      </w:tr>
      <w:tr w:rsidR="009E6058" w14:paraId="55BA6547" w14:textId="77777777" w:rsidTr="00F00293">
        <w:tc>
          <w:tcPr>
            <w:tcW w:w="562" w:type="dxa"/>
          </w:tcPr>
          <w:p w14:paraId="0DD0E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D4B898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Словообразование. Как строятся слова? Словообразовательные нормы.</w:t>
            </w:r>
          </w:p>
        </w:tc>
      </w:tr>
      <w:tr w:rsidR="009E6058" w14:paraId="460F9B70" w14:textId="77777777" w:rsidTr="00F00293">
        <w:tc>
          <w:tcPr>
            <w:tcW w:w="562" w:type="dxa"/>
          </w:tcPr>
          <w:p w14:paraId="6ACC2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317984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Имя существительное: постоянные признаки. Имена существительные собственные и нарицательные, одушевлённые и неодушевлённые.</w:t>
            </w:r>
          </w:p>
        </w:tc>
      </w:tr>
      <w:tr w:rsidR="009E6058" w14:paraId="7C163222" w14:textId="77777777" w:rsidTr="00F00293">
        <w:tc>
          <w:tcPr>
            <w:tcW w:w="562" w:type="dxa"/>
          </w:tcPr>
          <w:p w14:paraId="5FCAF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E876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33BD3">
              <w:rPr>
                <w:sz w:val="23"/>
                <w:szCs w:val="23"/>
              </w:rPr>
              <w:t xml:space="preserve">Имя прилагательное: постоянные признаки. Краткая форма прилагательных. </w:t>
            </w:r>
            <w:proofErr w:type="spellStart"/>
            <w:r>
              <w:rPr>
                <w:sz w:val="23"/>
                <w:szCs w:val="23"/>
                <w:lang w:val="en-US"/>
              </w:rPr>
              <w:t>Степени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5E1B98" w14:textId="77777777" w:rsidTr="00F00293">
        <w:tc>
          <w:tcPr>
            <w:tcW w:w="562" w:type="dxa"/>
          </w:tcPr>
          <w:p w14:paraId="7A8E4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E45D73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Имя числительное. Особенности написания сложных, составных числительных.</w:t>
            </w:r>
          </w:p>
        </w:tc>
      </w:tr>
      <w:tr w:rsidR="009E6058" w14:paraId="24652AEC" w14:textId="77777777" w:rsidTr="00F00293">
        <w:tc>
          <w:tcPr>
            <w:tcW w:w="562" w:type="dxa"/>
          </w:tcPr>
          <w:p w14:paraId="6D555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EB94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Местоимение. Разряды местоимений.</w:t>
            </w:r>
          </w:p>
        </w:tc>
      </w:tr>
      <w:tr w:rsidR="009E6058" w14:paraId="3BDCA8F7" w14:textId="77777777" w:rsidTr="00F00293">
        <w:tc>
          <w:tcPr>
            <w:tcW w:w="562" w:type="dxa"/>
          </w:tcPr>
          <w:p w14:paraId="582C5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137E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Глагол: постоянные признаки.</w:t>
            </w:r>
          </w:p>
        </w:tc>
      </w:tr>
      <w:tr w:rsidR="009E6058" w14:paraId="68213CE5" w14:textId="77777777" w:rsidTr="00F00293">
        <w:tc>
          <w:tcPr>
            <w:tcW w:w="562" w:type="dxa"/>
          </w:tcPr>
          <w:p w14:paraId="1B4AE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B4BF7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Причастие – форма глагола. Полные и краткие прилагательные. Синтаксическая функция причастий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12B45516" w14:textId="77777777" w:rsidTr="00F00293">
        <w:tc>
          <w:tcPr>
            <w:tcW w:w="562" w:type="dxa"/>
          </w:tcPr>
          <w:p w14:paraId="5E2A1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D33C13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Деепричастие. Синтаксическая функция деепричастий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6B93F492" w14:textId="77777777" w:rsidTr="00F00293">
        <w:tc>
          <w:tcPr>
            <w:tcW w:w="562" w:type="dxa"/>
          </w:tcPr>
          <w:p w14:paraId="2B30D8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BF25AD9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Наречие. Виды наречий. Синтаксическая функция наречий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161552CC" w14:textId="77777777" w:rsidTr="00F00293">
        <w:tc>
          <w:tcPr>
            <w:tcW w:w="562" w:type="dxa"/>
          </w:tcPr>
          <w:p w14:paraId="261A7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9382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Служебные части речи.</w:t>
            </w:r>
          </w:p>
        </w:tc>
      </w:tr>
      <w:tr w:rsidR="009E6058" w14:paraId="6F6BC67D" w14:textId="77777777" w:rsidTr="00F00293">
        <w:tc>
          <w:tcPr>
            <w:tcW w:w="562" w:type="dxa"/>
          </w:tcPr>
          <w:p w14:paraId="4B160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8160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Частицы: сложные случаи использования.</w:t>
            </w:r>
          </w:p>
        </w:tc>
      </w:tr>
      <w:tr w:rsidR="009E6058" w14:paraId="67CBBF4D" w14:textId="77777777" w:rsidTr="00F00293">
        <w:tc>
          <w:tcPr>
            <w:tcW w:w="562" w:type="dxa"/>
          </w:tcPr>
          <w:p w14:paraId="14AA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0682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Словосочетание:</w:t>
            </w:r>
          </w:p>
        </w:tc>
      </w:tr>
      <w:tr w:rsidR="009E6058" w14:paraId="5FC7CB04" w14:textId="77777777" w:rsidTr="00F00293">
        <w:tc>
          <w:tcPr>
            <w:tcW w:w="562" w:type="dxa"/>
          </w:tcPr>
          <w:p w14:paraId="0E76E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F72EB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Предложение: основные виды по цели высказывания.</w:t>
            </w:r>
          </w:p>
        </w:tc>
      </w:tr>
      <w:tr w:rsidR="009E6058" w14:paraId="4B178C14" w14:textId="77777777" w:rsidTr="00F00293">
        <w:tc>
          <w:tcPr>
            <w:tcW w:w="562" w:type="dxa"/>
          </w:tcPr>
          <w:p w14:paraId="0EC43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9541E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Предложение: актуальное членение.</w:t>
            </w:r>
          </w:p>
        </w:tc>
      </w:tr>
      <w:tr w:rsidR="009E6058" w14:paraId="0983ACE8" w14:textId="77777777" w:rsidTr="00F00293">
        <w:tc>
          <w:tcPr>
            <w:tcW w:w="562" w:type="dxa"/>
          </w:tcPr>
          <w:p w14:paraId="6165B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34FA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Сказуемое: способы выражения.</w:t>
            </w:r>
          </w:p>
        </w:tc>
      </w:tr>
      <w:tr w:rsidR="009E6058" w14:paraId="60740749" w14:textId="77777777" w:rsidTr="00F00293">
        <w:tc>
          <w:tcPr>
            <w:tcW w:w="562" w:type="dxa"/>
          </w:tcPr>
          <w:p w14:paraId="1B8CF3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9536C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Подлежащее: способы выражения.</w:t>
            </w:r>
          </w:p>
        </w:tc>
      </w:tr>
      <w:tr w:rsidR="009E6058" w14:paraId="7DB97A8A" w14:textId="77777777" w:rsidTr="00F00293">
        <w:tc>
          <w:tcPr>
            <w:tcW w:w="562" w:type="dxa"/>
          </w:tcPr>
          <w:p w14:paraId="5E486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B71F4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Дополнение: способы выражения.</w:t>
            </w:r>
          </w:p>
        </w:tc>
      </w:tr>
      <w:tr w:rsidR="009E6058" w14:paraId="782FA752" w14:textId="77777777" w:rsidTr="00F00293">
        <w:tc>
          <w:tcPr>
            <w:tcW w:w="562" w:type="dxa"/>
          </w:tcPr>
          <w:p w14:paraId="4F9EF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1C4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Определение: способы выражения.</w:t>
            </w:r>
          </w:p>
        </w:tc>
      </w:tr>
      <w:tr w:rsidR="009E6058" w14:paraId="50955E75" w14:textId="77777777" w:rsidTr="00F00293">
        <w:tc>
          <w:tcPr>
            <w:tcW w:w="562" w:type="dxa"/>
          </w:tcPr>
          <w:p w14:paraId="5732F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4F41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Обстоятельство: способы изложения</w:t>
            </w:r>
          </w:p>
        </w:tc>
      </w:tr>
      <w:tr w:rsidR="009E6058" w14:paraId="2A4D0658" w14:textId="77777777" w:rsidTr="00F00293">
        <w:tc>
          <w:tcPr>
            <w:tcW w:w="562" w:type="dxa"/>
          </w:tcPr>
          <w:p w14:paraId="0D558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E96ED1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Простое предложение. Виды простых предложений.</w:t>
            </w:r>
          </w:p>
        </w:tc>
      </w:tr>
      <w:tr w:rsidR="009E6058" w14:paraId="39815A37" w14:textId="77777777" w:rsidTr="00F00293">
        <w:tc>
          <w:tcPr>
            <w:tcW w:w="562" w:type="dxa"/>
          </w:tcPr>
          <w:p w14:paraId="67F91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AE25FC8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Сложное предложение: виды сложных предложений.</w:t>
            </w:r>
          </w:p>
        </w:tc>
      </w:tr>
      <w:tr w:rsidR="009E6058" w14:paraId="3BF3DBDB" w14:textId="77777777" w:rsidTr="00F00293">
        <w:tc>
          <w:tcPr>
            <w:tcW w:w="562" w:type="dxa"/>
          </w:tcPr>
          <w:p w14:paraId="326ED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947FB3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Сложносочинённые предложения. Виды сложных предложений.</w:t>
            </w:r>
          </w:p>
        </w:tc>
      </w:tr>
      <w:tr w:rsidR="009E6058" w14:paraId="4801DB61" w14:textId="77777777" w:rsidTr="00F00293">
        <w:tc>
          <w:tcPr>
            <w:tcW w:w="562" w:type="dxa"/>
          </w:tcPr>
          <w:p w14:paraId="15463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15DD6A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Сложноподчинённые предложения. Виды сложноподчинённых предложений.</w:t>
            </w:r>
          </w:p>
        </w:tc>
      </w:tr>
      <w:tr w:rsidR="009E6058" w14:paraId="72D4CDA3" w14:textId="77777777" w:rsidTr="00F00293">
        <w:tc>
          <w:tcPr>
            <w:tcW w:w="562" w:type="dxa"/>
          </w:tcPr>
          <w:p w14:paraId="0A49E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1883E8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Синтаксис текста: целостность и связность.</w:t>
            </w:r>
          </w:p>
        </w:tc>
      </w:tr>
      <w:tr w:rsidR="009E6058" w14:paraId="64007023" w14:textId="77777777" w:rsidTr="00F00293">
        <w:tc>
          <w:tcPr>
            <w:tcW w:w="562" w:type="dxa"/>
          </w:tcPr>
          <w:p w14:paraId="68E1D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016EB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Сложное синтаксическое целое как единица текста: виды сложных синтаксических целых, структура.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9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3B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9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33B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3BD3" w14:paraId="5A1C9382" w14:textId="77777777" w:rsidTr="00801458">
        <w:tc>
          <w:tcPr>
            <w:tcW w:w="2336" w:type="dxa"/>
          </w:tcPr>
          <w:p w14:paraId="4C518DAB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3BD3" w14:paraId="07658034" w14:textId="77777777" w:rsidTr="00801458">
        <w:tc>
          <w:tcPr>
            <w:tcW w:w="2336" w:type="dxa"/>
          </w:tcPr>
          <w:p w14:paraId="1553D698" w14:textId="78F29BFB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3BD3" w14:paraId="7AA5965C" w14:textId="77777777" w:rsidTr="00801458">
        <w:tc>
          <w:tcPr>
            <w:tcW w:w="2336" w:type="dxa"/>
          </w:tcPr>
          <w:p w14:paraId="07FBDAD1" w14:textId="77777777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630A8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8587BA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B4DD97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C33BD3" w14:paraId="43250A9A" w14:textId="77777777" w:rsidTr="00801458">
        <w:tc>
          <w:tcPr>
            <w:tcW w:w="2336" w:type="dxa"/>
          </w:tcPr>
          <w:p w14:paraId="3D864394" w14:textId="77777777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DB5DDB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AC7347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F20AB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33B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33B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944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BD3" w14:paraId="27266F8A" w14:textId="77777777" w:rsidTr="00C33BD3">
        <w:tc>
          <w:tcPr>
            <w:tcW w:w="562" w:type="dxa"/>
          </w:tcPr>
          <w:p w14:paraId="245E8922" w14:textId="77777777" w:rsidR="00C33BD3" w:rsidRDefault="00C33B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BF9E3D" w14:textId="77777777" w:rsidR="00C33BD3" w:rsidRDefault="00C33B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A99A1E" w14:textId="77777777" w:rsidR="00C33BD3" w:rsidRPr="00C33BD3" w:rsidRDefault="00C33B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33B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945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33B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3BD3" w14:paraId="0267C479" w14:textId="77777777" w:rsidTr="00801458">
        <w:tc>
          <w:tcPr>
            <w:tcW w:w="2500" w:type="pct"/>
          </w:tcPr>
          <w:p w14:paraId="37F699C9" w14:textId="77777777" w:rsidR="00B8237E" w:rsidRPr="00C33B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3B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3BD3" w14:paraId="3F240151" w14:textId="77777777" w:rsidTr="00801458">
        <w:tc>
          <w:tcPr>
            <w:tcW w:w="2500" w:type="pct"/>
          </w:tcPr>
          <w:p w14:paraId="61E91592" w14:textId="61A0874C" w:rsidR="00B8237E" w:rsidRPr="00C33BD3" w:rsidRDefault="00B8237E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33BD3" w14:paraId="6BD4B3D6" w14:textId="77777777" w:rsidTr="00801458">
        <w:tc>
          <w:tcPr>
            <w:tcW w:w="2500" w:type="pct"/>
          </w:tcPr>
          <w:p w14:paraId="7F147E8C" w14:textId="77777777" w:rsidR="00B8237E" w:rsidRPr="00C33B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047C170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33BD3" w14:paraId="54BA919B" w14:textId="77777777" w:rsidTr="00801458">
        <w:tc>
          <w:tcPr>
            <w:tcW w:w="2500" w:type="pct"/>
          </w:tcPr>
          <w:p w14:paraId="5A0403E3" w14:textId="77777777" w:rsidR="00B8237E" w:rsidRPr="00C33B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1611ED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33BD3" w14:paraId="23B55456" w14:textId="77777777" w:rsidTr="00801458">
        <w:tc>
          <w:tcPr>
            <w:tcW w:w="2500" w:type="pct"/>
          </w:tcPr>
          <w:p w14:paraId="1470BF5A" w14:textId="77777777" w:rsidR="00B8237E" w:rsidRPr="00C33BD3" w:rsidRDefault="00B8237E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69A395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C33BD3" w:rsidRPr="00C33BD3" w14:paraId="7EA6D173" w14:textId="77777777" w:rsidTr="00C33BD3">
        <w:tc>
          <w:tcPr>
            <w:tcW w:w="2500" w:type="pct"/>
          </w:tcPr>
          <w:p w14:paraId="52DAC8AC" w14:textId="7C170141" w:rsidR="00C33BD3" w:rsidRPr="00C33BD3" w:rsidRDefault="00C33BD3" w:rsidP="00C33BD3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2E5143E7" w14:textId="77777777" w:rsidR="00C33BD3" w:rsidRPr="00C33BD3" w:rsidRDefault="00C33BD3" w:rsidP="00805FDB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AC5EF" w14:textId="77777777" w:rsidR="00441516" w:rsidRDefault="00441516" w:rsidP="00315CA6">
      <w:pPr>
        <w:spacing w:after="0" w:line="240" w:lineRule="auto"/>
      </w:pPr>
      <w:r>
        <w:separator/>
      </w:r>
    </w:p>
  </w:endnote>
  <w:endnote w:type="continuationSeparator" w:id="0">
    <w:p w14:paraId="41435D17" w14:textId="77777777" w:rsidR="00441516" w:rsidRDefault="004415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02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0C4D3" w14:textId="77777777" w:rsidR="00441516" w:rsidRDefault="00441516" w:rsidP="00315CA6">
      <w:pPr>
        <w:spacing w:after="0" w:line="240" w:lineRule="auto"/>
      </w:pPr>
      <w:r>
        <w:separator/>
      </w:r>
    </w:p>
  </w:footnote>
  <w:footnote w:type="continuationSeparator" w:id="0">
    <w:p w14:paraId="181F5AE7" w14:textId="77777777" w:rsidR="00441516" w:rsidRDefault="004415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51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02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2A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BD3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54802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83546734.pdf" TargetMode="External"/><Relationship Id="rId17" Type="http://schemas.openxmlformats.org/officeDocument/2006/relationships/hyperlink" Target="https://opac.unecon.ru/elibrary/2015/ucheb/%D0%A0%D1%83%D1%81%D1%81%D0%BA%D0%B8%D0%B9%20%D1%8F%D0%B7%D1%8B%D0%BA%20%D0%B8%20%D0%BA%D1%83%D0%BB%D1%8C%D1%82%D1%83%D1%80%D0%B0%20%D1%80%D0%B5%D1%87%D0%B8_2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849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61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7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08EED9-4189-4EBE-AAA4-69052921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3816</Words>
  <Characters>21755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