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Имиджмейкинг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7BA89F2" w:rsidR="00C52FB4" w:rsidRPr="00352B6F" w:rsidRDefault="006C0B1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C0B1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A88D96" w:rsidR="00A77598" w:rsidRPr="006C0B13" w:rsidRDefault="006C0B1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2E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, Семенова Лидия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5EC367" w:rsidR="004475DA" w:rsidRPr="006C0B13" w:rsidRDefault="006C0B1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987A962" w14:textId="77777777" w:rsidR="00492E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7870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_Toc182577870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3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0479DCC3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1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_Toc182577871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3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5216D53E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2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_Toc182577872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3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50FF9266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3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_Toc182577873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4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77A03BF4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4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_Toc182577874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5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5928E4DE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5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_Toc182577875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5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10E101C7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6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_Toc182577876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6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230DDCB4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7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_Toc182577877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6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65D89BB6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8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_Toc182577878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6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41DA8968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9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_Toc182577879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8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77D63105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0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_Toc182577880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9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6F238FA3" w14:textId="77777777" w:rsidR="00492EF1" w:rsidRDefault="00332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1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_Toc182577881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10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424A65F6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2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_Toc182577882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10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3B36710C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3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_Toc182577883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329BBBAB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4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_Toc182577884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1B7B4E97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5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_Toc182577885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6482A48F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6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_Toc182577886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02EFFA83" w14:textId="77777777" w:rsidR="00492EF1" w:rsidRDefault="00332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7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_Toc182577887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7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знаний, умений и навыков в предметной области имиджмейкинга, что обеспечивает основу для их применения, как в частной практике, так и в ситуации участия в крупномасштабных имиджевых проектах, коммуникационных кампаниях и мероприятиях для коммерческих организаций.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7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Имиджмейкинг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7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492E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2E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2E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2E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2E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2E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92EF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92E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2E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492E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92EF1">
              <w:rPr>
                <w:rFonts w:ascii="Times New Roman" w:hAnsi="Times New Roman" w:cs="Times New Roman"/>
              </w:rPr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  <w:lang w:bidi="ru-RU"/>
              </w:rPr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2EF1">
              <w:rPr>
                <w:rFonts w:ascii="Times New Roman" w:hAnsi="Times New Roman" w:cs="Times New Roman"/>
              </w:rPr>
              <w:t>специфику организации исследования и проектирования имиджа организации и персоны; методики и техники исследования корпоративного и персонального имиджа.</w:t>
            </w:r>
            <w:r w:rsidR="00316402" w:rsidRPr="00492EF1">
              <w:rPr>
                <w:rFonts w:ascii="Times New Roman" w:hAnsi="Times New Roman" w:cs="Times New Roman"/>
              </w:rPr>
              <w:br/>
            </w:r>
            <w:r w:rsidR="00316402" w:rsidRPr="00492EF1">
              <w:rPr>
                <w:rFonts w:ascii="Times New Roman" w:hAnsi="Times New Roman" w:cs="Times New Roman"/>
              </w:rPr>
              <w:br/>
            </w:r>
            <w:r w:rsidR="00316402" w:rsidRPr="00492EF1">
              <w:rPr>
                <w:rFonts w:ascii="Times New Roman" w:hAnsi="Times New Roman" w:cs="Times New Roman"/>
              </w:rPr>
              <w:br/>
            </w:r>
            <w:r w:rsidRPr="00492E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моделировать, проектировать, корректировать, сохранять и защищать имидж базисного субъекта; планировать и реализовывать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имиджевые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кампании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92E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навыками проектирования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имиджевых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и коммуникационных кампаний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92EF1" w14:paraId="466CD9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70F1" w14:textId="77777777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492E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92EF1">
              <w:rPr>
                <w:rFonts w:ascii="Times New Roman" w:hAnsi="Times New Roman" w:cs="Times New Roman"/>
              </w:rPr>
              <w:t xml:space="preserve">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9781" w14:textId="77777777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  <w:lang w:bidi="ru-RU"/>
              </w:rPr>
              <w:t>ПК-8.2 - Владеет общими принципами формирования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6146B" w14:textId="77777777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2EF1">
              <w:rPr>
                <w:rFonts w:ascii="Times New Roman" w:hAnsi="Times New Roman" w:cs="Times New Roman"/>
              </w:rPr>
              <w:t xml:space="preserve">терминологический аппарат </w:t>
            </w:r>
            <w:proofErr w:type="spellStart"/>
            <w:r w:rsidR="00316402" w:rsidRPr="00492EF1">
              <w:rPr>
                <w:rFonts w:ascii="Times New Roman" w:hAnsi="Times New Roman" w:cs="Times New Roman"/>
              </w:rPr>
              <w:t>имиджелогии</w:t>
            </w:r>
            <w:proofErr w:type="spellEnd"/>
            <w:r w:rsidR="00316402" w:rsidRPr="00492EF1">
              <w:rPr>
                <w:rFonts w:ascii="Times New Roman" w:hAnsi="Times New Roman" w:cs="Times New Roman"/>
              </w:rPr>
              <w:t xml:space="preserve">; специфику организации исследования, проектирования и построения корпоративного и персонального имиджа; социальные, экономические и политические причины возникновения и развития </w:t>
            </w:r>
            <w:proofErr w:type="spellStart"/>
            <w:r w:rsidR="00316402" w:rsidRPr="00492EF1">
              <w:rPr>
                <w:rFonts w:ascii="Times New Roman" w:hAnsi="Times New Roman" w:cs="Times New Roman"/>
              </w:rPr>
              <w:t>имиджмейкинга</w:t>
            </w:r>
            <w:proofErr w:type="spellEnd"/>
            <w:r w:rsidR="00316402" w:rsidRPr="00492EF1">
              <w:rPr>
                <w:rFonts w:ascii="Times New Roman" w:hAnsi="Times New Roman" w:cs="Times New Roman"/>
              </w:rPr>
              <w:t xml:space="preserve"> как одного из коммуникационных направлений; основные подходы к формированию и управлению имиджем как технологическим процессом.</w:t>
            </w:r>
            <w:r w:rsidRPr="00492EF1">
              <w:rPr>
                <w:rFonts w:ascii="Times New Roman" w:hAnsi="Times New Roman" w:cs="Times New Roman"/>
              </w:rPr>
              <w:t xml:space="preserve"> </w:t>
            </w:r>
          </w:p>
          <w:p w14:paraId="715A1D91" w14:textId="77777777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исследовать рынок, анализировать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имиджевые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процессы; разрабатывать комплекс прикладных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имиджевых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технологий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92D3592" w14:textId="77777777" w:rsidR="00751095" w:rsidRPr="00492E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навыками использования основных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имиджевых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инструментов при планировании, производстве и (или) реализации коммуникационного продукта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92E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78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имиджа и имиджмейкинга. Имидж в системе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имиджелогии. Имидж и имиджмейкинг: определение понятий. Терминосистема имиджмейкинга. Генезис и современное состояние проблемы имиджа в России.-Генезис и современное состояние проблемы имиджа в России и за рубежом. Использование основных имиджевых инструментов при планировании, производстве и (или) реализации коммуникационного продукта. Структура имиджа. Принципы и законы формирования имиджа. Смежные понятия: образ, репутация, стереотип и др. Цели, задачи и функции имиджа. Имидж как коммуникативно-управленческий феномен. Роль имиджа в формировании общественного мнения. Имиджмейкинг в системе коммуникации, его роль и место. Привлечение и удержание внимания аудитории с помощью имиджа. Формирование установки на доверие/недоверие. Использование особенностей социальных групп и общих особенностей восприятия в формировании имиджа. Психологические особенности формирования имиджа. Типология имиджа.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FB1D9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1F4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корпоративного имиджа и его структурные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A80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корпоративного имиджа и репутации. Структурные модели и этапы формирования корпоративного имиджа. Имидж бренда. Роль внутреннего и внешнего имиджа корпорации. Диагностика имиджа: методы социологических и маркетинговых исследований. Идеология компании и ее внутренний имидж. Функция идеологии в формировании имиджа. Функция самоидентификации персонала. Аксиологическая функция корпоративного имиджа. Фундамент имиджа. Неосязаемый имидж. Принципы поддержания имиджа. Планирование, подготовка и проведение имиджевых коммуникационных кампаний и мероприятий для коммерческих организаций. Процесс управления корпоративным имиджем. Значение имиджа организации, товара/услуги, руководителя для общественного мнения. Создание лояльности к организации с помощью имиджа. Реклама как инструмент управления имиджем. Особенности имиджевой рекламы как сферы профессиональной деятельности. Особенности управления имиджем в сети интернет. Содержание основных этапов имиджевой кампании и виды мероприятий в рекламной деятельности и в связях с общественностью. Разработка проекта имиджевой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790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F1D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F1B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729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D5B9A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382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Моделирование и алгоритм формирования персонального имиджа.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B4C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индивидуального имиджа и самопрезентации. Исследование имиджа персоны: кабинетные и полевые исследования. Структура персонального имиджа и этапы формирования. Причины деструкции имиджа. Технологии формирования и корректировки имиджа: SERM, самопрезентация, спин-докторинг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3DA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97A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B366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19C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11130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3A7F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Специфика формирования эффективного имиджа в профессиональной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C0F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Профессиональный имидж и профессиональные качества специалиста в области рекламы и связей с общественностью. Требования современного рынка труда. Профессиональная карьера и имидж. Самомаркетинг. Персональный бренд. Персональная имиджевая карта. Имидж-форсайт как предиктор конкурентоспособности будущего специалиста.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4F9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A45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2B06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13F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78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78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0"/>
        <w:gridCol w:w="272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0B1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Л.М.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Имиджмейкинг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 для академического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/ Л.М. Семенова.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Изд-во Юрайт, 2024. –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32F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492EF1">
                <w:rPr>
                  <w:color w:val="00008B"/>
                  <w:u w:val="single"/>
                  <w:lang w:val="en-US"/>
                </w:rPr>
                <w:t>https://urait.ru/viewer/tehnol ... socialnoy-rabote-543634#page/1</w:t>
              </w:r>
            </w:hyperlink>
          </w:p>
        </w:tc>
      </w:tr>
      <w:tr w:rsidR="00262CF0" w:rsidRPr="006C0B13" w14:paraId="239126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794E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Л.М. Профессиональный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имиджбилдинг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рынке</w:t>
            </w:r>
            <w:proofErr w:type="gram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труда: учебник и практикум для академического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/ Л.М. Семенова.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Изд-во Юрайт, 2024.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69593C" w14:textId="77777777" w:rsidR="00262CF0" w:rsidRPr="007E6725" w:rsidRDefault="00332F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92EF1">
                <w:rPr>
                  <w:color w:val="00008B"/>
                  <w:u w:val="single"/>
                  <w:lang w:val="en-US"/>
                </w:rPr>
                <w:t>https://urait.ru/viewer/profes ... hbilding-na-rynke-truda-541877</w:t>
              </w:r>
            </w:hyperlink>
          </w:p>
        </w:tc>
      </w:tr>
    </w:tbl>
    <w:p w14:paraId="570D085B" w14:textId="77777777" w:rsidR="0091168E" w:rsidRPr="00492EF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7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D404D3" w14:textId="77777777" w:rsidTr="007B550D">
        <w:tc>
          <w:tcPr>
            <w:tcW w:w="9345" w:type="dxa"/>
          </w:tcPr>
          <w:p w14:paraId="127E85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2A5884" w14:textId="77777777" w:rsidTr="007B550D">
        <w:tc>
          <w:tcPr>
            <w:tcW w:w="9345" w:type="dxa"/>
          </w:tcPr>
          <w:p w14:paraId="52C9C2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4E4780" w14:textId="77777777" w:rsidTr="007B550D">
        <w:tc>
          <w:tcPr>
            <w:tcW w:w="9345" w:type="dxa"/>
          </w:tcPr>
          <w:p w14:paraId="70928D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EDA363" w14:textId="77777777" w:rsidTr="007B550D">
        <w:tc>
          <w:tcPr>
            <w:tcW w:w="9345" w:type="dxa"/>
          </w:tcPr>
          <w:p w14:paraId="7319C0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7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32F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78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2E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2E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2E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2E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2E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2E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2EF1">
              <w:rPr>
                <w:sz w:val="22"/>
                <w:szCs w:val="22"/>
              </w:rPr>
              <w:t>комплексом</w:t>
            </w:r>
            <w:proofErr w:type="gramStart"/>
            <w:r w:rsidRPr="00492EF1">
              <w:rPr>
                <w:sz w:val="22"/>
                <w:szCs w:val="22"/>
              </w:rPr>
              <w:t>.С</w:t>
            </w:r>
            <w:proofErr w:type="gramEnd"/>
            <w:r w:rsidRPr="00492EF1">
              <w:rPr>
                <w:sz w:val="22"/>
                <w:szCs w:val="22"/>
              </w:rPr>
              <w:t>пециализированная</w:t>
            </w:r>
            <w:proofErr w:type="spellEnd"/>
            <w:r w:rsidRPr="00492EF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92EF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492EF1">
              <w:rPr>
                <w:sz w:val="22"/>
                <w:szCs w:val="22"/>
                <w:lang w:val="en-US"/>
              </w:rPr>
              <w:t>AIO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IRU</w:t>
            </w:r>
            <w:r w:rsidRPr="00492EF1">
              <w:rPr>
                <w:sz w:val="22"/>
                <w:szCs w:val="22"/>
              </w:rPr>
              <w:t xml:space="preserve"> 308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2.8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 xml:space="preserve">/4 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/1</w:t>
            </w:r>
            <w:r w:rsidRPr="00492EF1">
              <w:rPr>
                <w:sz w:val="22"/>
                <w:szCs w:val="22"/>
                <w:lang w:val="en-US"/>
              </w:rPr>
              <w:t>Tb</w:t>
            </w:r>
            <w:r w:rsidRPr="00492EF1">
              <w:rPr>
                <w:sz w:val="22"/>
                <w:szCs w:val="22"/>
              </w:rPr>
              <w:t xml:space="preserve"> - 12 шт., Ноутбук </w:t>
            </w:r>
            <w:r w:rsidRPr="00492EF1">
              <w:rPr>
                <w:sz w:val="22"/>
                <w:szCs w:val="22"/>
                <w:lang w:val="en-US"/>
              </w:rPr>
              <w:t>HP</w:t>
            </w:r>
            <w:r w:rsidRPr="00492EF1">
              <w:rPr>
                <w:sz w:val="22"/>
                <w:szCs w:val="22"/>
              </w:rPr>
              <w:t xml:space="preserve"> 250 </w:t>
            </w:r>
            <w:r w:rsidRPr="00492EF1">
              <w:rPr>
                <w:sz w:val="22"/>
                <w:szCs w:val="22"/>
                <w:lang w:val="en-US"/>
              </w:rPr>
              <w:t>G</w:t>
            </w:r>
            <w:r w:rsidRPr="00492EF1">
              <w:rPr>
                <w:sz w:val="22"/>
                <w:szCs w:val="22"/>
              </w:rPr>
              <w:t>6 1</w:t>
            </w:r>
            <w:r w:rsidRPr="00492EF1">
              <w:rPr>
                <w:sz w:val="22"/>
                <w:szCs w:val="22"/>
                <w:lang w:val="en-US"/>
              </w:rPr>
              <w:t>WY</w:t>
            </w:r>
            <w:r w:rsidRPr="00492EF1">
              <w:rPr>
                <w:sz w:val="22"/>
                <w:szCs w:val="22"/>
              </w:rPr>
              <w:t>58</w:t>
            </w:r>
            <w:r w:rsidRPr="00492EF1">
              <w:rPr>
                <w:sz w:val="22"/>
                <w:szCs w:val="22"/>
                <w:lang w:val="en-US"/>
              </w:rPr>
              <w:t>EA</w:t>
            </w:r>
            <w:r w:rsidRPr="00492EF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SLH</w:t>
            </w:r>
            <w:r w:rsidRPr="00492EF1">
              <w:rPr>
                <w:sz w:val="22"/>
                <w:szCs w:val="22"/>
              </w:rPr>
              <w:t xml:space="preserve">07 с кабелем </w:t>
            </w:r>
            <w:r w:rsidRPr="00492EF1">
              <w:rPr>
                <w:sz w:val="22"/>
                <w:szCs w:val="22"/>
                <w:lang w:val="en-US"/>
              </w:rPr>
              <w:t>RJ</w:t>
            </w:r>
            <w:r w:rsidRPr="00492EF1">
              <w:rPr>
                <w:sz w:val="22"/>
                <w:szCs w:val="22"/>
              </w:rPr>
              <w:t xml:space="preserve">11 - </w:t>
            </w:r>
            <w:r w:rsidRPr="00492EF1">
              <w:rPr>
                <w:sz w:val="22"/>
                <w:szCs w:val="22"/>
                <w:lang w:val="en-US"/>
              </w:rPr>
              <w:t>USB</w:t>
            </w:r>
            <w:r w:rsidRPr="00492EF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492EF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92EF1" w14:paraId="19FA7B44" w14:textId="77777777" w:rsidTr="008416EB">
        <w:tc>
          <w:tcPr>
            <w:tcW w:w="7797" w:type="dxa"/>
            <w:shd w:val="clear" w:color="auto" w:fill="auto"/>
          </w:tcPr>
          <w:p w14:paraId="60A1D32C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2EF1">
              <w:rPr>
                <w:sz w:val="22"/>
                <w:szCs w:val="22"/>
              </w:rPr>
              <w:t>комплексом</w:t>
            </w:r>
            <w:proofErr w:type="gramStart"/>
            <w:r w:rsidRPr="00492EF1">
              <w:rPr>
                <w:sz w:val="22"/>
                <w:szCs w:val="22"/>
              </w:rPr>
              <w:t>.С</w:t>
            </w:r>
            <w:proofErr w:type="gramEnd"/>
            <w:r w:rsidRPr="00492EF1">
              <w:rPr>
                <w:sz w:val="22"/>
                <w:szCs w:val="22"/>
              </w:rPr>
              <w:t>пециализированная</w:t>
            </w:r>
            <w:proofErr w:type="spellEnd"/>
            <w:r w:rsidRPr="00492EF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492EF1">
              <w:rPr>
                <w:sz w:val="22"/>
                <w:szCs w:val="22"/>
              </w:rPr>
              <w:t xml:space="preserve">Компьютер </w:t>
            </w:r>
            <w:r w:rsidRPr="00492EF1">
              <w:rPr>
                <w:sz w:val="22"/>
                <w:szCs w:val="22"/>
                <w:lang w:val="en-US"/>
              </w:rPr>
              <w:t>Universal</w:t>
            </w:r>
            <w:r w:rsidRPr="00492EF1">
              <w:rPr>
                <w:sz w:val="22"/>
                <w:szCs w:val="22"/>
              </w:rPr>
              <w:t xml:space="preserve"> №1 - 4 шт.,  Компьютер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2EF1">
              <w:rPr>
                <w:sz w:val="22"/>
                <w:szCs w:val="22"/>
              </w:rPr>
              <w:t xml:space="preserve">3-2100 2.4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>/4 4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/500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</w:t>
            </w:r>
            <w:r w:rsidRPr="00492EF1">
              <w:rPr>
                <w:sz w:val="22"/>
                <w:szCs w:val="22"/>
                <w:lang w:val="en-US"/>
              </w:rPr>
              <w:t>Acer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V</w:t>
            </w:r>
            <w:r w:rsidRPr="00492EF1">
              <w:rPr>
                <w:sz w:val="22"/>
                <w:szCs w:val="22"/>
              </w:rPr>
              <w:t xml:space="preserve">193 19" - 10 шт., Моноблок </w:t>
            </w:r>
            <w:r w:rsidRPr="00492EF1">
              <w:rPr>
                <w:sz w:val="22"/>
                <w:szCs w:val="22"/>
                <w:lang w:val="en-US"/>
              </w:rPr>
              <w:t>AIO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IRU</w:t>
            </w:r>
            <w:r w:rsidRPr="00492EF1">
              <w:rPr>
                <w:sz w:val="22"/>
                <w:szCs w:val="22"/>
              </w:rPr>
              <w:t xml:space="preserve"> 308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2.8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 xml:space="preserve">/4 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/1</w:t>
            </w:r>
            <w:r w:rsidRPr="00492EF1">
              <w:rPr>
                <w:sz w:val="22"/>
                <w:szCs w:val="22"/>
                <w:lang w:val="en-US"/>
              </w:rPr>
              <w:t>Tb</w:t>
            </w:r>
            <w:r w:rsidRPr="00492EF1">
              <w:rPr>
                <w:sz w:val="22"/>
                <w:szCs w:val="22"/>
              </w:rPr>
              <w:t xml:space="preserve"> - 1 шт., Сетевой коммутатор </w:t>
            </w:r>
            <w:r w:rsidRPr="00492EF1">
              <w:rPr>
                <w:sz w:val="22"/>
                <w:szCs w:val="22"/>
                <w:lang w:val="en-US"/>
              </w:rPr>
              <w:t>Switch</w:t>
            </w:r>
            <w:r w:rsidRPr="00492EF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B2F2064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92EF1" w14:paraId="4E19703A" w14:textId="77777777" w:rsidTr="008416EB">
        <w:tc>
          <w:tcPr>
            <w:tcW w:w="7797" w:type="dxa"/>
            <w:shd w:val="clear" w:color="auto" w:fill="auto"/>
          </w:tcPr>
          <w:p w14:paraId="39579880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2EF1">
              <w:rPr>
                <w:sz w:val="22"/>
                <w:szCs w:val="22"/>
              </w:rPr>
              <w:t>комплексом</w:t>
            </w:r>
            <w:proofErr w:type="gramStart"/>
            <w:r w:rsidRPr="00492EF1">
              <w:rPr>
                <w:sz w:val="22"/>
                <w:szCs w:val="22"/>
              </w:rPr>
              <w:t>.С</w:t>
            </w:r>
            <w:proofErr w:type="gramEnd"/>
            <w:r w:rsidRPr="00492EF1">
              <w:rPr>
                <w:sz w:val="22"/>
                <w:szCs w:val="22"/>
              </w:rPr>
              <w:t>пециализированная</w:t>
            </w:r>
            <w:proofErr w:type="spellEnd"/>
            <w:r w:rsidRPr="00492EF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492EF1">
              <w:rPr>
                <w:sz w:val="22"/>
                <w:szCs w:val="22"/>
              </w:rPr>
              <w:t xml:space="preserve"> ,</w:t>
            </w:r>
            <w:proofErr w:type="gramEnd"/>
            <w:r w:rsidRPr="00492EF1">
              <w:rPr>
                <w:sz w:val="22"/>
                <w:szCs w:val="22"/>
              </w:rPr>
              <w:t xml:space="preserve"> Компьютер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2EF1">
              <w:rPr>
                <w:sz w:val="22"/>
                <w:szCs w:val="22"/>
              </w:rPr>
              <w:t xml:space="preserve">3-2100 2.4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>/4 4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/500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</w:t>
            </w:r>
            <w:r w:rsidRPr="00492EF1">
              <w:rPr>
                <w:sz w:val="22"/>
                <w:szCs w:val="22"/>
                <w:lang w:val="en-US"/>
              </w:rPr>
              <w:t>Acer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V</w:t>
            </w:r>
            <w:r w:rsidRPr="00492EF1">
              <w:rPr>
                <w:sz w:val="22"/>
                <w:szCs w:val="22"/>
              </w:rPr>
              <w:t xml:space="preserve">193 19" - 1 шт.,  Проектор </w:t>
            </w:r>
            <w:r w:rsidRPr="00492EF1">
              <w:rPr>
                <w:sz w:val="22"/>
                <w:szCs w:val="22"/>
                <w:lang w:val="en-US"/>
              </w:rPr>
              <w:t>NEC</w:t>
            </w:r>
            <w:r w:rsidRPr="00492EF1">
              <w:rPr>
                <w:sz w:val="22"/>
                <w:szCs w:val="22"/>
              </w:rPr>
              <w:t xml:space="preserve"> М350 Х  - 1 шт., Акустическая система </w:t>
            </w:r>
            <w:r w:rsidRPr="00492EF1">
              <w:rPr>
                <w:sz w:val="22"/>
                <w:szCs w:val="22"/>
                <w:lang w:val="en-US"/>
              </w:rPr>
              <w:t>JBL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CONTROL</w:t>
            </w:r>
            <w:r w:rsidRPr="00492EF1">
              <w:rPr>
                <w:sz w:val="22"/>
                <w:szCs w:val="22"/>
              </w:rPr>
              <w:t xml:space="preserve"> 25 </w:t>
            </w:r>
            <w:r w:rsidRPr="00492EF1">
              <w:rPr>
                <w:sz w:val="22"/>
                <w:szCs w:val="22"/>
                <w:lang w:val="en-US"/>
              </w:rPr>
              <w:t>WH</w:t>
            </w:r>
            <w:r w:rsidRPr="00492EF1">
              <w:rPr>
                <w:sz w:val="22"/>
                <w:szCs w:val="22"/>
              </w:rPr>
              <w:t xml:space="preserve"> - 2 шт., Экран с электроприводом, </w:t>
            </w:r>
            <w:r w:rsidRPr="00492EF1">
              <w:rPr>
                <w:sz w:val="22"/>
                <w:szCs w:val="22"/>
                <w:lang w:val="en-US"/>
              </w:rPr>
              <w:t>DRAPER</w:t>
            </w:r>
            <w:r w:rsidRPr="00492EF1">
              <w:rPr>
                <w:sz w:val="22"/>
                <w:szCs w:val="22"/>
              </w:rPr>
              <w:t xml:space="preserve">  96 - 1 шт., Микшер-усилитель (</w:t>
            </w:r>
            <w:r w:rsidRPr="00492EF1">
              <w:rPr>
                <w:sz w:val="22"/>
                <w:szCs w:val="22"/>
                <w:lang w:val="en-US"/>
              </w:rPr>
              <w:t>JPA</w:t>
            </w:r>
            <w:r w:rsidRPr="00492EF1">
              <w:rPr>
                <w:sz w:val="22"/>
                <w:szCs w:val="22"/>
              </w:rPr>
              <w:t>-1240</w:t>
            </w:r>
            <w:r w:rsidRPr="00492EF1">
              <w:rPr>
                <w:sz w:val="22"/>
                <w:szCs w:val="22"/>
                <w:lang w:val="en-US"/>
              </w:rPr>
              <w:t>A</w:t>
            </w:r>
            <w:r w:rsidRPr="00492EF1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823433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78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7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7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78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Понятие имиджа, </w:t>
            </w:r>
            <w:proofErr w:type="spellStart"/>
            <w:r w:rsidRPr="00492EF1">
              <w:rPr>
                <w:sz w:val="23"/>
                <w:szCs w:val="23"/>
              </w:rPr>
              <w:t>имиджелогии</w:t>
            </w:r>
            <w:proofErr w:type="spellEnd"/>
            <w:r w:rsidRPr="00492EF1">
              <w:rPr>
                <w:sz w:val="23"/>
                <w:szCs w:val="23"/>
              </w:rPr>
              <w:t xml:space="preserve">, </w:t>
            </w:r>
            <w:proofErr w:type="spellStart"/>
            <w:r w:rsidRPr="00492EF1">
              <w:rPr>
                <w:sz w:val="23"/>
                <w:szCs w:val="23"/>
              </w:rPr>
              <w:t>имиджмейкинга</w:t>
            </w:r>
            <w:proofErr w:type="spellEnd"/>
            <w:r w:rsidRPr="00492EF1">
              <w:rPr>
                <w:sz w:val="23"/>
                <w:szCs w:val="23"/>
              </w:rPr>
              <w:t xml:space="preserve">. Роль в современном </w:t>
            </w:r>
            <w:proofErr w:type="gramStart"/>
            <w:r w:rsidRPr="00492EF1">
              <w:rPr>
                <w:sz w:val="23"/>
                <w:szCs w:val="23"/>
              </w:rPr>
              <w:t>мире</w:t>
            </w:r>
            <w:proofErr w:type="gramEnd"/>
            <w:r w:rsidRPr="00492EF1">
              <w:rPr>
                <w:sz w:val="23"/>
                <w:szCs w:val="23"/>
              </w:rPr>
              <w:t>.</w:t>
            </w:r>
          </w:p>
        </w:tc>
      </w:tr>
      <w:tr w:rsidR="009E6058" w14:paraId="0F258CF3" w14:textId="77777777" w:rsidTr="00F00293">
        <w:tc>
          <w:tcPr>
            <w:tcW w:w="562" w:type="dxa"/>
          </w:tcPr>
          <w:p w14:paraId="40F349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66B47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Имидж и смежные понятия: образ, стереотип, репутация, бренд, реклама.</w:t>
            </w:r>
          </w:p>
        </w:tc>
      </w:tr>
      <w:tr w:rsidR="009E6058" w14:paraId="610EE000" w14:textId="77777777" w:rsidTr="00F00293">
        <w:tc>
          <w:tcPr>
            <w:tcW w:w="562" w:type="dxa"/>
          </w:tcPr>
          <w:p w14:paraId="2E9D1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E367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формирования имиджа.</w:t>
            </w:r>
          </w:p>
        </w:tc>
      </w:tr>
      <w:tr w:rsidR="009E6058" w14:paraId="3B4BF087" w14:textId="77777777" w:rsidTr="00F00293">
        <w:tc>
          <w:tcPr>
            <w:tcW w:w="562" w:type="dxa"/>
          </w:tcPr>
          <w:p w14:paraId="12B43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6D1022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Основные этапы проектирования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кампании.</w:t>
            </w:r>
          </w:p>
        </w:tc>
      </w:tr>
      <w:tr w:rsidR="009E6058" w14:paraId="156E998F" w14:textId="77777777" w:rsidTr="00F00293">
        <w:tc>
          <w:tcPr>
            <w:tcW w:w="562" w:type="dxa"/>
          </w:tcPr>
          <w:p w14:paraId="6B572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C728A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Типологии имиджа. Особенности и характеристики имиджа.</w:t>
            </w:r>
          </w:p>
        </w:tc>
      </w:tr>
      <w:tr w:rsidR="009E6058" w14:paraId="70CC8618" w14:textId="77777777" w:rsidTr="00F00293">
        <w:tc>
          <w:tcPr>
            <w:tcW w:w="562" w:type="dxa"/>
          </w:tcPr>
          <w:p w14:paraId="4F05B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9C11EE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Вербальный и </w:t>
            </w:r>
            <w:proofErr w:type="spellStart"/>
            <w:r w:rsidRPr="00492EF1">
              <w:rPr>
                <w:sz w:val="23"/>
                <w:szCs w:val="23"/>
              </w:rPr>
              <w:t>паравербальный</w:t>
            </w:r>
            <w:proofErr w:type="spellEnd"/>
            <w:r w:rsidRPr="00492EF1">
              <w:rPr>
                <w:sz w:val="23"/>
                <w:szCs w:val="23"/>
              </w:rPr>
              <w:t xml:space="preserve"> имидж: специфика и технологии формирования.</w:t>
            </w:r>
          </w:p>
        </w:tc>
      </w:tr>
      <w:tr w:rsidR="009E6058" w14:paraId="3E499247" w14:textId="77777777" w:rsidTr="00F00293">
        <w:tc>
          <w:tcPr>
            <w:tcW w:w="562" w:type="dxa"/>
          </w:tcPr>
          <w:p w14:paraId="71414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4D51D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Самопрезентация</w:t>
            </w:r>
            <w:proofErr w:type="spellEnd"/>
            <w:r w:rsidRPr="00492EF1">
              <w:rPr>
                <w:sz w:val="23"/>
                <w:szCs w:val="23"/>
              </w:rPr>
              <w:t xml:space="preserve"> в современном </w:t>
            </w:r>
            <w:proofErr w:type="gramStart"/>
            <w:r w:rsidRPr="00492EF1">
              <w:rPr>
                <w:sz w:val="23"/>
                <w:szCs w:val="23"/>
              </w:rPr>
              <w:t>мире</w:t>
            </w:r>
            <w:proofErr w:type="gramEnd"/>
            <w:r w:rsidRPr="00492EF1">
              <w:rPr>
                <w:sz w:val="23"/>
                <w:szCs w:val="23"/>
              </w:rPr>
              <w:t>: требования, этапы и особенности.</w:t>
            </w:r>
          </w:p>
        </w:tc>
      </w:tr>
      <w:tr w:rsidR="009E6058" w14:paraId="336F0488" w14:textId="77777777" w:rsidTr="00F00293">
        <w:tc>
          <w:tcPr>
            <w:tcW w:w="562" w:type="dxa"/>
          </w:tcPr>
          <w:p w14:paraId="277D7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3C97A8C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Средовой имидж: понятие, содержание, принципы формирования.</w:t>
            </w:r>
          </w:p>
        </w:tc>
      </w:tr>
      <w:tr w:rsidR="009E6058" w14:paraId="172EF8A3" w14:textId="77777777" w:rsidTr="00F00293">
        <w:tc>
          <w:tcPr>
            <w:tcW w:w="562" w:type="dxa"/>
          </w:tcPr>
          <w:p w14:paraId="450DAD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CC784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92EF1">
              <w:rPr>
                <w:sz w:val="23"/>
                <w:szCs w:val="23"/>
              </w:rPr>
              <w:t>Эффективный</w:t>
            </w:r>
            <w:proofErr w:type="gramEnd"/>
            <w:r w:rsidRPr="00492EF1">
              <w:rPr>
                <w:sz w:val="23"/>
                <w:szCs w:val="23"/>
              </w:rPr>
              <w:t xml:space="preserve"> </w:t>
            </w:r>
            <w:proofErr w:type="spellStart"/>
            <w:r w:rsidRPr="00492EF1">
              <w:rPr>
                <w:sz w:val="23"/>
                <w:szCs w:val="23"/>
              </w:rPr>
              <w:t>самомаркетинг</w:t>
            </w:r>
            <w:proofErr w:type="spellEnd"/>
            <w:r w:rsidRPr="00492EF1">
              <w:rPr>
                <w:sz w:val="23"/>
                <w:szCs w:val="23"/>
              </w:rPr>
              <w:t>: понятие, требования к организации.</w:t>
            </w:r>
          </w:p>
        </w:tc>
      </w:tr>
      <w:tr w:rsidR="009E6058" w14:paraId="0327F94D" w14:textId="77777777" w:rsidTr="00F00293">
        <w:tc>
          <w:tcPr>
            <w:tcW w:w="562" w:type="dxa"/>
          </w:tcPr>
          <w:p w14:paraId="00054B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6310F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исследования имиджа.</w:t>
            </w:r>
          </w:p>
        </w:tc>
      </w:tr>
      <w:tr w:rsidR="009E6058" w14:paraId="26ADE612" w14:textId="77777777" w:rsidTr="00F00293">
        <w:tc>
          <w:tcPr>
            <w:tcW w:w="562" w:type="dxa"/>
          </w:tcPr>
          <w:p w14:paraId="2F93A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6E974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Техники сохранение и защиты имиджа.</w:t>
            </w:r>
          </w:p>
        </w:tc>
      </w:tr>
      <w:tr w:rsidR="009E6058" w14:paraId="3F8E80BC" w14:textId="77777777" w:rsidTr="00F00293">
        <w:tc>
          <w:tcPr>
            <w:tcW w:w="562" w:type="dxa"/>
          </w:tcPr>
          <w:p w14:paraId="785FF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774B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этапа проектирования имиджа.</w:t>
            </w:r>
          </w:p>
        </w:tc>
      </w:tr>
      <w:tr w:rsidR="009E6058" w14:paraId="2017A3E7" w14:textId="77777777" w:rsidTr="00F00293">
        <w:tc>
          <w:tcPr>
            <w:tcW w:w="562" w:type="dxa"/>
          </w:tcPr>
          <w:p w14:paraId="58ED8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315F09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Диагностика имиджа бренда. Методика исследования.</w:t>
            </w:r>
          </w:p>
        </w:tc>
      </w:tr>
      <w:tr w:rsidR="009E6058" w14:paraId="448D88E0" w14:textId="77777777" w:rsidTr="00F00293">
        <w:tc>
          <w:tcPr>
            <w:tcW w:w="562" w:type="dxa"/>
          </w:tcPr>
          <w:p w14:paraId="45F7A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F2B16D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Структурные модели корпоративного имиджа: авторские подходы и компоненты.</w:t>
            </w:r>
          </w:p>
        </w:tc>
      </w:tr>
      <w:tr w:rsidR="009E6058" w14:paraId="29F42B73" w14:textId="77777777" w:rsidTr="00F00293">
        <w:tc>
          <w:tcPr>
            <w:tcW w:w="562" w:type="dxa"/>
          </w:tcPr>
          <w:p w14:paraId="04C8D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7029AAA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Основные этапы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кампании и виды мероприятий.</w:t>
            </w:r>
          </w:p>
        </w:tc>
      </w:tr>
      <w:tr w:rsidR="009E6058" w14:paraId="0863C8D4" w14:textId="77777777" w:rsidTr="00F00293">
        <w:tc>
          <w:tcPr>
            <w:tcW w:w="562" w:type="dxa"/>
          </w:tcPr>
          <w:p w14:paraId="17339D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29CB2A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Репутационный</w:t>
            </w:r>
            <w:proofErr w:type="spellEnd"/>
            <w:r w:rsidRPr="00492EF1">
              <w:rPr>
                <w:sz w:val="23"/>
                <w:szCs w:val="23"/>
              </w:rPr>
              <w:t xml:space="preserve"> менеджмент в компании: сущность и технологии.</w:t>
            </w:r>
          </w:p>
        </w:tc>
      </w:tr>
      <w:tr w:rsidR="009E6058" w14:paraId="066D2E5C" w14:textId="77777777" w:rsidTr="00F00293">
        <w:tc>
          <w:tcPr>
            <w:tcW w:w="562" w:type="dxa"/>
          </w:tcPr>
          <w:p w14:paraId="771C1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31894E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Имиджевые</w:t>
            </w:r>
            <w:proofErr w:type="spellEnd"/>
            <w:r w:rsidRPr="00492EF1">
              <w:rPr>
                <w:sz w:val="23"/>
                <w:szCs w:val="23"/>
              </w:rPr>
              <w:t xml:space="preserve"> мероприятия по позиционированию и </w:t>
            </w:r>
            <w:proofErr w:type="spellStart"/>
            <w:r w:rsidRPr="00492EF1">
              <w:rPr>
                <w:sz w:val="23"/>
                <w:szCs w:val="23"/>
              </w:rPr>
              <w:t>репозиционированию</w:t>
            </w:r>
            <w:proofErr w:type="spellEnd"/>
            <w:r w:rsidRPr="00492EF1">
              <w:rPr>
                <w:sz w:val="23"/>
                <w:szCs w:val="23"/>
              </w:rPr>
              <w:t xml:space="preserve"> бренда для коммерческих организаций.</w:t>
            </w:r>
          </w:p>
        </w:tc>
      </w:tr>
      <w:tr w:rsidR="009E6058" w14:paraId="15B0B6AC" w14:textId="77777777" w:rsidTr="00F00293">
        <w:tc>
          <w:tcPr>
            <w:tcW w:w="562" w:type="dxa"/>
          </w:tcPr>
          <w:p w14:paraId="25983B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35C41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рекламы как сферы профессиональной деятельности.</w:t>
            </w:r>
          </w:p>
        </w:tc>
      </w:tr>
      <w:tr w:rsidR="009E6058" w14:paraId="05B48FFE" w14:textId="77777777" w:rsidTr="00F00293">
        <w:tc>
          <w:tcPr>
            <w:tcW w:w="562" w:type="dxa"/>
          </w:tcPr>
          <w:p w14:paraId="375C9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52D4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Профессиональные качества имиджмейкера.</w:t>
            </w:r>
          </w:p>
        </w:tc>
      </w:tr>
      <w:tr w:rsidR="009E6058" w14:paraId="1A664750" w14:textId="77777777" w:rsidTr="00F00293">
        <w:tc>
          <w:tcPr>
            <w:tcW w:w="562" w:type="dxa"/>
          </w:tcPr>
          <w:p w14:paraId="7B04B2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E4E3C25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Генезис и современное состояние проблемы имиджа в России и за рубежом.</w:t>
            </w:r>
          </w:p>
        </w:tc>
      </w:tr>
      <w:tr w:rsidR="009E6058" w14:paraId="66EEF782" w14:textId="77777777" w:rsidTr="00F00293">
        <w:tc>
          <w:tcPr>
            <w:tcW w:w="562" w:type="dxa"/>
          </w:tcPr>
          <w:p w14:paraId="60CA8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40BE221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Критерии построения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стратегии в области рекламы и связей с общественностью.</w:t>
            </w:r>
          </w:p>
        </w:tc>
      </w:tr>
      <w:tr w:rsidR="009E6058" w14:paraId="647B48AB" w14:textId="77777777" w:rsidTr="00F00293">
        <w:tc>
          <w:tcPr>
            <w:tcW w:w="562" w:type="dxa"/>
          </w:tcPr>
          <w:p w14:paraId="789A2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2A228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Особенности управления имиджем в сети интернет.</w:t>
            </w:r>
          </w:p>
        </w:tc>
      </w:tr>
      <w:tr w:rsidR="009E6058" w14:paraId="25752E9B" w14:textId="77777777" w:rsidTr="00F00293">
        <w:tc>
          <w:tcPr>
            <w:tcW w:w="562" w:type="dxa"/>
          </w:tcPr>
          <w:p w14:paraId="689FA7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F28215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Технологии формирования и корректировки имиджа: </w:t>
            </w:r>
            <w:r>
              <w:rPr>
                <w:sz w:val="23"/>
                <w:szCs w:val="23"/>
                <w:lang w:val="en-US"/>
              </w:rPr>
              <w:t>SERM</w:t>
            </w:r>
            <w:r w:rsidRPr="00492EF1">
              <w:rPr>
                <w:sz w:val="23"/>
                <w:szCs w:val="23"/>
              </w:rPr>
              <w:t xml:space="preserve">, </w:t>
            </w:r>
            <w:proofErr w:type="spellStart"/>
            <w:r w:rsidRPr="00492EF1">
              <w:rPr>
                <w:sz w:val="23"/>
                <w:szCs w:val="23"/>
              </w:rPr>
              <w:t>самопрезентация</w:t>
            </w:r>
            <w:proofErr w:type="spellEnd"/>
            <w:r w:rsidRPr="00492EF1">
              <w:rPr>
                <w:sz w:val="23"/>
                <w:szCs w:val="23"/>
              </w:rPr>
              <w:t>, спин-</w:t>
            </w:r>
            <w:proofErr w:type="spellStart"/>
            <w:r w:rsidRPr="00492EF1">
              <w:rPr>
                <w:sz w:val="23"/>
                <w:szCs w:val="23"/>
              </w:rPr>
              <w:t>докторинг</w:t>
            </w:r>
            <w:proofErr w:type="spellEnd"/>
            <w:r w:rsidRPr="00492EF1">
              <w:rPr>
                <w:sz w:val="23"/>
                <w:szCs w:val="23"/>
              </w:rPr>
              <w:t xml:space="preserve"> и др.</w:t>
            </w:r>
          </w:p>
        </w:tc>
      </w:tr>
      <w:tr w:rsidR="009E6058" w14:paraId="460BAD8B" w14:textId="77777777" w:rsidTr="00F00293">
        <w:tc>
          <w:tcPr>
            <w:tcW w:w="562" w:type="dxa"/>
          </w:tcPr>
          <w:p w14:paraId="1B89B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CF249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Персональный бренд и имидж.</w:t>
            </w:r>
          </w:p>
        </w:tc>
      </w:tr>
      <w:tr w:rsidR="009E6058" w14:paraId="578E4E91" w14:textId="77777777" w:rsidTr="00F00293">
        <w:tc>
          <w:tcPr>
            <w:tcW w:w="562" w:type="dxa"/>
          </w:tcPr>
          <w:p w14:paraId="490D8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6BA63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Имидж, ориентированный на самоощущение.</w:t>
            </w:r>
          </w:p>
        </w:tc>
      </w:tr>
      <w:tr w:rsidR="009E6058" w14:paraId="0D23D357" w14:textId="77777777" w:rsidTr="00F00293">
        <w:tc>
          <w:tcPr>
            <w:tcW w:w="562" w:type="dxa"/>
          </w:tcPr>
          <w:p w14:paraId="0968FA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B5B003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Индивидуальный/профессиональный имидж: понятие, принципы формирования.</w:t>
            </w:r>
          </w:p>
        </w:tc>
      </w:tr>
      <w:tr w:rsidR="009E6058" w14:paraId="7E1D695F" w14:textId="77777777" w:rsidTr="00F00293">
        <w:tc>
          <w:tcPr>
            <w:tcW w:w="562" w:type="dxa"/>
          </w:tcPr>
          <w:p w14:paraId="326F5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5093A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Территориальный имидж: структура, компоненты.</w:t>
            </w:r>
          </w:p>
        </w:tc>
      </w:tr>
      <w:tr w:rsidR="009E6058" w14:paraId="0FBACE74" w14:textId="77777777" w:rsidTr="00F00293">
        <w:tc>
          <w:tcPr>
            <w:tcW w:w="562" w:type="dxa"/>
          </w:tcPr>
          <w:p w14:paraId="49604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EE55A0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Роль </w:t>
            </w:r>
            <w:proofErr w:type="spellStart"/>
            <w:r w:rsidRPr="00492EF1">
              <w:rPr>
                <w:sz w:val="23"/>
                <w:szCs w:val="23"/>
              </w:rPr>
              <w:t>нейминга</w:t>
            </w:r>
            <w:proofErr w:type="spellEnd"/>
            <w:r w:rsidRPr="00492EF1">
              <w:rPr>
                <w:sz w:val="23"/>
                <w:szCs w:val="23"/>
              </w:rPr>
              <w:t xml:space="preserve"> в </w:t>
            </w:r>
            <w:proofErr w:type="gramStart"/>
            <w:r w:rsidRPr="00492EF1">
              <w:rPr>
                <w:sz w:val="23"/>
                <w:szCs w:val="23"/>
              </w:rPr>
              <w:t>построении</w:t>
            </w:r>
            <w:proofErr w:type="gramEnd"/>
            <w:r w:rsidRPr="00492EF1">
              <w:rPr>
                <w:sz w:val="23"/>
                <w:szCs w:val="23"/>
              </w:rPr>
              <w:t xml:space="preserve"> корпоративного имиджа.</w:t>
            </w:r>
          </w:p>
        </w:tc>
      </w:tr>
      <w:tr w:rsidR="009E6058" w14:paraId="2C49730F" w14:textId="77777777" w:rsidTr="00F00293">
        <w:tc>
          <w:tcPr>
            <w:tcW w:w="562" w:type="dxa"/>
          </w:tcPr>
          <w:p w14:paraId="0C8EF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378CC7B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Имидж на </w:t>
            </w:r>
            <w:proofErr w:type="gramStart"/>
            <w:r w:rsidRPr="00492EF1">
              <w:rPr>
                <w:sz w:val="23"/>
                <w:szCs w:val="23"/>
              </w:rPr>
              <w:t>рынке</w:t>
            </w:r>
            <w:proofErr w:type="gramEnd"/>
            <w:r w:rsidRPr="00492EF1">
              <w:rPr>
                <w:sz w:val="23"/>
                <w:szCs w:val="23"/>
              </w:rPr>
              <w:t xml:space="preserve"> труда. Профессиональная карьера.</w:t>
            </w:r>
          </w:p>
        </w:tc>
      </w:tr>
      <w:tr w:rsidR="009E6058" w14:paraId="2C6BA98E" w14:textId="77777777" w:rsidTr="00F00293">
        <w:tc>
          <w:tcPr>
            <w:tcW w:w="562" w:type="dxa"/>
          </w:tcPr>
          <w:p w14:paraId="18CFE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A01A6D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Персональная </w:t>
            </w:r>
            <w:proofErr w:type="spellStart"/>
            <w:r w:rsidRPr="00492EF1">
              <w:rPr>
                <w:sz w:val="23"/>
                <w:szCs w:val="23"/>
              </w:rPr>
              <w:t>имиджевая</w:t>
            </w:r>
            <w:proofErr w:type="spellEnd"/>
            <w:r w:rsidRPr="00492EF1">
              <w:rPr>
                <w:sz w:val="23"/>
                <w:szCs w:val="23"/>
              </w:rPr>
              <w:t xml:space="preserve"> карта. Имидж-</w:t>
            </w:r>
            <w:proofErr w:type="spellStart"/>
            <w:r w:rsidRPr="00492EF1">
              <w:rPr>
                <w:sz w:val="23"/>
                <w:szCs w:val="23"/>
              </w:rPr>
              <w:t>форсайт</w:t>
            </w:r>
            <w:proofErr w:type="spellEnd"/>
            <w:r w:rsidRPr="00492EF1">
              <w:rPr>
                <w:sz w:val="23"/>
                <w:szCs w:val="23"/>
              </w:rPr>
              <w:t>.</w:t>
            </w:r>
          </w:p>
        </w:tc>
      </w:tr>
      <w:tr w:rsidR="009E6058" w14:paraId="6802574B" w14:textId="77777777" w:rsidTr="00F00293">
        <w:tc>
          <w:tcPr>
            <w:tcW w:w="562" w:type="dxa"/>
          </w:tcPr>
          <w:p w14:paraId="39547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9B320E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Имидж в </w:t>
            </w:r>
            <w:proofErr w:type="gramStart"/>
            <w:r w:rsidRPr="00492EF1">
              <w:rPr>
                <w:sz w:val="23"/>
                <w:szCs w:val="23"/>
              </w:rPr>
              <w:t>шоу-бизнесе</w:t>
            </w:r>
            <w:proofErr w:type="gramEnd"/>
            <w:r w:rsidRPr="00492EF1">
              <w:rPr>
                <w:sz w:val="23"/>
                <w:szCs w:val="23"/>
              </w:rPr>
              <w:t>. Особенности построения.</w:t>
            </w:r>
          </w:p>
        </w:tc>
      </w:tr>
      <w:tr w:rsidR="009E6058" w14:paraId="08BD583B" w14:textId="77777777" w:rsidTr="00F00293">
        <w:tc>
          <w:tcPr>
            <w:tcW w:w="562" w:type="dxa"/>
          </w:tcPr>
          <w:p w14:paraId="3CDBD1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8031159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Политический и геополитический имидж. Специфика и принципы построения.</w:t>
            </w:r>
          </w:p>
        </w:tc>
      </w:tr>
      <w:tr w:rsidR="009E6058" w14:paraId="7441C013" w14:textId="77777777" w:rsidTr="00F00293">
        <w:tc>
          <w:tcPr>
            <w:tcW w:w="562" w:type="dxa"/>
          </w:tcPr>
          <w:p w14:paraId="62EE7B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F8E3A2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Кинетический имидж: понятие и особенности формирования.</w:t>
            </w:r>
          </w:p>
        </w:tc>
      </w:tr>
      <w:tr w:rsidR="009E6058" w14:paraId="1E8A3739" w14:textId="77777777" w:rsidTr="00F00293">
        <w:tc>
          <w:tcPr>
            <w:tcW w:w="562" w:type="dxa"/>
          </w:tcPr>
          <w:p w14:paraId="19728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AA246FD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Причины деструкции корпоративного и персонального имиджа.</w:t>
            </w:r>
          </w:p>
        </w:tc>
      </w:tr>
      <w:tr w:rsidR="009E6058" w14:paraId="57C11327" w14:textId="77777777" w:rsidTr="00F00293">
        <w:tc>
          <w:tcPr>
            <w:tcW w:w="562" w:type="dxa"/>
          </w:tcPr>
          <w:p w14:paraId="37753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648EA5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492EF1">
              <w:rPr>
                <w:sz w:val="23"/>
                <w:szCs w:val="23"/>
              </w:rPr>
              <w:t>имиджбилдинга</w:t>
            </w:r>
            <w:proofErr w:type="spellEnd"/>
            <w:r w:rsidRPr="00492EF1">
              <w:rPr>
                <w:sz w:val="23"/>
                <w:szCs w:val="23"/>
              </w:rPr>
              <w:t xml:space="preserve"> в деловой коммуникации.</w:t>
            </w:r>
          </w:p>
        </w:tc>
      </w:tr>
      <w:tr w:rsidR="009E6058" w14:paraId="6168AF45" w14:textId="77777777" w:rsidTr="00F00293">
        <w:tc>
          <w:tcPr>
            <w:tcW w:w="562" w:type="dxa"/>
          </w:tcPr>
          <w:p w14:paraId="25089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57E17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имиджелогической компетентности.</w:t>
            </w:r>
          </w:p>
        </w:tc>
      </w:tr>
      <w:tr w:rsidR="009E6058" w14:paraId="120FEE22" w14:textId="77777777" w:rsidTr="00F00293">
        <w:tc>
          <w:tcPr>
            <w:tcW w:w="562" w:type="dxa"/>
          </w:tcPr>
          <w:p w14:paraId="0818D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B2B956B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Терминологический анализ по учебному курсу «</w:t>
            </w:r>
            <w:proofErr w:type="spellStart"/>
            <w:r w:rsidRPr="00492EF1">
              <w:rPr>
                <w:sz w:val="23"/>
                <w:szCs w:val="23"/>
              </w:rPr>
              <w:t>Имиджмейкинг</w:t>
            </w:r>
            <w:proofErr w:type="spellEnd"/>
            <w:r w:rsidRPr="00492EF1">
              <w:rPr>
                <w:sz w:val="23"/>
                <w:szCs w:val="23"/>
              </w:rPr>
              <w:t>».</w:t>
            </w:r>
          </w:p>
        </w:tc>
      </w:tr>
      <w:tr w:rsidR="009E6058" w14:paraId="148B43C3" w14:textId="77777777" w:rsidTr="00F00293">
        <w:tc>
          <w:tcPr>
            <w:tcW w:w="562" w:type="dxa"/>
          </w:tcPr>
          <w:p w14:paraId="082F54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AB7B4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Овеществленный имидж. Специфика построения.</w:t>
            </w:r>
          </w:p>
        </w:tc>
      </w:tr>
      <w:tr w:rsidR="009E6058" w14:paraId="709D1888" w14:textId="77777777" w:rsidTr="00F00293">
        <w:tc>
          <w:tcPr>
            <w:tcW w:w="562" w:type="dxa"/>
          </w:tcPr>
          <w:p w14:paraId="3DB346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191C772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Имидж и репутация: сравнительный анализ, структура.</w:t>
            </w:r>
          </w:p>
        </w:tc>
      </w:tr>
      <w:tr w:rsidR="009E6058" w14:paraId="22302BA0" w14:textId="77777777" w:rsidTr="00F00293">
        <w:tc>
          <w:tcPr>
            <w:tcW w:w="562" w:type="dxa"/>
          </w:tcPr>
          <w:p w14:paraId="55C31B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90224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Имидж, ориентированный на восприятие.</w:t>
            </w:r>
          </w:p>
        </w:tc>
      </w:tr>
      <w:tr w:rsidR="009E6058" w14:paraId="1FCDC317" w14:textId="77777777" w:rsidTr="00F00293">
        <w:tc>
          <w:tcPr>
            <w:tcW w:w="562" w:type="dxa"/>
          </w:tcPr>
          <w:p w14:paraId="2D067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B1F034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Имиджевая</w:t>
            </w:r>
            <w:proofErr w:type="spellEnd"/>
            <w:r w:rsidRPr="00492EF1">
              <w:rPr>
                <w:sz w:val="23"/>
                <w:szCs w:val="23"/>
              </w:rPr>
              <w:t xml:space="preserve"> реклама: понятие и принципы создания.</w:t>
            </w:r>
          </w:p>
        </w:tc>
      </w:tr>
      <w:tr w:rsidR="009E6058" w14:paraId="15EE5A5F" w14:textId="77777777" w:rsidTr="00F00293">
        <w:tc>
          <w:tcPr>
            <w:tcW w:w="562" w:type="dxa"/>
          </w:tcPr>
          <w:p w14:paraId="33C20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6632E2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Корпоративный имидж: понятие и этапы формирования.</w:t>
            </w:r>
          </w:p>
        </w:tc>
      </w:tr>
      <w:tr w:rsidR="009E6058" w14:paraId="7E7BCECF" w14:textId="77777777" w:rsidTr="00F00293">
        <w:tc>
          <w:tcPr>
            <w:tcW w:w="562" w:type="dxa"/>
          </w:tcPr>
          <w:p w14:paraId="740DB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E3C685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Габитарный</w:t>
            </w:r>
            <w:proofErr w:type="spellEnd"/>
            <w:r w:rsidRPr="00492EF1">
              <w:rPr>
                <w:sz w:val="23"/>
                <w:szCs w:val="23"/>
              </w:rPr>
              <w:t xml:space="preserve"> имидж: понятие, особенности построения.</w:t>
            </w:r>
          </w:p>
        </w:tc>
      </w:tr>
      <w:tr w:rsidR="009E6058" w14:paraId="2832849C" w14:textId="77777777" w:rsidTr="00F00293">
        <w:tc>
          <w:tcPr>
            <w:tcW w:w="562" w:type="dxa"/>
          </w:tcPr>
          <w:p w14:paraId="6EB9C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8628FC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Ментальный имидж: понятие, специфика создания.</w:t>
            </w:r>
          </w:p>
        </w:tc>
      </w:tr>
      <w:tr w:rsidR="009E6058" w14:paraId="5CFBFF7C" w14:textId="77777777" w:rsidTr="00F00293">
        <w:tc>
          <w:tcPr>
            <w:tcW w:w="562" w:type="dxa"/>
          </w:tcPr>
          <w:p w14:paraId="35161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C0F2B4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Бизнес-имидж: понятие, особенности построения.</w:t>
            </w:r>
          </w:p>
        </w:tc>
      </w:tr>
      <w:tr w:rsidR="009E6058" w14:paraId="4C087BE3" w14:textId="77777777" w:rsidTr="00F00293">
        <w:tc>
          <w:tcPr>
            <w:tcW w:w="562" w:type="dxa"/>
          </w:tcPr>
          <w:p w14:paraId="4A851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EC9BA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Имиджменеджмент. Методы управления имиджем.</w:t>
            </w:r>
          </w:p>
        </w:tc>
      </w:tr>
      <w:tr w:rsidR="009E6058" w14:paraId="779DE1DF" w14:textId="77777777" w:rsidTr="00F00293">
        <w:tc>
          <w:tcPr>
            <w:tcW w:w="562" w:type="dxa"/>
          </w:tcPr>
          <w:p w14:paraId="7C859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84A43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Индивидуальный стиль и имидж. Алгоритм создания.</w:t>
            </w:r>
          </w:p>
        </w:tc>
      </w:tr>
      <w:tr w:rsidR="009E6058" w14:paraId="58170DD3" w14:textId="77777777" w:rsidTr="00F00293">
        <w:tc>
          <w:tcPr>
            <w:tcW w:w="562" w:type="dxa"/>
          </w:tcPr>
          <w:p w14:paraId="7EEF1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48B1E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 в разных контекстах.</w:t>
            </w:r>
          </w:p>
        </w:tc>
      </w:tr>
      <w:tr w:rsidR="009E6058" w14:paraId="428ABF1A" w14:textId="77777777" w:rsidTr="00F00293">
        <w:tc>
          <w:tcPr>
            <w:tcW w:w="562" w:type="dxa"/>
          </w:tcPr>
          <w:p w14:paraId="077A2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58D232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Особенности построения имиджа молодого специалиста на рынке труда.</w:t>
            </w:r>
          </w:p>
        </w:tc>
      </w:tr>
      <w:tr w:rsidR="009E6058" w14:paraId="3714D19E" w14:textId="77777777" w:rsidTr="00F00293">
        <w:tc>
          <w:tcPr>
            <w:tcW w:w="562" w:type="dxa"/>
          </w:tcPr>
          <w:p w14:paraId="5FD20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88EBDD2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Понятие </w:t>
            </w:r>
            <w:proofErr w:type="gramStart"/>
            <w:r w:rsidRPr="00492EF1">
              <w:rPr>
                <w:sz w:val="23"/>
                <w:szCs w:val="23"/>
              </w:rPr>
              <w:t>имидж-проекта</w:t>
            </w:r>
            <w:proofErr w:type="gramEnd"/>
            <w:r w:rsidRPr="00492EF1">
              <w:rPr>
                <w:sz w:val="23"/>
                <w:szCs w:val="23"/>
              </w:rPr>
              <w:t>, этапы разработки и реализации.</w:t>
            </w:r>
          </w:p>
        </w:tc>
      </w:tr>
      <w:tr w:rsidR="009E6058" w14:paraId="32D55AEA" w14:textId="77777777" w:rsidTr="00F00293">
        <w:tc>
          <w:tcPr>
            <w:tcW w:w="562" w:type="dxa"/>
          </w:tcPr>
          <w:p w14:paraId="34BA7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0F2EF5B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Разработайте варианты имиджа, целесообразные с точки зрения следующих подразделений организации: производственного, маркетингового, финансового отделов и отдела по связям с общественностью. Определите, какой суммарный имидж организации сложился бы при реализации предложенных вами вариантов.</w:t>
            </w:r>
          </w:p>
        </w:tc>
      </w:tr>
      <w:tr w:rsidR="009E6058" w14:paraId="022788E7" w14:textId="77777777" w:rsidTr="00F00293">
        <w:tc>
          <w:tcPr>
            <w:tcW w:w="562" w:type="dxa"/>
          </w:tcPr>
          <w:p w14:paraId="3E0D8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855E46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Установить соотношение характеристик частным имиджам.</w:t>
            </w:r>
          </w:p>
        </w:tc>
      </w:tr>
      <w:tr w:rsidR="009E6058" w14:paraId="6AFB236A" w14:textId="77777777" w:rsidTr="00F00293">
        <w:tc>
          <w:tcPr>
            <w:tcW w:w="562" w:type="dxa"/>
          </w:tcPr>
          <w:p w14:paraId="41BBBE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A90402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среда обитания;-</w:t>
            </w:r>
            <w:r>
              <w:rPr>
                <w:sz w:val="23"/>
                <w:szCs w:val="23"/>
                <w:lang w:val="en-US"/>
              </w:rPr>
              <w:t>A</w:t>
            </w:r>
            <w:r w:rsidRPr="00492EF1">
              <w:rPr>
                <w:sz w:val="23"/>
                <w:szCs w:val="23"/>
              </w:rPr>
              <w:t>)-устная и письменная речь;</w:t>
            </w:r>
          </w:p>
        </w:tc>
      </w:tr>
      <w:tr w:rsidR="009E6058" w14:paraId="44D3801D" w14:textId="77777777" w:rsidTr="00F00293">
        <w:tc>
          <w:tcPr>
            <w:tcW w:w="562" w:type="dxa"/>
          </w:tcPr>
          <w:p w14:paraId="3F8A7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E5B04CA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габитарный</w:t>
            </w:r>
            <w:proofErr w:type="spellEnd"/>
            <w:r w:rsidRPr="00492EF1">
              <w:rPr>
                <w:sz w:val="23"/>
                <w:szCs w:val="23"/>
              </w:rPr>
              <w:t xml:space="preserve"> имидж</w:t>
            </w:r>
            <w:proofErr w:type="gramStart"/>
            <w:r w:rsidRPr="00492EF1">
              <w:rPr>
                <w:sz w:val="23"/>
                <w:szCs w:val="23"/>
              </w:rPr>
              <w:t>;-</w:t>
            </w:r>
            <w:proofErr w:type="gramEnd"/>
            <w:r w:rsidRPr="00492EF1">
              <w:rPr>
                <w:sz w:val="23"/>
                <w:szCs w:val="23"/>
              </w:rPr>
              <w:t>Б) мебель, здание;</w:t>
            </w:r>
          </w:p>
        </w:tc>
      </w:tr>
      <w:tr w:rsidR="009E6058" w14:paraId="344AC003" w14:textId="77777777" w:rsidTr="00F00293">
        <w:tc>
          <w:tcPr>
            <w:tcW w:w="562" w:type="dxa"/>
          </w:tcPr>
          <w:p w14:paraId="00E6C4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007BF8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деловой имидж;-</w:t>
            </w:r>
            <w:r>
              <w:rPr>
                <w:sz w:val="23"/>
                <w:szCs w:val="23"/>
                <w:lang w:val="en-US"/>
              </w:rPr>
              <w:t>B</w:t>
            </w:r>
            <w:r w:rsidRPr="00492EF1">
              <w:rPr>
                <w:sz w:val="23"/>
                <w:szCs w:val="23"/>
              </w:rPr>
              <w:t>)-язык телодвижений;</w:t>
            </w:r>
          </w:p>
        </w:tc>
      </w:tr>
      <w:tr w:rsidR="009E6058" w14:paraId="3A44CFA5" w14:textId="77777777" w:rsidTr="00F00293">
        <w:tc>
          <w:tcPr>
            <w:tcW w:w="562" w:type="dxa"/>
          </w:tcPr>
          <w:p w14:paraId="32B4F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2F3B3C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вербальный имидж</w:t>
            </w:r>
            <w:proofErr w:type="gramStart"/>
            <w:r w:rsidRPr="00492EF1">
              <w:rPr>
                <w:sz w:val="23"/>
                <w:szCs w:val="23"/>
              </w:rPr>
              <w:t>;-</w:t>
            </w:r>
            <w:proofErr w:type="gramEnd"/>
            <w:r w:rsidRPr="00492EF1">
              <w:rPr>
                <w:sz w:val="23"/>
                <w:szCs w:val="23"/>
              </w:rPr>
              <w:t>Г) внешний облик;</w:t>
            </w:r>
          </w:p>
        </w:tc>
      </w:tr>
      <w:tr w:rsidR="009E6058" w14:paraId="408DB55D" w14:textId="77777777" w:rsidTr="00F00293">
        <w:tc>
          <w:tcPr>
            <w:tcW w:w="562" w:type="dxa"/>
          </w:tcPr>
          <w:p w14:paraId="7CDEA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60D1FE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невербальный имидж. Д) предметы, созданные человеком.</w:t>
            </w:r>
          </w:p>
        </w:tc>
      </w:tr>
      <w:tr w:rsidR="009E6058" w14:paraId="6B48E2CA" w14:textId="77777777" w:rsidTr="00F00293">
        <w:tc>
          <w:tcPr>
            <w:tcW w:w="562" w:type="dxa"/>
          </w:tcPr>
          <w:p w14:paraId="17737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4EDA111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Составить </w:t>
            </w:r>
            <w:proofErr w:type="spellStart"/>
            <w:r w:rsidRPr="00492EF1">
              <w:rPr>
                <w:sz w:val="23"/>
                <w:szCs w:val="23"/>
              </w:rPr>
              <w:t>имиджевый</w:t>
            </w:r>
            <w:proofErr w:type="spellEnd"/>
            <w:r w:rsidRPr="00492EF1">
              <w:rPr>
                <w:sz w:val="23"/>
                <w:szCs w:val="23"/>
              </w:rPr>
              <w:t xml:space="preserve"> портрет для врача-косметолога (женщины) одного из престижных салонов «красоты». Выбрать стратегию целевого имиджа. В целевую группу войдут женщины и мужчины старше 35 лет со средним и высоким уровнем доходов. Приоритетная </w:t>
            </w:r>
            <w:proofErr w:type="spellStart"/>
            <w:r w:rsidRPr="00492EF1">
              <w:rPr>
                <w:sz w:val="23"/>
                <w:szCs w:val="23"/>
              </w:rPr>
              <w:t>имиджевая</w:t>
            </w:r>
            <w:proofErr w:type="spellEnd"/>
            <w:r w:rsidRPr="00492EF1">
              <w:rPr>
                <w:sz w:val="23"/>
                <w:szCs w:val="23"/>
              </w:rPr>
              <w:t xml:space="preserve"> задача — заслужить доверие и авторитет. Ожидаемые </w:t>
            </w:r>
            <w:proofErr w:type="spellStart"/>
            <w:r w:rsidRPr="00492EF1">
              <w:rPr>
                <w:sz w:val="23"/>
                <w:szCs w:val="23"/>
              </w:rPr>
              <w:t>имиджевые</w:t>
            </w:r>
            <w:proofErr w:type="spellEnd"/>
            <w:r w:rsidRPr="00492EF1">
              <w:rPr>
                <w:sz w:val="23"/>
                <w:szCs w:val="23"/>
              </w:rPr>
              <w:t xml:space="preserve"> эффекты — позитивность, влиятельность и органичность.</w:t>
            </w:r>
          </w:p>
        </w:tc>
      </w:tr>
      <w:tr w:rsidR="009E6058" w14:paraId="225EB9F1" w14:textId="77777777" w:rsidTr="00F00293">
        <w:tc>
          <w:tcPr>
            <w:tcW w:w="562" w:type="dxa"/>
          </w:tcPr>
          <w:p w14:paraId="66314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AD181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2EF1">
              <w:rPr>
                <w:sz w:val="23"/>
                <w:szCs w:val="23"/>
              </w:rPr>
              <w:t xml:space="preserve">Написать короткое эссе на тему: зачем нужна благотворительность?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имиджем? Привести примеры.</w:t>
            </w:r>
          </w:p>
        </w:tc>
      </w:tr>
      <w:tr w:rsidR="009E6058" w14:paraId="14DB0A8B" w14:textId="77777777" w:rsidTr="00F00293">
        <w:tc>
          <w:tcPr>
            <w:tcW w:w="562" w:type="dxa"/>
          </w:tcPr>
          <w:p w14:paraId="27102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15E9731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Кейс. Крупный холдинг расположен в </w:t>
            </w:r>
            <w:proofErr w:type="gramStart"/>
            <w:r w:rsidRPr="00492EF1">
              <w:rPr>
                <w:sz w:val="23"/>
                <w:szCs w:val="23"/>
              </w:rPr>
              <w:t>городе</w:t>
            </w:r>
            <w:proofErr w:type="gramEnd"/>
            <w:r w:rsidRPr="00492EF1">
              <w:rPr>
                <w:sz w:val="23"/>
                <w:szCs w:val="23"/>
              </w:rPr>
              <w:t xml:space="preserve"> с 500-тысячным населением в Поволжском регионе. Это один из крупнейших холдингов в стране состоит из 6 тыс. работников. Однако, несмотря на эти показатели, руководство компании полагает, что компания не добилась позитивного имиджа и надежной репутации в местном сообществе. Руководитель коммуникационного отдела получает задание подготовить проект и новый план проведения </w:t>
            </w:r>
            <w:proofErr w:type="gramStart"/>
            <w:r w:rsidRPr="00492EF1">
              <w:rPr>
                <w:sz w:val="23"/>
                <w:szCs w:val="23"/>
              </w:rPr>
              <w:t>имидж-мероприятий</w:t>
            </w:r>
            <w:proofErr w:type="gramEnd"/>
            <w:r w:rsidRPr="00492EF1">
              <w:rPr>
                <w:sz w:val="23"/>
                <w:szCs w:val="23"/>
              </w:rPr>
              <w:t xml:space="preserve"> на ближайший финансовый год. Первая из выработанных им рекомендаций заключается в том, чтобы провести исследование того, как местное сообщество воспринимает имидж компании.</w:t>
            </w:r>
          </w:p>
        </w:tc>
      </w:tr>
      <w:tr w:rsidR="009E6058" w14:paraId="1F27D521" w14:textId="77777777" w:rsidTr="00F00293">
        <w:tc>
          <w:tcPr>
            <w:tcW w:w="562" w:type="dxa"/>
          </w:tcPr>
          <w:p w14:paraId="323044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0CEF8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</w:t>
            </w:r>
          </w:p>
        </w:tc>
      </w:tr>
      <w:tr w:rsidR="009E6058" w14:paraId="7C24BC1E" w14:textId="77777777" w:rsidTr="00F00293">
        <w:tc>
          <w:tcPr>
            <w:tcW w:w="562" w:type="dxa"/>
          </w:tcPr>
          <w:p w14:paraId="56280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9B7D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Шкала (баллы)</w:t>
            </w:r>
          </w:p>
        </w:tc>
      </w:tr>
      <w:tr w:rsidR="009E6058" w14:paraId="45ADCEAF" w14:textId="77777777" w:rsidTr="00F00293">
        <w:tc>
          <w:tcPr>
            <w:tcW w:w="562" w:type="dxa"/>
          </w:tcPr>
          <w:p w14:paraId="2851D7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6B841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Минимум 20 баллов, максимум 40 баллов</w:t>
            </w:r>
          </w:p>
        </w:tc>
      </w:tr>
      <w:tr w:rsidR="009E6058" w14:paraId="70382802" w14:textId="77777777" w:rsidTr="00F00293">
        <w:tc>
          <w:tcPr>
            <w:tcW w:w="562" w:type="dxa"/>
          </w:tcPr>
          <w:p w14:paraId="37DEF3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F3A075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Задание выполнено правильно, продемонстрировано систематическое и глубокое знание заявленных компетенций, </w:t>
            </w:r>
            <w:proofErr w:type="gramStart"/>
            <w:r w:rsidRPr="00492EF1">
              <w:rPr>
                <w:sz w:val="23"/>
                <w:szCs w:val="23"/>
              </w:rPr>
              <w:t>обучающимся</w:t>
            </w:r>
            <w:proofErr w:type="gramEnd"/>
            <w:r w:rsidRPr="00492EF1">
              <w:rPr>
                <w:sz w:val="23"/>
                <w:szCs w:val="23"/>
              </w:rPr>
              <w:t xml:space="preserve"> предоставлен правильный ответ на дополнительные вопросы (при наличии)</w:t>
            </w:r>
          </w:p>
        </w:tc>
      </w:tr>
      <w:tr w:rsidR="009E6058" w14:paraId="4F993EFD" w14:textId="77777777" w:rsidTr="00F00293">
        <w:tc>
          <w:tcPr>
            <w:tcW w:w="562" w:type="dxa"/>
          </w:tcPr>
          <w:p w14:paraId="3563D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2317D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  <w:tr w:rsidR="009E6058" w14:paraId="1321FA78" w14:textId="77777777" w:rsidTr="00F00293">
        <w:tc>
          <w:tcPr>
            <w:tcW w:w="562" w:type="dxa"/>
          </w:tcPr>
          <w:p w14:paraId="451243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8A1680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Задание выполнено правильно, но допущены несущественные ошибки, </w:t>
            </w:r>
            <w:proofErr w:type="gramStart"/>
            <w:r w:rsidRPr="00492EF1">
              <w:rPr>
                <w:sz w:val="23"/>
                <w:szCs w:val="23"/>
              </w:rPr>
              <w:t>обучающимся</w:t>
            </w:r>
            <w:proofErr w:type="gramEnd"/>
            <w:r w:rsidRPr="00492EF1">
              <w:rPr>
                <w:sz w:val="23"/>
                <w:szCs w:val="23"/>
              </w:rPr>
              <w:t xml:space="preserve"> допущены небольшие неточности в ответах на дополнительные вопросы (при наличии)</w:t>
            </w:r>
          </w:p>
        </w:tc>
      </w:tr>
      <w:tr w:rsidR="009E6058" w14:paraId="29FFB62D" w14:textId="77777777" w:rsidTr="00F00293">
        <w:tc>
          <w:tcPr>
            <w:tcW w:w="562" w:type="dxa"/>
          </w:tcPr>
          <w:p w14:paraId="19927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3630D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  <w:tr w:rsidR="009E6058" w14:paraId="1FDC5C5F" w14:textId="77777777" w:rsidTr="00F00293">
        <w:tc>
          <w:tcPr>
            <w:tcW w:w="562" w:type="dxa"/>
          </w:tcPr>
          <w:p w14:paraId="51FCAE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5AFAF1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14:paraId="5397A58C" w14:textId="77777777" w:rsidTr="00F00293">
        <w:tc>
          <w:tcPr>
            <w:tcW w:w="562" w:type="dxa"/>
          </w:tcPr>
          <w:p w14:paraId="63D074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F1780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  <w:tr w:rsidR="009E6058" w14:paraId="1730E673" w14:textId="77777777" w:rsidTr="00F00293">
        <w:tc>
          <w:tcPr>
            <w:tcW w:w="562" w:type="dxa"/>
          </w:tcPr>
          <w:p w14:paraId="7BB6C2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D46FBA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14:paraId="6F0A6A05" w14:textId="77777777" w:rsidTr="00F00293">
        <w:tc>
          <w:tcPr>
            <w:tcW w:w="562" w:type="dxa"/>
          </w:tcPr>
          <w:p w14:paraId="4A0586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511007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7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2E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7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92E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2EF1" w14:paraId="5A1C9382" w14:textId="77777777" w:rsidTr="00801458">
        <w:tc>
          <w:tcPr>
            <w:tcW w:w="2336" w:type="dxa"/>
          </w:tcPr>
          <w:p w14:paraId="4C518DAB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2EF1" w14:paraId="07658034" w14:textId="77777777" w:rsidTr="00801458">
        <w:tc>
          <w:tcPr>
            <w:tcW w:w="2336" w:type="dxa"/>
          </w:tcPr>
          <w:p w14:paraId="1553D698" w14:textId="78F29BFB" w:rsidR="005D65A5" w:rsidRPr="00492E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92EF1" w14:paraId="55E6E603" w14:textId="77777777" w:rsidTr="00801458">
        <w:tc>
          <w:tcPr>
            <w:tcW w:w="2336" w:type="dxa"/>
          </w:tcPr>
          <w:p w14:paraId="7D923F9E" w14:textId="77777777" w:rsidR="005D65A5" w:rsidRPr="00492E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9F8FB3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A58B73E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7AB10C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92EF1" w14:paraId="78208FAF" w14:textId="77777777" w:rsidTr="00801458">
        <w:tc>
          <w:tcPr>
            <w:tcW w:w="2336" w:type="dxa"/>
          </w:tcPr>
          <w:p w14:paraId="1612D3F7" w14:textId="77777777" w:rsidR="005D65A5" w:rsidRPr="00492E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5A5A28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41AFEA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064F64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92E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92E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7885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2EF1" w14:paraId="00DD466F" w14:textId="77777777" w:rsidTr="00492EF1">
        <w:tc>
          <w:tcPr>
            <w:tcW w:w="562" w:type="dxa"/>
          </w:tcPr>
          <w:p w14:paraId="46D3AA41" w14:textId="77777777" w:rsidR="00492EF1" w:rsidRDefault="00492E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37484B" w14:textId="77777777" w:rsidR="00492EF1" w:rsidRDefault="00492E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15D994" w14:textId="77777777" w:rsidR="00492EF1" w:rsidRPr="00492EF1" w:rsidRDefault="00492E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92E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7886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92E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92EF1" w14:paraId="0267C479" w14:textId="77777777" w:rsidTr="00801458">
        <w:tc>
          <w:tcPr>
            <w:tcW w:w="2500" w:type="pct"/>
          </w:tcPr>
          <w:p w14:paraId="37F699C9" w14:textId="77777777" w:rsidR="00B8237E" w:rsidRPr="00492E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2E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2EF1" w14:paraId="3F240151" w14:textId="77777777" w:rsidTr="00801458">
        <w:tc>
          <w:tcPr>
            <w:tcW w:w="2500" w:type="pct"/>
          </w:tcPr>
          <w:p w14:paraId="61E91592" w14:textId="61A0874C" w:rsidR="00B8237E" w:rsidRPr="00492EF1" w:rsidRDefault="00B8237E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92EF1" w14:paraId="4B5CA2F3" w14:textId="77777777" w:rsidTr="00801458">
        <w:tc>
          <w:tcPr>
            <w:tcW w:w="2500" w:type="pct"/>
          </w:tcPr>
          <w:p w14:paraId="14351D0B" w14:textId="77777777" w:rsidR="00B8237E" w:rsidRPr="00492E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4A7FB32" w14:textId="7777777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92EF1" w14:paraId="38788241" w14:textId="77777777" w:rsidTr="00801458">
        <w:tc>
          <w:tcPr>
            <w:tcW w:w="2500" w:type="pct"/>
          </w:tcPr>
          <w:p w14:paraId="3BE432CC" w14:textId="77777777" w:rsidR="00B8237E" w:rsidRPr="00492E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C7D92E0" w14:textId="7777777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92EF1" w14:paraId="7A4E00F4" w14:textId="77777777" w:rsidTr="00801458">
        <w:tc>
          <w:tcPr>
            <w:tcW w:w="2500" w:type="pct"/>
          </w:tcPr>
          <w:p w14:paraId="0229BA27" w14:textId="77777777" w:rsidR="00B8237E" w:rsidRPr="00492E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5D72909" w14:textId="7777777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92E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92EF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7887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92E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92E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92EF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92EF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92EF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EF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92EF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92EF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92EF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0CFDE" w14:textId="77777777" w:rsidR="00332F75" w:rsidRDefault="00332F75" w:rsidP="00315CA6">
      <w:pPr>
        <w:spacing w:after="0" w:line="240" w:lineRule="auto"/>
      </w:pPr>
      <w:r>
        <w:separator/>
      </w:r>
    </w:p>
  </w:endnote>
  <w:endnote w:type="continuationSeparator" w:id="0">
    <w:p w14:paraId="2D390BBA" w14:textId="77777777" w:rsidR="00332F75" w:rsidRDefault="00332F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B1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A3F2B" w14:textId="77777777" w:rsidR="00332F75" w:rsidRDefault="00332F75" w:rsidP="00315CA6">
      <w:pPr>
        <w:spacing w:after="0" w:line="240" w:lineRule="auto"/>
      </w:pPr>
      <w:r>
        <w:separator/>
      </w:r>
    </w:p>
  </w:footnote>
  <w:footnote w:type="continuationSeparator" w:id="0">
    <w:p w14:paraId="7B1ACEE8" w14:textId="77777777" w:rsidR="00332F75" w:rsidRDefault="00332F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F75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2EF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1385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B1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rofessionalnyy-imidzhbilding-na-rynke-truda-54187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hnologiya-formirovaniya-imidzha-pr-i-reklamy-v-socialnoy-rabote-54363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BCA7D-F117-4623-AB03-9451C932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