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Медиастилистика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046B3A96" w:rsidR="00C52FB4" w:rsidRPr="00352B6F" w:rsidRDefault="00A71C17" w:rsidP="009F62AE">
            <w:pPr>
              <w:widowControl w:val="0"/>
              <w:autoSpaceDE w:val="0"/>
              <w:autoSpaceDN w:val="0"/>
              <w:spacing w:line="276" w:lineRule="auto"/>
              <w:rPr>
                <w:rFonts w:ascii="Times New Roman" w:hAnsi="Times New Roman" w:cs="Times New Roman"/>
                <w:i/>
                <w:sz w:val="18"/>
                <w:szCs w:val="18"/>
                <w:lang w:bidi="ru-RU"/>
              </w:rPr>
            </w:pPr>
            <w:proofErr w:type="spellStart"/>
            <w:r w:rsidRPr="00A71C17">
              <w:rPr>
                <w:rFonts w:ascii="Times New Roman" w:hAnsi="Times New Roman" w:cs="Times New Roman"/>
                <w:i/>
                <w:sz w:val="18"/>
                <w:szCs w:val="18"/>
                <w:lang w:bidi="ru-RU"/>
              </w:rPr>
              <w:t>Медиапродукт</w:t>
            </w:r>
            <w:proofErr w:type="spellEnd"/>
            <w:r w:rsidRPr="00A71C17">
              <w:rPr>
                <w:rFonts w:ascii="Times New Roman" w:hAnsi="Times New Roman" w:cs="Times New Roman"/>
                <w:i/>
                <w:sz w:val="18"/>
                <w:szCs w:val="18"/>
                <w:lang w:bidi="ru-RU"/>
              </w:rPr>
              <w:t xml:space="preserve"> и цифровые коммуникации</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4EF3036" w:rsidR="00A77598" w:rsidRPr="002602CA" w:rsidRDefault="002602C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E3D84" w:rsidRDefault="007A7979" w:rsidP="00511619">
            <w:pPr>
              <w:rPr>
                <w:rFonts w:ascii="Times New Roman" w:hAnsi="Times New Roman" w:cs="Times New Roman"/>
                <w:sz w:val="20"/>
                <w:szCs w:val="20"/>
              </w:rPr>
            </w:pPr>
            <w:proofErr w:type="spellStart"/>
            <w:r w:rsidRPr="005E3D84">
              <w:rPr>
                <w:rFonts w:ascii="Times New Roman" w:hAnsi="Times New Roman" w:cs="Times New Roman"/>
                <w:sz w:val="20"/>
                <w:szCs w:val="20"/>
              </w:rPr>
              <w:t>к</w:t>
            </w:r>
            <w:proofErr w:type="gramStart"/>
            <w:r w:rsidRPr="005E3D84">
              <w:rPr>
                <w:rFonts w:ascii="Times New Roman" w:hAnsi="Times New Roman" w:cs="Times New Roman"/>
                <w:sz w:val="20"/>
                <w:szCs w:val="20"/>
              </w:rPr>
              <w:t>.ф</w:t>
            </w:r>
            <w:proofErr w:type="gramEnd"/>
            <w:r w:rsidRPr="005E3D84">
              <w:rPr>
                <w:rFonts w:ascii="Times New Roman" w:hAnsi="Times New Roman" w:cs="Times New Roman"/>
                <w:sz w:val="20"/>
                <w:szCs w:val="20"/>
              </w:rPr>
              <w:t>илос.н</w:t>
            </w:r>
            <w:proofErr w:type="spellEnd"/>
            <w:r w:rsidRPr="005E3D84">
              <w:rPr>
                <w:rFonts w:ascii="Times New Roman" w:hAnsi="Times New Roman" w:cs="Times New Roman"/>
                <w:sz w:val="20"/>
                <w:szCs w:val="20"/>
              </w:rPr>
              <w:t>., Соколова Елена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5"/>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5"/>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5"/>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3525211" w:rsidR="004475DA" w:rsidRPr="002602CA" w:rsidRDefault="002602C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a"/>
          </w:pPr>
        </w:p>
        <w:p w14:paraId="60DBDEDC" w14:textId="77777777" w:rsidR="0042679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30816" w:history="1">
            <w:r w:rsidR="00426791" w:rsidRPr="001F2CD4">
              <w:rPr>
                <w:rStyle w:val="a9"/>
                <w:rFonts w:ascii="Times New Roman" w:hAnsi="Times New Roman" w:cs="Times New Roman"/>
                <w:b/>
                <w:noProof/>
              </w:rPr>
              <w:t>1. ЦЕЛИ ОСВОЕНИЯ ДИСЦИПЛИНЫ</w:t>
            </w:r>
            <w:r w:rsidR="00426791">
              <w:rPr>
                <w:noProof/>
                <w:webHidden/>
              </w:rPr>
              <w:tab/>
            </w:r>
            <w:r w:rsidR="00426791">
              <w:rPr>
                <w:noProof/>
                <w:webHidden/>
              </w:rPr>
              <w:fldChar w:fldCharType="begin"/>
            </w:r>
            <w:r w:rsidR="00426791">
              <w:rPr>
                <w:noProof/>
                <w:webHidden/>
              </w:rPr>
              <w:instrText xml:space="preserve"> PAGEREF _Toc182830816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6E01920F" w14:textId="77777777" w:rsidR="00426791" w:rsidRDefault="00876ECD">
          <w:pPr>
            <w:pStyle w:val="11"/>
            <w:tabs>
              <w:tab w:val="right" w:leader="dot" w:pos="9345"/>
            </w:tabs>
            <w:rPr>
              <w:rFonts w:eastAsiaTheme="minorEastAsia"/>
              <w:noProof/>
              <w:lang w:eastAsia="ru-RU"/>
            </w:rPr>
          </w:pPr>
          <w:hyperlink w:anchor="_Toc182830817" w:history="1">
            <w:r w:rsidR="00426791" w:rsidRPr="001F2CD4">
              <w:rPr>
                <w:rStyle w:val="a9"/>
                <w:rFonts w:ascii="Times New Roman" w:hAnsi="Times New Roman" w:cs="Times New Roman"/>
                <w:b/>
                <w:noProof/>
              </w:rPr>
              <w:t>2. МЕСТО ДИСЦИПЛИНЫ В СТРУКТУРЕ ОБРАЗОВАТЕЛЬНОЙ ПРОГРАММЫ</w:t>
            </w:r>
            <w:r w:rsidR="00426791">
              <w:rPr>
                <w:noProof/>
                <w:webHidden/>
              </w:rPr>
              <w:tab/>
            </w:r>
            <w:r w:rsidR="00426791">
              <w:rPr>
                <w:noProof/>
                <w:webHidden/>
              </w:rPr>
              <w:fldChar w:fldCharType="begin"/>
            </w:r>
            <w:r w:rsidR="00426791">
              <w:rPr>
                <w:noProof/>
                <w:webHidden/>
              </w:rPr>
              <w:instrText xml:space="preserve"> PAGEREF _Toc182830817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4D4D381E" w14:textId="77777777" w:rsidR="00426791" w:rsidRDefault="00876ECD">
          <w:pPr>
            <w:pStyle w:val="11"/>
            <w:tabs>
              <w:tab w:val="right" w:leader="dot" w:pos="9345"/>
            </w:tabs>
            <w:rPr>
              <w:rFonts w:eastAsiaTheme="minorEastAsia"/>
              <w:noProof/>
              <w:lang w:eastAsia="ru-RU"/>
            </w:rPr>
          </w:pPr>
          <w:hyperlink w:anchor="_Toc182830818" w:history="1">
            <w:r w:rsidR="00426791" w:rsidRPr="001F2CD4">
              <w:rPr>
                <w:rStyle w:val="a9"/>
                <w:rFonts w:ascii="Times New Roman" w:hAnsi="Times New Roman" w:cs="Times New Roman"/>
                <w:b/>
                <w:noProof/>
              </w:rPr>
              <w:t>3. ПЛАНИРУЕМЫЕ РЕЗУЛЬТАТЫ ОБУЧЕНИЯ ПО ДИСЦИПЛИНЕ</w:t>
            </w:r>
            <w:r w:rsidR="00426791">
              <w:rPr>
                <w:noProof/>
                <w:webHidden/>
              </w:rPr>
              <w:tab/>
            </w:r>
            <w:r w:rsidR="00426791">
              <w:rPr>
                <w:noProof/>
                <w:webHidden/>
              </w:rPr>
              <w:fldChar w:fldCharType="begin"/>
            </w:r>
            <w:r w:rsidR="00426791">
              <w:rPr>
                <w:noProof/>
                <w:webHidden/>
              </w:rPr>
              <w:instrText xml:space="preserve"> PAGEREF _Toc182830818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266EBBAE" w14:textId="77777777" w:rsidR="00426791" w:rsidRDefault="00876ECD">
          <w:pPr>
            <w:pStyle w:val="11"/>
            <w:tabs>
              <w:tab w:val="right" w:leader="dot" w:pos="9345"/>
            </w:tabs>
            <w:rPr>
              <w:rFonts w:eastAsiaTheme="minorEastAsia"/>
              <w:noProof/>
              <w:lang w:eastAsia="ru-RU"/>
            </w:rPr>
          </w:pPr>
          <w:hyperlink w:anchor="_Toc182830819" w:history="1">
            <w:r w:rsidR="00426791" w:rsidRPr="001F2CD4">
              <w:rPr>
                <w:rStyle w:val="a9"/>
                <w:rFonts w:ascii="Times New Roman" w:hAnsi="Times New Roman" w:cs="Times New Roman"/>
                <w:b/>
                <w:noProof/>
              </w:rPr>
              <w:t>4. СТРУКТУРА И СОДЕРЖАНИЕ ДИСЦИПЛИНЫ*</w:t>
            </w:r>
            <w:r w:rsidR="00426791">
              <w:rPr>
                <w:noProof/>
                <w:webHidden/>
              </w:rPr>
              <w:tab/>
            </w:r>
            <w:r w:rsidR="00426791">
              <w:rPr>
                <w:noProof/>
                <w:webHidden/>
              </w:rPr>
              <w:fldChar w:fldCharType="begin"/>
            </w:r>
            <w:r w:rsidR="00426791">
              <w:rPr>
                <w:noProof/>
                <w:webHidden/>
              </w:rPr>
              <w:instrText xml:space="preserve"> PAGEREF _Toc182830819 \h </w:instrText>
            </w:r>
            <w:r w:rsidR="00426791">
              <w:rPr>
                <w:noProof/>
                <w:webHidden/>
              </w:rPr>
            </w:r>
            <w:r w:rsidR="00426791">
              <w:rPr>
                <w:noProof/>
                <w:webHidden/>
              </w:rPr>
              <w:fldChar w:fldCharType="separate"/>
            </w:r>
            <w:r w:rsidR="00426791">
              <w:rPr>
                <w:noProof/>
                <w:webHidden/>
              </w:rPr>
              <w:t>3</w:t>
            </w:r>
            <w:r w:rsidR="00426791">
              <w:rPr>
                <w:noProof/>
                <w:webHidden/>
              </w:rPr>
              <w:fldChar w:fldCharType="end"/>
            </w:r>
          </w:hyperlink>
        </w:p>
        <w:p w14:paraId="0122C174" w14:textId="77777777" w:rsidR="00426791" w:rsidRDefault="00876ECD">
          <w:pPr>
            <w:pStyle w:val="11"/>
            <w:tabs>
              <w:tab w:val="right" w:leader="dot" w:pos="9345"/>
            </w:tabs>
            <w:rPr>
              <w:rFonts w:eastAsiaTheme="minorEastAsia"/>
              <w:noProof/>
              <w:lang w:eastAsia="ru-RU"/>
            </w:rPr>
          </w:pPr>
          <w:hyperlink w:anchor="_Toc182830820" w:history="1">
            <w:r w:rsidR="00426791" w:rsidRPr="001F2CD4">
              <w:rPr>
                <w:rStyle w:val="a9"/>
                <w:rFonts w:ascii="Times New Roman" w:hAnsi="Times New Roman" w:cs="Times New Roman"/>
                <w:b/>
                <w:noProof/>
              </w:rPr>
              <w:t>5. УЧЕБНО-МЕТОДИЧЕСКОЕ И ИНФОРМАЦИОННОЕ ОБЕСПЕЧЕНИЕ ДИСЦИПЛИНЫ</w:t>
            </w:r>
            <w:r w:rsidR="00426791">
              <w:rPr>
                <w:noProof/>
                <w:webHidden/>
              </w:rPr>
              <w:tab/>
            </w:r>
            <w:r w:rsidR="00426791">
              <w:rPr>
                <w:noProof/>
                <w:webHidden/>
              </w:rPr>
              <w:fldChar w:fldCharType="begin"/>
            </w:r>
            <w:r w:rsidR="00426791">
              <w:rPr>
                <w:noProof/>
                <w:webHidden/>
              </w:rPr>
              <w:instrText xml:space="preserve"> PAGEREF _Toc182830820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2D643E4E" w14:textId="77777777" w:rsidR="00426791" w:rsidRDefault="00876ECD">
          <w:pPr>
            <w:pStyle w:val="21"/>
            <w:tabs>
              <w:tab w:val="right" w:leader="dot" w:pos="9345"/>
            </w:tabs>
            <w:rPr>
              <w:rFonts w:eastAsiaTheme="minorEastAsia"/>
              <w:noProof/>
              <w:lang w:eastAsia="ru-RU"/>
            </w:rPr>
          </w:pPr>
          <w:hyperlink w:anchor="_Toc182830821" w:history="1">
            <w:r w:rsidR="00426791" w:rsidRPr="001F2CD4">
              <w:rPr>
                <w:rStyle w:val="a9"/>
                <w:rFonts w:ascii="Times New Roman" w:hAnsi="Times New Roman" w:cs="Times New Roman"/>
                <w:b/>
                <w:noProof/>
              </w:rPr>
              <w:t>5.1 Рекомендуемая литература</w:t>
            </w:r>
            <w:r w:rsidR="00426791">
              <w:rPr>
                <w:noProof/>
                <w:webHidden/>
              </w:rPr>
              <w:tab/>
            </w:r>
            <w:r w:rsidR="00426791">
              <w:rPr>
                <w:noProof/>
                <w:webHidden/>
              </w:rPr>
              <w:fldChar w:fldCharType="begin"/>
            </w:r>
            <w:r w:rsidR="00426791">
              <w:rPr>
                <w:noProof/>
                <w:webHidden/>
              </w:rPr>
              <w:instrText xml:space="preserve"> PAGEREF _Toc182830821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79B714E5" w14:textId="77777777" w:rsidR="00426791" w:rsidRDefault="00876ECD">
          <w:pPr>
            <w:pStyle w:val="21"/>
            <w:tabs>
              <w:tab w:val="right" w:leader="dot" w:pos="9345"/>
            </w:tabs>
            <w:rPr>
              <w:rFonts w:eastAsiaTheme="minorEastAsia"/>
              <w:noProof/>
              <w:lang w:eastAsia="ru-RU"/>
            </w:rPr>
          </w:pPr>
          <w:hyperlink w:anchor="_Toc182830822" w:history="1">
            <w:r w:rsidR="00426791" w:rsidRPr="001F2CD4">
              <w:rPr>
                <w:rStyle w:val="a9"/>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26791">
              <w:rPr>
                <w:noProof/>
                <w:webHidden/>
              </w:rPr>
              <w:tab/>
            </w:r>
            <w:r w:rsidR="00426791">
              <w:rPr>
                <w:noProof/>
                <w:webHidden/>
              </w:rPr>
              <w:fldChar w:fldCharType="begin"/>
            </w:r>
            <w:r w:rsidR="00426791">
              <w:rPr>
                <w:noProof/>
                <w:webHidden/>
              </w:rPr>
              <w:instrText xml:space="preserve"> PAGEREF _Toc182830822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7FA9835F" w14:textId="77777777" w:rsidR="00426791" w:rsidRDefault="00876ECD">
          <w:pPr>
            <w:pStyle w:val="21"/>
            <w:tabs>
              <w:tab w:val="right" w:leader="dot" w:pos="9345"/>
            </w:tabs>
            <w:rPr>
              <w:rFonts w:eastAsiaTheme="minorEastAsia"/>
              <w:noProof/>
              <w:lang w:eastAsia="ru-RU"/>
            </w:rPr>
          </w:pPr>
          <w:hyperlink w:anchor="_Toc182830823" w:history="1">
            <w:r w:rsidR="00426791" w:rsidRPr="001F2CD4">
              <w:rPr>
                <w:rStyle w:val="a9"/>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26791">
              <w:rPr>
                <w:noProof/>
                <w:webHidden/>
              </w:rPr>
              <w:tab/>
            </w:r>
            <w:r w:rsidR="00426791">
              <w:rPr>
                <w:noProof/>
                <w:webHidden/>
              </w:rPr>
              <w:fldChar w:fldCharType="begin"/>
            </w:r>
            <w:r w:rsidR="00426791">
              <w:rPr>
                <w:noProof/>
                <w:webHidden/>
              </w:rPr>
              <w:instrText xml:space="preserve"> PAGEREF _Toc182830823 \h </w:instrText>
            </w:r>
            <w:r w:rsidR="00426791">
              <w:rPr>
                <w:noProof/>
                <w:webHidden/>
              </w:rPr>
            </w:r>
            <w:r w:rsidR="00426791">
              <w:rPr>
                <w:noProof/>
                <w:webHidden/>
              </w:rPr>
              <w:fldChar w:fldCharType="separate"/>
            </w:r>
            <w:r w:rsidR="00426791">
              <w:rPr>
                <w:noProof/>
                <w:webHidden/>
              </w:rPr>
              <w:t>5</w:t>
            </w:r>
            <w:r w:rsidR="00426791">
              <w:rPr>
                <w:noProof/>
                <w:webHidden/>
              </w:rPr>
              <w:fldChar w:fldCharType="end"/>
            </w:r>
          </w:hyperlink>
        </w:p>
        <w:p w14:paraId="2521C46E" w14:textId="77777777" w:rsidR="00426791" w:rsidRDefault="00876ECD">
          <w:pPr>
            <w:pStyle w:val="11"/>
            <w:tabs>
              <w:tab w:val="right" w:leader="dot" w:pos="9345"/>
            </w:tabs>
            <w:rPr>
              <w:rFonts w:eastAsiaTheme="minorEastAsia"/>
              <w:noProof/>
              <w:lang w:eastAsia="ru-RU"/>
            </w:rPr>
          </w:pPr>
          <w:hyperlink w:anchor="_Toc182830824" w:history="1">
            <w:r w:rsidR="00426791" w:rsidRPr="001F2CD4">
              <w:rPr>
                <w:rStyle w:val="a9"/>
                <w:rFonts w:ascii="Times New Roman" w:hAnsi="Times New Roman" w:cs="Times New Roman"/>
                <w:b/>
                <w:noProof/>
              </w:rPr>
              <w:t>6. МАТЕРИАЛЬНО-ТЕХНИЧЕСКОЕ ОБЕСПЕЧЕНИЕ ДИСЦИПЛИНЫ</w:t>
            </w:r>
            <w:r w:rsidR="00426791">
              <w:rPr>
                <w:noProof/>
                <w:webHidden/>
              </w:rPr>
              <w:tab/>
            </w:r>
            <w:r w:rsidR="00426791">
              <w:rPr>
                <w:noProof/>
                <w:webHidden/>
              </w:rPr>
              <w:fldChar w:fldCharType="begin"/>
            </w:r>
            <w:r w:rsidR="00426791">
              <w:rPr>
                <w:noProof/>
                <w:webHidden/>
              </w:rPr>
              <w:instrText xml:space="preserve"> PAGEREF _Toc182830824 \h </w:instrText>
            </w:r>
            <w:r w:rsidR="00426791">
              <w:rPr>
                <w:noProof/>
                <w:webHidden/>
              </w:rPr>
            </w:r>
            <w:r w:rsidR="00426791">
              <w:rPr>
                <w:noProof/>
                <w:webHidden/>
              </w:rPr>
              <w:fldChar w:fldCharType="separate"/>
            </w:r>
            <w:r w:rsidR="00426791">
              <w:rPr>
                <w:noProof/>
                <w:webHidden/>
              </w:rPr>
              <w:t>6</w:t>
            </w:r>
            <w:r w:rsidR="00426791">
              <w:rPr>
                <w:noProof/>
                <w:webHidden/>
              </w:rPr>
              <w:fldChar w:fldCharType="end"/>
            </w:r>
          </w:hyperlink>
        </w:p>
        <w:p w14:paraId="1B797F9D" w14:textId="77777777" w:rsidR="00426791" w:rsidRDefault="00876ECD">
          <w:pPr>
            <w:pStyle w:val="11"/>
            <w:tabs>
              <w:tab w:val="right" w:leader="dot" w:pos="9345"/>
            </w:tabs>
            <w:rPr>
              <w:rFonts w:eastAsiaTheme="minorEastAsia"/>
              <w:noProof/>
              <w:lang w:eastAsia="ru-RU"/>
            </w:rPr>
          </w:pPr>
          <w:hyperlink w:anchor="_Toc182830825" w:history="1">
            <w:r w:rsidR="00426791" w:rsidRPr="001F2CD4">
              <w:rPr>
                <w:rStyle w:val="a9"/>
                <w:rFonts w:ascii="Times New Roman" w:hAnsi="Times New Roman" w:cs="Times New Roman"/>
                <w:b/>
                <w:noProof/>
              </w:rPr>
              <w:t>7. МЕТОДИЧЕСКИЕ УКАЗАНИЯ ДЛЯ ОБУЧАЮЩЕГОСЯ ПО ОСВОЕНИЮ ДИСЦИПЛИНЫ</w:t>
            </w:r>
            <w:r w:rsidR="00426791">
              <w:rPr>
                <w:noProof/>
                <w:webHidden/>
              </w:rPr>
              <w:tab/>
            </w:r>
            <w:r w:rsidR="00426791">
              <w:rPr>
                <w:noProof/>
                <w:webHidden/>
              </w:rPr>
              <w:fldChar w:fldCharType="begin"/>
            </w:r>
            <w:r w:rsidR="00426791">
              <w:rPr>
                <w:noProof/>
                <w:webHidden/>
              </w:rPr>
              <w:instrText xml:space="preserve"> PAGEREF _Toc182830825 \h </w:instrText>
            </w:r>
            <w:r w:rsidR="00426791">
              <w:rPr>
                <w:noProof/>
                <w:webHidden/>
              </w:rPr>
            </w:r>
            <w:r w:rsidR="00426791">
              <w:rPr>
                <w:noProof/>
                <w:webHidden/>
              </w:rPr>
              <w:fldChar w:fldCharType="separate"/>
            </w:r>
            <w:r w:rsidR="00426791">
              <w:rPr>
                <w:noProof/>
                <w:webHidden/>
              </w:rPr>
              <w:t>7</w:t>
            </w:r>
            <w:r w:rsidR="00426791">
              <w:rPr>
                <w:noProof/>
                <w:webHidden/>
              </w:rPr>
              <w:fldChar w:fldCharType="end"/>
            </w:r>
          </w:hyperlink>
        </w:p>
        <w:p w14:paraId="1F2160BC" w14:textId="77777777" w:rsidR="00426791" w:rsidRDefault="00876ECD">
          <w:pPr>
            <w:pStyle w:val="11"/>
            <w:tabs>
              <w:tab w:val="right" w:leader="dot" w:pos="9345"/>
            </w:tabs>
            <w:rPr>
              <w:rFonts w:eastAsiaTheme="minorEastAsia"/>
              <w:noProof/>
              <w:lang w:eastAsia="ru-RU"/>
            </w:rPr>
          </w:pPr>
          <w:hyperlink w:anchor="_Toc182830826" w:history="1">
            <w:r w:rsidR="00426791" w:rsidRPr="001F2CD4">
              <w:rPr>
                <w:rStyle w:val="a9"/>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26791">
              <w:rPr>
                <w:noProof/>
                <w:webHidden/>
              </w:rPr>
              <w:tab/>
            </w:r>
            <w:r w:rsidR="00426791">
              <w:rPr>
                <w:noProof/>
                <w:webHidden/>
              </w:rPr>
              <w:fldChar w:fldCharType="begin"/>
            </w:r>
            <w:r w:rsidR="00426791">
              <w:rPr>
                <w:noProof/>
                <w:webHidden/>
              </w:rPr>
              <w:instrText xml:space="preserve"> PAGEREF _Toc182830826 \h </w:instrText>
            </w:r>
            <w:r w:rsidR="00426791">
              <w:rPr>
                <w:noProof/>
                <w:webHidden/>
              </w:rPr>
            </w:r>
            <w:r w:rsidR="00426791">
              <w:rPr>
                <w:noProof/>
                <w:webHidden/>
              </w:rPr>
              <w:fldChar w:fldCharType="separate"/>
            </w:r>
            <w:r w:rsidR="00426791">
              <w:rPr>
                <w:noProof/>
                <w:webHidden/>
              </w:rPr>
              <w:t>8</w:t>
            </w:r>
            <w:r w:rsidR="00426791">
              <w:rPr>
                <w:noProof/>
                <w:webHidden/>
              </w:rPr>
              <w:fldChar w:fldCharType="end"/>
            </w:r>
          </w:hyperlink>
        </w:p>
        <w:p w14:paraId="5E88D6B3" w14:textId="77777777" w:rsidR="00426791" w:rsidRDefault="00876ECD">
          <w:pPr>
            <w:pStyle w:val="11"/>
            <w:tabs>
              <w:tab w:val="right" w:leader="dot" w:pos="9345"/>
            </w:tabs>
            <w:rPr>
              <w:rFonts w:eastAsiaTheme="minorEastAsia"/>
              <w:noProof/>
              <w:lang w:eastAsia="ru-RU"/>
            </w:rPr>
          </w:pPr>
          <w:hyperlink w:anchor="_Toc182830827" w:history="1">
            <w:r w:rsidR="00426791" w:rsidRPr="001F2CD4">
              <w:rPr>
                <w:rStyle w:val="a9"/>
                <w:rFonts w:ascii="Times New Roman" w:hAnsi="Times New Roman" w:cs="Times New Roman"/>
                <w:b/>
                <w:noProof/>
              </w:rPr>
              <w:t>ФОНД ОЦЕНОЧНЫХ СРЕДСТВ</w:t>
            </w:r>
            <w:r w:rsidR="00426791">
              <w:rPr>
                <w:noProof/>
                <w:webHidden/>
              </w:rPr>
              <w:tab/>
            </w:r>
            <w:r w:rsidR="00426791">
              <w:rPr>
                <w:noProof/>
                <w:webHidden/>
              </w:rPr>
              <w:fldChar w:fldCharType="begin"/>
            </w:r>
            <w:r w:rsidR="00426791">
              <w:rPr>
                <w:noProof/>
                <w:webHidden/>
              </w:rPr>
              <w:instrText xml:space="preserve"> PAGEREF _Toc182830827 \h </w:instrText>
            </w:r>
            <w:r w:rsidR="00426791">
              <w:rPr>
                <w:noProof/>
                <w:webHidden/>
              </w:rPr>
            </w:r>
            <w:r w:rsidR="00426791">
              <w:rPr>
                <w:noProof/>
                <w:webHidden/>
              </w:rPr>
              <w:fldChar w:fldCharType="separate"/>
            </w:r>
            <w:r w:rsidR="00426791">
              <w:rPr>
                <w:noProof/>
                <w:webHidden/>
              </w:rPr>
              <w:t>10</w:t>
            </w:r>
            <w:r w:rsidR="00426791">
              <w:rPr>
                <w:noProof/>
                <w:webHidden/>
              </w:rPr>
              <w:fldChar w:fldCharType="end"/>
            </w:r>
          </w:hyperlink>
        </w:p>
        <w:p w14:paraId="42A17907" w14:textId="77777777" w:rsidR="00426791" w:rsidRDefault="00876ECD">
          <w:pPr>
            <w:pStyle w:val="21"/>
            <w:tabs>
              <w:tab w:val="right" w:leader="dot" w:pos="9345"/>
            </w:tabs>
            <w:rPr>
              <w:rFonts w:eastAsiaTheme="minorEastAsia"/>
              <w:noProof/>
              <w:lang w:eastAsia="ru-RU"/>
            </w:rPr>
          </w:pPr>
          <w:hyperlink w:anchor="_Toc182830828" w:history="1">
            <w:r w:rsidR="00426791" w:rsidRPr="001F2CD4">
              <w:rPr>
                <w:rStyle w:val="a9"/>
                <w:rFonts w:ascii="Times New Roman" w:hAnsi="Times New Roman" w:cs="Times New Roman"/>
                <w:b/>
                <w:noProof/>
              </w:rPr>
              <w:t>1.1 Контрольные вопросы и задания к промежуточной аттестации</w:t>
            </w:r>
            <w:r w:rsidR="00426791">
              <w:rPr>
                <w:noProof/>
                <w:webHidden/>
              </w:rPr>
              <w:tab/>
            </w:r>
            <w:r w:rsidR="00426791">
              <w:rPr>
                <w:noProof/>
                <w:webHidden/>
              </w:rPr>
              <w:fldChar w:fldCharType="begin"/>
            </w:r>
            <w:r w:rsidR="00426791">
              <w:rPr>
                <w:noProof/>
                <w:webHidden/>
              </w:rPr>
              <w:instrText xml:space="preserve"> PAGEREF _Toc182830828 \h </w:instrText>
            </w:r>
            <w:r w:rsidR="00426791">
              <w:rPr>
                <w:noProof/>
                <w:webHidden/>
              </w:rPr>
            </w:r>
            <w:r w:rsidR="00426791">
              <w:rPr>
                <w:noProof/>
                <w:webHidden/>
              </w:rPr>
              <w:fldChar w:fldCharType="separate"/>
            </w:r>
            <w:r w:rsidR="00426791">
              <w:rPr>
                <w:noProof/>
                <w:webHidden/>
              </w:rPr>
              <w:t>10</w:t>
            </w:r>
            <w:r w:rsidR="00426791">
              <w:rPr>
                <w:noProof/>
                <w:webHidden/>
              </w:rPr>
              <w:fldChar w:fldCharType="end"/>
            </w:r>
          </w:hyperlink>
        </w:p>
        <w:p w14:paraId="47ACDFE1" w14:textId="77777777" w:rsidR="00426791" w:rsidRDefault="00876ECD">
          <w:pPr>
            <w:pStyle w:val="21"/>
            <w:tabs>
              <w:tab w:val="right" w:leader="dot" w:pos="9345"/>
            </w:tabs>
            <w:rPr>
              <w:rFonts w:eastAsiaTheme="minorEastAsia"/>
              <w:noProof/>
              <w:lang w:eastAsia="ru-RU"/>
            </w:rPr>
          </w:pPr>
          <w:hyperlink w:anchor="_Toc182830829" w:history="1">
            <w:r w:rsidR="00426791" w:rsidRPr="001F2CD4">
              <w:rPr>
                <w:rStyle w:val="a9"/>
                <w:rFonts w:ascii="Times New Roman" w:hAnsi="Times New Roman" w:cs="Times New Roman"/>
                <w:b/>
                <w:noProof/>
              </w:rPr>
              <w:t>1.2 Темы письменных работ</w:t>
            </w:r>
            <w:r w:rsidR="00426791">
              <w:rPr>
                <w:noProof/>
                <w:webHidden/>
              </w:rPr>
              <w:tab/>
            </w:r>
            <w:r w:rsidR="00426791">
              <w:rPr>
                <w:noProof/>
                <w:webHidden/>
              </w:rPr>
              <w:fldChar w:fldCharType="begin"/>
            </w:r>
            <w:r w:rsidR="00426791">
              <w:rPr>
                <w:noProof/>
                <w:webHidden/>
              </w:rPr>
              <w:instrText xml:space="preserve"> PAGEREF _Toc182830829 \h </w:instrText>
            </w:r>
            <w:r w:rsidR="00426791">
              <w:rPr>
                <w:noProof/>
                <w:webHidden/>
              </w:rPr>
            </w:r>
            <w:r w:rsidR="00426791">
              <w:rPr>
                <w:noProof/>
                <w:webHidden/>
              </w:rPr>
              <w:fldChar w:fldCharType="separate"/>
            </w:r>
            <w:r w:rsidR="00426791">
              <w:rPr>
                <w:noProof/>
                <w:webHidden/>
              </w:rPr>
              <w:t>10</w:t>
            </w:r>
            <w:r w:rsidR="00426791">
              <w:rPr>
                <w:noProof/>
                <w:webHidden/>
              </w:rPr>
              <w:fldChar w:fldCharType="end"/>
            </w:r>
          </w:hyperlink>
        </w:p>
        <w:p w14:paraId="4E158883" w14:textId="77777777" w:rsidR="00426791" w:rsidRDefault="00876ECD">
          <w:pPr>
            <w:pStyle w:val="21"/>
            <w:tabs>
              <w:tab w:val="right" w:leader="dot" w:pos="9345"/>
            </w:tabs>
            <w:rPr>
              <w:rFonts w:eastAsiaTheme="minorEastAsia"/>
              <w:noProof/>
              <w:lang w:eastAsia="ru-RU"/>
            </w:rPr>
          </w:pPr>
          <w:hyperlink w:anchor="_Toc182830830" w:history="1">
            <w:r w:rsidR="00426791" w:rsidRPr="001F2CD4">
              <w:rPr>
                <w:rStyle w:val="a9"/>
                <w:rFonts w:ascii="Times New Roman" w:hAnsi="Times New Roman" w:cs="Times New Roman"/>
                <w:b/>
                <w:noProof/>
              </w:rPr>
              <w:t>1.3 Контрольные точки</w:t>
            </w:r>
            <w:r w:rsidR="00426791">
              <w:rPr>
                <w:noProof/>
                <w:webHidden/>
              </w:rPr>
              <w:tab/>
            </w:r>
            <w:r w:rsidR="00426791">
              <w:rPr>
                <w:noProof/>
                <w:webHidden/>
              </w:rPr>
              <w:fldChar w:fldCharType="begin"/>
            </w:r>
            <w:r w:rsidR="00426791">
              <w:rPr>
                <w:noProof/>
                <w:webHidden/>
              </w:rPr>
              <w:instrText xml:space="preserve"> PAGEREF _Toc182830830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2B22F843" w14:textId="77777777" w:rsidR="00426791" w:rsidRDefault="00876ECD">
          <w:pPr>
            <w:pStyle w:val="21"/>
            <w:tabs>
              <w:tab w:val="right" w:leader="dot" w:pos="9345"/>
            </w:tabs>
            <w:rPr>
              <w:rFonts w:eastAsiaTheme="minorEastAsia"/>
              <w:noProof/>
              <w:lang w:eastAsia="ru-RU"/>
            </w:rPr>
          </w:pPr>
          <w:hyperlink w:anchor="_Toc182830831" w:history="1">
            <w:r w:rsidR="00426791" w:rsidRPr="001F2CD4">
              <w:rPr>
                <w:rStyle w:val="a9"/>
                <w:rFonts w:ascii="Times New Roman" w:hAnsi="Times New Roman" w:cs="Times New Roman"/>
                <w:b/>
                <w:noProof/>
              </w:rPr>
              <w:t>1.4 Другие объекты оценивания</w:t>
            </w:r>
            <w:r w:rsidR="00426791">
              <w:rPr>
                <w:noProof/>
                <w:webHidden/>
              </w:rPr>
              <w:tab/>
            </w:r>
            <w:r w:rsidR="00426791">
              <w:rPr>
                <w:noProof/>
                <w:webHidden/>
              </w:rPr>
              <w:fldChar w:fldCharType="begin"/>
            </w:r>
            <w:r w:rsidR="00426791">
              <w:rPr>
                <w:noProof/>
                <w:webHidden/>
              </w:rPr>
              <w:instrText xml:space="preserve"> PAGEREF _Toc182830831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779AE0AD" w14:textId="77777777" w:rsidR="00426791" w:rsidRDefault="00876ECD">
          <w:pPr>
            <w:pStyle w:val="21"/>
            <w:tabs>
              <w:tab w:val="right" w:leader="dot" w:pos="9345"/>
            </w:tabs>
            <w:rPr>
              <w:rFonts w:eastAsiaTheme="minorEastAsia"/>
              <w:noProof/>
              <w:lang w:eastAsia="ru-RU"/>
            </w:rPr>
          </w:pPr>
          <w:hyperlink w:anchor="_Toc182830832" w:history="1">
            <w:r w:rsidR="00426791" w:rsidRPr="001F2CD4">
              <w:rPr>
                <w:rStyle w:val="a9"/>
                <w:rFonts w:ascii="Times New Roman" w:hAnsi="Times New Roman" w:cs="Times New Roman"/>
                <w:b/>
                <w:noProof/>
              </w:rPr>
              <w:t>1.5 Самостоятельная работа обучающегося</w:t>
            </w:r>
            <w:r w:rsidR="00426791">
              <w:rPr>
                <w:noProof/>
                <w:webHidden/>
              </w:rPr>
              <w:tab/>
            </w:r>
            <w:r w:rsidR="00426791">
              <w:rPr>
                <w:noProof/>
                <w:webHidden/>
              </w:rPr>
              <w:fldChar w:fldCharType="begin"/>
            </w:r>
            <w:r w:rsidR="00426791">
              <w:rPr>
                <w:noProof/>
                <w:webHidden/>
              </w:rPr>
              <w:instrText xml:space="preserve"> PAGEREF _Toc182830832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0BAA51D9" w14:textId="77777777" w:rsidR="00426791" w:rsidRDefault="00876ECD">
          <w:pPr>
            <w:pStyle w:val="21"/>
            <w:tabs>
              <w:tab w:val="right" w:leader="dot" w:pos="9345"/>
            </w:tabs>
            <w:rPr>
              <w:rFonts w:eastAsiaTheme="minorEastAsia"/>
              <w:noProof/>
              <w:lang w:eastAsia="ru-RU"/>
            </w:rPr>
          </w:pPr>
          <w:hyperlink w:anchor="_Toc182830833" w:history="1">
            <w:r w:rsidR="00426791" w:rsidRPr="001F2CD4">
              <w:rPr>
                <w:rStyle w:val="a9"/>
                <w:rFonts w:ascii="Times New Roman" w:hAnsi="Times New Roman" w:cs="Times New Roman"/>
                <w:b/>
                <w:noProof/>
              </w:rPr>
              <w:t>1.6 Шкала оценивания результата</w:t>
            </w:r>
            <w:r w:rsidR="00426791">
              <w:rPr>
                <w:noProof/>
                <w:webHidden/>
              </w:rPr>
              <w:tab/>
            </w:r>
            <w:r w:rsidR="00426791">
              <w:rPr>
                <w:noProof/>
                <w:webHidden/>
              </w:rPr>
              <w:fldChar w:fldCharType="begin"/>
            </w:r>
            <w:r w:rsidR="00426791">
              <w:rPr>
                <w:noProof/>
                <w:webHidden/>
              </w:rPr>
              <w:instrText xml:space="preserve"> PAGEREF _Toc182830833 \h </w:instrText>
            </w:r>
            <w:r w:rsidR="00426791">
              <w:rPr>
                <w:noProof/>
                <w:webHidden/>
              </w:rPr>
            </w:r>
            <w:r w:rsidR="00426791">
              <w:rPr>
                <w:noProof/>
                <w:webHidden/>
              </w:rPr>
              <w:fldChar w:fldCharType="separate"/>
            </w:r>
            <w:r w:rsidR="00426791">
              <w:rPr>
                <w:noProof/>
                <w:webHidden/>
              </w:rPr>
              <w:t>11</w:t>
            </w:r>
            <w:r w:rsidR="0042679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30816"/>
      <w:r w:rsidRPr="007E6725">
        <w:rPr>
          <w:rFonts w:ascii="Times New Roman" w:hAnsi="Times New Roman" w:cs="Times New Roman"/>
          <w:b/>
          <w:color w:val="auto"/>
          <w:sz w:val="28"/>
          <w:szCs w:val="28"/>
        </w:rPr>
        <w:t>1. ЦЕЛИ ОСВОЕНИЯ ДИСЦИПЛИНЫ</w:t>
      </w:r>
      <w:bookmarkEnd w:id="1"/>
    </w:p>
    <w:tbl>
      <w:tblPr>
        <w:tblStyle w:val="a5"/>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системное представление о медиастилистике информационной эпохи, роли СМИ в динамике языковых и мировоззренческих процессов и функционально-стилистическом статусе медиаречи.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3081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Медиастилистика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3081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1"/>
        <w:gridCol w:w="5394"/>
      </w:tblGrid>
      <w:tr w:rsidR="00751095" w:rsidRPr="005E3D8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E3D8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E3D8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E3D8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E3D8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E3D84" w:rsidRDefault="00751095" w:rsidP="009207A4">
            <w:pPr>
              <w:tabs>
                <w:tab w:val="left" w:pos="0"/>
              </w:tabs>
              <w:jc w:val="center"/>
              <w:rPr>
                <w:rFonts w:ascii="Times New Roman" w:hAnsi="Times New Roman" w:cs="Times New Roman"/>
                <w:lang w:bidi="ru-RU"/>
              </w:rPr>
            </w:pPr>
            <w:r w:rsidRPr="005E3D84">
              <w:rPr>
                <w:rFonts w:ascii="Times New Roman" w:hAnsi="Times New Roman" w:cs="Times New Roman"/>
                <w:b/>
              </w:rPr>
              <w:t xml:space="preserve">Планируемые результаты </w:t>
            </w:r>
            <w:proofErr w:type="gramStart"/>
            <w:r w:rsidRPr="005E3D84">
              <w:rPr>
                <w:rFonts w:ascii="Times New Roman" w:hAnsi="Times New Roman" w:cs="Times New Roman"/>
                <w:b/>
              </w:rPr>
              <w:t>обучения по дисциплине</w:t>
            </w:r>
            <w:proofErr w:type="gramEnd"/>
          </w:p>
          <w:p w14:paraId="4A80ACB9" w14:textId="77777777" w:rsidR="00751095" w:rsidRPr="005E3D8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E3D8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E3D84" w:rsidRDefault="00FD518F" w:rsidP="009207A4">
            <w:pPr>
              <w:widowControl w:val="0"/>
              <w:tabs>
                <w:tab w:val="left" w:pos="0"/>
              </w:tabs>
              <w:autoSpaceDE w:val="0"/>
              <w:autoSpaceDN w:val="0"/>
              <w:rPr>
                <w:rFonts w:ascii="Times New Roman" w:hAnsi="Times New Roman" w:cs="Times New Roman"/>
              </w:rPr>
            </w:pPr>
            <w:r w:rsidRPr="005E3D84">
              <w:rPr>
                <w:rFonts w:ascii="Times New Roman" w:hAnsi="Times New Roman" w:cs="Times New Roman"/>
              </w:rPr>
              <w:t xml:space="preserve">ОПК-1 - </w:t>
            </w:r>
            <w:proofErr w:type="gramStart"/>
            <w:r w:rsidRPr="005E3D84">
              <w:rPr>
                <w:rFonts w:ascii="Times New Roman" w:hAnsi="Times New Roman" w:cs="Times New Roman"/>
              </w:rPr>
              <w:t>Способен</w:t>
            </w:r>
            <w:proofErr w:type="gramEnd"/>
            <w:r w:rsidRPr="005E3D84">
              <w:rPr>
                <w:rFonts w:ascii="Times New Roman" w:hAnsi="Times New Roman" w:cs="Times New Roman"/>
              </w:rPr>
              <w:t xml:space="preserve"> создавать востребованные обществом и индустрией </w:t>
            </w:r>
            <w:proofErr w:type="spellStart"/>
            <w:r w:rsidRPr="005E3D84">
              <w:rPr>
                <w:rFonts w:ascii="Times New Roman" w:hAnsi="Times New Roman" w:cs="Times New Roman"/>
              </w:rPr>
              <w:t>медиатексты</w:t>
            </w:r>
            <w:proofErr w:type="spellEnd"/>
            <w:r w:rsidRPr="005E3D84">
              <w:rPr>
                <w:rFonts w:ascii="Times New Roman" w:hAnsi="Times New Roman" w:cs="Times New Roman"/>
              </w:rPr>
              <w:t xml:space="preserve"> и (или) </w:t>
            </w:r>
            <w:proofErr w:type="spellStart"/>
            <w:r w:rsidRPr="005E3D84">
              <w:rPr>
                <w:rFonts w:ascii="Times New Roman" w:hAnsi="Times New Roman" w:cs="Times New Roman"/>
              </w:rPr>
              <w:t>медиапродукты</w:t>
            </w:r>
            <w:proofErr w:type="spellEnd"/>
            <w:r w:rsidRPr="005E3D84">
              <w:rPr>
                <w:rFonts w:ascii="Times New Roman" w:hAnsi="Times New Roman" w:cs="Times New Roman"/>
              </w:rPr>
              <w:t>, и (или) коммуникационные продукты в соответствии с нормами русского и иностранного языков, особенностями иных знаковых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E3D84" w:rsidRDefault="00FD518F" w:rsidP="009207A4">
            <w:pPr>
              <w:widowControl w:val="0"/>
              <w:tabs>
                <w:tab w:val="left" w:pos="0"/>
              </w:tabs>
              <w:autoSpaceDE w:val="0"/>
              <w:autoSpaceDN w:val="0"/>
              <w:rPr>
                <w:rFonts w:ascii="Times New Roman" w:hAnsi="Times New Roman" w:cs="Times New Roman"/>
                <w:lang w:bidi="ru-RU"/>
              </w:rPr>
            </w:pPr>
            <w:r w:rsidRPr="005E3D84">
              <w:rPr>
                <w:rFonts w:ascii="Times New Roman" w:hAnsi="Times New Roman" w:cs="Times New Roman"/>
                <w:lang w:bidi="ru-RU"/>
              </w:rPr>
              <w:t xml:space="preserve">ОПК-1.2 - Выявляет отличительные особенности </w:t>
            </w:r>
            <w:proofErr w:type="spellStart"/>
            <w:r w:rsidRPr="005E3D84">
              <w:rPr>
                <w:rFonts w:ascii="Times New Roman" w:hAnsi="Times New Roman" w:cs="Times New Roman"/>
                <w:lang w:bidi="ru-RU"/>
              </w:rPr>
              <w:t>медиатекстов</w:t>
            </w:r>
            <w:proofErr w:type="spellEnd"/>
            <w:r w:rsidRPr="005E3D84">
              <w:rPr>
                <w:rFonts w:ascii="Times New Roman" w:hAnsi="Times New Roman" w:cs="Times New Roman"/>
                <w:lang w:bidi="ru-RU"/>
              </w:rPr>
              <w:t xml:space="preserve">, и (или) </w:t>
            </w:r>
            <w:proofErr w:type="spellStart"/>
            <w:r w:rsidRPr="005E3D84">
              <w:rPr>
                <w:rFonts w:ascii="Times New Roman" w:hAnsi="Times New Roman" w:cs="Times New Roman"/>
                <w:lang w:bidi="ru-RU"/>
              </w:rPr>
              <w:t>медиапродуктов</w:t>
            </w:r>
            <w:proofErr w:type="spellEnd"/>
            <w:r w:rsidRPr="005E3D84">
              <w:rPr>
                <w:rFonts w:ascii="Times New Roman" w:hAnsi="Times New Roman" w:cs="Times New Roman"/>
                <w:lang w:bidi="ru-RU"/>
              </w:rPr>
              <w:t xml:space="preserve">, и (или) коммуникационных продуктов разных </w:t>
            </w:r>
            <w:proofErr w:type="spellStart"/>
            <w:r w:rsidRPr="005E3D84">
              <w:rPr>
                <w:rFonts w:ascii="Times New Roman" w:hAnsi="Times New Roman" w:cs="Times New Roman"/>
                <w:lang w:bidi="ru-RU"/>
              </w:rPr>
              <w:t>медиасегментов</w:t>
            </w:r>
            <w:proofErr w:type="spellEnd"/>
            <w:r w:rsidRPr="005E3D84">
              <w:rPr>
                <w:rFonts w:ascii="Times New Roman" w:hAnsi="Times New Roman" w:cs="Times New Roman"/>
                <w:lang w:bidi="ru-RU"/>
              </w:rPr>
              <w:t xml:space="preserve"> и платформ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E3D84" w:rsidRDefault="00751095" w:rsidP="009207A4">
            <w:pPr>
              <w:autoSpaceDE w:val="0"/>
              <w:autoSpaceDN w:val="0"/>
              <w:adjustRightInd w:val="0"/>
              <w:jc w:val="both"/>
              <w:rPr>
                <w:rFonts w:ascii="Times New Roman" w:hAnsi="Times New Roman" w:cs="Times New Roman"/>
              </w:rPr>
            </w:pPr>
            <w:r w:rsidRPr="005E3D84">
              <w:rPr>
                <w:rFonts w:ascii="Times New Roman" w:hAnsi="Times New Roman" w:cs="Times New Roman"/>
              </w:rPr>
              <w:t xml:space="preserve">Знать: </w:t>
            </w:r>
            <w:r w:rsidR="00316402" w:rsidRPr="005E3D84">
              <w:rPr>
                <w:rFonts w:ascii="Times New Roman" w:hAnsi="Times New Roman" w:cs="Times New Roman"/>
              </w:rPr>
              <w:t xml:space="preserve">теоретический аппарат </w:t>
            </w:r>
            <w:proofErr w:type="spellStart"/>
            <w:r w:rsidR="00316402" w:rsidRPr="005E3D84">
              <w:rPr>
                <w:rFonts w:ascii="Times New Roman" w:hAnsi="Times New Roman" w:cs="Times New Roman"/>
              </w:rPr>
              <w:t>медиастилистики</w:t>
            </w:r>
            <w:proofErr w:type="spellEnd"/>
            <w:r w:rsidR="00316402" w:rsidRPr="005E3D84">
              <w:rPr>
                <w:rFonts w:ascii="Times New Roman" w:hAnsi="Times New Roman" w:cs="Times New Roman"/>
              </w:rPr>
              <w:t xml:space="preserve">, методы стилистического анализа </w:t>
            </w:r>
            <w:proofErr w:type="spellStart"/>
            <w:r w:rsidR="00316402" w:rsidRPr="005E3D84">
              <w:rPr>
                <w:rFonts w:ascii="Times New Roman" w:hAnsi="Times New Roman" w:cs="Times New Roman"/>
              </w:rPr>
              <w:t>медиатекстов</w:t>
            </w:r>
            <w:proofErr w:type="spellEnd"/>
            <w:r w:rsidR="00316402" w:rsidRPr="005E3D84">
              <w:rPr>
                <w:rFonts w:ascii="Times New Roman" w:hAnsi="Times New Roman" w:cs="Times New Roman"/>
              </w:rPr>
              <w:t xml:space="preserve"> и основные правила и приемы литературного редактирования.</w:t>
            </w:r>
            <w:r w:rsidRPr="005E3D84">
              <w:rPr>
                <w:rFonts w:ascii="Times New Roman" w:hAnsi="Times New Roman" w:cs="Times New Roman"/>
              </w:rPr>
              <w:t xml:space="preserve"> </w:t>
            </w:r>
          </w:p>
          <w:p w14:paraId="1D618C66" w14:textId="00124F5A" w:rsidR="00751095" w:rsidRPr="005E3D84" w:rsidRDefault="00751095" w:rsidP="009207A4">
            <w:pPr>
              <w:autoSpaceDE w:val="0"/>
              <w:autoSpaceDN w:val="0"/>
              <w:adjustRightInd w:val="0"/>
              <w:jc w:val="both"/>
              <w:rPr>
                <w:rFonts w:ascii="Times New Roman" w:hAnsi="Times New Roman" w:cs="Times New Roman"/>
              </w:rPr>
            </w:pPr>
            <w:r w:rsidRPr="005E3D84">
              <w:rPr>
                <w:rFonts w:ascii="Times New Roman" w:hAnsi="Times New Roman" w:cs="Times New Roman"/>
              </w:rPr>
              <w:t xml:space="preserve">Уметь: </w:t>
            </w:r>
            <w:r w:rsidR="00FD518F" w:rsidRPr="005E3D84">
              <w:rPr>
                <w:rFonts w:ascii="Times New Roman" w:hAnsi="Times New Roman" w:cs="Times New Roman"/>
              </w:rPr>
              <w:t xml:space="preserve">стилистически правильно выражать свои мысли, активно пользоваться всеми возможностями русского языка при подготовке материала в различных формах и жанрах публицистики; создавать востребованные обществом и индустрией </w:t>
            </w:r>
            <w:proofErr w:type="spellStart"/>
            <w:r w:rsidR="00FD518F" w:rsidRPr="005E3D84">
              <w:rPr>
                <w:rFonts w:ascii="Times New Roman" w:hAnsi="Times New Roman" w:cs="Times New Roman"/>
              </w:rPr>
              <w:t>медиатексты</w:t>
            </w:r>
            <w:proofErr w:type="spellEnd"/>
            <w:r w:rsidR="00FD518F" w:rsidRPr="005E3D84">
              <w:rPr>
                <w:rFonts w:ascii="Times New Roman" w:hAnsi="Times New Roman" w:cs="Times New Roman"/>
              </w:rPr>
              <w:t xml:space="preserve"> и (или) </w:t>
            </w:r>
            <w:proofErr w:type="spellStart"/>
            <w:r w:rsidR="00FD518F" w:rsidRPr="005E3D84">
              <w:rPr>
                <w:rFonts w:ascii="Times New Roman" w:hAnsi="Times New Roman" w:cs="Times New Roman"/>
              </w:rPr>
              <w:t>медиапродукты</w:t>
            </w:r>
            <w:proofErr w:type="spellEnd"/>
            <w:r w:rsidR="00FD518F" w:rsidRPr="005E3D84">
              <w:rPr>
                <w:rFonts w:ascii="Times New Roman" w:hAnsi="Times New Roman" w:cs="Times New Roman"/>
              </w:rPr>
              <w:t>, и (или) коммуникационные продукты в соответствии с нормами русского и иностранного языков, особенностями иных знаковых систем</w:t>
            </w:r>
            <w:proofErr w:type="gramStart"/>
            <w:r w:rsidR="00FD518F" w:rsidRPr="005E3D84">
              <w:rPr>
                <w:rFonts w:ascii="Times New Roman" w:hAnsi="Times New Roman" w:cs="Times New Roman"/>
              </w:rPr>
              <w:t>.</w:t>
            </w:r>
            <w:r w:rsidRPr="005E3D84">
              <w:rPr>
                <w:rFonts w:ascii="Times New Roman" w:hAnsi="Times New Roman" w:cs="Times New Roman"/>
              </w:rPr>
              <w:t xml:space="preserve">. </w:t>
            </w:r>
            <w:proofErr w:type="gramEnd"/>
          </w:p>
          <w:p w14:paraId="253C4FDD" w14:textId="597ACE7D" w:rsidR="00751095" w:rsidRPr="005E3D84" w:rsidRDefault="00751095" w:rsidP="00FD518F">
            <w:pPr>
              <w:autoSpaceDE w:val="0"/>
              <w:autoSpaceDN w:val="0"/>
              <w:adjustRightInd w:val="0"/>
              <w:jc w:val="both"/>
              <w:rPr>
                <w:rFonts w:ascii="Times New Roman" w:hAnsi="Times New Roman" w:cs="Times New Roman"/>
                <w:lang w:bidi="ru-RU"/>
              </w:rPr>
            </w:pPr>
            <w:r w:rsidRPr="005E3D84">
              <w:rPr>
                <w:rFonts w:ascii="Times New Roman" w:hAnsi="Times New Roman" w:cs="Times New Roman"/>
              </w:rPr>
              <w:t xml:space="preserve">Владеть: </w:t>
            </w:r>
            <w:r w:rsidR="00FD518F" w:rsidRPr="005E3D84">
              <w:rPr>
                <w:rFonts w:ascii="Times New Roman" w:hAnsi="Times New Roman" w:cs="Times New Roman"/>
              </w:rPr>
              <w:t xml:space="preserve">инструментарием, позволяющим выявлять отличительные особенности </w:t>
            </w:r>
            <w:proofErr w:type="spellStart"/>
            <w:r w:rsidR="00FD518F" w:rsidRPr="005E3D84">
              <w:rPr>
                <w:rFonts w:ascii="Times New Roman" w:hAnsi="Times New Roman" w:cs="Times New Roman"/>
              </w:rPr>
              <w:t>медиатекстов</w:t>
            </w:r>
            <w:proofErr w:type="spellEnd"/>
            <w:r w:rsidR="00FD518F" w:rsidRPr="005E3D84">
              <w:rPr>
                <w:rFonts w:ascii="Times New Roman" w:hAnsi="Times New Roman" w:cs="Times New Roman"/>
              </w:rPr>
              <w:t xml:space="preserve">, и (или) </w:t>
            </w:r>
            <w:proofErr w:type="spellStart"/>
            <w:r w:rsidR="00FD518F" w:rsidRPr="005E3D84">
              <w:rPr>
                <w:rFonts w:ascii="Times New Roman" w:hAnsi="Times New Roman" w:cs="Times New Roman"/>
              </w:rPr>
              <w:t>медиапродуктов</w:t>
            </w:r>
            <w:proofErr w:type="spellEnd"/>
            <w:r w:rsidR="00FD518F" w:rsidRPr="005E3D84">
              <w:rPr>
                <w:rFonts w:ascii="Times New Roman" w:hAnsi="Times New Roman" w:cs="Times New Roman"/>
              </w:rPr>
              <w:t xml:space="preserve">, и (или) коммуникационных продуктов разных </w:t>
            </w:r>
            <w:proofErr w:type="spellStart"/>
            <w:r w:rsidR="00FD518F" w:rsidRPr="005E3D84">
              <w:rPr>
                <w:rFonts w:ascii="Times New Roman" w:hAnsi="Times New Roman" w:cs="Times New Roman"/>
              </w:rPr>
              <w:t>медиасегментов</w:t>
            </w:r>
            <w:proofErr w:type="spellEnd"/>
            <w:r w:rsidR="00FD518F" w:rsidRPr="005E3D84">
              <w:rPr>
                <w:rFonts w:ascii="Times New Roman" w:hAnsi="Times New Roman" w:cs="Times New Roman"/>
              </w:rPr>
              <w:t xml:space="preserve"> и платформ; технологиями подготовки текста к публикации</w:t>
            </w:r>
            <w:proofErr w:type="gramStart"/>
            <w:r w:rsidR="00FD518F" w:rsidRPr="005E3D84">
              <w:rPr>
                <w:rFonts w:ascii="Times New Roman" w:hAnsi="Times New Roman" w:cs="Times New Roman"/>
              </w:rPr>
              <w:t>.</w:t>
            </w:r>
            <w:r w:rsidRPr="005E3D84">
              <w:rPr>
                <w:rFonts w:ascii="Times New Roman" w:hAnsi="Times New Roman" w:cs="Times New Roman"/>
              </w:rPr>
              <w:t>.</w:t>
            </w:r>
            <w:proofErr w:type="gramEnd"/>
          </w:p>
        </w:tc>
      </w:tr>
    </w:tbl>
    <w:p w14:paraId="010B1EC2" w14:textId="77777777" w:rsidR="00E1429F" w:rsidRPr="005E3D8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3081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Теоретические аспекты медиастилистики.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Система функциональных стилей русского литературного языка.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Функциональные стили речи. Лексические, словообразовательные, морфологические, синтаксические признаки научного стиля. Лексические, словообразовательные, морфологические, синтаксические признаки публицистического стиля. Стилистическая специфика языка СМИ, публичных выступлений, PR-текстов и рекламы. Изобразительно-выразительные средства и их роль в медиатекстах. Взаимопроникновение функциональных стилей.</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106FECBD" w14:textId="77777777" w:rsidTr="005B37A7">
        <w:trPr>
          <w:trHeight w:val="283"/>
        </w:trPr>
        <w:tc>
          <w:tcPr>
            <w:tcW w:w="1024" w:type="pct"/>
            <w:shd w:val="clear" w:color="auto" w:fill="auto"/>
            <w:vAlign w:val="center"/>
          </w:tcPr>
          <w:p w14:paraId="6BAB32D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Стилистика информационной эпохи.</w:t>
            </w:r>
          </w:p>
        </w:tc>
        <w:tc>
          <w:tcPr>
            <w:tcW w:w="2543" w:type="pct"/>
            <w:gridSpan w:val="2"/>
            <w:shd w:val="clear" w:color="auto" w:fill="auto"/>
          </w:tcPr>
          <w:p w14:paraId="21CA7AA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Медиастилистика как особый раздел стилистики речи. Интегративная категория медиастиля как предмет изучения медиастилистики. Медиа как основной фактор динамики стилистических норм в литературном языке и материал для научных исследований. Стилистические характеристики информационной эпохи. Проблемное поле современной медиастилистики.</w:t>
            </w:r>
          </w:p>
        </w:tc>
        <w:tc>
          <w:tcPr>
            <w:tcW w:w="357" w:type="pct"/>
            <w:gridSpan w:val="2"/>
            <w:shd w:val="clear" w:color="auto" w:fill="auto"/>
            <w:vAlign w:val="center"/>
          </w:tcPr>
          <w:p w14:paraId="6FD0785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BA57E5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6EDB10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ADC51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1A32B1E9" w14:textId="77777777" w:rsidTr="005B37A7">
        <w:trPr>
          <w:trHeight w:val="283"/>
        </w:trPr>
        <w:tc>
          <w:tcPr>
            <w:tcW w:w="1024" w:type="pct"/>
            <w:shd w:val="clear" w:color="auto" w:fill="auto"/>
            <w:vAlign w:val="center"/>
          </w:tcPr>
          <w:p w14:paraId="30D9C42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Жанрово-стилистические особенности медиатекстов.</w:t>
            </w:r>
          </w:p>
        </w:tc>
        <w:tc>
          <w:tcPr>
            <w:tcW w:w="2543" w:type="pct"/>
            <w:gridSpan w:val="2"/>
            <w:shd w:val="clear" w:color="auto" w:fill="auto"/>
          </w:tcPr>
          <w:p w14:paraId="2D4726E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Жанровая классификация медиатекстов. Фонетические, лексические, морфологические, синтаксические стилистические характеристики различных жанров.</w:t>
            </w:r>
          </w:p>
        </w:tc>
        <w:tc>
          <w:tcPr>
            <w:tcW w:w="357" w:type="pct"/>
            <w:gridSpan w:val="2"/>
            <w:shd w:val="clear" w:color="auto" w:fill="auto"/>
            <w:vAlign w:val="center"/>
          </w:tcPr>
          <w:p w14:paraId="1DABFC6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9FED3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00E993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1971E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DE7E1DD" w14:textId="77777777" w:rsidTr="005B37A7">
        <w:trPr>
          <w:trHeight w:val="283"/>
        </w:trPr>
        <w:tc>
          <w:tcPr>
            <w:tcW w:w="1024" w:type="pct"/>
            <w:shd w:val="clear" w:color="auto" w:fill="auto"/>
            <w:vAlign w:val="center"/>
          </w:tcPr>
          <w:p w14:paraId="25E0042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Текст как объект литературного редактирования.</w:t>
            </w:r>
          </w:p>
        </w:tc>
        <w:tc>
          <w:tcPr>
            <w:tcW w:w="2543" w:type="pct"/>
            <w:gridSpan w:val="2"/>
            <w:shd w:val="clear" w:color="auto" w:fill="auto"/>
          </w:tcPr>
          <w:p w14:paraId="1E0BEAB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Текст. Основные свойства текста: информативность, смысловая целостность, синтаксическая связанность, литературная обработанность, стилистическая цельность. Различные типы текстов и способы изложения как предмет работы редактора. Редактор и читатель: прогноз восприятия текста, критерии анализа речевого произведения. Виды редакторской правки и её техники. Технология саморедактирования. Классификация ошибок.</w:t>
            </w:r>
          </w:p>
        </w:tc>
        <w:tc>
          <w:tcPr>
            <w:tcW w:w="357" w:type="pct"/>
            <w:gridSpan w:val="2"/>
            <w:shd w:val="clear" w:color="auto" w:fill="auto"/>
            <w:vAlign w:val="center"/>
          </w:tcPr>
          <w:p w14:paraId="4A3932B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F5AAEE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F5B94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D0AF7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0B06219" w14:textId="77777777" w:rsidTr="005B37A7">
        <w:trPr>
          <w:trHeight w:val="283"/>
        </w:trPr>
        <w:tc>
          <w:tcPr>
            <w:tcW w:w="1024" w:type="pct"/>
            <w:shd w:val="clear" w:color="auto" w:fill="auto"/>
            <w:vAlign w:val="center"/>
          </w:tcPr>
          <w:p w14:paraId="03D0A44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Стилистика чужой речи.</w:t>
            </w:r>
          </w:p>
        </w:tc>
        <w:tc>
          <w:tcPr>
            <w:tcW w:w="2543" w:type="pct"/>
            <w:gridSpan w:val="2"/>
            <w:shd w:val="clear" w:color="auto" w:fill="auto"/>
          </w:tcPr>
          <w:p w14:paraId="763AB26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чужой речи. Прямая речь. Косвенная речь. Несобственно-прямая речь. Тенденции в передачи чужой речи в современном русском языке. Правила оформления и особенности редактирования чужой речи.</w:t>
            </w:r>
          </w:p>
        </w:tc>
        <w:tc>
          <w:tcPr>
            <w:tcW w:w="357" w:type="pct"/>
            <w:gridSpan w:val="2"/>
            <w:shd w:val="clear" w:color="auto" w:fill="auto"/>
            <w:vAlign w:val="center"/>
          </w:tcPr>
          <w:p w14:paraId="44DAC9E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880441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BC1D1E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9F05D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7CC5757" w14:textId="77777777" w:rsidTr="005B37A7">
        <w:trPr>
          <w:trHeight w:val="283"/>
        </w:trPr>
        <w:tc>
          <w:tcPr>
            <w:tcW w:w="5000" w:type="pct"/>
            <w:gridSpan w:val="8"/>
            <w:shd w:val="clear" w:color="auto" w:fill="auto"/>
            <w:vAlign w:val="center"/>
          </w:tcPr>
          <w:p w14:paraId="69B0341E"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Практические аспекты медиастилистики.</w:t>
            </w:r>
          </w:p>
        </w:tc>
      </w:tr>
      <w:tr w:rsidR="005B37A7" w:rsidRPr="005B37A7" w14:paraId="5EAC479C" w14:textId="77777777" w:rsidTr="005B37A7">
        <w:trPr>
          <w:trHeight w:val="283"/>
        </w:trPr>
        <w:tc>
          <w:tcPr>
            <w:tcW w:w="1024" w:type="pct"/>
            <w:shd w:val="clear" w:color="auto" w:fill="auto"/>
            <w:vAlign w:val="center"/>
          </w:tcPr>
          <w:p w14:paraId="653F626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Практикум по стилистическому анализу медиатекстов.</w:t>
            </w:r>
          </w:p>
        </w:tc>
        <w:tc>
          <w:tcPr>
            <w:tcW w:w="2543" w:type="pct"/>
            <w:gridSpan w:val="2"/>
            <w:shd w:val="clear" w:color="auto" w:fill="auto"/>
          </w:tcPr>
          <w:p w14:paraId="4BAF9D7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Алгоритм стилистического анализа. Специфика анализа медиатекстов. Выявление фонетических, лексических, морфологических, синтаксических стилистических характеристик различных функциональных стилей.</w:t>
            </w:r>
          </w:p>
        </w:tc>
        <w:tc>
          <w:tcPr>
            <w:tcW w:w="357" w:type="pct"/>
            <w:gridSpan w:val="2"/>
            <w:shd w:val="clear" w:color="auto" w:fill="auto"/>
            <w:vAlign w:val="center"/>
          </w:tcPr>
          <w:p w14:paraId="2B384B4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9AC97F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D4FC3C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15FD8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26</w:t>
            </w:r>
          </w:p>
        </w:tc>
      </w:tr>
      <w:tr w:rsidR="005B37A7" w:rsidRPr="005B37A7" w14:paraId="58A56B47" w14:textId="77777777" w:rsidTr="005B37A7">
        <w:trPr>
          <w:trHeight w:val="283"/>
        </w:trPr>
        <w:tc>
          <w:tcPr>
            <w:tcW w:w="1024" w:type="pct"/>
            <w:shd w:val="clear" w:color="auto" w:fill="auto"/>
            <w:vAlign w:val="center"/>
          </w:tcPr>
          <w:p w14:paraId="1244198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Практикум по литературному редактированию медиатекстов.</w:t>
            </w:r>
          </w:p>
        </w:tc>
        <w:tc>
          <w:tcPr>
            <w:tcW w:w="2543" w:type="pct"/>
            <w:gridSpan w:val="2"/>
            <w:shd w:val="clear" w:color="auto" w:fill="auto"/>
          </w:tcPr>
          <w:p w14:paraId="5993C1B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Литературное редактирование медиатекстов. Приёмы и методы литературного редактирования.</w:t>
            </w:r>
          </w:p>
        </w:tc>
        <w:tc>
          <w:tcPr>
            <w:tcW w:w="357" w:type="pct"/>
            <w:gridSpan w:val="2"/>
            <w:shd w:val="clear" w:color="auto" w:fill="auto"/>
            <w:vAlign w:val="center"/>
          </w:tcPr>
          <w:p w14:paraId="147C08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56055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14:paraId="0BB5232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130B4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3082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3082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740"/>
        <w:gridCol w:w="436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A71C17"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5E3D84">
              <w:rPr>
                <w:rFonts w:ascii="Times New Roman" w:hAnsi="Times New Roman" w:cs="Times New Roman"/>
                <w:sz w:val="24"/>
                <w:szCs w:val="24"/>
              </w:rPr>
              <w:t>Евменова, Т.И. Стилистика и литературное редактирование [Электронный ресурс]</w:t>
            </w:r>
            <w:proofErr w:type="gramStart"/>
            <w:r w:rsidRPr="005E3D84">
              <w:rPr>
                <w:rFonts w:ascii="Times New Roman" w:hAnsi="Times New Roman" w:cs="Times New Roman"/>
                <w:sz w:val="24"/>
                <w:szCs w:val="24"/>
              </w:rPr>
              <w:t xml:space="preserve"> :</w:t>
            </w:r>
            <w:proofErr w:type="gramEnd"/>
            <w:r w:rsidRPr="005E3D84">
              <w:rPr>
                <w:rFonts w:ascii="Times New Roman" w:hAnsi="Times New Roman" w:cs="Times New Roman"/>
                <w:sz w:val="24"/>
                <w:szCs w:val="24"/>
              </w:rPr>
              <w:t xml:space="preserve"> учебное пособие / </w:t>
            </w:r>
            <w:proofErr w:type="spellStart"/>
            <w:r w:rsidRPr="005E3D84">
              <w:rPr>
                <w:rFonts w:ascii="Times New Roman" w:hAnsi="Times New Roman" w:cs="Times New Roman"/>
                <w:sz w:val="24"/>
                <w:szCs w:val="24"/>
              </w:rPr>
              <w:t>Т.И.Евменова</w:t>
            </w:r>
            <w:proofErr w:type="spellEnd"/>
            <w:r w:rsidRPr="005E3D84">
              <w:rPr>
                <w:rFonts w:ascii="Times New Roman" w:hAnsi="Times New Roman" w:cs="Times New Roman"/>
                <w:sz w:val="24"/>
                <w:szCs w:val="24"/>
              </w:rPr>
              <w:t xml:space="preserve"> ; </w:t>
            </w:r>
            <w:proofErr w:type="spellStart"/>
            <w:r w:rsidRPr="005E3D84">
              <w:rPr>
                <w:rFonts w:ascii="Times New Roman" w:hAnsi="Times New Roman" w:cs="Times New Roman"/>
                <w:sz w:val="24"/>
                <w:szCs w:val="24"/>
              </w:rPr>
              <w:t>СПбГИЭУ</w:t>
            </w:r>
            <w:proofErr w:type="spellEnd"/>
            <w:r w:rsidRPr="005E3D84">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СПбГИЭУ</w:t>
            </w:r>
            <w:proofErr w:type="spellEnd"/>
            <w:r w:rsidRPr="007E6725">
              <w:rPr>
                <w:rFonts w:ascii="Times New Roman" w:hAnsi="Times New Roman" w:cs="Times New Roman"/>
                <w:sz w:val="24"/>
                <w:szCs w:val="24"/>
                <w:lang w:val="en-US"/>
              </w:rPr>
              <w:t>, 2011. 199 с. ISBN 978-5-9978-0357-5.</w:t>
            </w:r>
          </w:p>
        </w:tc>
        <w:tc>
          <w:tcPr>
            <w:tcW w:w="920" w:type="pct"/>
            <w:shd w:val="clear" w:color="auto" w:fill="auto"/>
            <w:vAlign w:val="center"/>
            <w:hideMark/>
          </w:tcPr>
          <w:p w14:paraId="25965B29" w14:textId="0CF2FFC1" w:rsidR="00262CF0" w:rsidRPr="007E6725" w:rsidRDefault="00876EC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5E3D84">
                <w:rPr>
                  <w:color w:val="00008B"/>
                  <w:u w:val="single"/>
                  <w:lang w:val="en-US"/>
                </w:rPr>
                <w:t xml:space="preserve">https://opac.unecon.ru/elibrar ... </w:t>
              </w:r>
              <w:proofErr w:type="spellStart"/>
              <w:r w:rsidR="00984247" w:rsidRPr="005E3D84">
                <w:rPr>
                  <w:color w:val="00008B"/>
                  <w:u w:val="single"/>
                  <w:lang w:val="en-US"/>
                </w:rPr>
                <w:t>bibl</w:t>
              </w:r>
              <w:proofErr w:type="spellEnd"/>
              <w:r w:rsidR="00984247" w:rsidRPr="005E3D84">
                <w:rPr>
                  <w:color w:val="00008B"/>
                  <w:u w:val="single"/>
                  <w:lang w:val="en-US"/>
                </w:rPr>
                <w:t>/</w:t>
              </w:r>
              <w:proofErr w:type="spellStart"/>
              <w:r w:rsidR="00984247" w:rsidRPr="005E3D84">
                <w:rPr>
                  <w:color w:val="00008B"/>
                  <w:u w:val="single"/>
                  <w:lang w:val="en-US"/>
                </w:rPr>
                <w:t>fulltext</w:t>
              </w:r>
              <w:proofErr w:type="spellEnd"/>
              <w:r w:rsidR="00984247" w:rsidRPr="005E3D84">
                <w:rPr>
                  <w:color w:val="00008B"/>
                  <w:u w:val="single"/>
                  <w:lang w:val="en-US"/>
                </w:rPr>
                <w:t xml:space="preserve">/Study/7936.pdf  </w:t>
              </w:r>
            </w:hyperlink>
          </w:p>
        </w:tc>
      </w:tr>
      <w:tr w:rsidR="00262CF0" w:rsidRPr="007E6725" w14:paraId="6CBA1093" w14:textId="77777777" w:rsidTr="00E4641F">
        <w:trPr>
          <w:trHeight w:val="354"/>
        </w:trPr>
        <w:tc>
          <w:tcPr>
            <w:tcW w:w="4080" w:type="pct"/>
            <w:shd w:val="clear" w:color="auto" w:fill="auto"/>
            <w:vAlign w:val="center"/>
          </w:tcPr>
          <w:p w14:paraId="5D11689E" w14:textId="77777777" w:rsidR="00262CF0" w:rsidRPr="007E6725" w:rsidRDefault="00984247" w:rsidP="00AA7A6A">
            <w:pPr>
              <w:rPr>
                <w:rFonts w:ascii="Times New Roman" w:hAnsi="Times New Roman" w:cs="Times New Roman"/>
                <w:lang w:val="en-US" w:bidi="ru-RU"/>
              </w:rPr>
            </w:pPr>
            <w:proofErr w:type="spellStart"/>
            <w:r w:rsidRPr="005E3D84">
              <w:rPr>
                <w:rFonts w:ascii="Times New Roman" w:hAnsi="Times New Roman" w:cs="Times New Roman"/>
                <w:sz w:val="24"/>
                <w:szCs w:val="24"/>
              </w:rPr>
              <w:t>Размашкин</w:t>
            </w:r>
            <w:proofErr w:type="spellEnd"/>
            <w:r w:rsidRPr="005E3D84">
              <w:rPr>
                <w:rFonts w:ascii="Times New Roman" w:hAnsi="Times New Roman" w:cs="Times New Roman"/>
                <w:sz w:val="24"/>
                <w:szCs w:val="24"/>
              </w:rPr>
              <w:t xml:space="preserve">, Игорь Юрьевич. Стилистика и текст : учебное пособие / </w:t>
            </w:r>
            <w:proofErr w:type="spellStart"/>
            <w:r w:rsidRPr="005E3D84">
              <w:rPr>
                <w:rFonts w:ascii="Times New Roman" w:hAnsi="Times New Roman" w:cs="Times New Roman"/>
                <w:sz w:val="24"/>
                <w:szCs w:val="24"/>
              </w:rPr>
              <w:t>И.Ю.Размашкин</w:t>
            </w:r>
            <w:proofErr w:type="spellEnd"/>
            <w:r w:rsidRPr="005E3D84">
              <w:rPr>
                <w:rFonts w:ascii="Times New Roman" w:hAnsi="Times New Roman" w:cs="Times New Roman"/>
                <w:sz w:val="24"/>
                <w:szCs w:val="24"/>
              </w:rPr>
              <w:t xml:space="preserve"> ; М-во науки и высш. образования</w:t>
            </w:r>
            <w:proofErr w:type="gramStart"/>
            <w:r w:rsidRPr="005E3D84">
              <w:rPr>
                <w:rFonts w:ascii="Times New Roman" w:hAnsi="Times New Roman" w:cs="Times New Roman"/>
                <w:sz w:val="24"/>
                <w:szCs w:val="24"/>
              </w:rPr>
              <w:t xml:space="preserve"> Р</w:t>
            </w:r>
            <w:proofErr w:type="gramEnd"/>
            <w:r w:rsidRPr="005E3D84">
              <w:rPr>
                <w:rFonts w:ascii="Times New Roman" w:hAnsi="Times New Roman" w:cs="Times New Roman"/>
                <w:sz w:val="24"/>
                <w:szCs w:val="24"/>
              </w:rPr>
              <w:t>ос. Федерации, С.-</w:t>
            </w:r>
            <w:proofErr w:type="spellStart"/>
            <w:r w:rsidRPr="005E3D84">
              <w:rPr>
                <w:rFonts w:ascii="Times New Roman" w:hAnsi="Times New Roman" w:cs="Times New Roman"/>
                <w:sz w:val="24"/>
                <w:szCs w:val="24"/>
              </w:rPr>
              <w:t>Петерб</w:t>
            </w:r>
            <w:proofErr w:type="spellEnd"/>
            <w:r w:rsidRPr="005E3D84">
              <w:rPr>
                <w:rFonts w:ascii="Times New Roman" w:hAnsi="Times New Roman" w:cs="Times New Roman"/>
                <w:sz w:val="24"/>
                <w:szCs w:val="24"/>
              </w:rPr>
              <w:t xml:space="preserve">. гос. </w:t>
            </w:r>
            <w:proofErr w:type="spellStart"/>
            <w:r w:rsidRPr="005E3D84">
              <w:rPr>
                <w:rFonts w:ascii="Times New Roman" w:hAnsi="Times New Roman" w:cs="Times New Roman"/>
                <w:sz w:val="24"/>
                <w:szCs w:val="24"/>
              </w:rPr>
              <w:t>экон</w:t>
            </w:r>
            <w:proofErr w:type="spellEnd"/>
            <w:r w:rsidRPr="005E3D84">
              <w:rPr>
                <w:rFonts w:ascii="Times New Roman" w:hAnsi="Times New Roman" w:cs="Times New Roman"/>
                <w:sz w:val="24"/>
                <w:szCs w:val="24"/>
              </w:rPr>
              <w:t>. ун-т, Каф</w:t>
            </w:r>
            <w:proofErr w:type="gramStart"/>
            <w:r w:rsidRPr="005E3D84">
              <w:rPr>
                <w:rFonts w:ascii="Times New Roman" w:hAnsi="Times New Roman" w:cs="Times New Roman"/>
                <w:sz w:val="24"/>
                <w:szCs w:val="24"/>
              </w:rPr>
              <w:t>.</w:t>
            </w:r>
            <w:proofErr w:type="gramEnd"/>
            <w:r w:rsidRPr="005E3D84">
              <w:rPr>
                <w:rFonts w:ascii="Times New Roman" w:hAnsi="Times New Roman" w:cs="Times New Roman"/>
                <w:sz w:val="24"/>
                <w:szCs w:val="24"/>
              </w:rPr>
              <w:t xml:space="preserve"> </w:t>
            </w:r>
            <w:proofErr w:type="gramStart"/>
            <w:r w:rsidRPr="005E3D84">
              <w:rPr>
                <w:rFonts w:ascii="Times New Roman" w:hAnsi="Times New Roman" w:cs="Times New Roman"/>
                <w:sz w:val="24"/>
                <w:szCs w:val="24"/>
              </w:rPr>
              <w:t>р</w:t>
            </w:r>
            <w:proofErr w:type="gramEnd"/>
            <w:r w:rsidRPr="005E3D84">
              <w:rPr>
                <w:rFonts w:ascii="Times New Roman" w:hAnsi="Times New Roman" w:cs="Times New Roman"/>
                <w:sz w:val="24"/>
                <w:szCs w:val="24"/>
              </w:rPr>
              <w:t xml:space="preserve">ус. яз. и лит.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14:paraId="7FE76FD4" w14:textId="77777777" w:rsidR="00262CF0" w:rsidRPr="007E6725" w:rsidRDefault="00876EC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5E3D84">
                <w:rPr>
                  <w:color w:val="00008B"/>
                  <w:u w:val="single"/>
                  <w:lang w:val="en-US"/>
                </w:rPr>
                <w:t xml:space="preserve">https://opac.unecon.ru/elibrar ... </w:t>
              </w:r>
              <w:r w:rsidR="00984247">
                <w:rPr>
                  <w:color w:val="00008B"/>
                  <w:u w:val="single"/>
                </w:rPr>
                <w:t>82%D0%B5%D0%BA%D1%81%D1%82.pdf</w:t>
              </w:r>
            </w:hyperlink>
          </w:p>
        </w:tc>
      </w:tr>
      <w:tr w:rsidR="00262CF0" w:rsidRPr="00A71C17" w14:paraId="0CC4C9C7" w14:textId="77777777" w:rsidTr="00E4641F">
        <w:trPr>
          <w:trHeight w:val="354"/>
        </w:trPr>
        <w:tc>
          <w:tcPr>
            <w:tcW w:w="4080" w:type="pct"/>
            <w:shd w:val="clear" w:color="auto" w:fill="auto"/>
            <w:vAlign w:val="center"/>
          </w:tcPr>
          <w:p w14:paraId="391ABB48" w14:textId="77777777" w:rsidR="00262CF0" w:rsidRPr="007E6725" w:rsidRDefault="00984247" w:rsidP="00AA7A6A">
            <w:pPr>
              <w:rPr>
                <w:rFonts w:ascii="Times New Roman" w:hAnsi="Times New Roman" w:cs="Times New Roman"/>
                <w:lang w:val="en-US" w:bidi="ru-RU"/>
              </w:rPr>
            </w:pPr>
            <w:r w:rsidRPr="005E3D84">
              <w:rPr>
                <w:rFonts w:ascii="Times New Roman" w:hAnsi="Times New Roman" w:cs="Times New Roman"/>
                <w:sz w:val="24"/>
                <w:szCs w:val="24"/>
              </w:rPr>
              <w:t>Стилистика и литературное редактирование : метод</w:t>
            </w:r>
            <w:proofErr w:type="gramStart"/>
            <w:r w:rsidRPr="005E3D84">
              <w:rPr>
                <w:rFonts w:ascii="Times New Roman" w:hAnsi="Times New Roman" w:cs="Times New Roman"/>
                <w:sz w:val="24"/>
                <w:szCs w:val="24"/>
              </w:rPr>
              <w:t>.</w:t>
            </w:r>
            <w:proofErr w:type="gramEnd"/>
            <w:r w:rsidRPr="005E3D84">
              <w:rPr>
                <w:rFonts w:ascii="Times New Roman" w:hAnsi="Times New Roman" w:cs="Times New Roman"/>
                <w:sz w:val="24"/>
                <w:szCs w:val="24"/>
              </w:rPr>
              <w:t xml:space="preserve"> </w:t>
            </w:r>
            <w:proofErr w:type="gramStart"/>
            <w:r w:rsidRPr="005E3D84">
              <w:rPr>
                <w:rFonts w:ascii="Times New Roman" w:hAnsi="Times New Roman" w:cs="Times New Roman"/>
                <w:sz w:val="24"/>
                <w:szCs w:val="24"/>
              </w:rPr>
              <w:t>у</w:t>
            </w:r>
            <w:proofErr w:type="gramEnd"/>
            <w:r w:rsidRPr="005E3D84">
              <w:rPr>
                <w:rFonts w:ascii="Times New Roman" w:hAnsi="Times New Roman" w:cs="Times New Roman"/>
                <w:sz w:val="24"/>
                <w:szCs w:val="24"/>
              </w:rPr>
              <w:t>каз. по выполнению курсовой работы для студентов специальности 350400 "Связи с общественностью" / С.-</w:t>
            </w:r>
            <w:proofErr w:type="spellStart"/>
            <w:r w:rsidRPr="005E3D84">
              <w:rPr>
                <w:rFonts w:ascii="Times New Roman" w:hAnsi="Times New Roman" w:cs="Times New Roman"/>
                <w:sz w:val="24"/>
                <w:szCs w:val="24"/>
              </w:rPr>
              <w:t>Петерб</w:t>
            </w:r>
            <w:proofErr w:type="spellEnd"/>
            <w:r w:rsidRPr="005E3D84">
              <w:rPr>
                <w:rFonts w:ascii="Times New Roman" w:hAnsi="Times New Roman" w:cs="Times New Roman"/>
                <w:sz w:val="24"/>
                <w:szCs w:val="24"/>
              </w:rPr>
              <w:t xml:space="preserve">. гос. акад. сервиса и экономики ; авт.-сост. </w:t>
            </w:r>
            <w:r w:rsidRPr="007E6725">
              <w:rPr>
                <w:rFonts w:ascii="Times New Roman" w:hAnsi="Times New Roman" w:cs="Times New Roman"/>
                <w:sz w:val="24"/>
                <w:szCs w:val="24"/>
                <w:lang w:val="en-US"/>
              </w:rPr>
              <w:t>С. М. Балуев. Санкт-Петербург : Изд-во СПбГАСЭ, 2004. 17, [1] с.</w:t>
            </w:r>
          </w:p>
        </w:tc>
        <w:tc>
          <w:tcPr>
            <w:tcW w:w="920" w:type="pct"/>
            <w:shd w:val="clear" w:color="auto" w:fill="auto"/>
            <w:vAlign w:val="center"/>
            <w:hideMark/>
          </w:tcPr>
          <w:p w14:paraId="518F97F1" w14:textId="77777777" w:rsidR="00262CF0" w:rsidRPr="007E6725" w:rsidRDefault="00876EC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5E3D84">
                <w:rPr>
                  <w:color w:val="00008B"/>
                  <w:u w:val="single"/>
                  <w:lang w:val="en-US"/>
                </w:rPr>
                <w:t>https://opac.unecon.ru/elibrary/BOOK/0123.pdf</w:t>
              </w:r>
            </w:hyperlink>
          </w:p>
        </w:tc>
      </w:tr>
    </w:tbl>
    <w:p w14:paraId="570D085B" w14:textId="77777777" w:rsidR="0091168E" w:rsidRPr="005E3D84"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3082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EABFFF7" w14:textId="77777777" w:rsidTr="007B550D">
        <w:tc>
          <w:tcPr>
            <w:tcW w:w="9345" w:type="dxa"/>
          </w:tcPr>
          <w:p w14:paraId="747D86D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1E98EE8" w14:textId="77777777" w:rsidTr="007B550D">
        <w:tc>
          <w:tcPr>
            <w:tcW w:w="9345" w:type="dxa"/>
          </w:tcPr>
          <w:p w14:paraId="778770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99E8241" w14:textId="77777777" w:rsidTr="007B550D">
        <w:tc>
          <w:tcPr>
            <w:tcW w:w="9345" w:type="dxa"/>
          </w:tcPr>
          <w:p w14:paraId="181C1D5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6603A90" w14:textId="77777777" w:rsidTr="007B550D">
        <w:tc>
          <w:tcPr>
            <w:tcW w:w="9345" w:type="dxa"/>
          </w:tcPr>
          <w:p w14:paraId="20F79D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30823"/>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9"/>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9"/>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76ECD" w:rsidP="0091168E">
            <w:pPr>
              <w:spacing w:after="0" w:line="240" w:lineRule="auto"/>
              <w:rPr>
                <w:rFonts w:ascii="Times New Roman" w:hAnsi="Times New Roman" w:cs="Times New Roman"/>
                <w:color w:val="000000"/>
                <w:sz w:val="25"/>
                <w:szCs w:val="25"/>
              </w:rPr>
            </w:pPr>
            <w:hyperlink r:id="rId17" w:history="1">
              <w:r w:rsidR="002C735C" w:rsidRPr="007E6725">
                <w:rPr>
                  <w:rStyle w:val="a9"/>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9"/>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3082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5"/>
        <w:tblW w:w="0" w:type="auto"/>
        <w:tblInd w:w="-714" w:type="dxa"/>
        <w:tblLook w:val="04A0" w:firstRow="1" w:lastRow="0" w:firstColumn="1" w:lastColumn="0" w:noHBand="0" w:noVBand="1"/>
      </w:tblPr>
      <w:tblGrid>
        <w:gridCol w:w="7797"/>
        <w:gridCol w:w="2262"/>
      </w:tblGrid>
      <w:tr w:rsidR="002C735C" w:rsidRPr="005E3D84" w14:paraId="53424330" w14:textId="77777777" w:rsidTr="008416EB">
        <w:tc>
          <w:tcPr>
            <w:tcW w:w="7797" w:type="dxa"/>
            <w:shd w:val="clear" w:color="auto" w:fill="auto"/>
          </w:tcPr>
          <w:p w14:paraId="2986F8BC" w14:textId="77777777" w:rsidR="002C735C" w:rsidRPr="005E3D84" w:rsidRDefault="002C735C" w:rsidP="002C735C">
            <w:pPr>
              <w:pStyle w:val="Style214"/>
              <w:ind w:firstLine="0"/>
              <w:jc w:val="center"/>
              <w:rPr>
                <w:b/>
                <w:sz w:val="22"/>
                <w:szCs w:val="22"/>
              </w:rPr>
            </w:pPr>
            <w:r w:rsidRPr="005E3D84">
              <w:rPr>
                <w:b/>
                <w:sz w:val="22"/>
                <w:szCs w:val="22"/>
              </w:rPr>
              <w:t>Наименование учебных аудиторий, перечень</w:t>
            </w:r>
          </w:p>
        </w:tc>
        <w:tc>
          <w:tcPr>
            <w:tcW w:w="2262" w:type="dxa"/>
            <w:shd w:val="clear" w:color="auto" w:fill="auto"/>
          </w:tcPr>
          <w:p w14:paraId="3A00FEF8" w14:textId="77777777" w:rsidR="002C735C" w:rsidRPr="005E3D84" w:rsidRDefault="002C735C" w:rsidP="002C735C">
            <w:pPr>
              <w:pStyle w:val="Style214"/>
              <w:ind w:firstLine="0"/>
              <w:jc w:val="center"/>
              <w:rPr>
                <w:b/>
                <w:sz w:val="22"/>
                <w:szCs w:val="22"/>
              </w:rPr>
            </w:pPr>
            <w:r w:rsidRPr="005E3D84">
              <w:rPr>
                <w:b/>
                <w:sz w:val="22"/>
                <w:szCs w:val="22"/>
              </w:rPr>
              <w:t>Адрес (местоположение) учебных аудиторий</w:t>
            </w:r>
          </w:p>
        </w:tc>
      </w:tr>
      <w:tr w:rsidR="002C735C" w:rsidRPr="005E3D84" w14:paraId="3B643305" w14:textId="77777777" w:rsidTr="008416EB">
        <w:tc>
          <w:tcPr>
            <w:tcW w:w="7797" w:type="dxa"/>
            <w:shd w:val="clear" w:color="auto" w:fill="auto"/>
          </w:tcPr>
          <w:p w14:paraId="30187323" w14:textId="51649087" w:rsidR="002C735C" w:rsidRPr="005E3D84" w:rsidRDefault="00B43524" w:rsidP="002718E2">
            <w:pPr>
              <w:pStyle w:val="Style214"/>
              <w:ind w:firstLine="0"/>
              <w:rPr>
                <w:sz w:val="22"/>
                <w:szCs w:val="22"/>
              </w:rPr>
            </w:pPr>
            <w:r w:rsidRPr="005E3D84">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E3D84">
              <w:rPr>
                <w:sz w:val="22"/>
                <w:szCs w:val="22"/>
              </w:rPr>
              <w:t>комплексом</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w:t>
            </w:r>
            <w:proofErr w:type="gramStart"/>
            <w:r w:rsidRPr="005E3D84">
              <w:rPr>
                <w:sz w:val="22"/>
                <w:szCs w:val="22"/>
              </w:rPr>
              <w:t xml:space="preserve">Компьютер </w:t>
            </w:r>
            <w:r w:rsidRPr="005E3D84">
              <w:rPr>
                <w:sz w:val="22"/>
                <w:szCs w:val="22"/>
                <w:lang w:val="en-US"/>
              </w:rPr>
              <w:t>Universal</w:t>
            </w:r>
            <w:r w:rsidRPr="005E3D84">
              <w:rPr>
                <w:sz w:val="22"/>
                <w:szCs w:val="22"/>
              </w:rPr>
              <w:t xml:space="preserve"> №1 - 4 шт.,  Компьютер </w:t>
            </w:r>
            <w:r w:rsidRPr="005E3D84">
              <w:rPr>
                <w:sz w:val="22"/>
                <w:szCs w:val="22"/>
                <w:lang w:val="en-US"/>
              </w:rPr>
              <w:t>Intel</w:t>
            </w:r>
            <w:r w:rsidRPr="005E3D84">
              <w:rPr>
                <w:sz w:val="22"/>
                <w:szCs w:val="22"/>
              </w:rPr>
              <w:t xml:space="preserve"> </w:t>
            </w:r>
            <w:proofErr w:type="spellStart"/>
            <w:r w:rsidRPr="005E3D84">
              <w:rPr>
                <w:sz w:val="22"/>
                <w:szCs w:val="22"/>
                <w:lang w:val="en-US"/>
              </w:rPr>
              <w:t>i</w:t>
            </w:r>
            <w:proofErr w:type="spellEnd"/>
            <w:r w:rsidRPr="005E3D84">
              <w:rPr>
                <w:sz w:val="22"/>
                <w:szCs w:val="22"/>
              </w:rPr>
              <w:t xml:space="preserve">3-2100 2.4 </w:t>
            </w:r>
            <w:proofErr w:type="spellStart"/>
            <w:r w:rsidRPr="005E3D84">
              <w:rPr>
                <w:sz w:val="22"/>
                <w:szCs w:val="22"/>
                <w:lang w:val="en-US"/>
              </w:rPr>
              <w:t>Ghz</w:t>
            </w:r>
            <w:proofErr w:type="spellEnd"/>
            <w:r w:rsidRPr="005E3D84">
              <w:rPr>
                <w:sz w:val="22"/>
                <w:szCs w:val="22"/>
              </w:rPr>
              <w:t>/4 4</w:t>
            </w:r>
            <w:r w:rsidRPr="005E3D84">
              <w:rPr>
                <w:sz w:val="22"/>
                <w:szCs w:val="22"/>
                <w:lang w:val="en-US"/>
              </w:rPr>
              <w:t>Gb</w:t>
            </w:r>
            <w:r w:rsidRPr="005E3D84">
              <w:rPr>
                <w:sz w:val="22"/>
                <w:szCs w:val="22"/>
              </w:rPr>
              <w:t>/500</w:t>
            </w:r>
            <w:r w:rsidRPr="005E3D84">
              <w:rPr>
                <w:sz w:val="22"/>
                <w:szCs w:val="22"/>
                <w:lang w:val="en-US"/>
              </w:rPr>
              <w:t>Gb</w:t>
            </w:r>
            <w:r w:rsidRPr="005E3D84">
              <w:rPr>
                <w:sz w:val="22"/>
                <w:szCs w:val="22"/>
              </w:rPr>
              <w:t>/</w:t>
            </w:r>
            <w:r w:rsidRPr="005E3D84">
              <w:rPr>
                <w:sz w:val="22"/>
                <w:szCs w:val="22"/>
                <w:lang w:val="en-US"/>
              </w:rPr>
              <w:t>Acer</w:t>
            </w:r>
            <w:r w:rsidRPr="005E3D84">
              <w:rPr>
                <w:sz w:val="22"/>
                <w:szCs w:val="22"/>
              </w:rPr>
              <w:t xml:space="preserve"> </w:t>
            </w:r>
            <w:r w:rsidRPr="005E3D84">
              <w:rPr>
                <w:sz w:val="22"/>
                <w:szCs w:val="22"/>
                <w:lang w:val="en-US"/>
              </w:rPr>
              <w:t>V</w:t>
            </w:r>
            <w:r w:rsidRPr="005E3D84">
              <w:rPr>
                <w:sz w:val="22"/>
                <w:szCs w:val="22"/>
              </w:rPr>
              <w:t xml:space="preserve">193 19" - 10 шт., Моноблок </w:t>
            </w:r>
            <w:r w:rsidRPr="005E3D84">
              <w:rPr>
                <w:sz w:val="22"/>
                <w:szCs w:val="22"/>
                <w:lang w:val="en-US"/>
              </w:rPr>
              <w:t>AIO</w:t>
            </w:r>
            <w:r w:rsidRPr="005E3D84">
              <w:rPr>
                <w:sz w:val="22"/>
                <w:szCs w:val="22"/>
              </w:rPr>
              <w:t xml:space="preserve"> </w:t>
            </w:r>
            <w:r w:rsidRPr="005E3D84">
              <w:rPr>
                <w:sz w:val="22"/>
                <w:szCs w:val="22"/>
                <w:lang w:val="en-US"/>
              </w:rPr>
              <w:t>IRU</w:t>
            </w:r>
            <w:r w:rsidRPr="005E3D84">
              <w:rPr>
                <w:sz w:val="22"/>
                <w:szCs w:val="22"/>
              </w:rPr>
              <w:t xml:space="preserve"> 308 </w:t>
            </w:r>
            <w:r w:rsidRPr="005E3D84">
              <w:rPr>
                <w:sz w:val="22"/>
                <w:szCs w:val="22"/>
                <w:lang w:val="en-US"/>
              </w:rPr>
              <w:t>intel</w:t>
            </w:r>
            <w:r w:rsidRPr="005E3D84">
              <w:rPr>
                <w:sz w:val="22"/>
                <w:szCs w:val="22"/>
              </w:rPr>
              <w:t xml:space="preserve"> 2.8 </w:t>
            </w:r>
            <w:proofErr w:type="spellStart"/>
            <w:r w:rsidRPr="005E3D84">
              <w:rPr>
                <w:sz w:val="22"/>
                <w:szCs w:val="22"/>
                <w:lang w:val="en-US"/>
              </w:rPr>
              <w:t>Ghz</w:t>
            </w:r>
            <w:proofErr w:type="spellEnd"/>
            <w:r w:rsidRPr="005E3D84">
              <w:rPr>
                <w:sz w:val="22"/>
                <w:szCs w:val="22"/>
              </w:rPr>
              <w:t xml:space="preserve">/4 </w:t>
            </w:r>
            <w:r w:rsidRPr="005E3D84">
              <w:rPr>
                <w:sz w:val="22"/>
                <w:szCs w:val="22"/>
                <w:lang w:val="en-US"/>
              </w:rPr>
              <w:t>Gb</w:t>
            </w:r>
            <w:r w:rsidRPr="005E3D84">
              <w:rPr>
                <w:sz w:val="22"/>
                <w:szCs w:val="22"/>
              </w:rPr>
              <w:t>/1</w:t>
            </w:r>
            <w:r w:rsidRPr="005E3D84">
              <w:rPr>
                <w:sz w:val="22"/>
                <w:szCs w:val="22"/>
                <w:lang w:val="en-US"/>
              </w:rPr>
              <w:t>Tb</w:t>
            </w:r>
            <w:r w:rsidRPr="005E3D84">
              <w:rPr>
                <w:sz w:val="22"/>
                <w:szCs w:val="22"/>
              </w:rPr>
              <w:t xml:space="preserve"> - 1 шт., Сетевой коммутатор </w:t>
            </w:r>
            <w:r w:rsidRPr="005E3D84">
              <w:rPr>
                <w:sz w:val="22"/>
                <w:szCs w:val="22"/>
                <w:lang w:val="en-US"/>
              </w:rPr>
              <w:t>Switch</w:t>
            </w:r>
            <w:r w:rsidRPr="005E3D84">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r w:rsidR="002C735C" w:rsidRPr="005E3D84" w14:paraId="10642052" w14:textId="77777777" w:rsidTr="008416EB">
        <w:tc>
          <w:tcPr>
            <w:tcW w:w="7797" w:type="dxa"/>
            <w:shd w:val="clear" w:color="auto" w:fill="auto"/>
          </w:tcPr>
          <w:p w14:paraId="44B394D5" w14:textId="77777777" w:rsidR="002C735C" w:rsidRPr="005E3D84" w:rsidRDefault="00B43524" w:rsidP="002718E2">
            <w:pPr>
              <w:pStyle w:val="Style214"/>
              <w:ind w:firstLine="0"/>
              <w:rPr>
                <w:sz w:val="22"/>
                <w:szCs w:val="22"/>
              </w:rPr>
            </w:pPr>
            <w:r w:rsidRPr="005E3D84">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E3D84">
              <w:rPr>
                <w:sz w:val="22"/>
                <w:szCs w:val="22"/>
              </w:rPr>
              <w:t>комплексом</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w:t>
            </w:r>
            <w:proofErr w:type="gramStart"/>
            <w:r w:rsidRPr="005E3D84">
              <w:rPr>
                <w:sz w:val="22"/>
                <w:szCs w:val="22"/>
              </w:rPr>
              <w:t xml:space="preserve">Учебная мебель на 25 посадочных мест, рабочее место преподавателя, тумба - 1 шт., доска маркерная - 1 шт., вешалка стойка - 2 шт., жалюзи - 2 шт., Моноблок </w:t>
            </w:r>
            <w:r w:rsidRPr="005E3D84">
              <w:rPr>
                <w:sz w:val="22"/>
                <w:szCs w:val="22"/>
                <w:lang w:val="en-US"/>
              </w:rPr>
              <w:t>AIO</w:t>
            </w:r>
            <w:r w:rsidRPr="005E3D84">
              <w:rPr>
                <w:sz w:val="22"/>
                <w:szCs w:val="22"/>
              </w:rPr>
              <w:t xml:space="preserve"> </w:t>
            </w:r>
            <w:r w:rsidRPr="005E3D84">
              <w:rPr>
                <w:sz w:val="22"/>
                <w:szCs w:val="22"/>
                <w:lang w:val="en-US"/>
              </w:rPr>
              <w:t>IRU</w:t>
            </w:r>
            <w:r w:rsidRPr="005E3D84">
              <w:rPr>
                <w:sz w:val="22"/>
                <w:szCs w:val="22"/>
              </w:rPr>
              <w:t xml:space="preserve"> 308 </w:t>
            </w:r>
            <w:r w:rsidRPr="005E3D84">
              <w:rPr>
                <w:sz w:val="22"/>
                <w:szCs w:val="22"/>
                <w:lang w:val="en-US"/>
              </w:rPr>
              <w:t>intel</w:t>
            </w:r>
            <w:r w:rsidRPr="005E3D84">
              <w:rPr>
                <w:sz w:val="22"/>
                <w:szCs w:val="22"/>
              </w:rPr>
              <w:t xml:space="preserve"> 2.8 </w:t>
            </w:r>
            <w:proofErr w:type="spellStart"/>
            <w:r w:rsidRPr="005E3D84">
              <w:rPr>
                <w:sz w:val="22"/>
                <w:szCs w:val="22"/>
                <w:lang w:val="en-US"/>
              </w:rPr>
              <w:t>Ghz</w:t>
            </w:r>
            <w:proofErr w:type="spellEnd"/>
            <w:r w:rsidRPr="005E3D84">
              <w:rPr>
                <w:sz w:val="22"/>
                <w:szCs w:val="22"/>
              </w:rPr>
              <w:t xml:space="preserve">/4 </w:t>
            </w:r>
            <w:r w:rsidRPr="005E3D84">
              <w:rPr>
                <w:sz w:val="22"/>
                <w:szCs w:val="22"/>
                <w:lang w:val="en-US"/>
              </w:rPr>
              <w:t>Gb</w:t>
            </w:r>
            <w:r w:rsidRPr="005E3D84">
              <w:rPr>
                <w:sz w:val="22"/>
                <w:szCs w:val="22"/>
              </w:rPr>
              <w:t>/1</w:t>
            </w:r>
            <w:r w:rsidRPr="005E3D84">
              <w:rPr>
                <w:sz w:val="22"/>
                <w:szCs w:val="22"/>
                <w:lang w:val="en-US"/>
              </w:rPr>
              <w:t>Tb</w:t>
            </w:r>
            <w:r w:rsidRPr="005E3D84">
              <w:rPr>
                <w:sz w:val="22"/>
                <w:szCs w:val="22"/>
              </w:rPr>
              <w:t xml:space="preserve"> - 12 шт., Ноутбук </w:t>
            </w:r>
            <w:r w:rsidRPr="005E3D84">
              <w:rPr>
                <w:sz w:val="22"/>
                <w:szCs w:val="22"/>
                <w:lang w:val="en-US"/>
              </w:rPr>
              <w:t>HP</w:t>
            </w:r>
            <w:r w:rsidRPr="005E3D84">
              <w:rPr>
                <w:sz w:val="22"/>
                <w:szCs w:val="22"/>
              </w:rPr>
              <w:t xml:space="preserve"> 250 </w:t>
            </w:r>
            <w:r w:rsidRPr="005E3D84">
              <w:rPr>
                <w:sz w:val="22"/>
                <w:szCs w:val="22"/>
                <w:lang w:val="en-US"/>
              </w:rPr>
              <w:t>G</w:t>
            </w:r>
            <w:r w:rsidRPr="005E3D84">
              <w:rPr>
                <w:sz w:val="22"/>
                <w:szCs w:val="22"/>
              </w:rPr>
              <w:t>6 1</w:t>
            </w:r>
            <w:r w:rsidRPr="005E3D84">
              <w:rPr>
                <w:sz w:val="22"/>
                <w:szCs w:val="22"/>
                <w:lang w:val="en-US"/>
              </w:rPr>
              <w:t>WY</w:t>
            </w:r>
            <w:r w:rsidRPr="005E3D84">
              <w:rPr>
                <w:sz w:val="22"/>
                <w:szCs w:val="22"/>
              </w:rPr>
              <w:t>58</w:t>
            </w:r>
            <w:r w:rsidRPr="005E3D84">
              <w:rPr>
                <w:sz w:val="22"/>
                <w:szCs w:val="22"/>
                <w:lang w:val="en-US"/>
              </w:rPr>
              <w:t>EA</w:t>
            </w:r>
            <w:r w:rsidRPr="005E3D84">
              <w:rPr>
                <w:sz w:val="22"/>
                <w:szCs w:val="22"/>
              </w:rPr>
              <w:t xml:space="preserve"> - 13 шт. Гарнитура </w:t>
            </w:r>
            <w:proofErr w:type="spellStart"/>
            <w:r w:rsidRPr="005E3D84">
              <w:rPr>
                <w:sz w:val="22"/>
                <w:szCs w:val="22"/>
                <w:lang w:val="en-US"/>
              </w:rPr>
              <w:t>Sanako</w:t>
            </w:r>
            <w:proofErr w:type="spellEnd"/>
            <w:r w:rsidRPr="005E3D84">
              <w:rPr>
                <w:sz w:val="22"/>
                <w:szCs w:val="22"/>
              </w:rPr>
              <w:t xml:space="preserve"> </w:t>
            </w:r>
            <w:r w:rsidRPr="005E3D84">
              <w:rPr>
                <w:sz w:val="22"/>
                <w:szCs w:val="22"/>
                <w:lang w:val="en-US"/>
              </w:rPr>
              <w:t>SLH</w:t>
            </w:r>
            <w:r w:rsidRPr="005E3D84">
              <w:rPr>
                <w:sz w:val="22"/>
                <w:szCs w:val="22"/>
              </w:rPr>
              <w:t xml:space="preserve">07 с кабелем </w:t>
            </w:r>
            <w:r w:rsidRPr="005E3D84">
              <w:rPr>
                <w:sz w:val="22"/>
                <w:szCs w:val="22"/>
                <w:lang w:val="en-US"/>
              </w:rPr>
              <w:t>RJ</w:t>
            </w:r>
            <w:r w:rsidRPr="005E3D84">
              <w:rPr>
                <w:sz w:val="22"/>
                <w:szCs w:val="22"/>
              </w:rPr>
              <w:t xml:space="preserve">11 - </w:t>
            </w:r>
            <w:r w:rsidRPr="005E3D84">
              <w:rPr>
                <w:sz w:val="22"/>
                <w:szCs w:val="22"/>
                <w:lang w:val="en-US"/>
              </w:rPr>
              <w:t>USB</w:t>
            </w:r>
            <w:r w:rsidRPr="005E3D84">
              <w:rPr>
                <w:sz w:val="22"/>
                <w:szCs w:val="22"/>
              </w:rPr>
              <w:t xml:space="preserve"> 1,5 метра - 12 шт.  Наборы демонстрационного оборудования и учебно-наглядных пособий: мультимедийные</w:t>
            </w:r>
            <w:proofErr w:type="gramEnd"/>
            <w:r w:rsidRPr="005E3D84">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38618626" w14:textId="77777777"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r w:rsidR="002C735C" w:rsidRPr="005E3D84" w14:paraId="59685F5D" w14:textId="77777777" w:rsidTr="008416EB">
        <w:tc>
          <w:tcPr>
            <w:tcW w:w="7797" w:type="dxa"/>
            <w:shd w:val="clear" w:color="auto" w:fill="auto"/>
          </w:tcPr>
          <w:p w14:paraId="6C38AC53" w14:textId="77777777" w:rsidR="002C735C" w:rsidRPr="005E3D84" w:rsidRDefault="00B43524" w:rsidP="002718E2">
            <w:pPr>
              <w:pStyle w:val="Style214"/>
              <w:ind w:firstLine="0"/>
              <w:rPr>
                <w:sz w:val="22"/>
                <w:szCs w:val="22"/>
              </w:rPr>
            </w:pPr>
            <w:r w:rsidRPr="005E3D84">
              <w:rPr>
                <w:sz w:val="22"/>
                <w:szCs w:val="22"/>
              </w:rPr>
              <w:t xml:space="preserve">Ауд. 349 Класс Теории, перевода и Международной- Межязыковой </w:t>
            </w:r>
            <w:proofErr w:type="spellStart"/>
            <w:r w:rsidRPr="005E3D84">
              <w:rPr>
                <w:sz w:val="22"/>
                <w:szCs w:val="22"/>
              </w:rPr>
              <w:t>Коммуникации</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w:t>
            </w:r>
            <w:proofErr w:type="gramStart"/>
            <w:r w:rsidRPr="005E3D84">
              <w:rPr>
                <w:sz w:val="22"/>
                <w:szCs w:val="22"/>
              </w:rPr>
              <w:t>.П</w:t>
            </w:r>
            <w:proofErr w:type="gramEnd"/>
            <w:r w:rsidRPr="005E3D84">
              <w:rPr>
                <w:sz w:val="22"/>
                <w:szCs w:val="22"/>
              </w:rPr>
              <w:t xml:space="preserve">ереносной мультимедийный комплект: Ноутбук </w:t>
            </w:r>
            <w:r w:rsidRPr="005E3D84">
              <w:rPr>
                <w:sz w:val="22"/>
                <w:szCs w:val="22"/>
                <w:lang w:val="en-US"/>
              </w:rPr>
              <w:t>HP</w:t>
            </w:r>
            <w:r w:rsidRPr="005E3D84">
              <w:rPr>
                <w:sz w:val="22"/>
                <w:szCs w:val="22"/>
              </w:rPr>
              <w:t xml:space="preserve"> 250 </w:t>
            </w:r>
            <w:r w:rsidRPr="005E3D84">
              <w:rPr>
                <w:sz w:val="22"/>
                <w:szCs w:val="22"/>
                <w:lang w:val="en-US"/>
              </w:rPr>
              <w:t>G</w:t>
            </w:r>
            <w:r w:rsidRPr="005E3D84">
              <w:rPr>
                <w:sz w:val="22"/>
                <w:szCs w:val="22"/>
              </w:rPr>
              <w:t>6 1</w:t>
            </w:r>
            <w:r w:rsidRPr="005E3D84">
              <w:rPr>
                <w:sz w:val="22"/>
                <w:szCs w:val="22"/>
                <w:lang w:val="en-US"/>
              </w:rPr>
              <w:t>WY</w:t>
            </w:r>
            <w:r w:rsidRPr="005E3D84">
              <w:rPr>
                <w:sz w:val="22"/>
                <w:szCs w:val="22"/>
              </w:rPr>
              <w:t>58</w:t>
            </w:r>
            <w:r w:rsidRPr="005E3D84">
              <w:rPr>
                <w:sz w:val="22"/>
                <w:szCs w:val="22"/>
                <w:lang w:val="en-US"/>
              </w:rPr>
              <w:t>EA</w:t>
            </w:r>
            <w:r w:rsidRPr="005E3D84">
              <w:rPr>
                <w:sz w:val="22"/>
                <w:szCs w:val="22"/>
              </w:rPr>
              <w:t xml:space="preserve">, Мультимедийный проектор </w:t>
            </w:r>
            <w:r w:rsidRPr="005E3D84">
              <w:rPr>
                <w:sz w:val="22"/>
                <w:szCs w:val="22"/>
                <w:lang w:val="en-US"/>
              </w:rPr>
              <w:t>LG</w:t>
            </w:r>
            <w:r w:rsidRPr="005E3D84">
              <w:rPr>
                <w:sz w:val="22"/>
                <w:szCs w:val="22"/>
              </w:rPr>
              <w:t xml:space="preserve"> </w:t>
            </w:r>
            <w:r w:rsidRPr="005E3D84">
              <w:rPr>
                <w:sz w:val="22"/>
                <w:szCs w:val="22"/>
                <w:lang w:val="en-US"/>
              </w:rPr>
              <w:t>PF</w:t>
            </w:r>
            <w:r w:rsidRPr="005E3D84">
              <w:rPr>
                <w:sz w:val="22"/>
                <w:szCs w:val="22"/>
              </w:rPr>
              <w:t>1500</w:t>
            </w:r>
            <w:r w:rsidRPr="005E3D84">
              <w:rPr>
                <w:sz w:val="22"/>
                <w:szCs w:val="22"/>
                <w:lang w:val="en-US"/>
              </w:rPr>
              <w:t>G</w:t>
            </w:r>
            <w:r w:rsidRPr="005E3D8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37D161" w14:textId="77777777"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r w:rsidR="002C735C" w:rsidRPr="005E3D84" w14:paraId="2512555B" w14:textId="77777777" w:rsidTr="008416EB">
        <w:tc>
          <w:tcPr>
            <w:tcW w:w="7797" w:type="dxa"/>
            <w:shd w:val="clear" w:color="auto" w:fill="auto"/>
          </w:tcPr>
          <w:p w14:paraId="141F468F" w14:textId="77777777" w:rsidR="002C735C" w:rsidRPr="005E3D84" w:rsidRDefault="00B43524" w:rsidP="002718E2">
            <w:pPr>
              <w:pStyle w:val="Style214"/>
              <w:ind w:firstLine="0"/>
              <w:rPr>
                <w:sz w:val="22"/>
                <w:szCs w:val="22"/>
              </w:rPr>
            </w:pPr>
            <w:r w:rsidRPr="005E3D84">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3D84">
              <w:rPr>
                <w:sz w:val="22"/>
                <w:szCs w:val="22"/>
              </w:rPr>
              <w:t>комплексом</w:t>
            </w:r>
            <w:proofErr w:type="gramStart"/>
            <w:r w:rsidRPr="005E3D84">
              <w:rPr>
                <w:sz w:val="22"/>
                <w:szCs w:val="22"/>
              </w:rPr>
              <w:t>.С</w:t>
            </w:r>
            <w:proofErr w:type="gramEnd"/>
            <w:r w:rsidRPr="005E3D84">
              <w:rPr>
                <w:sz w:val="22"/>
                <w:szCs w:val="22"/>
              </w:rPr>
              <w:t>пециализированная</w:t>
            </w:r>
            <w:proofErr w:type="spellEnd"/>
            <w:r w:rsidRPr="005E3D84">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5E3D84">
              <w:rPr>
                <w:sz w:val="22"/>
                <w:szCs w:val="22"/>
                <w:lang w:val="en-US"/>
              </w:rPr>
              <w:t>Acer</w:t>
            </w:r>
            <w:r w:rsidRPr="005E3D84">
              <w:rPr>
                <w:sz w:val="22"/>
                <w:szCs w:val="22"/>
              </w:rPr>
              <w:t xml:space="preserve"> </w:t>
            </w:r>
            <w:r w:rsidRPr="005E3D84">
              <w:rPr>
                <w:sz w:val="22"/>
                <w:szCs w:val="22"/>
                <w:lang w:val="en-US"/>
              </w:rPr>
              <w:t>Aspire</w:t>
            </w:r>
            <w:r w:rsidRPr="005E3D84">
              <w:rPr>
                <w:sz w:val="22"/>
                <w:szCs w:val="22"/>
              </w:rPr>
              <w:t xml:space="preserve"> </w:t>
            </w:r>
            <w:r w:rsidRPr="005E3D84">
              <w:rPr>
                <w:sz w:val="22"/>
                <w:szCs w:val="22"/>
                <w:lang w:val="en-US"/>
              </w:rPr>
              <w:t>Z</w:t>
            </w:r>
            <w:r w:rsidRPr="005E3D84">
              <w:rPr>
                <w:sz w:val="22"/>
                <w:szCs w:val="22"/>
              </w:rPr>
              <w:t xml:space="preserve">1811 </w:t>
            </w:r>
            <w:r w:rsidRPr="005E3D84">
              <w:rPr>
                <w:sz w:val="22"/>
                <w:szCs w:val="22"/>
                <w:lang w:val="en-US"/>
              </w:rPr>
              <w:t>Intel</w:t>
            </w:r>
            <w:r w:rsidRPr="005E3D84">
              <w:rPr>
                <w:sz w:val="22"/>
                <w:szCs w:val="22"/>
              </w:rPr>
              <w:t xml:space="preserve"> </w:t>
            </w:r>
            <w:r w:rsidRPr="005E3D84">
              <w:rPr>
                <w:sz w:val="22"/>
                <w:szCs w:val="22"/>
                <w:lang w:val="en-US"/>
              </w:rPr>
              <w:t>Core</w:t>
            </w:r>
            <w:r w:rsidRPr="005E3D84">
              <w:rPr>
                <w:sz w:val="22"/>
                <w:szCs w:val="22"/>
              </w:rPr>
              <w:t xml:space="preserve"> </w:t>
            </w:r>
            <w:proofErr w:type="spellStart"/>
            <w:r w:rsidRPr="005E3D84">
              <w:rPr>
                <w:sz w:val="22"/>
                <w:szCs w:val="22"/>
                <w:lang w:val="en-US"/>
              </w:rPr>
              <w:t>i</w:t>
            </w:r>
            <w:proofErr w:type="spellEnd"/>
            <w:r w:rsidRPr="005E3D84">
              <w:rPr>
                <w:sz w:val="22"/>
                <w:szCs w:val="22"/>
              </w:rPr>
              <w:t>5-2400</w:t>
            </w:r>
            <w:r w:rsidRPr="005E3D84">
              <w:rPr>
                <w:sz w:val="22"/>
                <w:szCs w:val="22"/>
                <w:lang w:val="en-US"/>
              </w:rPr>
              <w:t>S</w:t>
            </w:r>
            <w:r w:rsidRPr="005E3D84">
              <w:rPr>
                <w:sz w:val="22"/>
                <w:szCs w:val="22"/>
              </w:rPr>
              <w:t>@2.50</w:t>
            </w:r>
            <w:r w:rsidRPr="005E3D84">
              <w:rPr>
                <w:sz w:val="22"/>
                <w:szCs w:val="22"/>
                <w:lang w:val="en-US"/>
              </w:rPr>
              <w:t>GHz</w:t>
            </w:r>
            <w:r w:rsidRPr="005E3D84">
              <w:rPr>
                <w:sz w:val="22"/>
                <w:szCs w:val="22"/>
              </w:rPr>
              <w:t>/4</w:t>
            </w:r>
            <w:r w:rsidRPr="005E3D84">
              <w:rPr>
                <w:sz w:val="22"/>
                <w:szCs w:val="22"/>
                <w:lang w:val="en-US"/>
              </w:rPr>
              <w:t>Gb</w:t>
            </w:r>
            <w:r w:rsidRPr="005E3D84">
              <w:rPr>
                <w:sz w:val="22"/>
                <w:szCs w:val="22"/>
              </w:rPr>
              <w:t>/1</w:t>
            </w:r>
            <w:r w:rsidRPr="005E3D84">
              <w:rPr>
                <w:sz w:val="22"/>
                <w:szCs w:val="22"/>
                <w:lang w:val="en-US"/>
              </w:rPr>
              <w:t>Tb</w:t>
            </w:r>
            <w:r w:rsidRPr="005E3D84">
              <w:rPr>
                <w:sz w:val="22"/>
                <w:szCs w:val="22"/>
              </w:rPr>
              <w:t xml:space="preserve"> - 1 шт., Мультимедийный проектор  </w:t>
            </w:r>
            <w:r w:rsidRPr="005E3D84">
              <w:rPr>
                <w:sz w:val="22"/>
                <w:szCs w:val="22"/>
                <w:lang w:val="en-US"/>
              </w:rPr>
              <w:t>Panasonic</w:t>
            </w:r>
            <w:r w:rsidRPr="005E3D84">
              <w:rPr>
                <w:sz w:val="22"/>
                <w:szCs w:val="22"/>
              </w:rPr>
              <w:t xml:space="preserve"> </w:t>
            </w:r>
            <w:r w:rsidRPr="005E3D84">
              <w:rPr>
                <w:sz w:val="22"/>
                <w:szCs w:val="22"/>
                <w:lang w:val="en-US"/>
              </w:rPr>
              <w:t>PT</w:t>
            </w:r>
            <w:r w:rsidRPr="005E3D84">
              <w:rPr>
                <w:sz w:val="22"/>
                <w:szCs w:val="22"/>
              </w:rPr>
              <w:t>-</w:t>
            </w:r>
            <w:r w:rsidRPr="005E3D84">
              <w:rPr>
                <w:sz w:val="22"/>
                <w:szCs w:val="22"/>
                <w:lang w:val="en-US"/>
              </w:rPr>
              <w:t>VX</w:t>
            </w:r>
            <w:r w:rsidRPr="005E3D84">
              <w:rPr>
                <w:sz w:val="22"/>
                <w:szCs w:val="22"/>
              </w:rPr>
              <w:t xml:space="preserve">610Е - 1 шт., Экран с электроприводом </w:t>
            </w:r>
            <w:proofErr w:type="spellStart"/>
            <w:r w:rsidRPr="005E3D84">
              <w:rPr>
                <w:sz w:val="22"/>
                <w:szCs w:val="22"/>
                <w:lang w:val="en-US"/>
              </w:rPr>
              <w:t>ScreenMedia</w:t>
            </w:r>
            <w:proofErr w:type="spellEnd"/>
            <w:r w:rsidRPr="005E3D84">
              <w:rPr>
                <w:sz w:val="22"/>
                <w:szCs w:val="22"/>
              </w:rPr>
              <w:t xml:space="preserve"> </w:t>
            </w:r>
            <w:r w:rsidRPr="005E3D84">
              <w:rPr>
                <w:sz w:val="22"/>
                <w:szCs w:val="22"/>
                <w:lang w:val="en-US"/>
              </w:rPr>
              <w:t>Champion</w:t>
            </w:r>
            <w:r w:rsidRPr="005E3D84">
              <w:rPr>
                <w:sz w:val="22"/>
                <w:szCs w:val="22"/>
              </w:rPr>
              <w:t xml:space="preserve"> 305х229см (</w:t>
            </w:r>
            <w:r w:rsidRPr="005E3D84">
              <w:rPr>
                <w:sz w:val="22"/>
                <w:szCs w:val="22"/>
                <w:lang w:val="en-US"/>
              </w:rPr>
              <w:t>SCM</w:t>
            </w:r>
            <w:r w:rsidRPr="005E3D84">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E29247" w14:textId="77777777" w:rsidR="002C735C" w:rsidRPr="005E3D84" w:rsidRDefault="00B43524" w:rsidP="002718E2">
            <w:pPr>
              <w:pStyle w:val="Style214"/>
              <w:ind w:firstLine="0"/>
              <w:rPr>
                <w:sz w:val="22"/>
                <w:szCs w:val="22"/>
              </w:rPr>
            </w:pPr>
            <w:r w:rsidRPr="005E3D84">
              <w:rPr>
                <w:sz w:val="22"/>
                <w:szCs w:val="22"/>
              </w:rPr>
              <w:t>191023, г. Санкт-Петербург, Москательный пер., д. 4, литер «В»</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3082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3082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30827"/>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3082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70247438" w14:textId="77777777" w:rsidR="005E3D84" w:rsidRDefault="005E3D84" w:rsidP="005E3D84">
      <w:pPr>
        <w:pStyle w:val="a3"/>
        <w:widowControl w:val="0"/>
        <w:numPr>
          <w:ilvl w:val="0"/>
          <w:numId w:val="9"/>
        </w:numPr>
        <w:tabs>
          <w:tab w:val="left" w:pos="0"/>
        </w:tabs>
        <w:autoSpaceDE w:val="0"/>
        <w:autoSpaceDN w:val="0"/>
        <w:rPr>
          <w:rFonts w:ascii="Times New Roman" w:hAnsi="Times New Roman"/>
          <w:sz w:val="24"/>
          <w:szCs w:val="24"/>
          <w:lang w:bidi="ru-RU"/>
        </w:rPr>
      </w:pPr>
      <w:r>
        <w:rPr>
          <w:rFonts w:ascii="Times New Roman" w:hAnsi="Times New Roman"/>
          <w:sz w:val="24"/>
          <w:szCs w:val="24"/>
          <w:lang w:bidi="ru-RU"/>
        </w:rPr>
        <w:t>Функциональные стили речи, их характеристики и сферы применения.</w:t>
      </w:r>
    </w:p>
    <w:p w14:paraId="418B6F72" w14:textId="77777777" w:rsidR="005E3D84" w:rsidRDefault="005E3D84" w:rsidP="005E3D84">
      <w:pPr>
        <w:pStyle w:val="a3"/>
        <w:widowControl w:val="0"/>
        <w:numPr>
          <w:ilvl w:val="0"/>
          <w:numId w:val="9"/>
        </w:numPr>
        <w:tabs>
          <w:tab w:val="left" w:pos="0"/>
        </w:tabs>
        <w:autoSpaceDE w:val="0"/>
        <w:autoSpaceDN w:val="0"/>
        <w:rPr>
          <w:rFonts w:ascii="Times New Roman" w:hAnsi="Times New Roman"/>
          <w:sz w:val="24"/>
          <w:szCs w:val="24"/>
          <w:lang w:bidi="ru-RU"/>
        </w:rPr>
      </w:pPr>
      <w:r>
        <w:rPr>
          <w:rFonts w:ascii="Times New Roman" w:hAnsi="Times New Roman"/>
          <w:sz w:val="24"/>
          <w:szCs w:val="24"/>
          <w:lang w:bidi="ru-RU"/>
        </w:rPr>
        <w:t xml:space="preserve">Лексические, словообразовательные, морфологические, синтаксические признаки научного стиля. </w:t>
      </w:r>
    </w:p>
    <w:p w14:paraId="1D3F3FDC" w14:textId="77777777" w:rsidR="005E3D84" w:rsidRDefault="005E3D84" w:rsidP="005E3D84">
      <w:pPr>
        <w:pStyle w:val="a3"/>
        <w:widowControl w:val="0"/>
        <w:numPr>
          <w:ilvl w:val="0"/>
          <w:numId w:val="9"/>
        </w:numPr>
        <w:tabs>
          <w:tab w:val="left" w:pos="0"/>
        </w:tabs>
        <w:autoSpaceDE w:val="0"/>
        <w:autoSpaceDN w:val="0"/>
        <w:rPr>
          <w:rFonts w:ascii="Times New Roman" w:hAnsi="Times New Roman"/>
          <w:sz w:val="24"/>
          <w:szCs w:val="24"/>
          <w:lang w:bidi="ru-RU"/>
        </w:rPr>
      </w:pPr>
      <w:r>
        <w:rPr>
          <w:rFonts w:ascii="Times New Roman" w:hAnsi="Times New Roman"/>
          <w:sz w:val="24"/>
          <w:szCs w:val="24"/>
          <w:lang w:bidi="ru-RU"/>
        </w:rPr>
        <w:t xml:space="preserve">Лексические, словообразовательные, морфологические, синтаксические признаки публицистического стиля. </w:t>
      </w:r>
    </w:p>
    <w:p w14:paraId="1E818D6D"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Лексические, словообразовательные, морфологические, синтаксические признаки языка СМИ.</w:t>
      </w:r>
    </w:p>
    <w:p w14:paraId="6B1B526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Лексические, словообразовательные, морфологические, синтаксические признаки публичных выступлений.</w:t>
      </w:r>
    </w:p>
    <w:p w14:paraId="12354862"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Лексические, словообразовательные, морфологические, синтаксические признаки PR-текстов.</w:t>
      </w:r>
    </w:p>
    <w:p w14:paraId="2126A0F5"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Лексические, словообразовательные, морфологические, синтаксические признаки рекламы. </w:t>
      </w:r>
    </w:p>
    <w:p w14:paraId="61F9AA2C"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spellStart"/>
      <w:r>
        <w:rPr>
          <w:rFonts w:ascii="Times New Roman" w:hAnsi="Times New Roman"/>
          <w:sz w:val="24"/>
          <w:szCs w:val="24"/>
          <w:lang w:bidi="ru-RU"/>
        </w:rPr>
        <w:t>Медиатекст</w:t>
      </w:r>
      <w:proofErr w:type="spellEnd"/>
      <w:r>
        <w:rPr>
          <w:rFonts w:ascii="Times New Roman" w:hAnsi="Times New Roman"/>
          <w:sz w:val="24"/>
          <w:szCs w:val="24"/>
          <w:lang w:bidi="ru-RU"/>
        </w:rPr>
        <w:t>, его характеристики и виды.</w:t>
      </w:r>
    </w:p>
    <w:p w14:paraId="42024BA7"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Изобразительно-выразительные средства и их роль в </w:t>
      </w:r>
      <w:proofErr w:type="spellStart"/>
      <w:r>
        <w:rPr>
          <w:rFonts w:ascii="Times New Roman" w:hAnsi="Times New Roman"/>
          <w:sz w:val="24"/>
          <w:szCs w:val="24"/>
          <w:lang w:bidi="ru-RU"/>
        </w:rPr>
        <w:t>медиатекстах</w:t>
      </w:r>
      <w:proofErr w:type="spellEnd"/>
      <w:r>
        <w:rPr>
          <w:rFonts w:ascii="Times New Roman" w:hAnsi="Times New Roman"/>
          <w:sz w:val="24"/>
          <w:szCs w:val="24"/>
          <w:lang w:bidi="ru-RU"/>
        </w:rPr>
        <w:t>.</w:t>
      </w:r>
    </w:p>
    <w:p w14:paraId="6D1D0E32"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val="en-US" w:bidi="ru-RU"/>
        </w:rPr>
      </w:pPr>
      <w:r>
        <w:rPr>
          <w:rFonts w:ascii="Times New Roman" w:hAnsi="Times New Roman"/>
          <w:sz w:val="24"/>
          <w:szCs w:val="24"/>
          <w:lang w:bidi="ru-RU"/>
        </w:rPr>
        <w:t>Тропы.</w:t>
      </w:r>
    </w:p>
    <w:p w14:paraId="0EB68DC7"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Фигуры речи. </w:t>
      </w:r>
    </w:p>
    <w:p w14:paraId="0C69B74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Взаимопроникновение функциональных стилей.</w:t>
      </w:r>
    </w:p>
    <w:p w14:paraId="4EA8EA2C"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Определение текста. Основные свойства текста.</w:t>
      </w:r>
    </w:p>
    <w:p w14:paraId="412C697C"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Различные типы текстов и способы изложения.</w:t>
      </w:r>
    </w:p>
    <w:p w14:paraId="5FD7892B"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Редактор и читатель: прогноз восприятия текста, критерии анализа речевого произведения. </w:t>
      </w:r>
    </w:p>
    <w:p w14:paraId="6AB62FA1"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Виды редакторской правки и её техники. </w:t>
      </w:r>
    </w:p>
    <w:p w14:paraId="6A4E1ABD"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val="en-US" w:bidi="ru-RU"/>
        </w:rPr>
      </w:pPr>
      <w:r>
        <w:rPr>
          <w:rFonts w:ascii="Times New Roman" w:hAnsi="Times New Roman"/>
          <w:sz w:val="24"/>
          <w:szCs w:val="24"/>
          <w:lang w:bidi="ru-RU"/>
        </w:rPr>
        <w:t xml:space="preserve">Технология </w:t>
      </w:r>
      <w:proofErr w:type="spellStart"/>
      <w:r>
        <w:rPr>
          <w:rFonts w:ascii="Times New Roman" w:hAnsi="Times New Roman"/>
          <w:sz w:val="24"/>
          <w:szCs w:val="24"/>
          <w:lang w:bidi="ru-RU"/>
        </w:rPr>
        <w:t>саморедактирования</w:t>
      </w:r>
      <w:proofErr w:type="spellEnd"/>
      <w:r>
        <w:rPr>
          <w:rFonts w:ascii="Times New Roman" w:hAnsi="Times New Roman"/>
          <w:sz w:val="24"/>
          <w:szCs w:val="24"/>
          <w:lang w:bidi="ru-RU"/>
        </w:rPr>
        <w:t xml:space="preserve">. </w:t>
      </w:r>
    </w:p>
    <w:p w14:paraId="5164AA0A"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Классификация ошибок.</w:t>
      </w:r>
    </w:p>
    <w:p w14:paraId="1DDC1242"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Понятие чужой речи. Правила её оформления и редактирования.</w:t>
      </w:r>
    </w:p>
    <w:p w14:paraId="1EB5328A"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Прямая речь. Правила её оформления и редактирования.</w:t>
      </w:r>
    </w:p>
    <w:p w14:paraId="28609354"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Косвенная речь. Правила её оформления и редактирования.</w:t>
      </w:r>
    </w:p>
    <w:p w14:paraId="1C00C407"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spellStart"/>
      <w:r>
        <w:rPr>
          <w:rFonts w:ascii="Times New Roman" w:hAnsi="Times New Roman"/>
          <w:sz w:val="24"/>
          <w:szCs w:val="24"/>
          <w:lang w:bidi="ru-RU"/>
        </w:rPr>
        <w:t>Несобственно</w:t>
      </w:r>
      <w:proofErr w:type="spellEnd"/>
      <w:r>
        <w:rPr>
          <w:rFonts w:ascii="Times New Roman" w:hAnsi="Times New Roman"/>
          <w:sz w:val="24"/>
          <w:szCs w:val="24"/>
          <w:lang w:bidi="ru-RU"/>
        </w:rPr>
        <w:t>-прямая речь. Правила её оформления и редактирования.</w:t>
      </w:r>
    </w:p>
    <w:p w14:paraId="646CF11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Тенденции в передачи чужой речи в современном русском языке. </w:t>
      </w:r>
    </w:p>
    <w:p w14:paraId="426A1A8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Правила оформления и особенности редактирования чужой речи.</w:t>
      </w:r>
    </w:p>
    <w:p w14:paraId="7B88B40F"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spellStart"/>
      <w:r>
        <w:rPr>
          <w:rFonts w:ascii="Times New Roman" w:hAnsi="Times New Roman"/>
          <w:sz w:val="24"/>
          <w:szCs w:val="24"/>
          <w:lang w:bidi="ru-RU"/>
        </w:rPr>
        <w:t>Медиастилистика</w:t>
      </w:r>
      <w:proofErr w:type="spellEnd"/>
      <w:r>
        <w:rPr>
          <w:rFonts w:ascii="Times New Roman" w:hAnsi="Times New Roman"/>
          <w:sz w:val="24"/>
          <w:szCs w:val="24"/>
          <w:lang w:bidi="ru-RU"/>
        </w:rPr>
        <w:t xml:space="preserve"> как особый раздел стилистики речи. </w:t>
      </w:r>
    </w:p>
    <w:p w14:paraId="4670AFCA"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Интегративная категория </w:t>
      </w:r>
      <w:proofErr w:type="spellStart"/>
      <w:r>
        <w:rPr>
          <w:rFonts w:ascii="Times New Roman" w:hAnsi="Times New Roman"/>
          <w:sz w:val="24"/>
          <w:szCs w:val="24"/>
          <w:lang w:bidi="ru-RU"/>
        </w:rPr>
        <w:t>медиастиля</w:t>
      </w:r>
      <w:proofErr w:type="spellEnd"/>
      <w:r>
        <w:rPr>
          <w:rFonts w:ascii="Times New Roman" w:hAnsi="Times New Roman"/>
          <w:sz w:val="24"/>
          <w:szCs w:val="24"/>
          <w:lang w:bidi="ru-RU"/>
        </w:rPr>
        <w:t xml:space="preserve"> как предмет изучения </w:t>
      </w:r>
      <w:proofErr w:type="spellStart"/>
      <w:r>
        <w:rPr>
          <w:rFonts w:ascii="Times New Roman" w:hAnsi="Times New Roman"/>
          <w:sz w:val="24"/>
          <w:szCs w:val="24"/>
          <w:lang w:bidi="ru-RU"/>
        </w:rPr>
        <w:t>медиастилистики</w:t>
      </w:r>
      <w:proofErr w:type="spellEnd"/>
      <w:r>
        <w:rPr>
          <w:rFonts w:ascii="Times New Roman" w:hAnsi="Times New Roman"/>
          <w:sz w:val="24"/>
          <w:szCs w:val="24"/>
          <w:lang w:bidi="ru-RU"/>
        </w:rPr>
        <w:t xml:space="preserve">. </w:t>
      </w:r>
    </w:p>
    <w:p w14:paraId="6C14BA76"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Медиа как основной фактор динамики стилистических норм в литературном </w:t>
      </w:r>
      <w:proofErr w:type="gramStart"/>
      <w:r>
        <w:rPr>
          <w:rFonts w:ascii="Times New Roman" w:hAnsi="Times New Roman"/>
          <w:sz w:val="24"/>
          <w:szCs w:val="24"/>
          <w:lang w:bidi="ru-RU"/>
        </w:rPr>
        <w:t>языке</w:t>
      </w:r>
      <w:proofErr w:type="gramEnd"/>
      <w:r>
        <w:rPr>
          <w:rFonts w:ascii="Times New Roman" w:hAnsi="Times New Roman"/>
          <w:sz w:val="24"/>
          <w:szCs w:val="24"/>
          <w:lang w:bidi="ru-RU"/>
        </w:rPr>
        <w:t xml:space="preserve"> и материал для научных исследований. </w:t>
      </w:r>
    </w:p>
    <w:p w14:paraId="72423826"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val="en-US" w:bidi="ru-RU"/>
        </w:rPr>
      </w:pPr>
      <w:r>
        <w:rPr>
          <w:rFonts w:ascii="Times New Roman" w:hAnsi="Times New Roman"/>
          <w:sz w:val="24"/>
          <w:szCs w:val="24"/>
          <w:lang w:bidi="ru-RU"/>
        </w:rPr>
        <w:t xml:space="preserve">Стилистические характеристики информационной эпохи. </w:t>
      </w:r>
    </w:p>
    <w:p w14:paraId="71711099"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proofErr w:type="gramStart"/>
      <w:r>
        <w:rPr>
          <w:rFonts w:ascii="Times New Roman" w:hAnsi="Times New Roman"/>
          <w:sz w:val="24"/>
          <w:szCs w:val="24"/>
          <w:lang w:bidi="ru-RU"/>
        </w:rPr>
        <w:t xml:space="preserve">Проблемное поле современной </w:t>
      </w:r>
      <w:proofErr w:type="spellStart"/>
      <w:r>
        <w:rPr>
          <w:rFonts w:ascii="Times New Roman" w:hAnsi="Times New Roman"/>
          <w:sz w:val="24"/>
          <w:szCs w:val="24"/>
          <w:lang w:bidi="ru-RU"/>
        </w:rPr>
        <w:t>медиастилистики</w:t>
      </w:r>
      <w:proofErr w:type="spellEnd"/>
      <w:r>
        <w:rPr>
          <w:rFonts w:ascii="Times New Roman" w:hAnsi="Times New Roman"/>
          <w:sz w:val="24"/>
          <w:szCs w:val="24"/>
          <w:lang w:bidi="ru-RU"/>
        </w:rPr>
        <w:t>.</w:t>
      </w:r>
      <w:proofErr w:type="gramEnd"/>
    </w:p>
    <w:p w14:paraId="1996B518" w14:textId="77777777" w:rsidR="005E3D84" w:rsidRDefault="005E3D84" w:rsidP="005E3D84">
      <w:pPr>
        <w:pStyle w:val="a3"/>
        <w:widowControl w:val="0"/>
        <w:numPr>
          <w:ilvl w:val="0"/>
          <w:numId w:val="10"/>
        </w:numPr>
        <w:tabs>
          <w:tab w:val="left" w:pos="0"/>
        </w:tabs>
        <w:autoSpaceDE w:val="0"/>
        <w:autoSpaceDN w:val="0"/>
        <w:spacing w:after="160" w:line="256" w:lineRule="auto"/>
        <w:rPr>
          <w:rFonts w:ascii="Times New Roman" w:hAnsi="Times New Roman"/>
          <w:sz w:val="24"/>
          <w:szCs w:val="24"/>
          <w:lang w:bidi="ru-RU"/>
        </w:rPr>
      </w:pPr>
      <w:r>
        <w:rPr>
          <w:rFonts w:ascii="Times New Roman" w:hAnsi="Times New Roman"/>
          <w:sz w:val="24"/>
          <w:szCs w:val="24"/>
          <w:lang w:bidi="ru-RU"/>
        </w:rPr>
        <w:t xml:space="preserve">Роль </w:t>
      </w:r>
      <w:proofErr w:type="spellStart"/>
      <w:r>
        <w:rPr>
          <w:rFonts w:ascii="Times New Roman" w:hAnsi="Times New Roman"/>
          <w:sz w:val="24"/>
          <w:szCs w:val="24"/>
          <w:lang w:bidi="ru-RU"/>
        </w:rPr>
        <w:t>медиастилистики</w:t>
      </w:r>
      <w:proofErr w:type="spellEnd"/>
      <w:r>
        <w:rPr>
          <w:rFonts w:ascii="Times New Roman" w:hAnsi="Times New Roman"/>
          <w:sz w:val="24"/>
          <w:szCs w:val="24"/>
          <w:lang w:bidi="ru-RU"/>
        </w:rPr>
        <w:t xml:space="preserve"> в </w:t>
      </w:r>
      <w:proofErr w:type="gramStart"/>
      <w:r>
        <w:rPr>
          <w:rFonts w:ascii="Times New Roman" w:hAnsi="Times New Roman"/>
          <w:sz w:val="24"/>
          <w:szCs w:val="24"/>
          <w:lang w:bidi="ru-RU"/>
        </w:rPr>
        <w:t>развитии</w:t>
      </w:r>
      <w:proofErr w:type="gramEnd"/>
      <w:r>
        <w:rPr>
          <w:rFonts w:ascii="Times New Roman" w:hAnsi="Times New Roman"/>
          <w:sz w:val="24"/>
          <w:szCs w:val="24"/>
          <w:lang w:bidi="ru-RU"/>
        </w:rPr>
        <w:t xml:space="preserve"> современной стилистики. </w:t>
      </w:r>
    </w:p>
    <w:p w14:paraId="7C2824DF" w14:textId="77777777" w:rsidR="005E3D84" w:rsidRDefault="005E3D84"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30829"/>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E3D84" w:rsidRDefault="00AD3A54" w:rsidP="00801458">
            <w:pPr>
              <w:pStyle w:val="Default"/>
              <w:spacing w:after="30"/>
              <w:jc w:val="both"/>
              <w:rPr>
                <w:sz w:val="23"/>
                <w:szCs w:val="23"/>
              </w:rPr>
            </w:pPr>
            <w:r w:rsidRPr="005E3D8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30830"/>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26791" w:rsidRDefault="005D65A5" w:rsidP="005D65A5"/>
    <w:tbl>
      <w:tblPr>
        <w:tblStyle w:val="a5"/>
        <w:tblW w:w="0" w:type="auto"/>
        <w:tblLook w:val="04A0" w:firstRow="1" w:lastRow="0" w:firstColumn="1" w:lastColumn="0" w:noHBand="0" w:noVBand="1"/>
      </w:tblPr>
      <w:tblGrid>
        <w:gridCol w:w="2336"/>
        <w:gridCol w:w="2336"/>
        <w:gridCol w:w="2336"/>
        <w:gridCol w:w="2337"/>
      </w:tblGrid>
      <w:tr w:rsidR="005D65A5" w:rsidRPr="00426791" w14:paraId="5A1C9382" w14:textId="77777777" w:rsidTr="00801458">
        <w:tc>
          <w:tcPr>
            <w:tcW w:w="2336" w:type="dxa"/>
          </w:tcPr>
          <w:p w14:paraId="4C518DAB"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Номер контрольной точки</w:t>
            </w:r>
          </w:p>
        </w:tc>
        <w:tc>
          <w:tcPr>
            <w:tcW w:w="2336" w:type="dxa"/>
          </w:tcPr>
          <w:p w14:paraId="6FB4C23E"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Тип контрольной точки</w:t>
            </w:r>
          </w:p>
        </w:tc>
        <w:tc>
          <w:tcPr>
            <w:tcW w:w="2336" w:type="dxa"/>
          </w:tcPr>
          <w:p w14:paraId="048CBEA9"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Способ проведения</w:t>
            </w:r>
          </w:p>
        </w:tc>
        <w:tc>
          <w:tcPr>
            <w:tcW w:w="2337" w:type="dxa"/>
          </w:tcPr>
          <w:p w14:paraId="267B0FDF" w14:textId="77777777" w:rsidR="005D65A5" w:rsidRPr="00426791" w:rsidRDefault="005D65A5" w:rsidP="00801458">
            <w:pPr>
              <w:jc w:val="center"/>
              <w:rPr>
                <w:rFonts w:ascii="Times New Roman" w:hAnsi="Times New Roman" w:cs="Times New Roman"/>
                <w:b/>
              </w:rPr>
            </w:pPr>
            <w:r w:rsidRPr="00426791">
              <w:rPr>
                <w:rFonts w:ascii="Times New Roman" w:hAnsi="Times New Roman" w:cs="Times New Roman"/>
                <w:b/>
              </w:rPr>
              <w:t>Номера тем</w:t>
            </w:r>
          </w:p>
        </w:tc>
      </w:tr>
      <w:tr w:rsidR="005D65A5" w:rsidRPr="00426791" w14:paraId="07658034" w14:textId="77777777" w:rsidTr="00801458">
        <w:tc>
          <w:tcPr>
            <w:tcW w:w="2336" w:type="dxa"/>
          </w:tcPr>
          <w:p w14:paraId="1553D698" w14:textId="78F29BFB" w:rsidR="005D65A5" w:rsidRPr="00426791" w:rsidRDefault="007478E0" w:rsidP="00801458">
            <w:pPr>
              <w:jc w:val="center"/>
              <w:rPr>
                <w:rFonts w:ascii="Times New Roman" w:hAnsi="Times New Roman" w:cs="Times New Roman"/>
              </w:rPr>
            </w:pPr>
            <w:r w:rsidRPr="00426791">
              <w:rPr>
                <w:rFonts w:ascii="Times New Roman" w:hAnsi="Times New Roman" w:cs="Times New Roman"/>
                <w:lang w:val="en-US"/>
              </w:rPr>
              <w:t>1</w:t>
            </w:r>
          </w:p>
        </w:tc>
        <w:tc>
          <w:tcPr>
            <w:tcW w:w="2336" w:type="dxa"/>
          </w:tcPr>
          <w:p w14:paraId="4C5C3C11" w14:textId="5E14221A" w:rsidR="005D65A5" w:rsidRPr="00426791" w:rsidRDefault="007478E0" w:rsidP="00801458">
            <w:pPr>
              <w:rPr>
                <w:rFonts w:ascii="Times New Roman" w:hAnsi="Times New Roman" w:cs="Times New Roman"/>
              </w:rPr>
            </w:pPr>
            <w:r w:rsidRPr="00426791">
              <w:rPr>
                <w:rFonts w:ascii="Times New Roman" w:hAnsi="Times New Roman" w:cs="Times New Roman"/>
                <w:lang w:val="en-US"/>
              </w:rPr>
              <w:t>Тест</w:t>
            </w:r>
          </w:p>
        </w:tc>
        <w:tc>
          <w:tcPr>
            <w:tcW w:w="2336" w:type="dxa"/>
          </w:tcPr>
          <w:p w14:paraId="09793085" w14:textId="37E3864C" w:rsidR="005D65A5" w:rsidRPr="00426791" w:rsidRDefault="007478E0" w:rsidP="00801458">
            <w:pPr>
              <w:rPr>
                <w:rFonts w:ascii="Times New Roman" w:hAnsi="Times New Roman" w:cs="Times New Roman"/>
              </w:rPr>
            </w:pPr>
            <w:r w:rsidRPr="00426791">
              <w:rPr>
                <w:rFonts w:ascii="Times New Roman" w:hAnsi="Times New Roman" w:cs="Times New Roman"/>
                <w:lang w:val="en-US"/>
              </w:rPr>
              <w:t>письменно</w:t>
            </w:r>
          </w:p>
        </w:tc>
        <w:tc>
          <w:tcPr>
            <w:tcW w:w="2337" w:type="dxa"/>
          </w:tcPr>
          <w:p w14:paraId="094717B7" w14:textId="2660FE96" w:rsidR="005D65A5" w:rsidRPr="00426791" w:rsidRDefault="007478E0" w:rsidP="00801458">
            <w:pPr>
              <w:rPr>
                <w:rFonts w:ascii="Times New Roman" w:hAnsi="Times New Roman" w:cs="Times New Roman"/>
              </w:rPr>
            </w:pPr>
            <w:r w:rsidRPr="00426791">
              <w:rPr>
                <w:rFonts w:ascii="Times New Roman" w:hAnsi="Times New Roman" w:cs="Times New Roman"/>
                <w:lang w:val="en-US"/>
              </w:rPr>
              <w:t>1-3</w:t>
            </w:r>
          </w:p>
        </w:tc>
      </w:tr>
      <w:tr w:rsidR="005D65A5" w:rsidRPr="00426791" w14:paraId="0DF8ABB4" w14:textId="77777777" w:rsidTr="00801458">
        <w:tc>
          <w:tcPr>
            <w:tcW w:w="2336" w:type="dxa"/>
          </w:tcPr>
          <w:p w14:paraId="6F4E2C9D" w14:textId="77777777" w:rsidR="005D65A5" w:rsidRPr="00426791" w:rsidRDefault="007478E0" w:rsidP="00801458">
            <w:pPr>
              <w:jc w:val="center"/>
              <w:rPr>
                <w:rFonts w:ascii="Times New Roman" w:hAnsi="Times New Roman" w:cs="Times New Roman"/>
              </w:rPr>
            </w:pPr>
            <w:r w:rsidRPr="00426791">
              <w:rPr>
                <w:rFonts w:ascii="Times New Roman" w:hAnsi="Times New Roman" w:cs="Times New Roman"/>
                <w:lang w:val="en-US"/>
              </w:rPr>
              <w:t>2</w:t>
            </w:r>
          </w:p>
        </w:tc>
        <w:tc>
          <w:tcPr>
            <w:tcW w:w="2336" w:type="dxa"/>
          </w:tcPr>
          <w:p w14:paraId="25128629"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Аналитическая работа</w:t>
            </w:r>
          </w:p>
        </w:tc>
        <w:tc>
          <w:tcPr>
            <w:tcW w:w="2336" w:type="dxa"/>
          </w:tcPr>
          <w:p w14:paraId="52B1A7CA"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письменно</w:t>
            </w:r>
          </w:p>
        </w:tc>
        <w:tc>
          <w:tcPr>
            <w:tcW w:w="2337" w:type="dxa"/>
          </w:tcPr>
          <w:p w14:paraId="047EC282"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4-7</w:t>
            </w:r>
          </w:p>
        </w:tc>
      </w:tr>
      <w:tr w:rsidR="005D65A5" w:rsidRPr="00426791" w14:paraId="16C6C7E8" w14:textId="77777777" w:rsidTr="00801458">
        <w:tc>
          <w:tcPr>
            <w:tcW w:w="2336" w:type="dxa"/>
          </w:tcPr>
          <w:p w14:paraId="17DFCDE4" w14:textId="77777777" w:rsidR="005D65A5" w:rsidRPr="00426791" w:rsidRDefault="007478E0" w:rsidP="00801458">
            <w:pPr>
              <w:jc w:val="center"/>
              <w:rPr>
                <w:rFonts w:ascii="Times New Roman" w:hAnsi="Times New Roman" w:cs="Times New Roman"/>
              </w:rPr>
            </w:pPr>
            <w:r w:rsidRPr="00426791">
              <w:rPr>
                <w:rFonts w:ascii="Times New Roman" w:hAnsi="Times New Roman" w:cs="Times New Roman"/>
                <w:lang w:val="en-US"/>
              </w:rPr>
              <w:t>3</w:t>
            </w:r>
          </w:p>
        </w:tc>
        <w:tc>
          <w:tcPr>
            <w:tcW w:w="2336" w:type="dxa"/>
          </w:tcPr>
          <w:p w14:paraId="7FEA71D3"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Текущий контроль</w:t>
            </w:r>
          </w:p>
        </w:tc>
        <w:tc>
          <w:tcPr>
            <w:tcW w:w="2336" w:type="dxa"/>
          </w:tcPr>
          <w:p w14:paraId="601DAF3A" w14:textId="77777777" w:rsidR="005D65A5" w:rsidRPr="00426791" w:rsidRDefault="007478E0" w:rsidP="00801458">
            <w:pPr>
              <w:rPr>
                <w:rFonts w:ascii="Times New Roman" w:hAnsi="Times New Roman" w:cs="Times New Roman"/>
              </w:rPr>
            </w:pPr>
            <w:r w:rsidRPr="00426791">
              <w:rPr>
                <w:rFonts w:ascii="Times New Roman" w:hAnsi="Times New Roman" w:cs="Times New Roman"/>
              </w:rPr>
              <w:t>с помощью технических средств и информационных систем</w:t>
            </w:r>
          </w:p>
        </w:tc>
        <w:tc>
          <w:tcPr>
            <w:tcW w:w="2337" w:type="dxa"/>
          </w:tcPr>
          <w:p w14:paraId="6DD81C69" w14:textId="77777777" w:rsidR="005D65A5" w:rsidRPr="00426791" w:rsidRDefault="007478E0" w:rsidP="00801458">
            <w:pPr>
              <w:rPr>
                <w:rFonts w:ascii="Times New Roman" w:hAnsi="Times New Roman" w:cs="Times New Roman"/>
              </w:rPr>
            </w:pPr>
            <w:r w:rsidRPr="00426791">
              <w:rPr>
                <w:rFonts w:ascii="Times New Roman" w:hAnsi="Times New Roman" w:cs="Times New Roman"/>
                <w:lang w:val="en-US"/>
              </w:rPr>
              <w:t>1-7</w:t>
            </w:r>
          </w:p>
        </w:tc>
      </w:tr>
    </w:tbl>
    <w:p w14:paraId="6D01A11C" w14:textId="61720847" w:rsidR="00F56264" w:rsidRPr="00426791" w:rsidRDefault="00F56264" w:rsidP="00090AC1">
      <w:pPr>
        <w:jc w:val="both"/>
        <w:rPr>
          <w:rFonts w:ascii="Times New Roman" w:hAnsi="Times New Roman" w:cs="Times New Roman"/>
          <w:b/>
          <w:sz w:val="28"/>
          <w:szCs w:val="28"/>
        </w:rPr>
      </w:pPr>
    </w:p>
    <w:p w14:paraId="1E7CF20C" w14:textId="77777777" w:rsidR="00C23E7F" w:rsidRPr="00426791" w:rsidRDefault="00C23E7F" w:rsidP="00C23E7F">
      <w:pPr>
        <w:pStyle w:val="2"/>
        <w:jc w:val="center"/>
        <w:rPr>
          <w:rFonts w:ascii="Times New Roman" w:hAnsi="Times New Roman" w:cs="Times New Roman"/>
          <w:b/>
          <w:color w:val="auto"/>
          <w:sz w:val="28"/>
          <w:szCs w:val="28"/>
        </w:rPr>
      </w:pPr>
      <w:bookmarkStart w:id="23" w:name="_Toc82187017"/>
      <w:bookmarkStart w:id="24" w:name="_Toc182830831"/>
      <w:r w:rsidRPr="00426791">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26791" w14:paraId="05C0D679" w14:textId="77777777" w:rsidTr="00426791">
        <w:tc>
          <w:tcPr>
            <w:tcW w:w="562" w:type="dxa"/>
          </w:tcPr>
          <w:p w14:paraId="7D851EB0" w14:textId="77777777" w:rsidR="00426791" w:rsidRDefault="00426791">
            <w:pPr>
              <w:pStyle w:val="Default"/>
              <w:spacing w:after="30"/>
              <w:jc w:val="both"/>
              <w:rPr>
                <w:sz w:val="23"/>
                <w:szCs w:val="23"/>
                <w:lang w:val="en-US"/>
              </w:rPr>
            </w:pPr>
          </w:p>
        </w:tc>
        <w:tc>
          <w:tcPr>
            <w:tcW w:w="8783" w:type="dxa"/>
            <w:hideMark/>
          </w:tcPr>
          <w:p w14:paraId="76F73BDF" w14:textId="77777777" w:rsidR="00426791" w:rsidRDefault="00426791">
            <w:pPr>
              <w:pStyle w:val="Default"/>
              <w:spacing w:after="30"/>
              <w:jc w:val="both"/>
              <w:rPr>
                <w:sz w:val="23"/>
                <w:szCs w:val="23"/>
              </w:rPr>
            </w:pPr>
            <w:r>
              <w:rPr>
                <w:sz w:val="23"/>
                <w:szCs w:val="23"/>
              </w:rPr>
              <w:t>Рабочей программой дисциплины не предусмотрено.</w:t>
            </w:r>
          </w:p>
        </w:tc>
      </w:tr>
    </w:tbl>
    <w:p w14:paraId="6920C2E3" w14:textId="77777777" w:rsidR="00426791" w:rsidRPr="00426791" w:rsidRDefault="00426791" w:rsidP="00C23E7F">
      <w:pPr>
        <w:spacing w:after="0" w:line="240" w:lineRule="auto"/>
        <w:jc w:val="center"/>
        <w:rPr>
          <w:rFonts w:ascii="Times New Roman" w:hAnsi="Times New Roman"/>
          <w:b/>
          <w:sz w:val="28"/>
          <w:szCs w:val="28"/>
        </w:rPr>
      </w:pPr>
    </w:p>
    <w:p w14:paraId="11DE9780" w14:textId="77777777" w:rsidR="00B8237E" w:rsidRPr="00426791" w:rsidRDefault="00B8237E" w:rsidP="00B8237E">
      <w:pPr>
        <w:pStyle w:val="2"/>
        <w:jc w:val="center"/>
        <w:rPr>
          <w:rFonts w:ascii="Times New Roman" w:hAnsi="Times New Roman" w:cs="Times New Roman"/>
          <w:b/>
          <w:color w:val="auto"/>
          <w:sz w:val="28"/>
          <w:szCs w:val="28"/>
        </w:rPr>
      </w:pPr>
      <w:bookmarkStart w:id="25" w:name="_Toc82187018"/>
      <w:bookmarkStart w:id="26" w:name="_Toc182830832"/>
      <w:r w:rsidRPr="00426791">
        <w:rPr>
          <w:rFonts w:ascii="Times New Roman" w:hAnsi="Times New Roman" w:cs="Times New Roman"/>
          <w:b/>
          <w:color w:val="auto"/>
          <w:sz w:val="28"/>
          <w:szCs w:val="28"/>
        </w:rPr>
        <w:t xml:space="preserve">1.5 Самостоятельная работа </w:t>
      </w:r>
      <w:proofErr w:type="gramStart"/>
      <w:r w:rsidRPr="00426791">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426791" w:rsidRDefault="00B8237E" w:rsidP="00B8237E"/>
    <w:tbl>
      <w:tblPr>
        <w:tblStyle w:val="a5"/>
        <w:tblW w:w="5000" w:type="pct"/>
        <w:tblLook w:val="04A0" w:firstRow="1" w:lastRow="0" w:firstColumn="1" w:lastColumn="0" w:noHBand="0" w:noVBand="1"/>
      </w:tblPr>
      <w:tblGrid>
        <w:gridCol w:w="4785"/>
        <w:gridCol w:w="4786"/>
      </w:tblGrid>
      <w:tr w:rsidR="00B8237E" w:rsidRPr="00426791" w14:paraId="0267C479" w14:textId="77777777" w:rsidTr="00801458">
        <w:tc>
          <w:tcPr>
            <w:tcW w:w="2500" w:type="pct"/>
          </w:tcPr>
          <w:p w14:paraId="37F699C9" w14:textId="77777777" w:rsidR="00B8237E" w:rsidRPr="00426791" w:rsidRDefault="00B8237E" w:rsidP="00801458">
            <w:pPr>
              <w:jc w:val="center"/>
              <w:rPr>
                <w:rFonts w:ascii="Times New Roman" w:hAnsi="Times New Roman" w:cs="Times New Roman"/>
                <w:b/>
              </w:rPr>
            </w:pPr>
            <w:r w:rsidRPr="00426791">
              <w:rPr>
                <w:rFonts w:ascii="Times New Roman" w:hAnsi="Times New Roman" w:cs="Times New Roman"/>
                <w:b/>
              </w:rPr>
              <w:t>Наименования самостоятельной работы</w:t>
            </w:r>
          </w:p>
        </w:tc>
        <w:tc>
          <w:tcPr>
            <w:tcW w:w="2500" w:type="pct"/>
          </w:tcPr>
          <w:p w14:paraId="0A769611" w14:textId="77777777" w:rsidR="00B8237E" w:rsidRPr="00426791" w:rsidRDefault="00B8237E" w:rsidP="00801458">
            <w:pPr>
              <w:jc w:val="center"/>
              <w:rPr>
                <w:rFonts w:ascii="Times New Roman" w:hAnsi="Times New Roman" w:cs="Times New Roman"/>
                <w:b/>
              </w:rPr>
            </w:pPr>
            <w:r w:rsidRPr="00426791">
              <w:rPr>
                <w:rFonts w:ascii="Times New Roman" w:hAnsi="Times New Roman" w:cs="Times New Roman"/>
                <w:b/>
              </w:rPr>
              <w:t>Номера тем</w:t>
            </w:r>
          </w:p>
        </w:tc>
      </w:tr>
      <w:tr w:rsidR="00B8237E" w:rsidRPr="00426791" w14:paraId="3F240151" w14:textId="77777777" w:rsidTr="00801458">
        <w:tc>
          <w:tcPr>
            <w:tcW w:w="2500" w:type="pct"/>
          </w:tcPr>
          <w:p w14:paraId="61E91592" w14:textId="61A0874C" w:rsidR="00B8237E" w:rsidRPr="00426791" w:rsidRDefault="00B8237E" w:rsidP="00801458">
            <w:pPr>
              <w:rPr>
                <w:rFonts w:ascii="Times New Roman" w:hAnsi="Times New Roman" w:cs="Times New Roman"/>
              </w:rPr>
            </w:pPr>
            <w:r w:rsidRPr="0042679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1-7</w:t>
            </w:r>
          </w:p>
        </w:tc>
      </w:tr>
      <w:tr w:rsidR="00B8237E" w:rsidRPr="00426791" w14:paraId="46DCA58A" w14:textId="77777777" w:rsidTr="00801458">
        <w:tc>
          <w:tcPr>
            <w:tcW w:w="2500" w:type="pct"/>
          </w:tcPr>
          <w:p w14:paraId="62EFC800" w14:textId="77777777" w:rsidR="00B8237E" w:rsidRPr="00426791" w:rsidRDefault="00B8237E" w:rsidP="00801458">
            <w:pPr>
              <w:rPr>
                <w:rFonts w:ascii="Times New Roman" w:hAnsi="Times New Roman" w:cs="Times New Roman"/>
                <w:lang w:val="en-US"/>
              </w:rPr>
            </w:pPr>
            <w:r w:rsidRPr="00426791">
              <w:rPr>
                <w:rFonts w:ascii="Times New Roman" w:hAnsi="Times New Roman" w:cs="Times New Roman"/>
                <w:lang w:val="en-US"/>
              </w:rPr>
              <w:t>Выполнение домашних заданий</w:t>
            </w:r>
          </w:p>
        </w:tc>
        <w:tc>
          <w:tcPr>
            <w:tcW w:w="2500" w:type="pct"/>
          </w:tcPr>
          <w:p w14:paraId="23D89519" w14:textId="7777777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1-7</w:t>
            </w:r>
          </w:p>
        </w:tc>
      </w:tr>
      <w:tr w:rsidR="00B8237E" w:rsidRPr="00426791" w14:paraId="762C060E" w14:textId="77777777" w:rsidTr="00801458">
        <w:tc>
          <w:tcPr>
            <w:tcW w:w="2500" w:type="pct"/>
          </w:tcPr>
          <w:p w14:paraId="19C78796" w14:textId="77777777" w:rsidR="00B8237E" w:rsidRPr="00426791" w:rsidRDefault="00B8237E" w:rsidP="00801458">
            <w:pPr>
              <w:rPr>
                <w:rFonts w:ascii="Times New Roman" w:hAnsi="Times New Roman" w:cs="Times New Roman"/>
                <w:lang w:val="en-US"/>
              </w:rPr>
            </w:pPr>
            <w:r w:rsidRPr="00426791">
              <w:rPr>
                <w:rFonts w:ascii="Times New Roman" w:hAnsi="Times New Roman" w:cs="Times New Roman"/>
                <w:lang w:val="en-US"/>
              </w:rPr>
              <w:t>Подготовка сообщений, докладов</w:t>
            </w:r>
          </w:p>
        </w:tc>
        <w:tc>
          <w:tcPr>
            <w:tcW w:w="2500" w:type="pct"/>
          </w:tcPr>
          <w:p w14:paraId="16A940EA" w14:textId="7777777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1-5</w:t>
            </w:r>
          </w:p>
        </w:tc>
      </w:tr>
      <w:tr w:rsidR="00B8237E" w:rsidRPr="00426791" w14:paraId="5003A626" w14:textId="77777777" w:rsidTr="00801458">
        <w:tc>
          <w:tcPr>
            <w:tcW w:w="2500" w:type="pct"/>
          </w:tcPr>
          <w:p w14:paraId="11F13802" w14:textId="77777777" w:rsidR="00B8237E" w:rsidRPr="00426791" w:rsidRDefault="00B8237E" w:rsidP="00801458">
            <w:pPr>
              <w:rPr>
                <w:rFonts w:ascii="Times New Roman" w:hAnsi="Times New Roman" w:cs="Times New Roman"/>
                <w:lang w:val="en-US"/>
              </w:rPr>
            </w:pPr>
            <w:r w:rsidRPr="00426791">
              <w:rPr>
                <w:rFonts w:ascii="Times New Roman" w:hAnsi="Times New Roman" w:cs="Times New Roman"/>
                <w:lang w:val="en-US"/>
              </w:rPr>
              <w:t>Подготовка к экзамену</w:t>
            </w:r>
          </w:p>
        </w:tc>
        <w:tc>
          <w:tcPr>
            <w:tcW w:w="2500" w:type="pct"/>
          </w:tcPr>
          <w:p w14:paraId="6DFE4E02" w14:textId="77777777" w:rsidR="00B8237E" w:rsidRPr="00426791" w:rsidRDefault="005C548A" w:rsidP="00801458">
            <w:pPr>
              <w:rPr>
                <w:rFonts w:ascii="Times New Roman" w:hAnsi="Times New Roman" w:cs="Times New Roman"/>
              </w:rPr>
            </w:pPr>
            <w:r w:rsidRPr="00426791">
              <w:rPr>
                <w:rFonts w:ascii="Times New Roman" w:hAnsi="Times New Roman" w:cs="Times New Roman"/>
                <w:lang w:val="en-US"/>
              </w:rPr>
              <w:t>1-7</w:t>
            </w:r>
          </w:p>
        </w:tc>
      </w:tr>
    </w:tbl>
    <w:p w14:paraId="6EB485C6" w14:textId="6A0F7BEC" w:rsidR="00C23E7F" w:rsidRPr="00426791"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830833"/>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26CE9" w14:textId="77777777" w:rsidR="00876ECD" w:rsidRDefault="00876ECD" w:rsidP="00315CA6">
      <w:pPr>
        <w:spacing w:after="0" w:line="240" w:lineRule="auto"/>
      </w:pPr>
      <w:r>
        <w:separator/>
      </w:r>
    </w:p>
  </w:endnote>
  <w:endnote w:type="continuationSeparator" w:id="0">
    <w:p w14:paraId="15DA83A2" w14:textId="77777777" w:rsidR="00876ECD" w:rsidRDefault="00876EC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5"/>
          <w:jc w:val="center"/>
        </w:pPr>
        <w:r>
          <w:fldChar w:fldCharType="begin"/>
        </w:r>
        <w:r>
          <w:instrText>PAGE   \* MERGEFORMAT</w:instrText>
        </w:r>
        <w:r>
          <w:fldChar w:fldCharType="separate"/>
        </w:r>
        <w:r w:rsidR="00A71C17">
          <w:rPr>
            <w:noProof/>
          </w:rPr>
          <w:t>12</w:t>
        </w:r>
        <w:r>
          <w:fldChar w:fldCharType="end"/>
        </w:r>
      </w:p>
    </w:sdtContent>
  </w:sdt>
  <w:p w14:paraId="3B1FE7F9" w14:textId="77777777" w:rsidR="00801458" w:rsidRDefault="0080145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A130C" w14:textId="77777777" w:rsidR="00876ECD" w:rsidRDefault="00876ECD" w:rsidP="00315CA6">
      <w:pPr>
        <w:spacing w:after="0" w:line="240" w:lineRule="auto"/>
      </w:pPr>
      <w:r>
        <w:separator/>
      </w:r>
    </w:p>
  </w:footnote>
  <w:footnote w:type="continuationSeparator" w:id="0">
    <w:p w14:paraId="252E924F" w14:textId="77777777" w:rsidR="00876ECD" w:rsidRDefault="00876EC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D5B4A"/>
    <w:multiLevelType w:val="hybridMultilevel"/>
    <w:tmpl w:val="4FE44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D737E5"/>
    <w:multiLevelType w:val="hybridMultilevel"/>
    <w:tmpl w:val="24D095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6"/>
  </w:num>
  <w:num w:numId="7">
    <w:abstractNumId w:val="8"/>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02CA"/>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16E2A"/>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6791"/>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3D84"/>
    <w:rsid w:val="005F02E9"/>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6ECD"/>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1F66"/>
    <w:rsid w:val="00A407D6"/>
    <w:rsid w:val="00A57517"/>
    <w:rsid w:val="00A71C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3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uiPriority w:val="34"/>
    <w:locked/>
    <w:rsid w:val="005E3D8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3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uiPriority w:val="34"/>
    <w:locked/>
    <w:rsid w:val="005E3D8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4545642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8086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A1%D1%82%D0%B8%D0%BB%D0%B8%D1%81%D1%82%D0%B8%D0%BA%D0%B0%20%D0%B8%20%D1%82%D0%B5%D0%BA%D1%81%D1%82.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bibl/fulltext/Study/7936.pdf%20%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BOOK/012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D96309-3AD7-472C-8956-EF4ED19C1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3359</Words>
  <Characters>19147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