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Право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F358A" w:rsidRDefault="00AF358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566"/>
        <w:gridCol w:w="5160"/>
        <w:gridCol w:w="504"/>
      </w:tblGrid>
      <w:tr w:rsidR="007A7979" w:rsidRPr="007A7979" w:rsidTr="00ED54AA">
        <w:tc>
          <w:tcPr>
            <w:tcW w:w="9345" w:type="dxa"/>
            <w:gridSpan w:val="4"/>
          </w:tcPr>
          <w:p w:rsidR="007A7979" w:rsidRPr="00C44B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, Агеева Елена Александровна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44B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Кремлёва</w:t>
            </w:r>
            <w:proofErr w:type="spell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 xml:space="preserve"> Ольга </w:t>
            </w: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Клавдиевна</w:t>
            </w:r>
            <w:proofErr w:type="spellEnd"/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44B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, Максина Светлана Владимировна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44B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, Стрельников Сергей Витальевич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Трубецкая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Анна Андреевна</w:t>
            </w:r>
          </w:p>
        </w:tc>
      </w:tr>
      <w:tr w:rsidR="007A7979" w:rsidRPr="007A7979" w:rsidTr="00ED54AA">
        <w:tc>
          <w:tcPr>
            <w:tcW w:w="9345" w:type="dxa"/>
            <w:gridSpan w:val="4"/>
          </w:tcPr>
          <w:p w:rsidR="007A7979" w:rsidRPr="00C44B3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44B39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>Слесарев</w:t>
            </w:r>
            <w:proofErr w:type="spellEnd"/>
            <w:r w:rsidRPr="00C44B39">
              <w:rPr>
                <w:rFonts w:ascii="Times New Roman" w:hAnsi="Times New Roman" w:cs="Times New Roman"/>
                <w:sz w:val="20"/>
                <w:szCs w:val="20"/>
              </w:rPr>
              <w:t xml:space="preserve"> Виталий Владимирович</w:t>
            </w:r>
          </w:p>
        </w:tc>
      </w:tr>
      <w:tr w:rsidR="004475DA" w:rsidRPr="00606FAA" w:rsidTr="002E404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C4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4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4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4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C44B3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04" w:type="dxa"/>
        </w:trPr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60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F358A" w:rsidRDefault="00AF358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743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3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3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3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5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5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5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6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6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8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9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D75436" w:rsidRDefault="00963F4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7435F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7435F">
              <w:rPr>
                <w:noProof/>
                <w:webHidden/>
              </w:rPr>
            </w:r>
            <w:r w:rsidR="0027435F">
              <w:rPr>
                <w:noProof/>
                <w:webHidden/>
              </w:rPr>
              <w:fldChar w:fldCharType="separate"/>
            </w:r>
            <w:r w:rsidR="004F6D9E">
              <w:rPr>
                <w:noProof/>
                <w:webHidden/>
              </w:rPr>
              <w:t>10</w:t>
            </w:r>
            <w:r w:rsidR="0027435F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7435F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Приобретение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обучающимися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знаний в области права для формирования уважения к закону, повышения уровня правосознания и правовой культуры.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Право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44B3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4B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44B3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4B3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44B3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44B3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44B3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44B3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44B3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44B3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4B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44B3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44B39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4B3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44B39">
              <w:rPr>
                <w:rFonts w:ascii="Times New Roman" w:hAnsi="Times New Roman" w:cs="Times New Roman"/>
                <w:lang w:bidi="ru-RU"/>
              </w:rPr>
              <w:t xml:space="preserve">УК-10.1 - </w:t>
            </w:r>
            <w:proofErr w:type="gramStart"/>
            <w:r w:rsidRPr="00C44B39">
              <w:rPr>
                <w:rFonts w:ascii="Times New Roman" w:hAnsi="Times New Roman" w:cs="Times New Roman"/>
                <w:lang w:bidi="ru-RU"/>
              </w:rPr>
              <w:t>Реализует гражданские права и осознанно участвует</w:t>
            </w:r>
            <w:proofErr w:type="gramEnd"/>
            <w:r w:rsidRPr="00C44B39">
              <w:rPr>
                <w:rFonts w:ascii="Times New Roman" w:hAnsi="Times New Roman" w:cs="Times New Roman"/>
                <w:lang w:bidi="ru-RU"/>
              </w:rPr>
              <w:t xml:space="preserve"> в жизни общества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44B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44B39">
              <w:rPr>
                <w:rFonts w:ascii="Times New Roman" w:hAnsi="Times New Roman" w:cs="Times New Roman"/>
              </w:rPr>
              <w:t xml:space="preserve">Знать: </w:t>
            </w:r>
            <w:r w:rsidR="00316402" w:rsidRPr="00C44B39">
              <w:rPr>
                <w:rFonts w:ascii="Times New Roman" w:hAnsi="Times New Roman" w:cs="Times New Roman"/>
              </w:rPr>
              <w:t>понятие о правовом и социальном государстве; содержание российских нормативных правовых актов, закрепляющих права и свободы человека и гражданина; правовой механизм защиты и охраны прав и свобод человека и гражданина; понятие и структуру правосознания; понятие о правовой культуре общества, понятие и признаки правонарушений, в том числе признаки проявления экстремизма, терроризма, основы законодательства в сфере противодействия коррупционным правонарушениям</w:t>
            </w:r>
            <w:r w:rsidRPr="00C44B3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C44B3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</w:rPr>
              <w:t xml:space="preserve">Уметь: </w:t>
            </w:r>
            <w:r w:rsidR="00FD518F" w:rsidRPr="00C44B39">
              <w:rPr>
                <w:rFonts w:ascii="Times New Roman" w:hAnsi="Times New Roman" w:cs="Times New Roman"/>
              </w:rPr>
              <w:t xml:space="preserve">определять варианты правомерного поведения в определенных жизненных </w:t>
            </w:r>
            <w:proofErr w:type="gramStart"/>
            <w:r w:rsidR="00FD518F" w:rsidRPr="00C44B39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="00FD518F" w:rsidRPr="00C44B39">
              <w:rPr>
                <w:rFonts w:ascii="Times New Roman" w:hAnsi="Times New Roman" w:cs="Times New Roman"/>
              </w:rPr>
              <w:t>, анализировать тексты нормативных правовых актов, противодействовать проявлениям экстремизма, терроризма, коррупционному поведению  в профессиональной деятельности</w:t>
            </w:r>
            <w:r w:rsidRPr="00C44B3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C44B3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44B3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44B39">
              <w:rPr>
                <w:rFonts w:ascii="Times New Roman" w:hAnsi="Times New Roman" w:cs="Times New Roman"/>
              </w:rPr>
              <w:t>навыками поиска информации правового характера, ее анализа, формирования самостоятельной точки зрения, аргументации, ведения дискуссии</w:t>
            </w:r>
            <w:r w:rsidRPr="00C44B39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44B3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Государственно-правовое устройство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государства и права. Понятие государства, его признаки и функции. Форма государства. Механизм государства. Правовое государство.</w:t>
            </w:r>
            <w:r w:rsidRPr="00352B6F">
              <w:rPr>
                <w:lang w:bidi="ru-RU"/>
              </w:rPr>
              <w:br/>
              <w:t>Понятие, признаки и функции права. Правотворчество. Система права. Правоотношение. Правонарушение. Юридическая ответственность. Правосознание и правовая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конституционного строя и правовой статус личности в Российской Федерации.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конституционного строя России. Конституционно-правовой статус человека и гражданина РФ. Основы </w:t>
            </w:r>
            <w:proofErr w:type="gramStart"/>
            <w:r w:rsidRPr="00352B6F">
              <w:rPr>
                <w:lang w:bidi="ru-RU"/>
              </w:rPr>
              <w:t>избирательного</w:t>
            </w:r>
            <w:proofErr w:type="gramEnd"/>
            <w:r w:rsidRPr="00352B6F">
              <w:rPr>
                <w:lang w:bidi="ru-RU"/>
              </w:rPr>
              <w:t xml:space="preserve"> права в РФ. Система органов государственной власти в Российской Федерации.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Отрасли частного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Гражданское право, как отрасль права. Гражданское правоотношение: субъекты, объекты, содержание.</w:t>
            </w:r>
            <w:r w:rsidRPr="00352B6F">
              <w:rPr>
                <w:lang w:bidi="ru-RU"/>
              </w:rPr>
              <w:br/>
              <w:t>Право собственности и иные вещные права. Обязательства.</w:t>
            </w:r>
            <w:r w:rsidRPr="00352B6F">
              <w:rPr>
                <w:lang w:bidi="ru-RU"/>
              </w:rPr>
              <w:br/>
              <w:t>Сделки: понятие, формы, виды, последствия недействительности.</w:t>
            </w:r>
            <w:r w:rsidRPr="00352B6F">
              <w:rPr>
                <w:lang w:bidi="ru-RU"/>
              </w:rPr>
              <w:br/>
              <w:t>Гражданско-правовой договор: понятие, условия заключения, изменения и расторжения. Классификация договоров</w:t>
            </w:r>
            <w:r w:rsidRPr="00352B6F">
              <w:rPr>
                <w:lang w:bidi="ru-RU"/>
              </w:rPr>
              <w:br/>
              <w:t>Исковая давность. Гражданско-правовая ответственность.</w:t>
            </w:r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Общие положения наследственного права.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Общие положения семейного права.</w:t>
            </w:r>
            <w:proofErr w:type="gramEnd"/>
            <w:r w:rsidRPr="00352B6F">
              <w:rPr>
                <w:lang w:bidi="ru-RU"/>
              </w:rPr>
              <w:br/>
              <w:t>Трудовое право.  Трудовые правоотношения.  Трудовой договор. Рабочее время и время отдыха. Дисциплинарная и материальная ответственность сторон трудового договора. Защита трудовых прав работников.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Отрасли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публичного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Уголовное право. Состав преступления. Уголовная ответственность. Понятие и виды уголовных наказаний.</w:t>
            </w:r>
            <w:r w:rsidRPr="00352B6F">
              <w:rPr>
                <w:lang w:bidi="ru-RU"/>
              </w:rPr>
              <w:br/>
              <w:t>Предмет и источники административного права. Административные правоотношения. Административное правонарушение. Административная ответственность.</w:t>
            </w:r>
            <w:r w:rsidRPr="00352B6F">
              <w:rPr>
                <w:lang w:bidi="ru-RU"/>
              </w:rPr>
              <w:br/>
              <w:t>Правовые основы противодействия коррупции, экстремизму и терроризму.</w:t>
            </w:r>
            <w:r w:rsidRPr="00352B6F">
              <w:rPr>
                <w:lang w:bidi="ru-RU"/>
              </w:rPr>
              <w:br/>
              <w:t xml:space="preserve">Основы </w:t>
            </w:r>
            <w:proofErr w:type="gramStart"/>
            <w:r w:rsidRPr="00352B6F">
              <w:rPr>
                <w:lang w:bidi="ru-RU"/>
              </w:rPr>
              <w:t>финансового</w:t>
            </w:r>
            <w:proofErr w:type="gramEnd"/>
            <w:r w:rsidRPr="00352B6F">
              <w:rPr>
                <w:lang w:bidi="ru-RU"/>
              </w:rPr>
              <w:t xml:space="preserve"> права. </w:t>
            </w:r>
            <w:proofErr w:type="gramStart"/>
            <w:r w:rsidRPr="00352B6F">
              <w:rPr>
                <w:lang w:bidi="ru-RU"/>
              </w:rPr>
              <w:t>Общие положения земельного и экологического права.</w:t>
            </w:r>
            <w:proofErr w:type="gramEnd"/>
            <w:r w:rsidRPr="00352B6F">
              <w:rPr>
                <w:lang w:bidi="ru-RU"/>
              </w:rPr>
              <w:br/>
              <w:t>Понятие и виды тайны. Правовые основы защиты информации. Основные принципы международного права.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72"/>
        <w:gridCol w:w="373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Правоведение : учебник / [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Е.А.Агеева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С.А.Бореев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Г.Г.Бернацкого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еории и истории гос-ва и права.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44B39" w:rsidRDefault="00963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http://opac.unecon.ru/elibrary ... е_Бернацкий_22.pdf 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4B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Белов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Белова,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Абросимовой.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414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978-5-534-06229-8. — Текст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3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https://urait.ru/bcode/515887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4B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Правоведение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Бялт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303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978-5-534-15943-1. — Текст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3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https://urait.ru/bcode/510312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44B3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Право : практикум / М-во науки и высш. образования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теории и истории государства и права ; [сост.: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Г.Г.Бернацкий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О.К.Кремлёвой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, Санкт-Петербург : [б. и.], 20231 файл (1,52 Мб)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экрана Авторизованный доступ по паролю Текст (визуальный) : электронный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. аналога не имеется</w:t>
            </w:r>
            <w:proofErr w:type="gram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proofErr w:type="gram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реди сост. также: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И.В.Клепикова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О.К.Кремлёва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Т.Н.Родионова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С.В.Стрельников</w:t>
            </w:r>
            <w:proofErr w:type="spellEnd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sz w:val="24"/>
                <w:szCs w:val="24"/>
              </w:rPr>
              <w:t>А.А.Трубецкая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63F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http://opac.unecon.ru/elibrary ... 9F%D1%80%D0%B0%D0%B2%D0%BE.pdf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Консультант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63F4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44B39" w:rsidTr="008416EB">
        <w:tc>
          <w:tcPr>
            <w:tcW w:w="7797" w:type="dxa"/>
            <w:shd w:val="clear" w:color="auto" w:fill="auto"/>
          </w:tcPr>
          <w:p w:rsidR="002C735C" w:rsidRPr="00C44B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4B3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44B3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44B3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44B39" w:rsidTr="008416EB">
        <w:tc>
          <w:tcPr>
            <w:tcW w:w="7797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B39">
              <w:rPr>
                <w:sz w:val="22"/>
                <w:szCs w:val="22"/>
              </w:rPr>
              <w:t>комплексом</w:t>
            </w:r>
            <w:proofErr w:type="gramStart"/>
            <w:r w:rsidRPr="00C44B39">
              <w:rPr>
                <w:sz w:val="22"/>
                <w:szCs w:val="22"/>
              </w:rPr>
              <w:t>.С</w:t>
            </w:r>
            <w:proofErr w:type="gramEnd"/>
            <w:r w:rsidRPr="00C44B39">
              <w:rPr>
                <w:sz w:val="22"/>
                <w:szCs w:val="22"/>
              </w:rPr>
              <w:t>пециализированная</w:t>
            </w:r>
            <w:proofErr w:type="spellEnd"/>
            <w:r w:rsidRPr="00C44B3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44B39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C44B39">
              <w:rPr>
                <w:sz w:val="22"/>
                <w:szCs w:val="22"/>
                <w:lang w:val="en-US"/>
              </w:rPr>
              <w:t>Intel</w:t>
            </w:r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Core</w:t>
            </w:r>
            <w:r w:rsidRPr="00C44B39">
              <w:rPr>
                <w:sz w:val="22"/>
                <w:szCs w:val="22"/>
              </w:rPr>
              <w:t xml:space="preserve"> </w:t>
            </w:r>
            <w:proofErr w:type="spellStart"/>
            <w:r w:rsidRPr="00C44B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4B39">
              <w:rPr>
                <w:sz w:val="22"/>
                <w:szCs w:val="22"/>
              </w:rPr>
              <w:t xml:space="preserve">5-3570 </w:t>
            </w:r>
            <w:proofErr w:type="spellStart"/>
            <w:r w:rsidRPr="00C44B3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GA</w:t>
            </w:r>
            <w:r w:rsidRPr="00C44B39">
              <w:rPr>
                <w:sz w:val="22"/>
                <w:szCs w:val="22"/>
              </w:rPr>
              <w:t>-</w:t>
            </w:r>
            <w:r w:rsidRPr="00C44B39">
              <w:rPr>
                <w:sz w:val="22"/>
                <w:szCs w:val="22"/>
                <w:lang w:val="en-US"/>
              </w:rPr>
              <w:t>H</w:t>
            </w:r>
            <w:r w:rsidRPr="00C44B39">
              <w:rPr>
                <w:sz w:val="22"/>
                <w:szCs w:val="22"/>
              </w:rPr>
              <w:t>77</w:t>
            </w:r>
            <w:r w:rsidRPr="00C44B39">
              <w:rPr>
                <w:sz w:val="22"/>
                <w:szCs w:val="22"/>
                <w:lang w:val="en-US"/>
              </w:rPr>
              <w:t>M</w:t>
            </w:r>
            <w:r w:rsidRPr="00C44B39">
              <w:rPr>
                <w:sz w:val="22"/>
                <w:szCs w:val="22"/>
              </w:rPr>
              <w:t xml:space="preserve"> - 1 шт., Проектор </w:t>
            </w:r>
            <w:r w:rsidRPr="00C44B39">
              <w:rPr>
                <w:sz w:val="22"/>
                <w:szCs w:val="22"/>
                <w:lang w:val="en-US"/>
              </w:rPr>
              <w:t>NEC</w:t>
            </w:r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NP</w:t>
            </w:r>
            <w:r w:rsidRPr="00C44B39">
              <w:rPr>
                <w:sz w:val="22"/>
                <w:szCs w:val="22"/>
              </w:rPr>
              <w:t>-</w:t>
            </w:r>
            <w:r w:rsidRPr="00C44B39">
              <w:rPr>
                <w:sz w:val="22"/>
                <w:szCs w:val="22"/>
                <w:lang w:val="en-US"/>
              </w:rPr>
              <w:t>M</w:t>
            </w:r>
            <w:r w:rsidRPr="00C44B39">
              <w:rPr>
                <w:sz w:val="22"/>
                <w:szCs w:val="22"/>
              </w:rPr>
              <w:t>403</w:t>
            </w:r>
            <w:r w:rsidRPr="00C44B39">
              <w:rPr>
                <w:sz w:val="22"/>
                <w:szCs w:val="22"/>
                <w:lang w:val="en-US"/>
              </w:rPr>
              <w:t>X</w:t>
            </w:r>
            <w:r w:rsidRPr="00C44B39">
              <w:rPr>
                <w:sz w:val="22"/>
                <w:szCs w:val="22"/>
              </w:rPr>
              <w:t xml:space="preserve"> - 1 шт., Экран </w:t>
            </w:r>
            <w:r w:rsidRPr="00C44B39">
              <w:rPr>
                <w:sz w:val="22"/>
                <w:szCs w:val="22"/>
                <w:lang w:val="en-US"/>
              </w:rPr>
              <w:t>DRAPER</w:t>
            </w:r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BARONET</w:t>
            </w:r>
            <w:r w:rsidRPr="00C44B39">
              <w:rPr>
                <w:sz w:val="22"/>
                <w:szCs w:val="22"/>
              </w:rPr>
              <w:t xml:space="preserve"> 175/234 - 1 шт., Усилитель </w:t>
            </w:r>
            <w:r w:rsidRPr="00C44B39">
              <w:rPr>
                <w:sz w:val="22"/>
                <w:szCs w:val="22"/>
                <w:lang w:val="en-US"/>
              </w:rPr>
              <w:t>JPA</w:t>
            </w:r>
            <w:r w:rsidRPr="00C44B3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C44B39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4B39">
              <w:rPr>
                <w:sz w:val="22"/>
                <w:szCs w:val="22"/>
              </w:rPr>
              <w:t>Красноармейская</w:t>
            </w:r>
            <w:proofErr w:type="gramEnd"/>
            <w:r w:rsidRPr="00C44B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4B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4B39" w:rsidTr="008416EB">
        <w:tc>
          <w:tcPr>
            <w:tcW w:w="7797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B39">
              <w:rPr>
                <w:sz w:val="22"/>
                <w:szCs w:val="22"/>
              </w:rPr>
              <w:t>комплексом</w:t>
            </w:r>
            <w:proofErr w:type="gramStart"/>
            <w:r w:rsidRPr="00C44B39">
              <w:rPr>
                <w:sz w:val="22"/>
                <w:szCs w:val="22"/>
              </w:rPr>
              <w:t>.С</w:t>
            </w:r>
            <w:proofErr w:type="gramEnd"/>
            <w:r w:rsidRPr="00C44B39">
              <w:rPr>
                <w:sz w:val="22"/>
                <w:szCs w:val="22"/>
              </w:rPr>
              <w:t>пециализированная</w:t>
            </w:r>
            <w:proofErr w:type="spellEnd"/>
            <w:r w:rsidRPr="00C44B39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C44B39">
              <w:rPr>
                <w:sz w:val="22"/>
                <w:szCs w:val="22"/>
              </w:rPr>
              <w:t>.К</w:t>
            </w:r>
            <w:proofErr w:type="gramEnd"/>
            <w:r w:rsidRPr="00C44B39">
              <w:rPr>
                <w:sz w:val="22"/>
                <w:szCs w:val="22"/>
              </w:rPr>
              <w:t xml:space="preserve">омпьютер </w:t>
            </w:r>
            <w:r w:rsidRPr="00C44B39">
              <w:rPr>
                <w:sz w:val="22"/>
                <w:szCs w:val="22"/>
                <w:lang w:val="en-US"/>
              </w:rPr>
              <w:t>Intel</w:t>
            </w:r>
            <w:r w:rsidRPr="00C44B39">
              <w:rPr>
                <w:sz w:val="22"/>
                <w:szCs w:val="22"/>
              </w:rPr>
              <w:t xml:space="preserve"> </w:t>
            </w:r>
            <w:proofErr w:type="spellStart"/>
            <w:r w:rsidRPr="00C44B3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44B39">
              <w:rPr>
                <w:sz w:val="22"/>
                <w:szCs w:val="22"/>
              </w:rPr>
              <w:t>3 2100 3.3/4</w:t>
            </w:r>
            <w:r w:rsidRPr="00C44B39">
              <w:rPr>
                <w:sz w:val="22"/>
                <w:szCs w:val="22"/>
                <w:lang w:val="en-US"/>
              </w:rPr>
              <w:t>Gb</w:t>
            </w:r>
            <w:r w:rsidRPr="00C44B39">
              <w:rPr>
                <w:sz w:val="22"/>
                <w:szCs w:val="22"/>
              </w:rPr>
              <w:t>/500</w:t>
            </w:r>
            <w:r w:rsidRPr="00C44B39">
              <w:rPr>
                <w:sz w:val="22"/>
                <w:szCs w:val="22"/>
                <w:lang w:val="en-US"/>
              </w:rPr>
              <w:t>Gb</w:t>
            </w:r>
            <w:r w:rsidRPr="00C44B39">
              <w:rPr>
                <w:sz w:val="22"/>
                <w:szCs w:val="22"/>
              </w:rPr>
              <w:t>/</w:t>
            </w:r>
            <w:proofErr w:type="spellStart"/>
            <w:r w:rsidRPr="00C44B39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C44B39">
              <w:rPr>
                <w:sz w:val="22"/>
                <w:szCs w:val="22"/>
              </w:rPr>
              <w:t xml:space="preserve">193 - 1 шт.,  Проектор </w:t>
            </w:r>
            <w:r w:rsidRPr="00C44B39">
              <w:rPr>
                <w:sz w:val="22"/>
                <w:szCs w:val="22"/>
                <w:lang w:val="en-US"/>
              </w:rPr>
              <w:t>NEC</w:t>
            </w:r>
            <w:r w:rsidRPr="00C44B39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4B39">
              <w:rPr>
                <w:sz w:val="22"/>
                <w:szCs w:val="22"/>
              </w:rPr>
              <w:t>Красноармейская</w:t>
            </w:r>
            <w:proofErr w:type="gramEnd"/>
            <w:r w:rsidRPr="00C44B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4B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4B39" w:rsidTr="008416EB">
        <w:tc>
          <w:tcPr>
            <w:tcW w:w="7797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B39">
              <w:rPr>
                <w:sz w:val="22"/>
                <w:szCs w:val="22"/>
              </w:rPr>
              <w:t>комплексом</w:t>
            </w:r>
            <w:proofErr w:type="gramStart"/>
            <w:r w:rsidRPr="00C44B39">
              <w:rPr>
                <w:sz w:val="22"/>
                <w:szCs w:val="22"/>
              </w:rPr>
              <w:t>.С</w:t>
            </w:r>
            <w:proofErr w:type="gramEnd"/>
            <w:r w:rsidRPr="00C44B39">
              <w:rPr>
                <w:sz w:val="22"/>
                <w:szCs w:val="22"/>
              </w:rPr>
              <w:t>пециализированная</w:t>
            </w:r>
            <w:proofErr w:type="spellEnd"/>
            <w:r w:rsidRPr="00C44B3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44B39">
              <w:rPr>
                <w:sz w:val="22"/>
                <w:szCs w:val="22"/>
              </w:rPr>
              <w:t>.К</w:t>
            </w:r>
            <w:proofErr w:type="gramEnd"/>
            <w:r w:rsidRPr="00C44B39">
              <w:rPr>
                <w:sz w:val="22"/>
                <w:szCs w:val="22"/>
              </w:rPr>
              <w:t xml:space="preserve">омпьютер </w:t>
            </w:r>
            <w:r w:rsidRPr="00C44B39">
              <w:rPr>
                <w:sz w:val="22"/>
                <w:szCs w:val="22"/>
                <w:lang w:val="en-US"/>
              </w:rPr>
              <w:t>I</w:t>
            </w:r>
            <w:r w:rsidRPr="00C44B39">
              <w:rPr>
                <w:sz w:val="22"/>
                <w:szCs w:val="22"/>
              </w:rPr>
              <w:t>5-7400/8</w:t>
            </w:r>
            <w:r w:rsidRPr="00C44B39">
              <w:rPr>
                <w:sz w:val="22"/>
                <w:szCs w:val="22"/>
                <w:lang w:val="en-US"/>
              </w:rPr>
              <w:t>Gb</w:t>
            </w:r>
            <w:r w:rsidRPr="00C44B39">
              <w:rPr>
                <w:sz w:val="22"/>
                <w:szCs w:val="22"/>
              </w:rPr>
              <w:t>/1</w:t>
            </w:r>
            <w:r w:rsidRPr="00C44B39">
              <w:rPr>
                <w:sz w:val="22"/>
                <w:szCs w:val="22"/>
                <w:lang w:val="en-US"/>
              </w:rPr>
              <w:t>Tb</w:t>
            </w:r>
            <w:r w:rsidRPr="00C44B39">
              <w:rPr>
                <w:sz w:val="22"/>
                <w:szCs w:val="22"/>
              </w:rPr>
              <w:t xml:space="preserve">/ </w:t>
            </w:r>
            <w:r w:rsidRPr="00C44B39">
              <w:rPr>
                <w:sz w:val="22"/>
                <w:szCs w:val="22"/>
                <w:lang w:val="en-US"/>
              </w:rPr>
              <w:t>DELL</w:t>
            </w:r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S</w:t>
            </w:r>
            <w:r w:rsidRPr="00C44B39">
              <w:rPr>
                <w:sz w:val="22"/>
                <w:szCs w:val="22"/>
              </w:rPr>
              <w:t>2218</w:t>
            </w:r>
            <w:r w:rsidRPr="00C44B39">
              <w:rPr>
                <w:sz w:val="22"/>
                <w:szCs w:val="22"/>
                <w:lang w:val="en-US"/>
              </w:rPr>
              <w:t>H</w:t>
            </w:r>
            <w:r w:rsidRPr="00C44B3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4B39">
              <w:rPr>
                <w:sz w:val="22"/>
                <w:szCs w:val="22"/>
              </w:rPr>
              <w:t>Красноармейская</w:t>
            </w:r>
            <w:proofErr w:type="gramEnd"/>
            <w:r w:rsidRPr="00C44B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4B3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44B39" w:rsidTr="008416EB">
        <w:tc>
          <w:tcPr>
            <w:tcW w:w="7797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44B39">
              <w:rPr>
                <w:sz w:val="22"/>
                <w:szCs w:val="22"/>
              </w:rPr>
              <w:t>комплексом</w:t>
            </w:r>
            <w:proofErr w:type="gramStart"/>
            <w:r w:rsidRPr="00C44B39">
              <w:rPr>
                <w:sz w:val="22"/>
                <w:szCs w:val="22"/>
              </w:rPr>
              <w:t>.С</w:t>
            </w:r>
            <w:proofErr w:type="gramEnd"/>
            <w:r w:rsidRPr="00C44B39">
              <w:rPr>
                <w:sz w:val="22"/>
                <w:szCs w:val="22"/>
              </w:rPr>
              <w:t>пециализированная</w:t>
            </w:r>
            <w:proofErr w:type="spellEnd"/>
            <w:r w:rsidRPr="00C44B39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C44B39">
              <w:rPr>
                <w:sz w:val="22"/>
                <w:szCs w:val="22"/>
                <w:lang w:val="en-US"/>
              </w:rPr>
              <w:t>HP</w:t>
            </w:r>
            <w:r w:rsidRPr="00C44B39">
              <w:rPr>
                <w:sz w:val="22"/>
                <w:szCs w:val="22"/>
              </w:rPr>
              <w:t xml:space="preserve"> 250 </w:t>
            </w:r>
            <w:r w:rsidRPr="00C44B39">
              <w:rPr>
                <w:sz w:val="22"/>
                <w:szCs w:val="22"/>
                <w:lang w:val="en-US"/>
              </w:rPr>
              <w:t>G</w:t>
            </w:r>
            <w:r w:rsidRPr="00C44B39">
              <w:rPr>
                <w:sz w:val="22"/>
                <w:szCs w:val="22"/>
              </w:rPr>
              <w:t>6 1</w:t>
            </w:r>
            <w:r w:rsidRPr="00C44B39">
              <w:rPr>
                <w:sz w:val="22"/>
                <w:szCs w:val="22"/>
                <w:lang w:val="en-US"/>
              </w:rPr>
              <w:t>WY</w:t>
            </w:r>
            <w:r w:rsidRPr="00C44B39">
              <w:rPr>
                <w:sz w:val="22"/>
                <w:szCs w:val="22"/>
              </w:rPr>
              <w:t>58</w:t>
            </w:r>
            <w:r w:rsidRPr="00C44B39">
              <w:rPr>
                <w:sz w:val="22"/>
                <w:szCs w:val="22"/>
                <w:lang w:val="en-US"/>
              </w:rPr>
              <w:t>EA</w:t>
            </w:r>
            <w:r w:rsidRPr="00C44B39">
              <w:rPr>
                <w:sz w:val="22"/>
                <w:szCs w:val="22"/>
              </w:rPr>
              <w:t xml:space="preserve">, Мультимедийный проектор </w:t>
            </w:r>
            <w:r w:rsidRPr="00C44B39">
              <w:rPr>
                <w:sz w:val="22"/>
                <w:szCs w:val="22"/>
                <w:lang w:val="en-US"/>
              </w:rPr>
              <w:t>LG</w:t>
            </w:r>
            <w:r w:rsidRPr="00C44B39">
              <w:rPr>
                <w:sz w:val="22"/>
                <w:szCs w:val="22"/>
              </w:rPr>
              <w:t xml:space="preserve"> </w:t>
            </w:r>
            <w:r w:rsidRPr="00C44B39">
              <w:rPr>
                <w:sz w:val="22"/>
                <w:szCs w:val="22"/>
                <w:lang w:val="en-US"/>
              </w:rPr>
              <w:t>PF</w:t>
            </w:r>
            <w:r w:rsidRPr="00C44B39">
              <w:rPr>
                <w:sz w:val="22"/>
                <w:szCs w:val="22"/>
              </w:rPr>
              <w:t>1500</w:t>
            </w:r>
            <w:r w:rsidRPr="00C44B39">
              <w:rPr>
                <w:sz w:val="22"/>
                <w:szCs w:val="22"/>
                <w:lang w:val="en-US"/>
              </w:rPr>
              <w:t>G</w:t>
            </w:r>
            <w:r w:rsidRPr="00C44B3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44B3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44B3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44B39">
              <w:rPr>
                <w:sz w:val="22"/>
                <w:szCs w:val="22"/>
              </w:rPr>
              <w:t>Красноармейская</w:t>
            </w:r>
            <w:proofErr w:type="gramEnd"/>
            <w:r w:rsidRPr="00C44B3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44B3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4B39" w:rsidTr="00C44B39">
        <w:tc>
          <w:tcPr>
            <w:tcW w:w="562" w:type="dxa"/>
          </w:tcPr>
          <w:p w:rsidR="00C44B39" w:rsidRPr="00AF358A" w:rsidRDefault="00C44B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44B39" w:rsidRDefault="00C44B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44B3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44B3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44B3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44B39" w:rsidTr="00801458">
        <w:tc>
          <w:tcPr>
            <w:tcW w:w="2336" w:type="dxa"/>
          </w:tcPr>
          <w:p w:rsidR="005D65A5" w:rsidRPr="00C44B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44B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44B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44B3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44B39" w:rsidTr="00801458">
        <w:tc>
          <w:tcPr>
            <w:tcW w:w="2336" w:type="dxa"/>
          </w:tcPr>
          <w:p w:rsidR="005D65A5" w:rsidRPr="00C44B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C44B39" w:rsidTr="00801458">
        <w:tc>
          <w:tcPr>
            <w:tcW w:w="2336" w:type="dxa"/>
          </w:tcPr>
          <w:p w:rsidR="005D65A5" w:rsidRPr="00C44B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C44B39" w:rsidTr="00801458">
        <w:tc>
          <w:tcPr>
            <w:tcW w:w="2336" w:type="dxa"/>
          </w:tcPr>
          <w:p w:rsidR="005D65A5" w:rsidRPr="00C44B3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44B39" w:rsidRDefault="007478E0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C44B3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44B3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44B3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44B39" w:rsidTr="00C44B39">
        <w:tc>
          <w:tcPr>
            <w:tcW w:w="562" w:type="dxa"/>
          </w:tcPr>
          <w:p w:rsidR="00C44B39" w:rsidRDefault="00C44B3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44B39" w:rsidRDefault="00C44B3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44B39" w:rsidRPr="00C44B39" w:rsidRDefault="00C44B3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44B3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44B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44B3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44B3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44B39" w:rsidTr="00801458">
        <w:tc>
          <w:tcPr>
            <w:tcW w:w="2500" w:type="pct"/>
          </w:tcPr>
          <w:p w:rsidR="00B8237E" w:rsidRPr="00C44B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44B3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44B3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44B39" w:rsidTr="00801458">
        <w:tc>
          <w:tcPr>
            <w:tcW w:w="2500" w:type="pct"/>
          </w:tcPr>
          <w:p w:rsidR="00B8237E" w:rsidRPr="00C44B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44B39" w:rsidRDefault="005C548A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44B39" w:rsidTr="00801458">
        <w:tc>
          <w:tcPr>
            <w:tcW w:w="2500" w:type="pct"/>
          </w:tcPr>
          <w:p w:rsidR="00B8237E" w:rsidRPr="00C44B3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C44B3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44B3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C44B39" w:rsidRDefault="005C548A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C44B39" w:rsidTr="00801458">
        <w:tc>
          <w:tcPr>
            <w:tcW w:w="2500" w:type="pct"/>
          </w:tcPr>
          <w:p w:rsidR="00B8237E" w:rsidRPr="00C44B39" w:rsidRDefault="00B8237E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44B39" w:rsidRDefault="005C548A" w:rsidP="00801458">
            <w:pPr>
              <w:rPr>
                <w:rFonts w:ascii="Times New Roman" w:hAnsi="Times New Roman" w:cs="Times New Roman"/>
              </w:rPr>
            </w:pPr>
            <w:r w:rsidRPr="00C44B3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:rsidR="00C23E7F" w:rsidRPr="00C44B3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44B3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44B3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44B3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44B3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44B3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44B3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44B3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44B3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44B39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образовани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F4E" w:rsidRDefault="00963F4E" w:rsidP="00315CA6">
      <w:pPr>
        <w:spacing w:after="0" w:line="240" w:lineRule="auto"/>
      </w:pPr>
      <w:r>
        <w:separator/>
      </w:r>
    </w:p>
  </w:endnote>
  <w:endnote w:type="continuationSeparator" w:id="0">
    <w:p w:rsidR="00963F4E" w:rsidRDefault="00963F4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7435F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F358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F4E" w:rsidRDefault="00963F4E" w:rsidP="00315CA6">
      <w:pPr>
        <w:spacing w:after="0" w:line="240" w:lineRule="auto"/>
      </w:pPr>
      <w:r>
        <w:separator/>
      </w:r>
    </w:p>
  </w:footnote>
  <w:footnote w:type="continuationSeparator" w:id="0">
    <w:p w:rsidR="00963F4E" w:rsidRDefault="00963F4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7435F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6D9E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F4E"/>
    <w:rsid w:val="00967B8F"/>
    <w:rsid w:val="0097537E"/>
    <w:rsid w:val="00984247"/>
    <w:rsid w:val="00990F27"/>
    <w:rsid w:val="00991BA0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58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4B39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346A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5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5887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ucheb/&#1055;&#1088;&#1072;&#1074;&#1086;&#1074;&#1077;&#1076;&#1077;&#1085;&#1080;&#1077;_&#1041;&#1077;&#1088;&#1085;&#1072;&#1094;&#1082;&#1080;&#1081;_22.pdf%2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rabprog/%D0%9F%D0%BE%D0%B4%20%D1%80%D0%B5%D0%B4.%20%D0%91%D0%B5%D1%80%D0%BD%D0%B0%D1%86%D0%BA%D0%B8%D0%B9%20%D0%93.%D0%93%20-%20%D0%9F%D1%80%D0%B0%D0%B2%D0%BE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312%2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6F53CA-4BBD-42DF-ABFD-816413C68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3160</Words>
  <Characters>18018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