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Экономика индустрии событий и креативных индустрий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43.03.01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Сервис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Управление и дизайн в индустрии событий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3E33CD" w:rsidRDefault="003E33C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DD1971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D1971">
              <w:rPr>
                <w:rFonts w:ascii="Times New Roman" w:hAnsi="Times New Roman" w:cs="Times New Roman"/>
                <w:sz w:val="20"/>
                <w:szCs w:val="20"/>
              </w:rPr>
              <w:t xml:space="preserve">к.э.н, </w:t>
            </w:r>
            <w:proofErr w:type="spellStart"/>
            <w:r w:rsidRPr="00DD1971">
              <w:rPr>
                <w:rFonts w:ascii="Times New Roman" w:hAnsi="Times New Roman" w:cs="Times New Roman"/>
                <w:sz w:val="20"/>
                <w:szCs w:val="20"/>
              </w:rPr>
              <w:t>Сологубова</w:t>
            </w:r>
            <w:proofErr w:type="spellEnd"/>
            <w:r w:rsidRPr="00DD1971">
              <w:rPr>
                <w:rFonts w:ascii="Times New Roman" w:hAnsi="Times New Roman" w:cs="Times New Roman"/>
                <w:sz w:val="20"/>
                <w:szCs w:val="20"/>
              </w:rPr>
              <w:t xml:space="preserve"> Галина Сергеевна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Дифференцированный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4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42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80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3E33CD" w:rsidRDefault="003E33CD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EE61C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7139B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D466B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EE61C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EE61C1">
              <w:rPr>
                <w:noProof/>
                <w:webHidden/>
              </w:rPr>
            </w:r>
            <w:r w:rsidR="00EE61C1">
              <w:rPr>
                <w:noProof/>
                <w:webHidden/>
              </w:rPr>
              <w:fldChar w:fldCharType="separate"/>
            </w:r>
            <w:r w:rsidR="0037139B">
              <w:rPr>
                <w:noProof/>
                <w:webHidden/>
              </w:rPr>
              <w:t>3</w:t>
            </w:r>
            <w:r w:rsidR="00EE61C1">
              <w:rPr>
                <w:noProof/>
                <w:webHidden/>
              </w:rPr>
              <w:fldChar w:fldCharType="end"/>
            </w:r>
          </w:hyperlink>
        </w:p>
        <w:p w:rsidR="00D75436" w:rsidRDefault="00D466B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EE61C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EE61C1">
              <w:rPr>
                <w:noProof/>
                <w:webHidden/>
              </w:rPr>
            </w:r>
            <w:r w:rsidR="00EE61C1">
              <w:rPr>
                <w:noProof/>
                <w:webHidden/>
              </w:rPr>
              <w:fldChar w:fldCharType="separate"/>
            </w:r>
            <w:r w:rsidR="0037139B">
              <w:rPr>
                <w:noProof/>
                <w:webHidden/>
              </w:rPr>
              <w:t>3</w:t>
            </w:r>
            <w:r w:rsidR="00EE61C1">
              <w:rPr>
                <w:noProof/>
                <w:webHidden/>
              </w:rPr>
              <w:fldChar w:fldCharType="end"/>
            </w:r>
          </w:hyperlink>
        </w:p>
        <w:p w:rsidR="00D75436" w:rsidRDefault="00D466B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EE61C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EE61C1">
              <w:rPr>
                <w:noProof/>
                <w:webHidden/>
              </w:rPr>
            </w:r>
            <w:r w:rsidR="00EE61C1">
              <w:rPr>
                <w:noProof/>
                <w:webHidden/>
              </w:rPr>
              <w:fldChar w:fldCharType="separate"/>
            </w:r>
            <w:r w:rsidR="0037139B">
              <w:rPr>
                <w:noProof/>
                <w:webHidden/>
              </w:rPr>
              <w:t>4</w:t>
            </w:r>
            <w:r w:rsidR="00EE61C1">
              <w:rPr>
                <w:noProof/>
                <w:webHidden/>
              </w:rPr>
              <w:fldChar w:fldCharType="end"/>
            </w:r>
          </w:hyperlink>
        </w:p>
        <w:p w:rsidR="00D75436" w:rsidRDefault="00D466B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EE61C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EE61C1">
              <w:rPr>
                <w:noProof/>
                <w:webHidden/>
              </w:rPr>
            </w:r>
            <w:r w:rsidR="00EE61C1">
              <w:rPr>
                <w:noProof/>
                <w:webHidden/>
              </w:rPr>
              <w:fldChar w:fldCharType="separate"/>
            </w:r>
            <w:r w:rsidR="0037139B">
              <w:rPr>
                <w:noProof/>
                <w:webHidden/>
              </w:rPr>
              <w:t>6</w:t>
            </w:r>
            <w:r w:rsidR="00EE61C1">
              <w:rPr>
                <w:noProof/>
                <w:webHidden/>
              </w:rPr>
              <w:fldChar w:fldCharType="end"/>
            </w:r>
          </w:hyperlink>
        </w:p>
        <w:p w:rsidR="00D75436" w:rsidRDefault="00D466B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EE61C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EE61C1">
              <w:rPr>
                <w:noProof/>
                <w:webHidden/>
              </w:rPr>
            </w:r>
            <w:r w:rsidR="00EE61C1">
              <w:rPr>
                <w:noProof/>
                <w:webHidden/>
              </w:rPr>
              <w:fldChar w:fldCharType="separate"/>
            </w:r>
            <w:r w:rsidR="0037139B">
              <w:rPr>
                <w:noProof/>
                <w:webHidden/>
              </w:rPr>
              <w:t>6</w:t>
            </w:r>
            <w:r w:rsidR="00EE61C1">
              <w:rPr>
                <w:noProof/>
                <w:webHidden/>
              </w:rPr>
              <w:fldChar w:fldCharType="end"/>
            </w:r>
          </w:hyperlink>
        </w:p>
        <w:p w:rsidR="00D75436" w:rsidRDefault="00D466B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EE61C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EE61C1">
              <w:rPr>
                <w:noProof/>
                <w:webHidden/>
              </w:rPr>
            </w:r>
            <w:r w:rsidR="00EE61C1">
              <w:rPr>
                <w:noProof/>
                <w:webHidden/>
              </w:rPr>
              <w:fldChar w:fldCharType="separate"/>
            </w:r>
            <w:r w:rsidR="0037139B">
              <w:rPr>
                <w:noProof/>
                <w:webHidden/>
              </w:rPr>
              <w:t>6</w:t>
            </w:r>
            <w:r w:rsidR="00EE61C1">
              <w:rPr>
                <w:noProof/>
                <w:webHidden/>
              </w:rPr>
              <w:fldChar w:fldCharType="end"/>
            </w:r>
          </w:hyperlink>
        </w:p>
        <w:p w:rsidR="00D75436" w:rsidRDefault="00D466B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EE61C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EE61C1">
              <w:rPr>
                <w:noProof/>
                <w:webHidden/>
              </w:rPr>
            </w:r>
            <w:r w:rsidR="00EE61C1">
              <w:rPr>
                <w:noProof/>
                <w:webHidden/>
              </w:rPr>
              <w:fldChar w:fldCharType="separate"/>
            </w:r>
            <w:r w:rsidR="0037139B">
              <w:rPr>
                <w:noProof/>
                <w:webHidden/>
              </w:rPr>
              <w:t>6</w:t>
            </w:r>
            <w:r w:rsidR="00EE61C1">
              <w:rPr>
                <w:noProof/>
                <w:webHidden/>
              </w:rPr>
              <w:fldChar w:fldCharType="end"/>
            </w:r>
          </w:hyperlink>
        </w:p>
        <w:p w:rsidR="00D75436" w:rsidRDefault="00D466B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EE61C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EE61C1">
              <w:rPr>
                <w:noProof/>
                <w:webHidden/>
              </w:rPr>
            </w:r>
            <w:r w:rsidR="00EE61C1">
              <w:rPr>
                <w:noProof/>
                <w:webHidden/>
              </w:rPr>
              <w:fldChar w:fldCharType="separate"/>
            </w:r>
            <w:r w:rsidR="0037139B">
              <w:rPr>
                <w:noProof/>
                <w:webHidden/>
              </w:rPr>
              <w:t>7</w:t>
            </w:r>
            <w:r w:rsidR="00EE61C1">
              <w:rPr>
                <w:noProof/>
                <w:webHidden/>
              </w:rPr>
              <w:fldChar w:fldCharType="end"/>
            </w:r>
          </w:hyperlink>
        </w:p>
        <w:p w:rsidR="00D75436" w:rsidRDefault="00D466B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EE61C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EE61C1">
              <w:rPr>
                <w:noProof/>
                <w:webHidden/>
              </w:rPr>
            </w:r>
            <w:r w:rsidR="00EE61C1">
              <w:rPr>
                <w:noProof/>
                <w:webHidden/>
              </w:rPr>
              <w:fldChar w:fldCharType="separate"/>
            </w:r>
            <w:r w:rsidR="0037139B">
              <w:rPr>
                <w:noProof/>
                <w:webHidden/>
              </w:rPr>
              <w:t>8</w:t>
            </w:r>
            <w:r w:rsidR="00EE61C1">
              <w:rPr>
                <w:noProof/>
                <w:webHidden/>
              </w:rPr>
              <w:fldChar w:fldCharType="end"/>
            </w:r>
          </w:hyperlink>
        </w:p>
        <w:p w:rsidR="00D75436" w:rsidRDefault="00D466B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EE61C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EE61C1">
              <w:rPr>
                <w:noProof/>
                <w:webHidden/>
              </w:rPr>
            </w:r>
            <w:r w:rsidR="00EE61C1">
              <w:rPr>
                <w:noProof/>
                <w:webHidden/>
              </w:rPr>
              <w:fldChar w:fldCharType="separate"/>
            </w:r>
            <w:r w:rsidR="0037139B">
              <w:rPr>
                <w:noProof/>
                <w:webHidden/>
              </w:rPr>
              <w:t>9</w:t>
            </w:r>
            <w:r w:rsidR="00EE61C1">
              <w:rPr>
                <w:noProof/>
                <w:webHidden/>
              </w:rPr>
              <w:fldChar w:fldCharType="end"/>
            </w:r>
          </w:hyperlink>
        </w:p>
        <w:p w:rsidR="00D75436" w:rsidRDefault="00D466B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EE61C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EE61C1">
              <w:rPr>
                <w:noProof/>
                <w:webHidden/>
              </w:rPr>
            </w:r>
            <w:r w:rsidR="00EE61C1">
              <w:rPr>
                <w:noProof/>
                <w:webHidden/>
              </w:rPr>
              <w:fldChar w:fldCharType="separate"/>
            </w:r>
            <w:r w:rsidR="0037139B">
              <w:rPr>
                <w:noProof/>
                <w:webHidden/>
              </w:rPr>
              <w:t>11</w:t>
            </w:r>
            <w:r w:rsidR="00EE61C1">
              <w:rPr>
                <w:noProof/>
                <w:webHidden/>
              </w:rPr>
              <w:fldChar w:fldCharType="end"/>
            </w:r>
          </w:hyperlink>
        </w:p>
        <w:p w:rsidR="00D75436" w:rsidRDefault="00D466B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EE61C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EE61C1">
              <w:rPr>
                <w:noProof/>
                <w:webHidden/>
              </w:rPr>
            </w:r>
            <w:r w:rsidR="00EE61C1">
              <w:rPr>
                <w:noProof/>
                <w:webHidden/>
              </w:rPr>
              <w:fldChar w:fldCharType="separate"/>
            </w:r>
            <w:r w:rsidR="0037139B">
              <w:rPr>
                <w:noProof/>
                <w:webHidden/>
              </w:rPr>
              <w:t>11</w:t>
            </w:r>
            <w:r w:rsidR="00EE61C1">
              <w:rPr>
                <w:noProof/>
                <w:webHidden/>
              </w:rPr>
              <w:fldChar w:fldCharType="end"/>
            </w:r>
          </w:hyperlink>
        </w:p>
        <w:p w:rsidR="00D75436" w:rsidRDefault="00D466B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EE61C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EE61C1">
              <w:rPr>
                <w:noProof/>
                <w:webHidden/>
              </w:rPr>
            </w:r>
            <w:r w:rsidR="00EE61C1">
              <w:rPr>
                <w:noProof/>
                <w:webHidden/>
              </w:rPr>
              <w:fldChar w:fldCharType="separate"/>
            </w:r>
            <w:r w:rsidR="0037139B">
              <w:rPr>
                <w:noProof/>
                <w:webHidden/>
              </w:rPr>
              <w:t>11</w:t>
            </w:r>
            <w:r w:rsidR="00EE61C1">
              <w:rPr>
                <w:noProof/>
                <w:webHidden/>
              </w:rPr>
              <w:fldChar w:fldCharType="end"/>
            </w:r>
          </w:hyperlink>
        </w:p>
        <w:p w:rsidR="00D75436" w:rsidRDefault="00D466B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EE61C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EE61C1">
              <w:rPr>
                <w:noProof/>
                <w:webHidden/>
              </w:rPr>
            </w:r>
            <w:r w:rsidR="00EE61C1">
              <w:rPr>
                <w:noProof/>
                <w:webHidden/>
              </w:rPr>
              <w:fldChar w:fldCharType="separate"/>
            </w:r>
            <w:r w:rsidR="0037139B">
              <w:rPr>
                <w:noProof/>
                <w:webHidden/>
              </w:rPr>
              <w:t>11</w:t>
            </w:r>
            <w:r w:rsidR="00EE61C1">
              <w:rPr>
                <w:noProof/>
                <w:webHidden/>
              </w:rPr>
              <w:fldChar w:fldCharType="end"/>
            </w:r>
          </w:hyperlink>
        </w:p>
        <w:p w:rsidR="00D75436" w:rsidRDefault="00D466B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EE61C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EE61C1">
              <w:rPr>
                <w:noProof/>
                <w:webHidden/>
              </w:rPr>
            </w:r>
            <w:r w:rsidR="00EE61C1">
              <w:rPr>
                <w:noProof/>
                <w:webHidden/>
              </w:rPr>
              <w:fldChar w:fldCharType="separate"/>
            </w:r>
            <w:r w:rsidR="0037139B">
              <w:rPr>
                <w:noProof/>
                <w:webHidden/>
              </w:rPr>
              <w:t>11</w:t>
            </w:r>
            <w:r w:rsidR="00EE61C1">
              <w:rPr>
                <w:noProof/>
                <w:webHidden/>
              </w:rPr>
              <w:fldChar w:fldCharType="end"/>
            </w:r>
          </w:hyperlink>
        </w:p>
        <w:p w:rsidR="00D75436" w:rsidRDefault="00D466B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EE61C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EE61C1">
              <w:rPr>
                <w:noProof/>
                <w:webHidden/>
              </w:rPr>
            </w:r>
            <w:r w:rsidR="00EE61C1">
              <w:rPr>
                <w:noProof/>
                <w:webHidden/>
              </w:rPr>
              <w:fldChar w:fldCharType="separate"/>
            </w:r>
            <w:r w:rsidR="0037139B">
              <w:rPr>
                <w:noProof/>
                <w:webHidden/>
              </w:rPr>
              <w:t>11</w:t>
            </w:r>
            <w:r w:rsidR="00EE61C1">
              <w:rPr>
                <w:noProof/>
                <w:webHidden/>
              </w:rPr>
              <w:fldChar w:fldCharType="end"/>
            </w:r>
          </w:hyperlink>
        </w:p>
        <w:p w:rsidR="00D75436" w:rsidRDefault="00D466B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EE61C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EE61C1">
              <w:rPr>
                <w:noProof/>
                <w:webHidden/>
              </w:rPr>
            </w:r>
            <w:r w:rsidR="00EE61C1">
              <w:rPr>
                <w:noProof/>
                <w:webHidden/>
              </w:rPr>
              <w:fldChar w:fldCharType="separate"/>
            </w:r>
            <w:r w:rsidR="0037139B">
              <w:rPr>
                <w:noProof/>
                <w:webHidden/>
              </w:rPr>
              <w:t>11</w:t>
            </w:r>
            <w:r w:rsidR="00EE61C1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EE61C1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DD1971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К</w:t>
            </w:r>
            <w:r w:rsidR="00990F27" w:rsidRPr="00352B6F">
              <w:rPr>
                <w:rFonts w:ascii="Times New Roman" w:hAnsi="Times New Roman" w:cs="Times New Roman"/>
                <w:sz w:val="24"/>
                <w:szCs w:val="28"/>
              </w:rPr>
              <w:t>омплексное изучение теоретических основ и практических аспектов экономики индустрии событий и экономики креативных индустрий, освоение методов анализа отраслевых рынков, состояния и перспектив развития рассматриваемых в дисциплине отраслей.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.О</w:t>
      </w:r>
      <w:r w:rsidRPr="00352B6F">
        <w:rPr>
          <w:sz w:val="28"/>
          <w:szCs w:val="28"/>
        </w:rPr>
        <w:t xml:space="preserve"> Экономика индустрии событий и креативных индустрий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17"/>
        <w:gridCol w:w="2097"/>
        <w:gridCol w:w="5396"/>
      </w:tblGrid>
      <w:tr w:rsidR="00751095" w:rsidRPr="00DD1971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DD1971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DD1971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DD1971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DD1971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DD1971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D1971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DD1971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DD1971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DD1971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DD197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DD1971">
              <w:rPr>
                <w:rFonts w:ascii="Times New Roman" w:hAnsi="Times New Roman" w:cs="Times New Roman"/>
              </w:rPr>
              <w:t xml:space="preserve">УК-9 - </w:t>
            </w:r>
            <w:proofErr w:type="gramStart"/>
            <w:r w:rsidRPr="00DD1971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DD1971">
              <w:rPr>
                <w:rFonts w:ascii="Times New Roman" w:hAnsi="Times New Roman" w:cs="Times New Roman"/>
              </w:rPr>
              <w:t xml:space="preserve"> принимать обоснованные экономические решения в различных областях жизнедеятельности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DD197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proofErr w:type="gramStart"/>
            <w:r w:rsidRPr="00DD1971">
              <w:rPr>
                <w:rFonts w:ascii="Times New Roman" w:hAnsi="Times New Roman" w:cs="Times New Roman"/>
                <w:lang w:bidi="ru-RU"/>
              </w:rPr>
              <w:t>УК-9.2 - Применяет методы экономического и финансового планирования для достижения текущих и долгосрочных финансовых целей, использует финансовые инструменты для управления финансами в различных областях жизнедеятельности, контролирует экономические и финансовые риски</w:t>
            </w:r>
            <w:proofErr w:type="gramEnd"/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DD197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D1971">
              <w:rPr>
                <w:rFonts w:ascii="Times New Roman" w:hAnsi="Times New Roman" w:cs="Times New Roman"/>
              </w:rPr>
              <w:t xml:space="preserve">Знать: </w:t>
            </w:r>
            <w:r w:rsidR="00316402" w:rsidRPr="00DD1971">
              <w:rPr>
                <w:rFonts w:ascii="Times New Roman" w:hAnsi="Times New Roman" w:cs="Times New Roman"/>
              </w:rPr>
              <w:t>состав, структуру видов экономической деятельности, способы расчёта основных отраслевых показателей, факторы влияния на развитие креативных отраслей</w:t>
            </w:r>
            <w:r w:rsidRPr="00DD1971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DD197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D1971">
              <w:rPr>
                <w:rFonts w:ascii="Times New Roman" w:hAnsi="Times New Roman" w:cs="Times New Roman"/>
              </w:rPr>
              <w:t xml:space="preserve">Уметь: </w:t>
            </w:r>
            <w:proofErr w:type="gramStart"/>
            <w:r w:rsidR="00FD518F" w:rsidRPr="00DD1971">
              <w:rPr>
                <w:rFonts w:ascii="Times New Roman" w:hAnsi="Times New Roman" w:cs="Times New Roman"/>
              </w:rPr>
              <w:t>собирать и анализировать</w:t>
            </w:r>
            <w:proofErr w:type="gramEnd"/>
            <w:r w:rsidR="00FD518F" w:rsidRPr="00DD1971">
              <w:rPr>
                <w:rFonts w:ascii="Times New Roman" w:hAnsi="Times New Roman" w:cs="Times New Roman"/>
              </w:rPr>
              <w:t xml:space="preserve"> актуальную информацию, необходимую для принятия обоснованных решений; оценивать основные экономические показатели, характеризующие состояние отрасли и перспективы её развития</w:t>
            </w:r>
            <w:r w:rsidRPr="00DD1971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DD1971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DD1971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DD1971">
              <w:rPr>
                <w:rFonts w:ascii="Times New Roman" w:hAnsi="Times New Roman" w:cs="Times New Roman"/>
              </w:rPr>
              <w:t>навыками расчёта отраслевых показателей эффективности, анализа состояния и структуры отрасли, разработки политики развития отрасли</w:t>
            </w:r>
            <w:r w:rsidRPr="00DD1971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DD1971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DD197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DD1971">
              <w:rPr>
                <w:rFonts w:ascii="Times New Roman" w:hAnsi="Times New Roman" w:cs="Times New Roman"/>
              </w:rPr>
              <w:t xml:space="preserve">ОПК-5 - </w:t>
            </w:r>
            <w:proofErr w:type="gramStart"/>
            <w:r w:rsidRPr="00DD1971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DD1971">
              <w:rPr>
                <w:rFonts w:ascii="Times New Roman" w:hAnsi="Times New Roman" w:cs="Times New Roman"/>
              </w:rPr>
              <w:t xml:space="preserve"> принимать экономически обоснованные решения, обеспечивать экономическую эффективность организаций избранной сферы профессиональной 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DD197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D1971">
              <w:rPr>
                <w:rFonts w:ascii="Times New Roman" w:hAnsi="Times New Roman" w:cs="Times New Roman"/>
                <w:lang w:bidi="ru-RU"/>
              </w:rPr>
              <w:t>ОПК-5.2 - Принимает экономически обоснованные управленческие решения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DD197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D1971">
              <w:rPr>
                <w:rFonts w:ascii="Times New Roman" w:hAnsi="Times New Roman" w:cs="Times New Roman"/>
              </w:rPr>
              <w:t xml:space="preserve">Знать: </w:t>
            </w:r>
            <w:r w:rsidR="00316402" w:rsidRPr="00DD1971">
              <w:rPr>
                <w:rFonts w:ascii="Times New Roman" w:hAnsi="Times New Roman" w:cs="Times New Roman"/>
              </w:rPr>
              <w:t xml:space="preserve">научные школы, развивающие теорию отраслевых рынков, состав и структуру отраслей национальной экономики в </w:t>
            </w:r>
            <w:proofErr w:type="gramStart"/>
            <w:r w:rsidR="00316402" w:rsidRPr="00DD1971">
              <w:rPr>
                <w:rFonts w:ascii="Times New Roman" w:hAnsi="Times New Roman" w:cs="Times New Roman"/>
              </w:rPr>
              <w:t>контуре</w:t>
            </w:r>
            <w:proofErr w:type="gramEnd"/>
            <w:r w:rsidR="00316402" w:rsidRPr="00DD1971">
              <w:rPr>
                <w:rFonts w:ascii="Times New Roman" w:hAnsi="Times New Roman" w:cs="Times New Roman"/>
              </w:rPr>
              <w:t xml:space="preserve"> геополитического разделения, типологию отраслевых рынков, основы деятельности ФАС</w:t>
            </w:r>
            <w:r w:rsidRPr="00DD1971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DD197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D1971">
              <w:rPr>
                <w:rFonts w:ascii="Times New Roman" w:hAnsi="Times New Roman" w:cs="Times New Roman"/>
              </w:rPr>
              <w:t xml:space="preserve">Уметь: </w:t>
            </w:r>
            <w:r w:rsidR="00FD518F" w:rsidRPr="00DD1971">
              <w:rPr>
                <w:rFonts w:ascii="Times New Roman" w:hAnsi="Times New Roman" w:cs="Times New Roman"/>
              </w:rPr>
              <w:t>анализировать отраслевые рынки, оценивать уровень конкуренции, концентрации, специализации и конкурентоспособности агентов в отрасли, определять границы товарного рынка предприятия и отрасли</w:t>
            </w:r>
            <w:r w:rsidRPr="00DD1971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DD1971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DD1971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DD1971">
              <w:rPr>
                <w:rFonts w:ascii="Times New Roman" w:hAnsi="Times New Roman" w:cs="Times New Roman"/>
              </w:rPr>
              <w:t>навыками использования в аналитической работе параметров отраслевых темпов роста и структурных сдвигов; идентифицировать барьеры входа/выхода в отрасль; определять роль и влияние событийной индустрии и креативной индустрии  на конкурентоспособность национальной и глобальной экономики, на  хозяйственную деятельность предприятий, формирующих отрасли</w:t>
            </w:r>
            <w:r w:rsidRPr="00DD1971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DD1971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DD197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DD1971">
              <w:rPr>
                <w:rFonts w:ascii="Times New Roman" w:hAnsi="Times New Roman" w:cs="Times New Roman"/>
              </w:rPr>
              <w:t xml:space="preserve">ПК-3 - </w:t>
            </w:r>
            <w:proofErr w:type="gramStart"/>
            <w:r w:rsidRPr="00DD1971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DD1971">
              <w:rPr>
                <w:rFonts w:ascii="Times New Roman" w:hAnsi="Times New Roman" w:cs="Times New Roman"/>
              </w:rPr>
              <w:t xml:space="preserve"> управлять процессами подготовки и результатами участия в мероприятии в сфере </w:t>
            </w:r>
            <w:proofErr w:type="spellStart"/>
            <w:r w:rsidRPr="00DD1971">
              <w:rPr>
                <w:rFonts w:ascii="Times New Roman" w:hAnsi="Times New Roman" w:cs="Times New Roman"/>
              </w:rPr>
              <w:t>конгрессно</w:t>
            </w:r>
            <w:proofErr w:type="spellEnd"/>
            <w:r w:rsidRPr="00DD1971">
              <w:rPr>
                <w:rFonts w:ascii="Times New Roman" w:hAnsi="Times New Roman" w:cs="Times New Roman"/>
              </w:rPr>
              <w:t>-выставочных и событийных услуг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DD197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D1971">
              <w:rPr>
                <w:rFonts w:ascii="Times New Roman" w:hAnsi="Times New Roman" w:cs="Times New Roman"/>
                <w:lang w:bidi="ru-RU"/>
              </w:rPr>
              <w:t xml:space="preserve">ПК-3.1 - Разрабатывает и обосновывает стратегию и программу участия в </w:t>
            </w:r>
            <w:proofErr w:type="gramStart"/>
            <w:r w:rsidRPr="00DD1971">
              <w:rPr>
                <w:rFonts w:ascii="Times New Roman" w:hAnsi="Times New Roman" w:cs="Times New Roman"/>
                <w:lang w:bidi="ru-RU"/>
              </w:rPr>
              <w:t>мероприятии</w:t>
            </w:r>
            <w:proofErr w:type="gramEnd"/>
            <w:r w:rsidRPr="00DD1971">
              <w:rPr>
                <w:rFonts w:ascii="Times New Roman" w:hAnsi="Times New Roman" w:cs="Times New Roman"/>
                <w:lang w:bidi="ru-RU"/>
              </w:rPr>
              <w:t xml:space="preserve"> в сфере </w:t>
            </w:r>
            <w:proofErr w:type="spellStart"/>
            <w:r w:rsidRPr="00DD1971">
              <w:rPr>
                <w:rFonts w:ascii="Times New Roman" w:hAnsi="Times New Roman" w:cs="Times New Roman"/>
                <w:lang w:bidi="ru-RU"/>
              </w:rPr>
              <w:t>конгрессно</w:t>
            </w:r>
            <w:proofErr w:type="spellEnd"/>
            <w:r w:rsidRPr="00DD1971">
              <w:rPr>
                <w:rFonts w:ascii="Times New Roman" w:hAnsi="Times New Roman" w:cs="Times New Roman"/>
                <w:lang w:bidi="ru-RU"/>
              </w:rPr>
              <w:t>-выставочных и событийных услуг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DD197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D1971">
              <w:rPr>
                <w:rFonts w:ascii="Times New Roman" w:hAnsi="Times New Roman" w:cs="Times New Roman"/>
              </w:rPr>
              <w:t xml:space="preserve">Знать: </w:t>
            </w:r>
            <w:r w:rsidR="00316402" w:rsidRPr="00DD1971">
              <w:rPr>
                <w:rFonts w:ascii="Times New Roman" w:hAnsi="Times New Roman" w:cs="Times New Roman"/>
              </w:rPr>
              <w:t xml:space="preserve">Принципы формирования затрат в </w:t>
            </w:r>
            <w:proofErr w:type="gramStart"/>
            <w:r w:rsidR="00316402" w:rsidRPr="00DD1971">
              <w:rPr>
                <w:rFonts w:ascii="Times New Roman" w:hAnsi="Times New Roman" w:cs="Times New Roman"/>
              </w:rPr>
              <w:t>процессах</w:t>
            </w:r>
            <w:proofErr w:type="gramEnd"/>
            <w:r w:rsidR="00316402" w:rsidRPr="00DD1971">
              <w:rPr>
                <w:rFonts w:ascii="Times New Roman" w:hAnsi="Times New Roman" w:cs="Times New Roman"/>
              </w:rPr>
              <w:t xml:space="preserve"> подготовки мероприятий, цены на услуги в контуре мероприятия, проектные характеристики мероприятия, как субъекта экономических отношений</w:t>
            </w:r>
            <w:r w:rsidRPr="00DD1971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DD197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D1971">
              <w:rPr>
                <w:rFonts w:ascii="Times New Roman" w:hAnsi="Times New Roman" w:cs="Times New Roman"/>
              </w:rPr>
              <w:t xml:space="preserve">Уметь: </w:t>
            </w:r>
            <w:r w:rsidR="00FD518F" w:rsidRPr="00DD1971">
              <w:rPr>
                <w:rFonts w:ascii="Times New Roman" w:hAnsi="Times New Roman" w:cs="Times New Roman"/>
              </w:rPr>
              <w:t>оценивать релевантность целевой аудитории контенту мероприятия, анализировать конкурентоспособность мероприятия в отраслевом предложении, определять конкурентов и агентов для кооперации</w:t>
            </w:r>
            <w:r w:rsidRPr="00DD1971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DD1971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DD1971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DD1971">
              <w:rPr>
                <w:rFonts w:ascii="Times New Roman" w:hAnsi="Times New Roman" w:cs="Times New Roman"/>
              </w:rPr>
              <w:t>навыками расчёта эластичности (собственной и перекрёстной) спроса по цене, составления сметы затрат на участие в мероприятии, формирования цен в пакете услуг, предоставляемых на мероприятии</w:t>
            </w:r>
            <w:r w:rsidRPr="00DD1971">
              <w:rPr>
                <w:rFonts w:ascii="Times New Roman" w:hAnsi="Times New Roman" w:cs="Times New Roman"/>
              </w:rPr>
              <w:t>.</w:t>
            </w:r>
          </w:p>
        </w:tc>
      </w:tr>
    </w:tbl>
    <w:p w:rsidR="00E1429F" w:rsidRPr="00DD1971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 xml:space="preserve">Раздел I. </w:t>
            </w:r>
            <w:proofErr w:type="gramStart"/>
            <w:r w:rsidRPr="00352B6F">
              <w:rPr>
                <w:rFonts w:ascii="Times New Roman" w:hAnsi="Times New Roman" w:cs="Times New Roman"/>
                <w:b/>
                <w:lang w:bidi="ru-RU"/>
              </w:rPr>
              <w:t>Специфические особенности отраслевой экономики</w:t>
            </w:r>
            <w:proofErr w:type="gramEnd"/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Теоретические аспекты отраслевого анализа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Определение отрасли и рынка. Сущность понятия отраслевой рынок. Показатели, характеризующие динамику отраслевой структуры, применяемые в </w:t>
            </w:r>
            <w:proofErr w:type="gramStart"/>
            <w:r w:rsidRPr="00352B6F">
              <w:rPr>
                <w:lang w:bidi="ru-RU"/>
              </w:rPr>
              <w:t>планировании</w:t>
            </w:r>
            <w:proofErr w:type="gramEnd"/>
            <w:r w:rsidRPr="00352B6F">
              <w:rPr>
                <w:lang w:bidi="ru-RU"/>
              </w:rPr>
              <w:t xml:space="preserve"> и учёте. Характеристика отраслевой структуры экономики РФ: вклад отрасли, межотраслевые связи и пропорции. Структура отраслевого рынка событийной индустрии и креативной индустрии. Интегративная сущность </w:t>
            </w:r>
            <w:proofErr w:type="gramStart"/>
            <w:r w:rsidRPr="00352B6F">
              <w:rPr>
                <w:lang w:bidi="ru-RU"/>
              </w:rPr>
              <w:t>новых</w:t>
            </w:r>
            <w:proofErr w:type="gramEnd"/>
            <w:r w:rsidRPr="00352B6F">
              <w:rPr>
                <w:lang w:bidi="ru-RU"/>
              </w:rPr>
              <w:t xml:space="preserve"> индустрий, синергетический эффект – как фактор экономического роста.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7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Разграничение понятий отрасли и рынка. Феномены отраслевой структуры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Типы рынков. Определение границ товарного рынка. Структура рынка. Типы рыночных структур. Подходы к классификации рынков. Типология сложившихся рыночных структур. Специализация в отраслевом </w:t>
            </w:r>
            <w:proofErr w:type="gramStart"/>
            <w:r w:rsidRPr="00352B6F">
              <w:rPr>
                <w:lang w:bidi="ru-RU"/>
              </w:rPr>
              <w:t>анализе</w:t>
            </w:r>
            <w:proofErr w:type="gramEnd"/>
            <w:r w:rsidRPr="00352B6F">
              <w:rPr>
                <w:lang w:bidi="ru-RU"/>
              </w:rPr>
              <w:t>, институциональное значение конкуренции, рынок и конкуренция — регуляторы в экономике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7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Методы управления отраслевой структурой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Арсенал методов управления отраслевой структурой, оценка границ товарного рынка</w:t>
            </w:r>
            <w:proofErr w:type="gramStart"/>
            <w:r w:rsidRPr="00352B6F">
              <w:rPr>
                <w:lang w:bidi="ru-RU"/>
              </w:rPr>
              <w:t>.</w:t>
            </w:r>
            <w:proofErr w:type="gramEnd"/>
            <w:r w:rsidRPr="00352B6F">
              <w:rPr>
                <w:lang w:bidi="ru-RU"/>
              </w:rPr>
              <w:t xml:space="preserve"> </w:t>
            </w:r>
            <w:proofErr w:type="gramStart"/>
            <w:r w:rsidRPr="00352B6F">
              <w:rPr>
                <w:lang w:bidi="ru-RU"/>
              </w:rPr>
              <w:t>к</w:t>
            </w:r>
            <w:proofErr w:type="gramEnd"/>
            <w:r w:rsidRPr="00352B6F">
              <w:rPr>
                <w:lang w:bidi="ru-RU"/>
              </w:rPr>
              <w:t>онцепция минимального эффективного размера предприятия в отрасли или охват рынка, концентрация в отрасли, применение коэффициентов и индексов концентрации в отраслевом анализе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7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II. Отраслевые рынки и конъюнктура. Роль индустрии событий и креативных индустрий в глобальной и национальной экономике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Уникальность индустрии событий и креативной индустрии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Особенности классификации и кодификации видов экономической деятельности. Симбиотический потенциал индустрий. Инфраструктурный функционал индустрии событий. Посреднический характер экономической деятельности в индустрии событий. Инновационный характер создания цифрового контента в креативной индустрии. Размывание отраслевых границ, перелив капитала, глобализация конкуренции.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7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5. Природа рыночной структуры определяет поведение фирм в отрасли. Рынки 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M&amp;amp;amp;A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 xml:space="preserve"> в событийной индустрии и креативной индустрии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Гарвардская и Чикагская парадигмы функционирования рынка. Концепция «Структура – Поведение – Результат». Теория цен, </w:t>
            </w:r>
            <w:proofErr w:type="spellStart"/>
            <w:r w:rsidRPr="00352B6F">
              <w:rPr>
                <w:lang w:bidi="ru-RU"/>
              </w:rPr>
              <w:t>трансакционных</w:t>
            </w:r>
            <w:proofErr w:type="spellEnd"/>
            <w:r w:rsidRPr="00352B6F">
              <w:rPr>
                <w:lang w:bidi="ru-RU"/>
              </w:rPr>
              <w:t xml:space="preserve"> издержек и игровое моделирование в экономике. Институциональное регулирование </w:t>
            </w:r>
            <w:proofErr w:type="gramStart"/>
            <w:r w:rsidRPr="00352B6F">
              <w:rPr>
                <w:lang w:bidi="ru-RU"/>
              </w:rPr>
              <w:t>рыночных</w:t>
            </w:r>
            <w:proofErr w:type="gramEnd"/>
            <w:r w:rsidRPr="00352B6F">
              <w:rPr>
                <w:lang w:bidi="ru-RU"/>
              </w:rPr>
              <w:t xml:space="preserve"> отношений. Новые индустрии как институции и как агенты рынка. Антимонопольное регулирование. Меры государственного антимонопольного регулирования. Оценка влияния государственного регулирования определённых видов деятельности, в том числе индустрия событий и креативная индустрия. Стратегические и нестратегические барьеры входа на рынок. Типология барьеров и их специфические характеристики. Барьеры выхода. Показатели глубины регулирования – аналитическая информация, полученная из консолидированной отчётности предприятий. Негативные последствия «барьерного» регулирования.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7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Монопольная власть и неэффективность распределения ресурсов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Анализ влияния монопольной власти на эффективность функционирования рынков (две основные традиции).</w:t>
            </w:r>
            <w:r w:rsidRPr="00352B6F">
              <w:rPr>
                <w:lang w:bidi="ru-RU"/>
              </w:rPr>
              <w:br/>
              <w:t>Чистые потери благосостояния, возникающие вследствие монополии. Оценка структуры событийного рынка и рынка креативной индустрии в РФ с учётом географических и экономических особенностей территории страны.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7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42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64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345"/>
        <w:gridCol w:w="2762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DD197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DD1971">
              <w:rPr>
                <w:rFonts w:ascii="Times New Roman" w:hAnsi="Times New Roman" w:cs="Times New Roman"/>
                <w:sz w:val="24"/>
                <w:szCs w:val="24"/>
              </w:rPr>
              <w:t>Сологубова</w:t>
            </w:r>
            <w:proofErr w:type="spellEnd"/>
            <w:r w:rsidRPr="00DD1971">
              <w:rPr>
                <w:rFonts w:ascii="Times New Roman" w:hAnsi="Times New Roman" w:cs="Times New Roman"/>
                <w:sz w:val="24"/>
                <w:szCs w:val="24"/>
              </w:rPr>
              <w:t>, Г. С.  Экономика конгрессно-выставочной деятельности</w:t>
            </w:r>
            <w:proofErr w:type="gramStart"/>
            <w:r w:rsidRPr="00DD1971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DD1971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 / Г. С. </w:t>
            </w:r>
            <w:proofErr w:type="spellStart"/>
            <w:r w:rsidRPr="00DD1971">
              <w:rPr>
                <w:rFonts w:ascii="Times New Roman" w:hAnsi="Times New Roman" w:cs="Times New Roman"/>
                <w:sz w:val="24"/>
                <w:szCs w:val="24"/>
              </w:rPr>
              <w:t>Сологубова</w:t>
            </w:r>
            <w:proofErr w:type="spellEnd"/>
            <w:r w:rsidRPr="00DD1971">
              <w:rPr>
                <w:rFonts w:ascii="Times New Roman" w:hAnsi="Times New Roman" w:cs="Times New Roman"/>
                <w:sz w:val="24"/>
                <w:szCs w:val="24"/>
              </w:rPr>
              <w:t>. — Москва</w:t>
            </w:r>
            <w:proofErr w:type="gramStart"/>
            <w:r w:rsidRPr="00DD1971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DD1971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DD1971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DD1971">
              <w:rPr>
                <w:rFonts w:ascii="Times New Roman" w:hAnsi="Times New Roman" w:cs="Times New Roman"/>
                <w:sz w:val="24"/>
                <w:szCs w:val="24"/>
              </w:rPr>
              <w:t xml:space="preserve">, 2024. — 248 с. — (Высшее образование).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DD1971">
              <w:rPr>
                <w:rFonts w:ascii="Times New Roman" w:hAnsi="Times New Roman" w:cs="Times New Roman"/>
                <w:sz w:val="24"/>
                <w:szCs w:val="24"/>
              </w:rPr>
              <w:t xml:space="preserve"> 978-5-534-13889-4. — Текст</w:t>
            </w:r>
            <w:proofErr w:type="gramStart"/>
            <w:r w:rsidRPr="00DD1971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DD1971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Образовательная платформа </w:t>
            </w:r>
            <w:proofErr w:type="spellStart"/>
            <w:r w:rsidRPr="00DD1971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D466B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 xml:space="preserve">https://urait.ru/bcode/544032 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DD197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DD1971">
              <w:rPr>
                <w:rFonts w:ascii="Times New Roman" w:hAnsi="Times New Roman" w:cs="Times New Roman"/>
                <w:sz w:val="24"/>
                <w:szCs w:val="24"/>
              </w:rPr>
              <w:t>Скобкин</w:t>
            </w:r>
            <w:proofErr w:type="spellEnd"/>
            <w:r w:rsidRPr="00DD1971">
              <w:rPr>
                <w:rFonts w:ascii="Times New Roman" w:hAnsi="Times New Roman" w:cs="Times New Roman"/>
                <w:sz w:val="24"/>
                <w:szCs w:val="24"/>
              </w:rPr>
              <w:t>, С. С.  Экономика предприятия в индустрии гостеприимства и туризма</w:t>
            </w:r>
            <w:proofErr w:type="gramStart"/>
            <w:r w:rsidRPr="00DD1971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DD1971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и практикум для вузов / С. С. </w:t>
            </w:r>
            <w:proofErr w:type="spellStart"/>
            <w:r w:rsidRPr="00DD1971">
              <w:rPr>
                <w:rFonts w:ascii="Times New Roman" w:hAnsi="Times New Roman" w:cs="Times New Roman"/>
                <w:sz w:val="24"/>
                <w:szCs w:val="24"/>
              </w:rPr>
              <w:t>Скобкин</w:t>
            </w:r>
            <w:proofErr w:type="spellEnd"/>
            <w:r w:rsidRPr="00DD1971">
              <w:rPr>
                <w:rFonts w:ascii="Times New Roman" w:hAnsi="Times New Roman" w:cs="Times New Roman"/>
                <w:sz w:val="24"/>
                <w:szCs w:val="24"/>
              </w:rPr>
              <w:t xml:space="preserve">. — 3-е изд., </w:t>
            </w:r>
            <w:proofErr w:type="spellStart"/>
            <w:r w:rsidRPr="00DD1971">
              <w:rPr>
                <w:rFonts w:ascii="Times New Roman" w:hAnsi="Times New Roman" w:cs="Times New Roman"/>
                <w:sz w:val="24"/>
                <w:szCs w:val="24"/>
              </w:rPr>
              <w:t>испр</w:t>
            </w:r>
            <w:proofErr w:type="spellEnd"/>
            <w:r w:rsidRPr="00DD1971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Москва : Издательство </w:t>
            </w:r>
            <w:proofErr w:type="spellStart"/>
            <w:r w:rsidRPr="00DD1971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DD1971">
              <w:rPr>
                <w:rFonts w:ascii="Times New Roman" w:hAnsi="Times New Roman" w:cs="Times New Roman"/>
                <w:sz w:val="24"/>
                <w:szCs w:val="24"/>
              </w:rPr>
              <w:t xml:space="preserve">, 2024. — 314 с. — (Высшее образование).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DD1971">
              <w:rPr>
                <w:rFonts w:ascii="Times New Roman" w:hAnsi="Times New Roman" w:cs="Times New Roman"/>
                <w:sz w:val="24"/>
                <w:szCs w:val="24"/>
              </w:rPr>
              <w:t xml:space="preserve"> 978-5-534-16985-0. — Текст</w:t>
            </w:r>
            <w:proofErr w:type="gramStart"/>
            <w:r w:rsidRPr="00DD1971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DD1971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Образовательная платформа </w:t>
            </w:r>
            <w:proofErr w:type="spellStart"/>
            <w:r w:rsidRPr="00DD1971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DD1971">
              <w:rPr>
                <w:rFonts w:ascii="Times New Roman" w:hAnsi="Times New Roman" w:cs="Times New Roman"/>
                <w:sz w:val="24"/>
                <w:szCs w:val="24"/>
              </w:rPr>
              <w:t xml:space="preserve"> [сайт].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D466B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 xml:space="preserve"> https://urait.ru/bcode/539413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DD197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DD1971">
              <w:rPr>
                <w:rFonts w:ascii="Times New Roman" w:hAnsi="Times New Roman" w:cs="Times New Roman"/>
                <w:sz w:val="24"/>
                <w:szCs w:val="24"/>
              </w:rPr>
              <w:t>Заздравных, А. В.  Экономика отраслевых рынков</w:t>
            </w:r>
            <w:proofErr w:type="gramStart"/>
            <w:r w:rsidRPr="00DD1971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DD1971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и практикум для вузов / А. В. Заздравных, Е. Ю. </w:t>
            </w:r>
            <w:proofErr w:type="spellStart"/>
            <w:r w:rsidRPr="00DD1971">
              <w:rPr>
                <w:rFonts w:ascii="Times New Roman" w:hAnsi="Times New Roman" w:cs="Times New Roman"/>
                <w:sz w:val="24"/>
                <w:szCs w:val="24"/>
              </w:rPr>
              <w:t>Бойцова</w:t>
            </w:r>
            <w:proofErr w:type="spellEnd"/>
            <w:r w:rsidRPr="00DD1971">
              <w:rPr>
                <w:rFonts w:ascii="Times New Roman" w:hAnsi="Times New Roman" w:cs="Times New Roman"/>
                <w:sz w:val="24"/>
                <w:szCs w:val="24"/>
              </w:rPr>
              <w:t xml:space="preserve">. — 2-е изд. — Москва : Издательство </w:t>
            </w:r>
            <w:proofErr w:type="spellStart"/>
            <w:r w:rsidRPr="00DD1971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DD1971">
              <w:rPr>
                <w:rFonts w:ascii="Times New Roman" w:hAnsi="Times New Roman" w:cs="Times New Roman"/>
                <w:sz w:val="24"/>
                <w:szCs w:val="24"/>
              </w:rPr>
              <w:t xml:space="preserve">, 2023. — 359 с. — (Высшее образование).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DD1971">
              <w:rPr>
                <w:rFonts w:ascii="Times New Roman" w:hAnsi="Times New Roman" w:cs="Times New Roman"/>
                <w:sz w:val="24"/>
                <w:szCs w:val="24"/>
              </w:rPr>
              <w:t xml:space="preserve"> 978-5-534-15225-8. — Текст</w:t>
            </w:r>
            <w:proofErr w:type="gramStart"/>
            <w:r w:rsidRPr="00DD1971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DD1971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Образовательная платформа </w:t>
            </w:r>
            <w:proofErr w:type="spellStart"/>
            <w:r w:rsidRPr="00DD1971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DD1971">
              <w:rPr>
                <w:rFonts w:ascii="Times New Roman" w:hAnsi="Times New Roman" w:cs="Times New Roman"/>
                <w:sz w:val="24"/>
                <w:szCs w:val="24"/>
              </w:rPr>
              <w:t xml:space="preserve"> [сайт].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D466B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 xml:space="preserve">https://urait.ru/bcode/511798 </w:t>
              </w:r>
            </w:hyperlink>
          </w:p>
        </w:tc>
      </w:tr>
    </w:tbl>
    <w:p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Moodle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D466BF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DD1971" w:rsidTr="008416EB">
        <w:tc>
          <w:tcPr>
            <w:tcW w:w="7797" w:type="dxa"/>
            <w:shd w:val="clear" w:color="auto" w:fill="auto"/>
          </w:tcPr>
          <w:p w:rsidR="002C735C" w:rsidRPr="00DD1971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DD1971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DD1971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DD1971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DD1971" w:rsidTr="008416EB">
        <w:tc>
          <w:tcPr>
            <w:tcW w:w="7797" w:type="dxa"/>
            <w:shd w:val="clear" w:color="auto" w:fill="auto"/>
          </w:tcPr>
          <w:p w:rsidR="002C735C" w:rsidRPr="00DD197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D1971">
              <w:rPr>
                <w:sz w:val="22"/>
                <w:szCs w:val="22"/>
              </w:rPr>
              <w:t xml:space="preserve">Ауд. 412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DD1971">
              <w:rPr>
                <w:sz w:val="22"/>
                <w:szCs w:val="22"/>
              </w:rPr>
              <w:t>комплексом</w:t>
            </w:r>
            <w:proofErr w:type="gramStart"/>
            <w:r w:rsidRPr="00DD1971">
              <w:rPr>
                <w:sz w:val="22"/>
                <w:szCs w:val="22"/>
              </w:rPr>
              <w:t>.С</w:t>
            </w:r>
            <w:proofErr w:type="gramEnd"/>
            <w:r w:rsidRPr="00DD1971">
              <w:rPr>
                <w:sz w:val="22"/>
                <w:szCs w:val="22"/>
              </w:rPr>
              <w:t>пециализированная</w:t>
            </w:r>
            <w:proofErr w:type="spellEnd"/>
            <w:r w:rsidRPr="00DD1971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DD1971">
              <w:rPr>
                <w:sz w:val="22"/>
                <w:szCs w:val="22"/>
              </w:rPr>
              <w:t xml:space="preserve">Учебная мебель на 32 посадочных мест, рабочее место преподавателя, доска меловая - 1 шт., стол - 1шт., тумба - 1шт., трибуна - 1шт., Компьютер </w:t>
            </w:r>
            <w:r w:rsidRPr="00DD1971">
              <w:rPr>
                <w:sz w:val="22"/>
                <w:szCs w:val="22"/>
                <w:lang w:val="en-US"/>
              </w:rPr>
              <w:t>Intel</w:t>
            </w:r>
            <w:r w:rsidRPr="00DD1971">
              <w:rPr>
                <w:sz w:val="22"/>
                <w:szCs w:val="22"/>
              </w:rPr>
              <w:t xml:space="preserve"> </w:t>
            </w:r>
            <w:proofErr w:type="spellStart"/>
            <w:r w:rsidRPr="00DD1971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DD1971">
              <w:rPr>
                <w:sz w:val="22"/>
                <w:szCs w:val="22"/>
              </w:rPr>
              <w:t>3 2100 3.3/4</w:t>
            </w:r>
            <w:r w:rsidRPr="00DD1971">
              <w:rPr>
                <w:sz w:val="22"/>
                <w:szCs w:val="22"/>
                <w:lang w:val="en-US"/>
              </w:rPr>
              <w:t>Gb</w:t>
            </w:r>
            <w:r w:rsidRPr="00DD1971">
              <w:rPr>
                <w:sz w:val="22"/>
                <w:szCs w:val="22"/>
              </w:rPr>
              <w:t>/500</w:t>
            </w:r>
            <w:r w:rsidRPr="00DD1971">
              <w:rPr>
                <w:sz w:val="22"/>
                <w:szCs w:val="22"/>
                <w:lang w:val="en-US"/>
              </w:rPr>
              <w:t>Gb</w:t>
            </w:r>
            <w:r w:rsidRPr="00DD1971">
              <w:rPr>
                <w:sz w:val="22"/>
                <w:szCs w:val="22"/>
              </w:rPr>
              <w:t>/</w:t>
            </w:r>
            <w:proofErr w:type="spellStart"/>
            <w:r w:rsidRPr="00DD1971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DD1971">
              <w:rPr>
                <w:sz w:val="22"/>
                <w:szCs w:val="22"/>
              </w:rPr>
              <w:t xml:space="preserve">193 - 1 шт., Проектор </w:t>
            </w:r>
            <w:r w:rsidRPr="00DD1971">
              <w:rPr>
                <w:sz w:val="22"/>
                <w:szCs w:val="22"/>
                <w:lang w:val="en-US"/>
              </w:rPr>
              <w:t>Acer</w:t>
            </w:r>
            <w:r w:rsidRPr="00DD1971">
              <w:rPr>
                <w:sz w:val="22"/>
                <w:szCs w:val="22"/>
              </w:rPr>
              <w:t xml:space="preserve"> </w:t>
            </w:r>
            <w:r w:rsidRPr="00DD1971">
              <w:rPr>
                <w:sz w:val="22"/>
                <w:szCs w:val="22"/>
                <w:lang w:val="en-US"/>
              </w:rPr>
              <w:t>X</w:t>
            </w:r>
            <w:r w:rsidRPr="00DD1971">
              <w:rPr>
                <w:sz w:val="22"/>
                <w:szCs w:val="22"/>
              </w:rPr>
              <w:t xml:space="preserve">1240 в комплекте с экраном </w:t>
            </w:r>
            <w:r w:rsidRPr="00DD1971">
              <w:rPr>
                <w:sz w:val="22"/>
                <w:szCs w:val="22"/>
                <w:lang w:val="en-US"/>
              </w:rPr>
              <w:t>Draper</w:t>
            </w:r>
            <w:r w:rsidRPr="00DD1971">
              <w:rPr>
                <w:sz w:val="22"/>
                <w:szCs w:val="22"/>
              </w:rPr>
              <w:t xml:space="preserve"> </w:t>
            </w:r>
            <w:r w:rsidRPr="00DD1971">
              <w:rPr>
                <w:sz w:val="22"/>
                <w:szCs w:val="22"/>
                <w:lang w:val="en-US"/>
              </w:rPr>
              <w:t>Lumia</w:t>
            </w:r>
            <w:r w:rsidRPr="00DD1971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:rsidR="002C735C" w:rsidRPr="00DD197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D1971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DD1971">
              <w:rPr>
                <w:sz w:val="22"/>
                <w:szCs w:val="22"/>
              </w:rPr>
              <w:t>Красноармейская</w:t>
            </w:r>
            <w:proofErr w:type="gramEnd"/>
            <w:r w:rsidRPr="00DD1971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DD1971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DD1971" w:rsidTr="008416EB">
        <w:tc>
          <w:tcPr>
            <w:tcW w:w="7797" w:type="dxa"/>
            <w:shd w:val="clear" w:color="auto" w:fill="auto"/>
          </w:tcPr>
          <w:p w:rsidR="002C735C" w:rsidRPr="00DD197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D1971">
              <w:rPr>
                <w:sz w:val="22"/>
                <w:szCs w:val="22"/>
              </w:rPr>
              <w:t xml:space="preserve">Ауд. 410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DD1971">
              <w:rPr>
                <w:sz w:val="22"/>
                <w:szCs w:val="22"/>
              </w:rPr>
              <w:t>комплексом</w:t>
            </w:r>
            <w:proofErr w:type="gramStart"/>
            <w:r w:rsidRPr="00DD1971">
              <w:rPr>
                <w:sz w:val="22"/>
                <w:szCs w:val="22"/>
              </w:rPr>
              <w:t>.С</w:t>
            </w:r>
            <w:proofErr w:type="gramEnd"/>
            <w:r w:rsidRPr="00DD1971">
              <w:rPr>
                <w:sz w:val="22"/>
                <w:szCs w:val="22"/>
              </w:rPr>
              <w:t>пециализированная</w:t>
            </w:r>
            <w:proofErr w:type="spellEnd"/>
            <w:r w:rsidRPr="00DD1971">
              <w:rPr>
                <w:sz w:val="22"/>
                <w:szCs w:val="22"/>
              </w:rPr>
              <w:t xml:space="preserve">  мебель и оборудование: Учебная мебель на 32 посадочных мест, рабочее место преподавателя, доска меловая - 1 шт., стол - 3шт., тумба - 1шт., трибуна - 1шт. Мультимедийный проектор </w:t>
            </w:r>
            <w:proofErr w:type="spellStart"/>
            <w:r w:rsidRPr="00DD1971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DD1971">
              <w:rPr>
                <w:sz w:val="22"/>
                <w:szCs w:val="22"/>
              </w:rPr>
              <w:t xml:space="preserve"> </w:t>
            </w:r>
            <w:r w:rsidRPr="00DD1971">
              <w:rPr>
                <w:sz w:val="22"/>
                <w:szCs w:val="22"/>
                <w:lang w:val="en-US"/>
              </w:rPr>
              <w:t>x</w:t>
            </w:r>
            <w:r w:rsidRPr="00DD1971">
              <w:rPr>
                <w:sz w:val="22"/>
                <w:szCs w:val="22"/>
              </w:rPr>
              <w:t xml:space="preserve"> 400 - 1 шт., Коммутатор </w:t>
            </w:r>
            <w:r w:rsidRPr="00DD1971">
              <w:rPr>
                <w:sz w:val="22"/>
                <w:szCs w:val="22"/>
                <w:lang w:val="en-US"/>
              </w:rPr>
              <w:t>Kramer</w:t>
            </w:r>
            <w:r w:rsidRPr="00DD1971">
              <w:rPr>
                <w:sz w:val="22"/>
                <w:szCs w:val="22"/>
              </w:rPr>
              <w:t xml:space="preserve"> </w:t>
            </w:r>
            <w:r w:rsidRPr="00DD1971">
              <w:rPr>
                <w:sz w:val="22"/>
                <w:szCs w:val="22"/>
                <w:lang w:val="en-US"/>
              </w:rPr>
              <w:t>V</w:t>
            </w:r>
            <w:r w:rsidRPr="00DD1971">
              <w:rPr>
                <w:sz w:val="22"/>
                <w:szCs w:val="22"/>
              </w:rPr>
              <w:t xml:space="preserve"> </w:t>
            </w:r>
            <w:r w:rsidRPr="00DD1971">
              <w:rPr>
                <w:sz w:val="22"/>
                <w:szCs w:val="22"/>
                <w:lang w:val="en-US"/>
              </w:rPr>
              <w:t>P</w:t>
            </w:r>
            <w:r w:rsidRPr="00DD1971">
              <w:rPr>
                <w:sz w:val="22"/>
                <w:szCs w:val="22"/>
              </w:rPr>
              <w:t xml:space="preserve">242 - 1 шт. Переносной мультимедийный комплект: Ноутбук </w:t>
            </w:r>
            <w:r w:rsidRPr="00DD1971">
              <w:rPr>
                <w:sz w:val="22"/>
                <w:szCs w:val="22"/>
                <w:lang w:val="en-US"/>
              </w:rPr>
              <w:t>HP</w:t>
            </w:r>
            <w:r w:rsidRPr="00DD1971">
              <w:rPr>
                <w:sz w:val="22"/>
                <w:szCs w:val="22"/>
              </w:rPr>
              <w:t xml:space="preserve"> 250 </w:t>
            </w:r>
            <w:r w:rsidRPr="00DD1971">
              <w:rPr>
                <w:sz w:val="22"/>
                <w:szCs w:val="22"/>
                <w:lang w:val="en-US"/>
              </w:rPr>
              <w:t>G</w:t>
            </w:r>
            <w:r w:rsidRPr="00DD1971">
              <w:rPr>
                <w:sz w:val="22"/>
                <w:szCs w:val="22"/>
              </w:rPr>
              <w:t>6 1</w:t>
            </w:r>
            <w:r w:rsidRPr="00DD1971">
              <w:rPr>
                <w:sz w:val="22"/>
                <w:szCs w:val="22"/>
                <w:lang w:val="en-US"/>
              </w:rPr>
              <w:t>WY</w:t>
            </w:r>
            <w:r w:rsidRPr="00DD1971">
              <w:rPr>
                <w:sz w:val="22"/>
                <w:szCs w:val="22"/>
              </w:rPr>
              <w:t>58</w:t>
            </w:r>
            <w:r w:rsidRPr="00DD1971">
              <w:rPr>
                <w:sz w:val="22"/>
                <w:szCs w:val="22"/>
                <w:lang w:val="en-US"/>
              </w:rPr>
              <w:t>EA</w:t>
            </w:r>
            <w:r w:rsidRPr="00DD1971">
              <w:rPr>
                <w:sz w:val="22"/>
                <w:szCs w:val="22"/>
              </w:rPr>
              <w:t xml:space="preserve">, Мультимедийный проектор </w:t>
            </w:r>
            <w:r w:rsidRPr="00DD1971">
              <w:rPr>
                <w:sz w:val="22"/>
                <w:szCs w:val="22"/>
                <w:lang w:val="en-US"/>
              </w:rPr>
              <w:t>LG</w:t>
            </w:r>
            <w:r w:rsidRPr="00DD1971">
              <w:rPr>
                <w:sz w:val="22"/>
                <w:szCs w:val="22"/>
              </w:rPr>
              <w:t xml:space="preserve"> </w:t>
            </w:r>
            <w:r w:rsidRPr="00DD1971">
              <w:rPr>
                <w:sz w:val="22"/>
                <w:szCs w:val="22"/>
                <w:lang w:val="en-US"/>
              </w:rPr>
              <w:t>PF</w:t>
            </w:r>
            <w:r w:rsidRPr="00DD1971">
              <w:rPr>
                <w:sz w:val="22"/>
                <w:szCs w:val="22"/>
              </w:rPr>
              <w:t>1500</w:t>
            </w:r>
            <w:r w:rsidRPr="00DD1971">
              <w:rPr>
                <w:sz w:val="22"/>
                <w:szCs w:val="22"/>
                <w:lang w:val="en-US"/>
              </w:rPr>
              <w:t>G</w:t>
            </w:r>
            <w:r w:rsidRPr="00DD1971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DD197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D1971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DD1971">
              <w:rPr>
                <w:sz w:val="22"/>
                <w:szCs w:val="22"/>
              </w:rPr>
              <w:t>Красноармейская</w:t>
            </w:r>
            <w:proofErr w:type="gramEnd"/>
            <w:r w:rsidRPr="00DD1971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DD1971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DD1971" w:rsidTr="008416EB">
        <w:tc>
          <w:tcPr>
            <w:tcW w:w="7797" w:type="dxa"/>
            <w:shd w:val="clear" w:color="auto" w:fill="auto"/>
          </w:tcPr>
          <w:p w:rsidR="002C735C" w:rsidRPr="00DD197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D1971">
              <w:rPr>
                <w:sz w:val="22"/>
                <w:szCs w:val="22"/>
              </w:rPr>
              <w:t xml:space="preserve">Ауд. 307А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DD1971">
              <w:rPr>
                <w:sz w:val="22"/>
                <w:szCs w:val="22"/>
              </w:rPr>
              <w:t>комплексом</w:t>
            </w:r>
            <w:proofErr w:type="gramStart"/>
            <w:r w:rsidRPr="00DD1971">
              <w:rPr>
                <w:sz w:val="22"/>
                <w:szCs w:val="22"/>
              </w:rPr>
              <w:t>.С</w:t>
            </w:r>
            <w:proofErr w:type="gramEnd"/>
            <w:r w:rsidRPr="00DD1971">
              <w:rPr>
                <w:sz w:val="22"/>
                <w:szCs w:val="22"/>
              </w:rPr>
              <w:t>пециализированная</w:t>
            </w:r>
            <w:proofErr w:type="spellEnd"/>
            <w:r w:rsidRPr="00DD1971">
              <w:rPr>
                <w:sz w:val="22"/>
                <w:szCs w:val="22"/>
              </w:rPr>
              <w:t xml:space="preserve">  мебель и оборудование: Учебная мебель на 32 </w:t>
            </w:r>
            <w:proofErr w:type="gramStart"/>
            <w:r w:rsidRPr="00DD1971">
              <w:rPr>
                <w:sz w:val="22"/>
                <w:szCs w:val="22"/>
              </w:rPr>
              <w:t>посадочных</w:t>
            </w:r>
            <w:proofErr w:type="gramEnd"/>
            <w:r w:rsidRPr="00DD1971">
              <w:rPr>
                <w:sz w:val="22"/>
                <w:szCs w:val="22"/>
              </w:rPr>
              <w:t xml:space="preserve"> места; рабочее место преподавателя; доска меловая - 1 шт.; стол - 1шт., трибуна - 1шт. Переносной мультимедийный комплект: Ноутбук </w:t>
            </w:r>
            <w:r w:rsidRPr="00DD1971">
              <w:rPr>
                <w:sz w:val="22"/>
                <w:szCs w:val="22"/>
                <w:lang w:val="en-US"/>
              </w:rPr>
              <w:t>HP</w:t>
            </w:r>
            <w:r w:rsidRPr="00DD1971">
              <w:rPr>
                <w:sz w:val="22"/>
                <w:szCs w:val="22"/>
              </w:rPr>
              <w:t xml:space="preserve"> 250 </w:t>
            </w:r>
            <w:r w:rsidRPr="00DD1971">
              <w:rPr>
                <w:sz w:val="22"/>
                <w:szCs w:val="22"/>
                <w:lang w:val="en-US"/>
              </w:rPr>
              <w:t>G</w:t>
            </w:r>
            <w:r w:rsidRPr="00DD1971">
              <w:rPr>
                <w:sz w:val="22"/>
                <w:szCs w:val="22"/>
              </w:rPr>
              <w:t>6 1</w:t>
            </w:r>
            <w:r w:rsidRPr="00DD1971">
              <w:rPr>
                <w:sz w:val="22"/>
                <w:szCs w:val="22"/>
                <w:lang w:val="en-US"/>
              </w:rPr>
              <w:t>WY</w:t>
            </w:r>
            <w:r w:rsidRPr="00DD1971">
              <w:rPr>
                <w:sz w:val="22"/>
                <w:szCs w:val="22"/>
              </w:rPr>
              <w:t>58</w:t>
            </w:r>
            <w:r w:rsidRPr="00DD1971">
              <w:rPr>
                <w:sz w:val="22"/>
                <w:szCs w:val="22"/>
                <w:lang w:val="en-US"/>
              </w:rPr>
              <w:t>EA</w:t>
            </w:r>
            <w:r w:rsidRPr="00DD1971">
              <w:rPr>
                <w:sz w:val="22"/>
                <w:szCs w:val="22"/>
              </w:rPr>
              <w:t xml:space="preserve">, Мультимедийный проектор </w:t>
            </w:r>
            <w:r w:rsidRPr="00DD1971">
              <w:rPr>
                <w:sz w:val="22"/>
                <w:szCs w:val="22"/>
                <w:lang w:val="en-US"/>
              </w:rPr>
              <w:t>LG</w:t>
            </w:r>
            <w:r w:rsidRPr="00DD1971">
              <w:rPr>
                <w:sz w:val="22"/>
                <w:szCs w:val="22"/>
              </w:rPr>
              <w:t xml:space="preserve"> </w:t>
            </w:r>
            <w:r w:rsidRPr="00DD1971">
              <w:rPr>
                <w:sz w:val="22"/>
                <w:szCs w:val="22"/>
                <w:lang w:val="en-US"/>
              </w:rPr>
              <w:t>PF</w:t>
            </w:r>
            <w:r w:rsidRPr="00DD1971">
              <w:rPr>
                <w:sz w:val="22"/>
                <w:szCs w:val="22"/>
              </w:rPr>
              <w:t>1500</w:t>
            </w:r>
            <w:r w:rsidRPr="00DD1971">
              <w:rPr>
                <w:sz w:val="22"/>
                <w:szCs w:val="22"/>
                <w:lang w:val="en-US"/>
              </w:rPr>
              <w:t>G</w:t>
            </w:r>
            <w:r w:rsidRPr="00DD1971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DD197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D1971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DD1971">
              <w:rPr>
                <w:sz w:val="22"/>
                <w:szCs w:val="22"/>
              </w:rPr>
              <w:t>Красноармейская</w:t>
            </w:r>
            <w:proofErr w:type="gramEnd"/>
            <w:r w:rsidRPr="00DD1971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DD1971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DD1971" w:rsidTr="008416EB">
        <w:tc>
          <w:tcPr>
            <w:tcW w:w="7797" w:type="dxa"/>
            <w:shd w:val="clear" w:color="auto" w:fill="auto"/>
          </w:tcPr>
          <w:p w:rsidR="002C735C" w:rsidRPr="00DD197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D1971">
              <w:rPr>
                <w:sz w:val="22"/>
                <w:szCs w:val="22"/>
              </w:rPr>
              <w:t xml:space="preserve">Ауд. 509А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DD1971">
              <w:rPr>
                <w:sz w:val="22"/>
                <w:szCs w:val="22"/>
              </w:rPr>
              <w:t>комплексом</w:t>
            </w:r>
            <w:proofErr w:type="gramStart"/>
            <w:r w:rsidRPr="00DD1971">
              <w:rPr>
                <w:sz w:val="22"/>
                <w:szCs w:val="22"/>
              </w:rPr>
              <w:t>.С</w:t>
            </w:r>
            <w:proofErr w:type="gramEnd"/>
            <w:r w:rsidRPr="00DD1971">
              <w:rPr>
                <w:sz w:val="22"/>
                <w:szCs w:val="22"/>
              </w:rPr>
              <w:t>пециализированная</w:t>
            </w:r>
            <w:proofErr w:type="spellEnd"/>
            <w:r w:rsidRPr="00DD1971">
              <w:rPr>
                <w:sz w:val="22"/>
                <w:szCs w:val="22"/>
              </w:rPr>
              <w:t xml:space="preserve">  мебель и оборудование: Учебная мебель на 48 посадочных мест, рабочее место преподавателя, доска меловая - 1 шт., стол - 1шт., тумба - 1шт., трибуна - 1шт</w:t>
            </w:r>
            <w:proofErr w:type="gramStart"/>
            <w:r w:rsidRPr="00DD1971">
              <w:rPr>
                <w:sz w:val="22"/>
                <w:szCs w:val="22"/>
              </w:rPr>
              <w:t>.К</w:t>
            </w:r>
            <w:proofErr w:type="gramEnd"/>
            <w:r w:rsidRPr="00DD1971">
              <w:rPr>
                <w:sz w:val="22"/>
                <w:szCs w:val="22"/>
              </w:rPr>
              <w:t xml:space="preserve">омпьютер </w:t>
            </w:r>
            <w:r w:rsidRPr="00DD1971">
              <w:rPr>
                <w:sz w:val="22"/>
                <w:szCs w:val="22"/>
                <w:lang w:val="en-US"/>
              </w:rPr>
              <w:t>I</w:t>
            </w:r>
            <w:r w:rsidRPr="00DD1971">
              <w:rPr>
                <w:sz w:val="22"/>
                <w:szCs w:val="22"/>
              </w:rPr>
              <w:t>5-7400/8</w:t>
            </w:r>
            <w:r w:rsidRPr="00DD1971">
              <w:rPr>
                <w:sz w:val="22"/>
                <w:szCs w:val="22"/>
                <w:lang w:val="en-US"/>
              </w:rPr>
              <w:t>Gb</w:t>
            </w:r>
            <w:r w:rsidRPr="00DD1971">
              <w:rPr>
                <w:sz w:val="22"/>
                <w:szCs w:val="22"/>
              </w:rPr>
              <w:t>/1</w:t>
            </w:r>
            <w:r w:rsidRPr="00DD1971">
              <w:rPr>
                <w:sz w:val="22"/>
                <w:szCs w:val="22"/>
                <w:lang w:val="en-US"/>
              </w:rPr>
              <w:t>Tb</w:t>
            </w:r>
            <w:r w:rsidRPr="00DD1971">
              <w:rPr>
                <w:sz w:val="22"/>
                <w:szCs w:val="22"/>
              </w:rPr>
              <w:t xml:space="preserve">/ </w:t>
            </w:r>
            <w:r w:rsidRPr="00DD1971">
              <w:rPr>
                <w:sz w:val="22"/>
                <w:szCs w:val="22"/>
                <w:lang w:val="en-US"/>
              </w:rPr>
              <w:t>DELL</w:t>
            </w:r>
            <w:r w:rsidRPr="00DD1971">
              <w:rPr>
                <w:sz w:val="22"/>
                <w:szCs w:val="22"/>
              </w:rPr>
              <w:t xml:space="preserve"> </w:t>
            </w:r>
            <w:r w:rsidRPr="00DD1971">
              <w:rPr>
                <w:sz w:val="22"/>
                <w:szCs w:val="22"/>
                <w:lang w:val="en-US"/>
              </w:rPr>
              <w:t>S</w:t>
            </w:r>
            <w:r w:rsidRPr="00DD1971">
              <w:rPr>
                <w:sz w:val="22"/>
                <w:szCs w:val="22"/>
              </w:rPr>
              <w:t>2218</w:t>
            </w:r>
            <w:r w:rsidRPr="00DD1971">
              <w:rPr>
                <w:sz w:val="22"/>
                <w:szCs w:val="22"/>
                <w:lang w:val="en-US"/>
              </w:rPr>
              <w:t>H</w:t>
            </w:r>
            <w:r w:rsidRPr="00DD1971">
              <w:rPr>
                <w:sz w:val="22"/>
                <w:szCs w:val="22"/>
              </w:rPr>
              <w:t xml:space="preserve"> - 19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DD197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D1971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DD1971">
              <w:rPr>
                <w:sz w:val="22"/>
                <w:szCs w:val="22"/>
              </w:rPr>
              <w:t>Красноармейская</w:t>
            </w:r>
            <w:proofErr w:type="gramEnd"/>
            <w:r w:rsidRPr="00DD1971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DD1971">
              <w:rPr>
                <w:sz w:val="22"/>
                <w:szCs w:val="22"/>
                <w:lang w:val="en-US"/>
              </w:rPr>
              <w:t>А</w:t>
            </w:r>
          </w:p>
        </w:tc>
      </w:tr>
    </w:tbl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DD1971" w:rsidTr="00DD1971">
        <w:tc>
          <w:tcPr>
            <w:tcW w:w="562" w:type="dxa"/>
          </w:tcPr>
          <w:p w:rsidR="00DD1971" w:rsidRPr="003E33CD" w:rsidRDefault="00DD197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:rsidR="00DD1971" w:rsidRDefault="00DD197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DD1971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D1971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DD1971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DD1971" w:rsidTr="00801458">
        <w:tc>
          <w:tcPr>
            <w:tcW w:w="2336" w:type="dxa"/>
          </w:tcPr>
          <w:p w:rsidR="005D65A5" w:rsidRPr="00DD197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D1971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DD197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D1971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DD197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D1971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DD197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D1971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DD1971" w:rsidTr="00801458">
        <w:tc>
          <w:tcPr>
            <w:tcW w:w="2336" w:type="dxa"/>
          </w:tcPr>
          <w:p w:rsidR="005D65A5" w:rsidRPr="00DD197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D1971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DD1971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DD1971">
              <w:rPr>
                <w:rFonts w:ascii="Times New Roman" w:hAnsi="Times New Roman" w:cs="Times New Roman"/>
                <w:lang w:val="en-US"/>
              </w:rPr>
              <w:t>Тест</w:t>
            </w:r>
            <w:proofErr w:type="spellEnd"/>
          </w:p>
        </w:tc>
        <w:tc>
          <w:tcPr>
            <w:tcW w:w="2336" w:type="dxa"/>
          </w:tcPr>
          <w:p w:rsidR="005D65A5" w:rsidRPr="00DD1971" w:rsidRDefault="007478E0" w:rsidP="00801458">
            <w:pPr>
              <w:rPr>
                <w:rFonts w:ascii="Times New Roman" w:hAnsi="Times New Roman" w:cs="Times New Roman"/>
              </w:rPr>
            </w:pPr>
            <w:r w:rsidRPr="00DD1971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DD1971" w:rsidRDefault="007478E0" w:rsidP="00801458">
            <w:pPr>
              <w:rPr>
                <w:rFonts w:ascii="Times New Roman" w:hAnsi="Times New Roman" w:cs="Times New Roman"/>
              </w:rPr>
            </w:pPr>
            <w:r w:rsidRPr="00DD1971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DD1971" w:rsidTr="00801458">
        <w:tc>
          <w:tcPr>
            <w:tcW w:w="2336" w:type="dxa"/>
          </w:tcPr>
          <w:p w:rsidR="005D65A5" w:rsidRPr="00DD197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D1971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DD1971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DD1971">
              <w:rPr>
                <w:rFonts w:ascii="Times New Roman" w:hAnsi="Times New Roman" w:cs="Times New Roman"/>
                <w:lang w:val="en-US"/>
              </w:rPr>
              <w:t>Аналитическая</w:t>
            </w:r>
            <w:proofErr w:type="spellEnd"/>
            <w:r w:rsidRPr="00DD1971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DD1971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DD1971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DD1971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DD1971" w:rsidRDefault="007478E0" w:rsidP="00801458">
            <w:pPr>
              <w:rPr>
                <w:rFonts w:ascii="Times New Roman" w:hAnsi="Times New Roman" w:cs="Times New Roman"/>
              </w:rPr>
            </w:pPr>
            <w:r w:rsidRPr="00DD1971">
              <w:rPr>
                <w:rFonts w:ascii="Times New Roman" w:hAnsi="Times New Roman" w:cs="Times New Roman"/>
                <w:lang w:val="en-US"/>
              </w:rPr>
              <w:t>3-6</w:t>
            </w:r>
          </w:p>
        </w:tc>
      </w:tr>
      <w:tr w:rsidR="005D65A5" w:rsidRPr="00DD1971" w:rsidTr="00801458">
        <w:tc>
          <w:tcPr>
            <w:tcW w:w="2336" w:type="dxa"/>
          </w:tcPr>
          <w:p w:rsidR="005D65A5" w:rsidRPr="00DD197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D1971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DD1971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DD1971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DD1971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DD1971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DD1971" w:rsidRDefault="007478E0" w:rsidP="00801458">
            <w:pPr>
              <w:rPr>
                <w:rFonts w:ascii="Times New Roman" w:hAnsi="Times New Roman" w:cs="Times New Roman"/>
              </w:rPr>
            </w:pPr>
            <w:r w:rsidRPr="00DD1971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DD1971" w:rsidRDefault="007478E0" w:rsidP="00801458">
            <w:pPr>
              <w:rPr>
                <w:rFonts w:ascii="Times New Roman" w:hAnsi="Times New Roman" w:cs="Times New Roman"/>
              </w:rPr>
            </w:pPr>
            <w:r w:rsidRPr="00DD1971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:rsidR="00F56264" w:rsidRPr="00DD1971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DD1971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DD1971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Pr="00DD1971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DD1971" w:rsidRPr="00DD1971" w:rsidTr="00DD1971">
        <w:tc>
          <w:tcPr>
            <w:tcW w:w="562" w:type="dxa"/>
          </w:tcPr>
          <w:p w:rsidR="00DD1971" w:rsidRPr="00DD1971" w:rsidRDefault="00DD197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DD1971" w:rsidRPr="00DD1971" w:rsidRDefault="00DD197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D1971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DD1971" w:rsidRPr="00DD1971" w:rsidRDefault="00DD1971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DD1971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DD1971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DD1971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DD1971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DD1971" w:rsidTr="00801458">
        <w:tc>
          <w:tcPr>
            <w:tcW w:w="2500" w:type="pct"/>
          </w:tcPr>
          <w:p w:rsidR="00B8237E" w:rsidRPr="00DD1971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D1971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DD1971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D1971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DD1971" w:rsidTr="00801458">
        <w:tc>
          <w:tcPr>
            <w:tcW w:w="2500" w:type="pct"/>
          </w:tcPr>
          <w:p w:rsidR="00B8237E" w:rsidRPr="00DD1971" w:rsidRDefault="00B8237E" w:rsidP="00801458">
            <w:pPr>
              <w:rPr>
                <w:rFonts w:ascii="Times New Roman" w:hAnsi="Times New Roman" w:cs="Times New Roman"/>
              </w:rPr>
            </w:pPr>
            <w:r w:rsidRPr="00DD1971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B8237E" w:rsidRPr="00DD1971" w:rsidRDefault="005C548A" w:rsidP="00801458">
            <w:pPr>
              <w:rPr>
                <w:rFonts w:ascii="Times New Roman" w:hAnsi="Times New Roman" w:cs="Times New Roman"/>
              </w:rPr>
            </w:pPr>
            <w:r w:rsidRPr="00DD1971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B8237E" w:rsidRPr="00DD1971" w:rsidTr="00801458">
        <w:tc>
          <w:tcPr>
            <w:tcW w:w="2500" w:type="pct"/>
          </w:tcPr>
          <w:p w:rsidR="00B8237E" w:rsidRPr="00DD1971" w:rsidRDefault="00B8237E" w:rsidP="00801458">
            <w:pPr>
              <w:rPr>
                <w:rFonts w:ascii="Times New Roman" w:hAnsi="Times New Roman" w:cs="Times New Roman"/>
              </w:rPr>
            </w:pPr>
            <w:r w:rsidRPr="00DD1971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:rsidR="00B8237E" w:rsidRPr="00DD1971" w:rsidRDefault="005C548A" w:rsidP="00801458">
            <w:pPr>
              <w:rPr>
                <w:rFonts w:ascii="Times New Roman" w:hAnsi="Times New Roman" w:cs="Times New Roman"/>
              </w:rPr>
            </w:pPr>
            <w:r w:rsidRPr="00DD1971">
              <w:rPr>
                <w:rFonts w:ascii="Times New Roman" w:hAnsi="Times New Roman" w:cs="Times New Roman"/>
                <w:lang w:val="en-US"/>
              </w:rPr>
              <w:t>3-6</w:t>
            </w:r>
          </w:p>
        </w:tc>
      </w:tr>
      <w:tr w:rsidR="00B8237E" w:rsidRPr="00DD1971" w:rsidTr="00801458">
        <w:tc>
          <w:tcPr>
            <w:tcW w:w="2500" w:type="pct"/>
          </w:tcPr>
          <w:p w:rsidR="00B8237E" w:rsidRPr="00DD1971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DD1971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DD1971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DD1971">
              <w:rPr>
                <w:rFonts w:ascii="Times New Roman" w:hAnsi="Times New Roman" w:cs="Times New Roman"/>
                <w:lang w:val="en-US"/>
              </w:rPr>
              <w:t>сообщений</w:t>
            </w:r>
            <w:proofErr w:type="spellEnd"/>
            <w:r w:rsidRPr="00DD1971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DD1971">
              <w:rPr>
                <w:rFonts w:ascii="Times New Roman" w:hAnsi="Times New Roman" w:cs="Times New Roman"/>
                <w:lang w:val="en-US"/>
              </w:rPr>
              <w:t>докладов</w:t>
            </w:r>
            <w:proofErr w:type="spellEnd"/>
          </w:p>
        </w:tc>
        <w:tc>
          <w:tcPr>
            <w:tcW w:w="2500" w:type="pct"/>
          </w:tcPr>
          <w:p w:rsidR="00B8237E" w:rsidRPr="00DD1971" w:rsidRDefault="005C548A" w:rsidP="00801458">
            <w:pPr>
              <w:rPr>
                <w:rFonts w:ascii="Times New Roman" w:hAnsi="Times New Roman" w:cs="Times New Roman"/>
              </w:rPr>
            </w:pPr>
            <w:r w:rsidRPr="00DD1971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:rsidR="00C23E7F" w:rsidRPr="00DD1971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DD1971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DD1971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DD1971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DD1971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D1971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DD1971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DD1971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DD1971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DD1971">
        <w:rPr>
          <w:rFonts w:ascii="Times New Roman" w:hAnsi="Times New Roman" w:cs="Times New Roman"/>
          <w:color w:val="000000"/>
          <w:sz w:val="28"/>
          <w:szCs w:val="28"/>
        </w:rPr>
        <w:t>регламентируются Положением о текущем контроле успевае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66BF" w:rsidRDefault="00D466BF" w:rsidP="00315CA6">
      <w:pPr>
        <w:spacing w:after="0" w:line="240" w:lineRule="auto"/>
      </w:pPr>
      <w:r>
        <w:separator/>
      </w:r>
    </w:p>
  </w:endnote>
  <w:endnote w:type="continuationSeparator" w:id="0">
    <w:p w:rsidR="00D466BF" w:rsidRDefault="00D466BF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EE61C1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3E33CD">
          <w:rPr>
            <w:noProof/>
          </w:rPr>
          <w:t>4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66BF" w:rsidRDefault="00D466BF" w:rsidP="00315CA6">
      <w:pPr>
        <w:spacing w:after="0" w:line="240" w:lineRule="auto"/>
      </w:pPr>
      <w:r>
        <w:separator/>
      </w:r>
    </w:p>
  </w:footnote>
  <w:footnote w:type="continuationSeparator" w:id="0">
    <w:p w:rsidR="00D466BF" w:rsidRDefault="00D466BF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134D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9614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7139B"/>
    <w:rsid w:val="003817FD"/>
    <w:rsid w:val="003830D3"/>
    <w:rsid w:val="0039407B"/>
    <w:rsid w:val="003A3814"/>
    <w:rsid w:val="003C34AB"/>
    <w:rsid w:val="003D0D34"/>
    <w:rsid w:val="003D6487"/>
    <w:rsid w:val="003E33CD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466BF"/>
    <w:rsid w:val="00D56558"/>
    <w:rsid w:val="00D75436"/>
    <w:rsid w:val="00D8262E"/>
    <w:rsid w:val="00D8722E"/>
    <w:rsid w:val="00DC4D9A"/>
    <w:rsid w:val="00DC5B3C"/>
    <w:rsid w:val="00DD1971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EE61C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61C1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214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8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%20https://urait.ru/bcode/539413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hyperlink" Target="https://urait.ru/bcode/544032%20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urait.ru/bcode/511798%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0E89D37-32CF-4AA8-B772-B2E8DAA3A1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12</Pages>
  <Words>3486</Words>
  <Characters>19876</Characters>
  <Application>Microsoft Office Word</Application>
  <DocSecurity>0</DocSecurity>
  <Lines>165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2025-02-20T11:42:00Z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