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63AA1" w:rsidRDefault="00863AA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71C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1CD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71CD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71CDA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171CDA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63AA1" w:rsidRDefault="00863AA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204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3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3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4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6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7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7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8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8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10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11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12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12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12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12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12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12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D75436" w:rsidRDefault="004063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2044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20448">
              <w:rPr>
                <w:noProof/>
                <w:webHidden/>
              </w:rPr>
            </w:r>
            <w:r w:rsidR="00320448">
              <w:rPr>
                <w:noProof/>
                <w:webHidden/>
              </w:rPr>
              <w:fldChar w:fldCharType="separate"/>
            </w:r>
            <w:r w:rsidR="006E2B33">
              <w:rPr>
                <w:noProof/>
                <w:webHidden/>
              </w:rPr>
              <w:t>12</w:t>
            </w:r>
            <w:r w:rsidR="0032044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2044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71CD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71C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71C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71CD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1C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71CD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CD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71CD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71C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71CD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71C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71C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CDA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171CDA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171CDA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71C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1CDA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171CD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71C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1CDA">
              <w:rPr>
                <w:rFonts w:ascii="Times New Roman" w:hAnsi="Times New Roman" w:cs="Times New Roman"/>
              </w:rPr>
              <w:t xml:space="preserve">осознавать, </w:t>
            </w:r>
            <w:proofErr w:type="gramStart"/>
            <w:r w:rsidR="00FD518F" w:rsidRPr="00171CDA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="00FD518F" w:rsidRPr="00171CDA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171CD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71C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1C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1CDA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171CD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71CD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71C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171CD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71CDA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71C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CDA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71C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1CDA">
              <w:rPr>
                <w:rFonts w:ascii="Times New Roman" w:hAnsi="Times New Roman" w:cs="Times New Roman"/>
              </w:rPr>
              <w:t>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</w:t>
            </w:r>
            <w:r w:rsidRPr="00171CD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71C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171CDA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="00FD518F" w:rsidRPr="00171CDA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</w:t>
            </w:r>
            <w:r w:rsidRPr="00171CD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71C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1C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1CDA">
              <w:rPr>
                <w:rFonts w:ascii="Times New Roman" w:hAnsi="Times New Roman" w:cs="Times New Roman"/>
              </w:rPr>
              <w:t>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</w:t>
            </w:r>
            <w:r w:rsidRPr="00171CD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71CD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Сознание как высший уровень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</w:t>
            </w:r>
            <w:proofErr w:type="spellStart"/>
            <w:r w:rsidRPr="00352B6F">
              <w:rPr>
                <w:lang w:bidi="ru-RU"/>
              </w:rPr>
              <w:t>самопринятие</w:t>
            </w:r>
            <w:proofErr w:type="spellEnd"/>
            <w:r w:rsidRPr="00352B6F">
              <w:rPr>
                <w:lang w:bidi="ru-RU"/>
              </w:rPr>
              <w:t>. Значение и смысл как составляющие сознания.</w:t>
            </w:r>
            <w:r w:rsidRPr="00352B6F">
              <w:rPr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352B6F">
              <w:rPr>
                <w:lang w:bidi="ru-RU"/>
              </w:rPr>
              <w:t>бессознательного</w:t>
            </w:r>
            <w:proofErr w:type="gramEnd"/>
            <w:r w:rsidRPr="00352B6F">
              <w:rPr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352B6F">
              <w:rPr>
                <w:lang w:bidi="ru-RU"/>
              </w:rPr>
              <w:t>процессах</w:t>
            </w:r>
            <w:proofErr w:type="gramEnd"/>
            <w:r w:rsidRPr="00352B6F">
              <w:rPr>
                <w:lang w:bidi="ru-RU"/>
              </w:rPr>
              <w:t xml:space="preserve">, свойствах и состояниях человека. </w:t>
            </w:r>
            <w:proofErr w:type="gramStart"/>
            <w:r w:rsidRPr="00352B6F">
              <w:rPr>
                <w:lang w:bidi="ru-RU"/>
              </w:rPr>
              <w:t>Бессознательное</w:t>
            </w:r>
            <w:proofErr w:type="gramEnd"/>
            <w:r w:rsidRPr="00352B6F">
              <w:rPr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. Составляющие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352B6F">
              <w:rPr>
                <w:lang w:bidi="ru-RU"/>
              </w:rPr>
              <w:t>психологической</w:t>
            </w:r>
            <w:proofErr w:type="gramEnd"/>
            <w:r w:rsidRPr="00352B6F">
              <w:rPr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352B6F">
              <w:rPr>
                <w:lang w:bidi="ru-RU"/>
              </w:rPr>
              <w:t>Гуморальная</w:t>
            </w:r>
            <w:proofErr w:type="gramEnd"/>
            <w:r w:rsidRPr="00352B6F">
              <w:rPr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</w:t>
            </w:r>
            <w:proofErr w:type="spellStart"/>
            <w:r w:rsidRPr="00352B6F">
              <w:rPr>
                <w:lang w:bidi="ru-RU"/>
              </w:rPr>
              <w:t>Леонгарду</w:t>
            </w:r>
            <w:proofErr w:type="spellEnd"/>
            <w:r w:rsidRPr="00352B6F">
              <w:rPr>
                <w:lang w:bidi="ru-RU"/>
              </w:rPr>
              <w:t xml:space="preserve">). Характер и отношения личности. Роль самовоспитания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</w:t>
            </w:r>
            <w:proofErr w:type="spellStart"/>
            <w:r w:rsidRPr="00352B6F">
              <w:rPr>
                <w:lang w:bidi="ru-RU"/>
              </w:rPr>
              <w:t>мнемические</w:t>
            </w:r>
            <w:proofErr w:type="spellEnd"/>
            <w:r w:rsidRPr="00352B6F">
              <w:rPr>
                <w:lang w:bidi="ru-RU"/>
              </w:rPr>
              <w:t xml:space="preserve">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Эмоции и чувства личности.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</w:t>
            </w:r>
            <w:proofErr w:type="spellStart"/>
            <w:r w:rsidRPr="00352B6F">
              <w:rPr>
                <w:lang w:bidi="ru-RU"/>
              </w:rPr>
              <w:t>Ланге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Кеннона</w:t>
            </w:r>
            <w:proofErr w:type="spellEnd"/>
            <w:r w:rsidRPr="00352B6F">
              <w:rPr>
                <w:lang w:bidi="ru-RU"/>
              </w:rPr>
              <w:t>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 xml:space="preserve">Понятие стресса, его стадии (Г. </w:t>
            </w:r>
            <w:proofErr w:type="spellStart"/>
            <w:r w:rsidRPr="00352B6F">
              <w:rPr>
                <w:lang w:bidi="ru-RU"/>
              </w:rPr>
              <w:t>Селье</w:t>
            </w:r>
            <w:proofErr w:type="spellEnd"/>
            <w:r w:rsidRPr="00352B6F">
              <w:rPr>
                <w:lang w:bidi="ru-RU"/>
              </w:rPr>
              <w:t xml:space="preserve">). Управление стрессом. Приемы </w:t>
            </w:r>
            <w:proofErr w:type="spellStart"/>
            <w:r w:rsidRPr="00352B6F">
              <w:rPr>
                <w:lang w:bidi="ru-RU"/>
              </w:rPr>
              <w:t>саморегуляции</w:t>
            </w:r>
            <w:proofErr w:type="spellEnd"/>
            <w:r w:rsidRPr="00352B6F">
              <w:rPr>
                <w:lang w:bidi="ru-RU"/>
              </w:rPr>
              <w:t xml:space="preserve">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Мотивационная сфера личности. Потребности, мотивы, мотивация. Понятие потребностей. Иерархия потребностей (А.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</w:t>
            </w:r>
            <w:proofErr w:type="spellStart"/>
            <w:r w:rsidRPr="00352B6F">
              <w:rPr>
                <w:lang w:bidi="ru-RU"/>
              </w:rPr>
              <w:t>бихевиористической</w:t>
            </w:r>
            <w:proofErr w:type="spellEnd"/>
            <w:r w:rsidRPr="00352B6F">
              <w:rPr>
                <w:lang w:bidi="ru-RU"/>
              </w:rPr>
              <w:t xml:space="preserve"> и гуманистической концепций.</w:t>
            </w:r>
            <w:r w:rsidRPr="00352B6F">
              <w:rPr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352B6F">
              <w:rPr>
                <w:lang w:bidi="ru-RU"/>
              </w:rPr>
              <w:t>с</w:t>
            </w:r>
            <w:proofErr w:type="gramEnd"/>
            <w:r w:rsidRPr="00352B6F">
              <w:rPr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352B6F">
              <w:rPr>
                <w:lang w:bidi="ru-RU"/>
              </w:rPr>
              <w:t>управленческой</w:t>
            </w:r>
            <w:proofErr w:type="gramEnd"/>
            <w:r w:rsidRPr="00352B6F">
              <w:rPr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63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71CD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63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71CD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63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71CD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63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71CD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262CF0" w:rsidRPr="00863AA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63AA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r w:rsidRPr="00863AA1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863A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63AA1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63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71CDA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262CF0" w:rsidRPr="00863AA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63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171CDA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262CF0" w:rsidRPr="00863AA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71C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71CD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171CDA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63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171CDA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:rsidR="0091168E" w:rsidRPr="00171CD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063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71CDA" w:rsidTr="008416EB">
        <w:tc>
          <w:tcPr>
            <w:tcW w:w="7797" w:type="dxa"/>
            <w:shd w:val="clear" w:color="auto" w:fill="auto"/>
          </w:tcPr>
          <w:p w:rsidR="002C735C" w:rsidRPr="00171C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1CD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71C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1CD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71CDA" w:rsidTr="008416EB">
        <w:tc>
          <w:tcPr>
            <w:tcW w:w="7797" w:type="dxa"/>
            <w:shd w:val="clear" w:color="auto" w:fill="auto"/>
          </w:tcPr>
          <w:p w:rsidR="002C735C" w:rsidRPr="00171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CD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1CDA">
              <w:rPr>
                <w:sz w:val="22"/>
                <w:szCs w:val="22"/>
              </w:rPr>
              <w:t>комплексом</w:t>
            </w:r>
            <w:proofErr w:type="gramStart"/>
            <w:r w:rsidRPr="00171CDA">
              <w:rPr>
                <w:sz w:val="22"/>
                <w:szCs w:val="22"/>
              </w:rPr>
              <w:t>.С</w:t>
            </w:r>
            <w:proofErr w:type="gramEnd"/>
            <w:r w:rsidRPr="00171CDA">
              <w:rPr>
                <w:sz w:val="22"/>
                <w:szCs w:val="22"/>
              </w:rPr>
              <w:t>пециализированная</w:t>
            </w:r>
            <w:proofErr w:type="spellEnd"/>
            <w:r w:rsidRPr="00171CD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71CDA">
              <w:rPr>
                <w:sz w:val="22"/>
                <w:szCs w:val="22"/>
              </w:rPr>
              <w:t>.К</w:t>
            </w:r>
            <w:proofErr w:type="gramEnd"/>
            <w:r w:rsidRPr="00171CDA">
              <w:rPr>
                <w:sz w:val="22"/>
                <w:szCs w:val="22"/>
              </w:rPr>
              <w:t xml:space="preserve">омпьютер </w:t>
            </w:r>
            <w:r w:rsidRPr="00171CDA">
              <w:rPr>
                <w:sz w:val="22"/>
                <w:szCs w:val="22"/>
                <w:lang w:val="en-US"/>
              </w:rPr>
              <w:t>I</w:t>
            </w:r>
            <w:r w:rsidRPr="00171CDA">
              <w:rPr>
                <w:sz w:val="22"/>
                <w:szCs w:val="22"/>
              </w:rPr>
              <w:t>5-7400/8</w:t>
            </w:r>
            <w:r w:rsidRPr="00171CDA">
              <w:rPr>
                <w:sz w:val="22"/>
                <w:szCs w:val="22"/>
                <w:lang w:val="en-US"/>
              </w:rPr>
              <w:t>Gb</w:t>
            </w:r>
            <w:r w:rsidRPr="00171CDA">
              <w:rPr>
                <w:sz w:val="22"/>
                <w:szCs w:val="22"/>
              </w:rPr>
              <w:t>/1</w:t>
            </w:r>
            <w:r w:rsidRPr="00171CDA">
              <w:rPr>
                <w:sz w:val="22"/>
                <w:szCs w:val="22"/>
                <w:lang w:val="en-US"/>
              </w:rPr>
              <w:t>Tb</w:t>
            </w:r>
            <w:r w:rsidRPr="00171CDA">
              <w:rPr>
                <w:sz w:val="22"/>
                <w:szCs w:val="22"/>
              </w:rPr>
              <w:t xml:space="preserve">/ </w:t>
            </w:r>
            <w:r w:rsidRPr="00171CDA">
              <w:rPr>
                <w:sz w:val="22"/>
                <w:szCs w:val="22"/>
                <w:lang w:val="en-US"/>
              </w:rPr>
              <w:t>DELL</w:t>
            </w:r>
            <w:r w:rsidRPr="00171CDA">
              <w:rPr>
                <w:sz w:val="22"/>
                <w:szCs w:val="22"/>
              </w:rPr>
              <w:t xml:space="preserve"> </w:t>
            </w:r>
            <w:r w:rsidRPr="00171CDA">
              <w:rPr>
                <w:sz w:val="22"/>
                <w:szCs w:val="22"/>
                <w:lang w:val="en-US"/>
              </w:rPr>
              <w:t>S</w:t>
            </w:r>
            <w:r w:rsidRPr="00171CDA">
              <w:rPr>
                <w:sz w:val="22"/>
                <w:szCs w:val="22"/>
              </w:rPr>
              <w:t>2218</w:t>
            </w:r>
            <w:r w:rsidRPr="00171CDA">
              <w:rPr>
                <w:sz w:val="22"/>
                <w:szCs w:val="22"/>
                <w:lang w:val="en-US"/>
              </w:rPr>
              <w:t>H</w:t>
            </w:r>
            <w:r w:rsidRPr="00171CD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71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CD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71CDA">
              <w:rPr>
                <w:sz w:val="22"/>
                <w:szCs w:val="22"/>
              </w:rPr>
              <w:t>Красноармейская</w:t>
            </w:r>
            <w:proofErr w:type="gramEnd"/>
            <w:r w:rsidRPr="00171CD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71CD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71CDA" w:rsidTr="008416EB">
        <w:tc>
          <w:tcPr>
            <w:tcW w:w="7797" w:type="dxa"/>
            <w:shd w:val="clear" w:color="auto" w:fill="auto"/>
          </w:tcPr>
          <w:p w:rsidR="002C735C" w:rsidRPr="00171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CDA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1CDA">
              <w:rPr>
                <w:sz w:val="22"/>
                <w:szCs w:val="22"/>
              </w:rPr>
              <w:t>комплексом</w:t>
            </w:r>
            <w:proofErr w:type="gramStart"/>
            <w:r w:rsidRPr="00171CDA">
              <w:rPr>
                <w:sz w:val="22"/>
                <w:szCs w:val="22"/>
              </w:rPr>
              <w:t>.С</w:t>
            </w:r>
            <w:proofErr w:type="gramEnd"/>
            <w:r w:rsidRPr="00171CDA">
              <w:rPr>
                <w:sz w:val="22"/>
                <w:szCs w:val="22"/>
              </w:rPr>
              <w:t>пециализированная</w:t>
            </w:r>
            <w:proofErr w:type="spellEnd"/>
            <w:r w:rsidRPr="00171CDA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171CDA">
              <w:rPr>
                <w:sz w:val="22"/>
                <w:szCs w:val="22"/>
                <w:lang w:val="en-US"/>
              </w:rPr>
              <w:t>HP</w:t>
            </w:r>
            <w:r w:rsidRPr="00171CDA">
              <w:rPr>
                <w:sz w:val="22"/>
                <w:szCs w:val="22"/>
              </w:rPr>
              <w:t xml:space="preserve"> 250 </w:t>
            </w:r>
            <w:r w:rsidRPr="00171CDA">
              <w:rPr>
                <w:sz w:val="22"/>
                <w:szCs w:val="22"/>
                <w:lang w:val="en-US"/>
              </w:rPr>
              <w:t>G</w:t>
            </w:r>
            <w:r w:rsidRPr="00171CDA">
              <w:rPr>
                <w:sz w:val="22"/>
                <w:szCs w:val="22"/>
              </w:rPr>
              <w:t>6 1</w:t>
            </w:r>
            <w:r w:rsidRPr="00171CDA">
              <w:rPr>
                <w:sz w:val="22"/>
                <w:szCs w:val="22"/>
                <w:lang w:val="en-US"/>
              </w:rPr>
              <w:t>WY</w:t>
            </w:r>
            <w:r w:rsidRPr="00171CDA">
              <w:rPr>
                <w:sz w:val="22"/>
                <w:szCs w:val="22"/>
              </w:rPr>
              <w:t>58</w:t>
            </w:r>
            <w:r w:rsidRPr="00171CDA">
              <w:rPr>
                <w:sz w:val="22"/>
                <w:szCs w:val="22"/>
                <w:lang w:val="en-US"/>
              </w:rPr>
              <w:t>EA</w:t>
            </w:r>
            <w:r w:rsidRPr="00171CDA">
              <w:rPr>
                <w:sz w:val="22"/>
                <w:szCs w:val="22"/>
              </w:rPr>
              <w:t xml:space="preserve">, Мультимедийный проектор </w:t>
            </w:r>
            <w:r w:rsidRPr="00171CDA">
              <w:rPr>
                <w:sz w:val="22"/>
                <w:szCs w:val="22"/>
                <w:lang w:val="en-US"/>
              </w:rPr>
              <w:t>LG</w:t>
            </w:r>
            <w:r w:rsidRPr="00171CDA">
              <w:rPr>
                <w:sz w:val="22"/>
                <w:szCs w:val="22"/>
              </w:rPr>
              <w:t xml:space="preserve"> </w:t>
            </w:r>
            <w:r w:rsidRPr="00171CDA">
              <w:rPr>
                <w:sz w:val="22"/>
                <w:szCs w:val="22"/>
                <w:lang w:val="en-US"/>
              </w:rPr>
              <w:t>PF</w:t>
            </w:r>
            <w:r w:rsidRPr="00171CDA">
              <w:rPr>
                <w:sz w:val="22"/>
                <w:szCs w:val="22"/>
              </w:rPr>
              <w:t>1500</w:t>
            </w:r>
            <w:r w:rsidRPr="00171CDA">
              <w:rPr>
                <w:sz w:val="22"/>
                <w:szCs w:val="22"/>
                <w:lang w:val="en-US"/>
              </w:rPr>
              <w:t>G</w:t>
            </w:r>
            <w:r w:rsidRPr="00171CD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71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CD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71CDA">
              <w:rPr>
                <w:sz w:val="22"/>
                <w:szCs w:val="22"/>
              </w:rPr>
              <w:t>Красноармейская</w:t>
            </w:r>
            <w:proofErr w:type="gramEnd"/>
            <w:r w:rsidRPr="00171CD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71CD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71CDA" w:rsidTr="008416EB">
        <w:tc>
          <w:tcPr>
            <w:tcW w:w="7797" w:type="dxa"/>
            <w:shd w:val="clear" w:color="auto" w:fill="auto"/>
          </w:tcPr>
          <w:p w:rsidR="002C735C" w:rsidRPr="00171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CDA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1CDA">
              <w:rPr>
                <w:sz w:val="22"/>
                <w:szCs w:val="22"/>
              </w:rPr>
              <w:t>комплексом</w:t>
            </w:r>
            <w:proofErr w:type="gramStart"/>
            <w:r w:rsidRPr="00171CDA">
              <w:rPr>
                <w:sz w:val="22"/>
                <w:szCs w:val="22"/>
              </w:rPr>
              <w:t>.С</w:t>
            </w:r>
            <w:proofErr w:type="gramEnd"/>
            <w:r w:rsidRPr="00171CDA">
              <w:rPr>
                <w:sz w:val="22"/>
                <w:szCs w:val="22"/>
              </w:rPr>
              <w:t>пециализированная</w:t>
            </w:r>
            <w:proofErr w:type="spellEnd"/>
            <w:r w:rsidRPr="00171CDA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171CDA">
              <w:rPr>
                <w:sz w:val="22"/>
                <w:szCs w:val="22"/>
                <w:lang w:val="en-US"/>
              </w:rPr>
              <w:t>Intel</w:t>
            </w:r>
            <w:r w:rsidRPr="00171CDA">
              <w:rPr>
                <w:sz w:val="22"/>
                <w:szCs w:val="22"/>
              </w:rPr>
              <w:t xml:space="preserve"> </w:t>
            </w:r>
            <w:r w:rsidRPr="00171CDA">
              <w:rPr>
                <w:sz w:val="22"/>
                <w:szCs w:val="22"/>
                <w:lang w:val="en-US"/>
              </w:rPr>
              <w:t>Core</w:t>
            </w:r>
            <w:r w:rsidRPr="00171CDA">
              <w:rPr>
                <w:sz w:val="22"/>
                <w:szCs w:val="22"/>
              </w:rPr>
              <w:t xml:space="preserve"> </w:t>
            </w:r>
            <w:proofErr w:type="spellStart"/>
            <w:r w:rsidRPr="00171C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1CDA">
              <w:rPr>
                <w:sz w:val="22"/>
                <w:szCs w:val="22"/>
              </w:rPr>
              <w:t xml:space="preserve">5-3570 </w:t>
            </w:r>
            <w:proofErr w:type="spellStart"/>
            <w:r w:rsidRPr="00171CDA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171CDA">
              <w:rPr>
                <w:sz w:val="22"/>
                <w:szCs w:val="22"/>
              </w:rPr>
              <w:t xml:space="preserve"> </w:t>
            </w:r>
            <w:r w:rsidRPr="00171CDA">
              <w:rPr>
                <w:sz w:val="22"/>
                <w:szCs w:val="22"/>
                <w:lang w:val="en-US"/>
              </w:rPr>
              <w:t>GA</w:t>
            </w:r>
            <w:r w:rsidRPr="00171CDA">
              <w:rPr>
                <w:sz w:val="22"/>
                <w:szCs w:val="22"/>
              </w:rPr>
              <w:t>-</w:t>
            </w:r>
            <w:r w:rsidRPr="00171CDA">
              <w:rPr>
                <w:sz w:val="22"/>
                <w:szCs w:val="22"/>
                <w:lang w:val="en-US"/>
              </w:rPr>
              <w:t>H</w:t>
            </w:r>
            <w:r w:rsidRPr="00171CDA">
              <w:rPr>
                <w:sz w:val="22"/>
                <w:szCs w:val="22"/>
              </w:rPr>
              <w:t>77</w:t>
            </w:r>
            <w:r w:rsidRPr="00171CDA">
              <w:rPr>
                <w:sz w:val="22"/>
                <w:szCs w:val="22"/>
                <w:lang w:val="en-US"/>
              </w:rPr>
              <w:t>M</w:t>
            </w:r>
            <w:r w:rsidRPr="00171CDA">
              <w:rPr>
                <w:sz w:val="22"/>
                <w:szCs w:val="22"/>
              </w:rPr>
              <w:t xml:space="preserve"> - 1 шт., Проектор </w:t>
            </w:r>
            <w:r w:rsidRPr="00171CDA">
              <w:rPr>
                <w:sz w:val="22"/>
                <w:szCs w:val="22"/>
                <w:lang w:val="en-US"/>
              </w:rPr>
              <w:t>NEC</w:t>
            </w:r>
            <w:r w:rsidRPr="00171CDA">
              <w:rPr>
                <w:sz w:val="22"/>
                <w:szCs w:val="22"/>
              </w:rPr>
              <w:t xml:space="preserve"> </w:t>
            </w:r>
            <w:r w:rsidRPr="00171CDA">
              <w:rPr>
                <w:sz w:val="22"/>
                <w:szCs w:val="22"/>
                <w:lang w:val="en-US"/>
              </w:rPr>
              <w:t>NP</w:t>
            </w:r>
            <w:r w:rsidRPr="00171CDA">
              <w:rPr>
                <w:sz w:val="22"/>
                <w:szCs w:val="22"/>
              </w:rPr>
              <w:t>-</w:t>
            </w:r>
            <w:r w:rsidRPr="00171CDA">
              <w:rPr>
                <w:sz w:val="22"/>
                <w:szCs w:val="22"/>
                <w:lang w:val="en-US"/>
              </w:rPr>
              <w:t>P</w:t>
            </w:r>
            <w:r w:rsidRPr="00171CDA">
              <w:rPr>
                <w:sz w:val="22"/>
                <w:szCs w:val="22"/>
              </w:rPr>
              <w:t>501</w:t>
            </w:r>
            <w:r w:rsidRPr="00171CDA">
              <w:rPr>
                <w:sz w:val="22"/>
                <w:szCs w:val="22"/>
                <w:lang w:val="en-US"/>
              </w:rPr>
              <w:t>X</w:t>
            </w:r>
            <w:r w:rsidRPr="00171CDA">
              <w:rPr>
                <w:sz w:val="22"/>
                <w:szCs w:val="22"/>
              </w:rPr>
              <w:t xml:space="preserve"> - 1 шт., Микшер </w:t>
            </w:r>
            <w:r w:rsidRPr="00171CDA">
              <w:rPr>
                <w:sz w:val="22"/>
                <w:szCs w:val="22"/>
                <w:lang w:val="en-US"/>
              </w:rPr>
              <w:t>Yamaha</w:t>
            </w:r>
            <w:r w:rsidRPr="00171CDA">
              <w:rPr>
                <w:sz w:val="22"/>
                <w:szCs w:val="22"/>
              </w:rPr>
              <w:t xml:space="preserve"> </w:t>
            </w:r>
            <w:r w:rsidRPr="00171CDA">
              <w:rPr>
                <w:sz w:val="22"/>
                <w:szCs w:val="22"/>
                <w:lang w:val="en-US"/>
              </w:rPr>
              <w:t>MG</w:t>
            </w:r>
            <w:r w:rsidRPr="00171CDA">
              <w:rPr>
                <w:sz w:val="22"/>
                <w:szCs w:val="22"/>
              </w:rPr>
              <w:t>-102</w:t>
            </w:r>
            <w:proofErr w:type="gramStart"/>
            <w:r w:rsidRPr="00171CDA">
              <w:rPr>
                <w:sz w:val="22"/>
                <w:szCs w:val="22"/>
              </w:rPr>
              <w:t xml:space="preserve"> С</w:t>
            </w:r>
            <w:proofErr w:type="gramEnd"/>
            <w:r w:rsidRPr="00171CDA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171CDA">
              <w:rPr>
                <w:sz w:val="22"/>
                <w:szCs w:val="22"/>
                <w:lang w:val="en-US"/>
              </w:rPr>
              <w:t>JPA</w:t>
            </w:r>
            <w:r w:rsidRPr="00171CDA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71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CD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71CDA">
              <w:rPr>
                <w:sz w:val="22"/>
                <w:szCs w:val="22"/>
              </w:rPr>
              <w:t>Красноармейская</w:t>
            </w:r>
            <w:proofErr w:type="gramEnd"/>
            <w:r w:rsidRPr="00171CD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71CD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71CDA" w:rsidTr="008416EB">
        <w:tc>
          <w:tcPr>
            <w:tcW w:w="7797" w:type="dxa"/>
            <w:shd w:val="clear" w:color="auto" w:fill="auto"/>
          </w:tcPr>
          <w:p w:rsidR="002C735C" w:rsidRPr="00171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CDA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1CDA">
              <w:rPr>
                <w:sz w:val="22"/>
                <w:szCs w:val="22"/>
              </w:rPr>
              <w:t>комплексом</w:t>
            </w:r>
            <w:proofErr w:type="gramStart"/>
            <w:r w:rsidRPr="00171CDA">
              <w:rPr>
                <w:sz w:val="22"/>
                <w:szCs w:val="22"/>
              </w:rPr>
              <w:t>.С</w:t>
            </w:r>
            <w:proofErr w:type="gramEnd"/>
            <w:r w:rsidRPr="00171CDA">
              <w:rPr>
                <w:sz w:val="22"/>
                <w:szCs w:val="22"/>
              </w:rPr>
              <w:t>пециализированная</w:t>
            </w:r>
            <w:proofErr w:type="spellEnd"/>
            <w:r w:rsidRPr="00171CD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171CDA">
              <w:rPr>
                <w:sz w:val="22"/>
                <w:szCs w:val="22"/>
              </w:rPr>
              <w:t xml:space="preserve">Компьютер </w:t>
            </w:r>
            <w:r w:rsidRPr="00171CDA">
              <w:rPr>
                <w:sz w:val="22"/>
                <w:szCs w:val="22"/>
                <w:lang w:val="en-US"/>
              </w:rPr>
              <w:t>Intel</w:t>
            </w:r>
            <w:r w:rsidRPr="00171CDA">
              <w:rPr>
                <w:sz w:val="22"/>
                <w:szCs w:val="22"/>
              </w:rPr>
              <w:t xml:space="preserve"> </w:t>
            </w:r>
            <w:r w:rsidRPr="00171CDA">
              <w:rPr>
                <w:sz w:val="22"/>
                <w:szCs w:val="22"/>
                <w:lang w:val="en-US"/>
              </w:rPr>
              <w:t>Core</w:t>
            </w:r>
            <w:r w:rsidRPr="00171CDA">
              <w:rPr>
                <w:sz w:val="22"/>
                <w:szCs w:val="22"/>
              </w:rPr>
              <w:t xml:space="preserve"> </w:t>
            </w:r>
            <w:proofErr w:type="spellStart"/>
            <w:r w:rsidRPr="00171C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1CDA">
              <w:rPr>
                <w:sz w:val="22"/>
                <w:szCs w:val="22"/>
              </w:rPr>
              <w:t>3- 2100 3.1</w:t>
            </w:r>
            <w:proofErr w:type="spellStart"/>
            <w:r w:rsidRPr="00171CD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71CDA">
              <w:rPr>
                <w:sz w:val="22"/>
                <w:szCs w:val="22"/>
              </w:rPr>
              <w:t>/2</w:t>
            </w:r>
            <w:r w:rsidRPr="00171CDA">
              <w:rPr>
                <w:sz w:val="22"/>
                <w:szCs w:val="22"/>
                <w:lang w:val="en-US"/>
              </w:rPr>
              <w:t>Gb</w:t>
            </w:r>
            <w:r w:rsidRPr="00171CDA">
              <w:rPr>
                <w:sz w:val="22"/>
                <w:szCs w:val="22"/>
              </w:rPr>
              <w:t>/500</w:t>
            </w:r>
            <w:r w:rsidRPr="00171CDA">
              <w:rPr>
                <w:sz w:val="22"/>
                <w:szCs w:val="22"/>
                <w:lang w:val="en-US"/>
              </w:rPr>
              <w:t>Gb</w:t>
            </w:r>
            <w:r w:rsidRPr="00171CDA">
              <w:rPr>
                <w:sz w:val="22"/>
                <w:szCs w:val="22"/>
              </w:rPr>
              <w:t xml:space="preserve">/ </w:t>
            </w:r>
            <w:r w:rsidRPr="00171CDA">
              <w:rPr>
                <w:sz w:val="22"/>
                <w:szCs w:val="22"/>
                <w:lang w:val="en-US"/>
              </w:rPr>
              <w:t>Acer</w:t>
            </w:r>
            <w:r w:rsidRPr="00171CDA">
              <w:rPr>
                <w:sz w:val="22"/>
                <w:szCs w:val="22"/>
              </w:rPr>
              <w:t xml:space="preserve"> </w:t>
            </w:r>
            <w:r w:rsidRPr="00171CDA">
              <w:rPr>
                <w:sz w:val="22"/>
                <w:szCs w:val="22"/>
                <w:lang w:val="en-US"/>
              </w:rPr>
              <w:t>V</w:t>
            </w:r>
            <w:r w:rsidRPr="00171CDA">
              <w:rPr>
                <w:sz w:val="22"/>
                <w:szCs w:val="22"/>
              </w:rPr>
              <w:t xml:space="preserve">193  - 1 шт., Проектор цифровой </w:t>
            </w:r>
            <w:r w:rsidRPr="00171CDA">
              <w:rPr>
                <w:sz w:val="22"/>
                <w:szCs w:val="22"/>
                <w:lang w:val="en-US"/>
              </w:rPr>
              <w:t>Acer</w:t>
            </w:r>
            <w:r w:rsidRPr="00171CDA">
              <w:rPr>
                <w:sz w:val="22"/>
                <w:szCs w:val="22"/>
              </w:rPr>
              <w:t xml:space="preserve"> </w:t>
            </w:r>
            <w:r w:rsidRPr="00171CDA">
              <w:rPr>
                <w:sz w:val="22"/>
                <w:szCs w:val="22"/>
                <w:lang w:val="en-US"/>
              </w:rPr>
              <w:t>X</w:t>
            </w:r>
            <w:r w:rsidRPr="00171CDA">
              <w:rPr>
                <w:sz w:val="22"/>
                <w:szCs w:val="22"/>
              </w:rPr>
              <w:t xml:space="preserve">1240 - 1 шт., Экран  с электроприводом </w:t>
            </w:r>
            <w:r w:rsidRPr="00171CDA">
              <w:rPr>
                <w:sz w:val="22"/>
                <w:szCs w:val="22"/>
                <w:lang w:val="en-US"/>
              </w:rPr>
              <w:t>Draper</w:t>
            </w:r>
            <w:r w:rsidRPr="00171CDA">
              <w:rPr>
                <w:sz w:val="22"/>
                <w:szCs w:val="22"/>
              </w:rPr>
              <w:t xml:space="preserve"> </w:t>
            </w:r>
            <w:r w:rsidRPr="00171CDA">
              <w:rPr>
                <w:sz w:val="22"/>
                <w:szCs w:val="22"/>
                <w:lang w:val="en-US"/>
              </w:rPr>
              <w:t>Baronet</w:t>
            </w:r>
            <w:r w:rsidRPr="00171CDA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171CDA">
              <w:rPr>
                <w:sz w:val="22"/>
                <w:szCs w:val="22"/>
                <w:lang w:val="en-US"/>
              </w:rPr>
              <w:t>Hi</w:t>
            </w:r>
            <w:r w:rsidRPr="00171CDA">
              <w:rPr>
                <w:sz w:val="22"/>
                <w:szCs w:val="22"/>
              </w:rPr>
              <w:t>-</w:t>
            </w:r>
            <w:r w:rsidRPr="00171CDA">
              <w:rPr>
                <w:sz w:val="22"/>
                <w:szCs w:val="22"/>
                <w:lang w:val="en-US"/>
              </w:rPr>
              <w:t>Fi</w:t>
            </w:r>
            <w:r w:rsidRPr="00171CDA">
              <w:rPr>
                <w:sz w:val="22"/>
                <w:szCs w:val="22"/>
              </w:rPr>
              <w:t xml:space="preserve"> </w:t>
            </w:r>
            <w:r w:rsidRPr="00171CDA">
              <w:rPr>
                <w:sz w:val="22"/>
                <w:szCs w:val="22"/>
                <w:lang w:val="en-US"/>
              </w:rPr>
              <w:t>PRO</w:t>
            </w:r>
            <w:r w:rsidRPr="00171CDA">
              <w:rPr>
                <w:sz w:val="22"/>
                <w:szCs w:val="22"/>
              </w:rPr>
              <w:t xml:space="preserve"> </w:t>
            </w:r>
            <w:r w:rsidRPr="00171CDA">
              <w:rPr>
                <w:sz w:val="22"/>
                <w:szCs w:val="22"/>
                <w:lang w:val="en-US"/>
              </w:rPr>
              <w:t>MASK</w:t>
            </w:r>
            <w:r w:rsidRPr="00171CDA">
              <w:rPr>
                <w:sz w:val="22"/>
                <w:szCs w:val="22"/>
              </w:rPr>
              <w:t>6</w:t>
            </w:r>
            <w:r w:rsidRPr="00171CDA">
              <w:rPr>
                <w:sz w:val="22"/>
                <w:szCs w:val="22"/>
                <w:lang w:val="en-US"/>
              </w:rPr>
              <w:t>T</w:t>
            </w:r>
            <w:r w:rsidRPr="00171CDA">
              <w:rPr>
                <w:sz w:val="22"/>
                <w:szCs w:val="22"/>
              </w:rPr>
              <w:t>-</w:t>
            </w:r>
            <w:r w:rsidRPr="00171CDA">
              <w:rPr>
                <w:sz w:val="22"/>
                <w:szCs w:val="22"/>
                <w:lang w:val="en-US"/>
              </w:rPr>
              <w:t>W</w:t>
            </w:r>
            <w:r w:rsidRPr="00171CDA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171CD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71CDA">
              <w:rPr>
                <w:sz w:val="22"/>
                <w:szCs w:val="22"/>
              </w:rPr>
              <w:t xml:space="preserve">  </w:t>
            </w:r>
            <w:r w:rsidRPr="00171CDA">
              <w:rPr>
                <w:sz w:val="22"/>
                <w:szCs w:val="22"/>
                <w:lang w:val="en-US"/>
              </w:rPr>
              <w:t>TA</w:t>
            </w:r>
            <w:r w:rsidRPr="00171CDA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71C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CD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71CDA">
              <w:rPr>
                <w:sz w:val="22"/>
                <w:szCs w:val="22"/>
              </w:rPr>
              <w:t>Красноармейская</w:t>
            </w:r>
            <w:proofErr w:type="gramEnd"/>
            <w:r w:rsidRPr="00171CD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71CD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1CDA" w:rsidTr="00171CDA">
        <w:tc>
          <w:tcPr>
            <w:tcW w:w="562" w:type="dxa"/>
          </w:tcPr>
          <w:p w:rsidR="00171CDA" w:rsidRPr="00863AA1" w:rsidRDefault="00171C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71CDA" w:rsidRDefault="00171C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71CD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C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71CD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71CDA" w:rsidTr="00801458">
        <w:tc>
          <w:tcPr>
            <w:tcW w:w="2336" w:type="dxa"/>
          </w:tcPr>
          <w:p w:rsidR="005D65A5" w:rsidRPr="00171C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C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71C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C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71C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C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71C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C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71CDA" w:rsidTr="00801458">
        <w:tc>
          <w:tcPr>
            <w:tcW w:w="2336" w:type="dxa"/>
          </w:tcPr>
          <w:p w:rsidR="005D65A5" w:rsidRPr="00171C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71C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71CDA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71C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71CD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71C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71CD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71CDA" w:rsidRDefault="007478E0" w:rsidP="00801458">
            <w:pPr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71CDA" w:rsidTr="00801458">
        <w:tc>
          <w:tcPr>
            <w:tcW w:w="2336" w:type="dxa"/>
          </w:tcPr>
          <w:p w:rsidR="005D65A5" w:rsidRPr="00171C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71C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71CD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71CDA" w:rsidRDefault="007478E0" w:rsidP="00801458">
            <w:pPr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71CDA" w:rsidRDefault="007478E0" w:rsidP="00801458">
            <w:pPr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171CDA" w:rsidTr="00801458">
        <w:tc>
          <w:tcPr>
            <w:tcW w:w="2336" w:type="dxa"/>
          </w:tcPr>
          <w:p w:rsidR="005D65A5" w:rsidRPr="00171C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71C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71CD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71C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71CD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71CDA" w:rsidRDefault="007478E0" w:rsidP="00801458">
            <w:pPr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71CDA" w:rsidRDefault="007478E0" w:rsidP="00801458">
            <w:pPr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171CD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71CD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71CD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171CD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1CDA" w:rsidRPr="00171CDA" w:rsidTr="00171CDA">
        <w:tc>
          <w:tcPr>
            <w:tcW w:w="562" w:type="dxa"/>
          </w:tcPr>
          <w:p w:rsidR="00171CDA" w:rsidRPr="00171CDA" w:rsidRDefault="00171C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71CDA" w:rsidRPr="00171CDA" w:rsidRDefault="00171C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C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71CDA" w:rsidRPr="00171CDA" w:rsidRDefault="00171CD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71CD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71C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71CD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71CD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71CDA" w:rsidTr="00801458">
        <w:tc>
          <w:tcPr>
            <w:tcW w:w="2500" w:type="pct"/>
          </w:tcPr>
          <w:p w:rsidR="00B8237E" w:rsidRPr="00171C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C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71C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C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71CDA" w:rsidTr="00801458">
        <w:tc>
          <w:tcPr>
            <w:tcW w:w="2500" w:type="pct"/>
          </w:tcPr>
          <w:p w:rsidR="00B8237E" w:rsidRPr="00171CDA" w:rsidRDefault="00B8237E" w:rsidP="00801458">
            <w:pPr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71CDA" w:rsidRDefault="005C548A" w:rsidP="00801458">
            <w:pPr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71CDA" w:rsidTr="00801458">
        <w:tc>
          <w:tcPr>
            <w:tcW w:w="2500" w:type="pct"/>
          </w:tcPr>
          <w:p w:rsidR="00B8237E" w:rsidRPr="00171C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71CD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71C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71CD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71C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71CD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71CDA" w:rsidRDefault="005C548A" w:rsidP="00801458">
            <w:pPr>
              <w:rPr>
                <w:rFonts w:ascii="Times New Roman" w:hAnsi="Times New Roman" w:cs="Times New Roman"/>
              </w:rPr>
            </w:pPr>
            <w:r w:rsidRPr="00171CD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171CD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71CD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71C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71CD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71CD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DA">
        <w:rPr>
          <w:rFonts w:ascii="Times New Roman" w:hAnsi="Times New Roman" w:cs="Times New Roman"/>
          <w:color w:val="000000"/>
          <w:sz w:val="28"/>
          <w:szCs w:val="28"/>
        </w:rPr>
        <w:t>Шкалы оцени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372" w:rsidRDefault="00406372" w:rsidP="00315CA6">
      <w:pPr>
        <w:spacing w:after="0" w:line="240" w:lineRule="auto"/>
      </w:pPr>
      <w:r>
        <w:separator/>
      </w:r>
    </w:p>
  </w:endnote>
  <w:endnote w:type="continuationSeparator" w:id="0">
    <w:p w:rsidR="00406372" w:rsidRDefault="0040637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2044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63AA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372" w:rsidRDefault="00406372" w:rsidP="00315CA6">
      <w:pPr>
        <w:spacing w:after="0" w:line="240" w:lineRule="auto"/>
      </w:pPr>
      <w:r>
        <w:separator/>
      </w:r>
    </w:p>
  </w:footnote>
  <w:footnote w:type="continuationSeparator" w:id="0">
    <w:p w:rsidR="00406372" w:rsidRDefault="0040637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1CDA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0448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72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2B3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3AA1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2D87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5683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4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6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64B0C2-6D60-4294-8509-D804F1BA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4002</Words>
  <Characters>22816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