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Сервисная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F34D5" w:rsidRDefault="004F34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E55F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55F6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4F34D5" w:rsidRDefault="004F34D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4F34D5" w:rsidRDefault="004F34D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4F34D5" w:rsidRDefault="004F34D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4F34D5" w:rsidRDefault="004F34D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4F34D5" w:rsidRDefault="004F34D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F34D5" w:rsidRDefault="004F34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1A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3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3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4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7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7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8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8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9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10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11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13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13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14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15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15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15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D75436" w:rsidRDefault="007E36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1A5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1A52">
              <w:rPr>
                <w:noProof/>
                <w:webHidden/>
              </w:rPr>
            </w:r>
            <w:r w:rsidR="003E1A52">
              <w:rPr>
                <w:noProof/>
                <w:webHidden/>
              </w:rPr>
              <w:fldChar w:fldCharType="separate"/>
            </w:r>
            <w:r w:rsidR="001819E7">
              <w:rPr>
                <w:noProof/>
                <w:webHidden/>
              </w:rPr>
              <w:t>15</w:t>
            </w:r>
            <w:r w:rsidR="003E1A5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1A5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системы знаний о технологии и принципах обслуживания, построении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клиентоориентированных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технологий и сервисных процессов, обеспечивающих предоставление услуг различным типам потребителей, формирование навыков организации деятельности контактной зоны предприятия сферы сервиса с учетом содержательных особенностей его функционирования.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Сервисная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654"/>
        <w:gridCol w:w="5118"/>
      </w:tblGrid>
      <w:tr w:rsidR="00751095" w:rsidRPr="001E55F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E55F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55F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55F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55F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55F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E55F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E55F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1E55F6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1E55F6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55F6">
              <w:rPr>
                <w:rFonts w:ascii="Times New Roman" w:hAnsi="Times New Roman" w:cs="Times New Roman"/>
              </w:rPr>
              <w:t xml:space="preserve">ключевые источники информации, раскрывающие существующие подходы к взаимодействию с потребителями предприятия сферы сервиса при возникновении </w:t>
            </w:r>
            <w:proofErr w:type="gramStart"/>
            <w:r w:rsidR="00316402" w:rsidRPr="001E55F6">
              <w:rPr>
                <w:rFonts w:ascii="Times New Roman" w:hAnsi="Times New Roman" w:cs="Times New Roman"/>
              </w:rPr>
              <w:t>различных</w:t>
            </w:r>
            <w:proofErr w:type="gramEnd"/>
            <w:r w:rsidR="00316402" w:rsidRPr="001E55F6">
              <w:rPr>
                <w:rFonts w:ascii="Times New Roman" w:hAnsi="Times New Roman" w:cs="Times New Roman"/>
              </w:rPr>
              <w:t xml:space="preserve"> ситуаций</w:t>
            </w:r>
            <w:r w:rsidRPr="001E55F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55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E55F6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1E55F6">
              <w:rPr>
                <w:rFonts w:ascii="Times New Roman" w:hAnsi="Times New Roman" w:cs="Times New Roman"/>
              </w:rPr>
              <w:t xml:space="preserve"> информацию о специфике построения коммуникационных технологий при взаимодействии с потребителями предприятия сферы сервиса, проводить критический анализ информационных источников в части современных принципов и особенностей построения профессиональной деятельности предприятия сферы сервиса</w:t>
            </w:r>
            <w:r w:rsidRPr="001E55F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55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55F6">
              <w:rPr>
                <w:rFonts w:ascii="Times New Roman" w:hAnsi="Times New Roman" w:cs="Times New Roman"/>
              </w:rPr>
              <w:t>навыками разработки различных вариантов решения возникающих проблемных ситуаций при взаимодействии с потребителями предприятия сферы сервиса и на основе критического анализа информационных источников</w:t>
            </w:r>
            <w:r w:rsidRPr="001E55F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E55F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E55F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E55F6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  <w:lang w:bidi="ru-RU"/>
              </w:rPr>
              <w:t xml:space="preserve">ОПК-3.1 - Оценивает качество оказания услуг в </w:t>
            </w:r>
            <w:proofErr w:type="gramStart"/>
            <w:r w:rsidRPr="001E55F6">
              <w:rPr>
                <w:rFonts w:ascii="Times New Roman" w:hAnsi="Times New Roman" w:cs="Times New Roman"/>
                <w:lang w:bidi="ru-RU"/>
              </w:rPr>
              <w:t>сервисе</w:t>
            </w:r>
            <w:proofErr w:type="gramEnd"/>
            <w:r w:rsidRPr="001E55F6">
              <w:rPr>
                <w:rFonts w:ascii="Times New Roman" w:hAnsi="Times New Roman" w:cs="Times New Roman"/>
                <w:lang w:bidi="ru-RU"/>
              </w:rPr>
              <w:t xml:space="preserve"> на основе </w:t>
            </w:r>
            <w:proofErr w:type="spellStart"/>
            <w:r w:rsidRPr="001E55F6">
              <w:rPr>
                <w:rFonts w:ascii="Times New Roman" w:hAnsi="Times New Roman" w:cs="Times New Roman"/>
                <w:lang w:bidi="ru-RU"/>
              </w:rPr>
              <w:t>клиентоориентированных</w:t>
            </w:r>
            <w:proofErr w:type="spellEnd"/>
            <w:r w:rsidRPr="001E55F6">
              <w:rPr>
                <w:rFonts w:ascii="Times New Roman" w:hAnsi="Times New Roman" w:cs="Times New Roman"/>
                <w:lang w:bidi="ru-RU"/>
              </w:rPr>
              <w:t xml:space="preserve">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E55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55F6">
              <w:rPr>
                <w:rFonts w:ascii="Times New Roman" w:hAnsi="Times New Roman" w:cs="Times New Roman"/>
              </w:rPr>
              <w:t xml:space="preserve">прогрессивные формы, методы и технологию обслуживания потребителей, модель построения качества услуги, содержание и сущность организационно-технологических процессов обслуживания, порядок построения сервисных процессов в контактной зоне предприятия в соответствии с его содержательной спецификой и применяемыми </w:t>
            </w:r>
            <w:proofErr w:type="spellStart"/>
            <w:r w:rsidR="00316402" w:rsidRPr="001E55F6">
              <w:rPr>
                <w:rFonts w:ascii="Times New Roman" w:hAnsi="Times New Roman" w:cs="Times New Roman"/>
              </w:rPr>
              <w:t>клиентоориентированными</w:t>
            </w:r>
            <w:proofErr w:type="spellEnd"/>
            <w:r w:rsidR="00316402" w:rsidRPr="001E55F6">
              <w:rPr>
                <w:rFonts w:ascii="Times New Roman" w:hAnsi="Times New Roman" w:cs="Times New Roman"/>
              </w:rPr>
              <w:t xml:space="preserve"> технологиями, технологию взаимодействия с различными типами потребителей в контактной зоне в соответствии с установленными принципами и стандартами обслуживания, порядок разработки стандартов обслуживания с учетом </w:t>
            </w:r>
            <w:proofErr w:type="spellStart"/>
            <w:r w:rsidR="00316402" w:rsidRPr="001E55F6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proofErr w:type="gramEnd"/>
            <w:r w:rsidR="00316402" w:rsidRPr="001E55F6">
              <w:rPr>
                <w:rFonts w:ascii="Times New Roman" w:hAnsi="Times New Roman" w:cs="Times New Roman"/>
              </w:rPr>
              <w:t xml:space="preserve"> технологий</w:t>
            </w:r>
            <w:r w:rsidRPr="001E55F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55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55F6">
              <w:rPr>
                <w:rFonts w:ascii="Times New Roman" w:hAnsi="Times New Roman" w:cs="Times New Roman"/>
              </w:rPr>
              <w:t xml:space="preserve">определять результативность построения </w:t>
            </w:r>
            <w:proofErr w:type="spellStart"/>
            <w:r w:rsidR="00FD518F" w:rsidRPr="001E55F6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1E55F6">
              <w:rPr>
                <w:rFonts w:ascii="Times New Roman" w:hAnsi="Times New Roman" w:cs="Times New Roman"/>
              </w:rPr>
              <w:t xml:space="preserve"> технологий предприятия сферы сервиса; установить факторы, влияющие на эффективность процессов обслуживания в контактной зоне; определять целесообразность применяемых форм и методов сервисного обслуживания; определять "разрывы" качества при построении сервисного обслуживания; определять ключевые требования к организации контактной зоны предприятия сферы сервиса</w:t>
            </w:r>
            <w:r w:rsidRPr="001E55F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55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55F6">
              <w:rPr>
                <w:rFonts w:ascii="Times New Roman" w:hAnsi="Times New Roman" w:cs="Times New Roman"/>
              </w:rPr>
              <w:t xml:space="preserve">навыками построения технологии обслуживания на основе </w:t>
            </w:r>
            <w:proofErr w:type="spellStart"/>
            <w:r w:rsidR="00FD518F" w:rsidRPr="001E55F6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1E55F6">
              <w:rPr>
                <w:rFonts w:ascii="Times New Roman" w:hAnsi="Times New Roman" w:cs="Times New Roman"/>
              </w:rPr>
              <w:t xml:space="preserve"> технологий, оценки грамотности построения сервисных операций и процессов на предприятии сферы сервиса в соответствии с его содержательной спецификой; определения ценности услуги для различных сегментов потребителей и «точек провала» при построении сервисного обслуживания</w:t>
            </w:r>
            <w:r w:rsidRPr="001E55F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E55F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1E55F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E55F6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  <w:lang w:bidi="ru-RU"/>
              </w:rPr>
              <w:t>ОПК-7.1 - Обеспечивает соблюдение требований безопасного обслуживания, охраны труда и техники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55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55F6">
              <w:rPr>
                <w:rFonts w:ascii="Times New Roman" w:hAnsi="Times New Roman" w:cs="Times New Roman"/>
              </w:rPr>
              <w:t xml:space="preserve">технологическую документацию, регламентирующую сервисную деятельность предприятия; порядок взаимодействия с различными подразделениями предприятия сферы сервиса и потребителями в </w:t>
            </w:r>
            <w:proofErr w:type="gramStart"/>
            <w:r w:rsidR="00316402" w:rsidRPr="001E55F6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1E55F6">
              <w:rPr>
                <w:rFonts w:ascii="Times New Roman" w:hAnsi="Times New Roman" w:cs="Times New Roman"/>
              </w:rPr>
              <w:t xml:space="preserve"> обслуживания с учетом установленных норм безопасности и охраны труда</w:t>
            </w:r>
            <w:r w:rsidRPr="001E55F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55F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55F6">
              <w:rPr>
                <w:rFonts w:ascii="Times New Roman" w:hAnsi="Times New Roman" w:cs="Times New Roman"/>
              </w:rPr>
              <w:t>разрабатывать технологические схемы и определять ключевые положения стандартов потребителей с учетом установленных норм безопасности и охраны труда</w:t>
            </w:r>
            <w:r w:rsidRPr="001E55F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E55F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55F6">
              <w:rPr>
                <w:rFonts w:ascii="Times New Roman" w:hAnsi="Times New Roman" w:cs="Times New Roman"/>
              </w:rPr>
              <w:t xml:space="preserve">первичными навыками применения техники безопасности в </w:t>
            </w:r>
            <w:proofErr w:type="gramStart"/>
            <w:r w:rsidR="00FD518F" w:rsidRPr="001E55F6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1E55F6">
              <w:rPr>
                <w:rFonts w:ascii="Times New Roman" w:hAnsi="Times New Roman" w:cs="Times New Roman"/>
              </w:rPr>
              <w:t xml:space="preserve"> обслуживания, охраны труда персонала предприятия сферы сервиса, работы в условиях возникновения нештатной ситуации на предприятии сферы сервиса</w:t>
            </w:r>
            <w:r w:rsidRPr="001E55F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E55F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Технологии обслуживания потребителей. Порядок организации работы контактной зоны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 "Сервисная деятельность"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понятия: сервис, сфера обслуживания, производители услуг, потребители услуг, оказание услуг. Сервисная деятельность как объект научного анализа. Сервис и сервисная деятельность – функции, место в экономической деятельности и в социальных взаимодействиях. Сервисная деятельность в структуре хозяйственной практики. Специфика сферы сервиса. Разнообразие и виды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услуг. Общая характеристика основных видов услуг. Внутреннее обслуживание и сервисный бизнес. Индивидуальное обслуживание как самостоятельный вид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Определение ценности услуги. Модель ценности услуги </w:t>
            </w:r>
            <w:proofErr w:type="spellStart"/>
            <w:r w:rsidRPr="00352B6F">
              <w:rPr>
                <w:lang w:bidi="ru-RU"/>
              </w:rPr>
              <w:t>Зейтамля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F34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Становление и развитие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 Проблемы и тенденции развития сервисной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характеристики развития сервисной деятельности в доиндустриальном обществе.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Основные характеристики развития сервисной деятельности в индустриальном обществе.</w:t>
            </w:r>
            <w:proofErr w:type="gramEnd"/>
            <w:r w:rsidRPr="00352B6F">
              <w:rPr>
                <w:lang w:bidi="ru-RU"/>
              </w:rPr>
              <w:t xml:space="preserve"> Общество массового потребления. Выделение и расширение сферы услуг в структуре постиндустриальной экономики. Роль и место сферы услуг в современной экономике. Мировой и российский опыт становления и развития сферы сервиса.</w:t>
            </w:r>
            <w:r w:rsidRPr="00352B6F">
              <w:rPr>
                <w:lang w:bidi="ru-RU"/>
              </w:rPr>
              <w:br/>
              <w:t>Возникновение и развитие сервиса в России. Развитие промышленного производства как условие развития сферы услуг. Состояние сферы услуг в дореволюционной России. Структура и развитие услуг в СССР. Состояние бытового обслуживания в России в послевоенных условиях социализма. Период перестройки и его влияние на сферу сервиса. Возникновение рынка услуг. Современное состояние и тенденции развития сервисной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F34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Услуга как результат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Три уровня товара по </w:t>
            </w:r>
            <w:proofErr w:type="spellStart"/>
            <w:r w:rsidRPr="00352B6F">
              <w:rPr>
                <w:lang w:bidi="ru-RU"/>
              </w:rPr>
              <w:t>Котлеру</w:t>
            </w:r>
            <w:proofErr w:type="spellEnd"/>
            <w:r w:rsidRPr="00352B6F">
              <w:rPr>
                <w:lang w:bidi="ru-RU"/>
              </w:rPr>
              <w:t xml:space="preserve">. Услуга как понятие. Терминология услуги в соответствии с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«Услуги населению. Термины и понятия». Отличительные свойства услуг от товара. Общие черты услуг по </w:t>
            </w:r>
            <w:proofErr w:type="spellStart"/>
            <w:r w:rsidRPr="00352B6F">
              <w:rPr>
                <w:lang w:bidi="ru-RU"/>
              </w:rPr>
              <w:t>Котлеру</w:t>
            </w:r>
            <w:proofErr w:type="spellEnd"/>
            <w:r w:rsidRPr="00352B6F">
              <w:rPr>
                <w:lang w:bidi="ru-RU"/>
              </w:rPr>
              <w:t xml:space="preserve">. Потребительские свойства услуг. Принципы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сервиса. Основные задачи системы сервиса предприятия.</w:t>
            </w:r>
            <w:r w:rsidRPr="00352B6F">
              <w:rPr>
                <w:lang w:bidi="ru-RU"/>
              </w:rPr>
              <w:br/>
              <w:t>Услуга и сервисный продукт. Базовая модель организации сферы услуг. Уровни сервисного продукта: базовый уровень и вторичный уровень. Вторичный уровень сервисного продукта: сопутствующие и дополнительные услуги, их ключевые характеристики. Особенности и специфика формирования сервисных продуктов в сфере сервиса.</w:t>
            </w:r>
            <w:r w:rsidRPr="00352B6F">
              <w:rPr>
                <w:lang w:bidi="ru-RU"/>
              </w:rPr>
              <w:br/>
              <w:t>Этапы процесса разработки услуги. Основные принципы разработки и создания услуги. Концепция жизненного цикла услуги/сервисного продукта. Формы и методы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F34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сервисной деятельности в контактной зоне предприятия. Особенности взаимодействия с потребителем. Восприятие сервиса потребителем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Сервис как форма </w:t>
            </w:r>
            <w:proofErr w:type="gramStart"/>
            <w:r w:rsidRPr="00352B6F">
              <w:rPr>
                <w:lang w:bidi="ru-RU"/>
              </w:rPr>
              <w:t>субъект-субъектного</w:t>
            </w:r>
            <w:proofErr w:type="gramEnd"/>
            <w:r w:rsidRPr="00352B6F">
              <w:rPr>
                <w:lang w:bidi="ru-RU"/>
              </w:rPr>
              <w:t xml:space="preserve"> взаимодействия. Место и роль общения. Структура общения. Тип личности – тип потребителя. Психология процесса обслуживания. Механизмы взаимодействия в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 xml:space="preserve">. Взаимоотношения специалиста по сервису и клиента в процессе осуществления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Особенности работы с различными типами потребителей. Конфликты в сфере сервиса. Работа с жалобами и конфликтами при обслуживании.</w:t>
            </w:r>
            <w:r w:rsidRPr="00352B6F">
              <w:rPr>
                <w:lang w:bidi="ru-RU"/>
              </w:rPr>
              <w:br/>
              <w:t xml:space="preserve">Понятие «контактной зоны» как сферы реализации сервисной деятельности. Пространство контакта. Особенности организации контактной зоны. Построение процесса контакта между исполнителем и клиентом. Профессиональное поведение работника контактной зоны. </w:t>
            </w:r>
            <w:proofErr w:type="gramStart"/>
            <w:r w:rsidRPr="00352B6F">
              <w:rPr>
                <w:lang w:bidi="ru-RU"/>
              </w:rPr>
              <w:t>Сервис-системная</w:t>
            </w:r>
            <w:proofErr w:type="gramEnd"/>
            <w:r w:rsidRPr="00352B6F">
              <w:rPr>
                <w:lang w:bidi="ru-RU"/>
              </w:rPr>
              <w:t xml:space="preserve"> матрица. Конфликты в сфере сервиса. Работа с жалобами и конфликтами при обслуживании. Поведение потребителей и факторы потребления. Материально-техническое обеспечение контактной зоны.</w:t>
            </w:r>
            <w:r w:rsidRPr="00352B6F">
              <w:rPr>
                <w:lang w:bidi="ru-RU"/>
              </w:rPr>
              <w:br/>
              <w:t>Восприятие сервиса потребителем. Восприятие потребителем атрибутов сервиса. Влияние ожиданий заинтересованных сторон на качество услуги. Восприятие качества услуг предприятий сферы сервиса потребителем. Аддитивные и мультипликативные элементы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F34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Процессный подход к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Сервисная деятельность как процесс. Технология обслуживания потребителей в контактной зоне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Процессный подход в сервисной деятельности: понятие процесса, классификация процессов, компоненты процесса. Особенности процесса проектирования и разработки услуги. Стратегия процессов. Сравнительная характеристика процессов. Основные этапы планирования сервисного процесса. Разработка структурных схем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>. Применение структурных схем в сфере сервиса. Планирование и создание сервисных продуктов. Разработка и иерархия категорий новых видов услуг. Реинжиниринг сервисных процессов.</w:t>
            </w:r>
            <w:r w:rsidRPr="00352B6F">
              <w:rPr>
                <w:lang w:bidi="ru-RU"/>
              </w:rPr>
              <w:br/>
              <w:t>Технологический цикл обслуживания потребителя: прием, оформление, исполнение, выдача заказа. Разработка технологических схем сервисных процессов. Поведение потребителей и факторы 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  <w:r w:rsidR="004F34D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Основные и вспомогательные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 Декомпозиция сервисных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и вспомогательные процессы. Выделение основных и вспомогательных процессов для </w:t>
            </w:r>
            <w:proofErr w:type="gramStart"/>
            <w:r w:rsidRPr="00352B6F">
              <w:rPr>
                <w:lang w:bidi="ru-RU"/>
              </w:rPr>
              <w:t>крупной</w:t>
            </w:r>
            <w:proofErr w:type="gramEnd"/>
            <w:r w:rsidRPr="00352B6F">
              <w:rPr>
                <w:lang w:bidi="ru-RU"/>
              </w:rPr>
              <w:t xml:space="preserve"> организации. Отличительные особенности процессов. Упрощенная схема обратных связей процессов. Классификация бизнес-процессов: вертикальные и горизонтальные процессы. Описание бизнес-процессов. Декомпозиция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F34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Соответствие деятельности предприятий сервиса установленным нормам. Особенности формирования стандартов обслуживания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Правила бытового обслуживания населения. Общероссийские классификаторы услуг населению. Правила оказания различных видов услуг. </w:t>
            </w:r>
            <w:proofErr w:type="gramStart"/>
            <w:r w:rsidRPr="00352B6F">
              <w:rPr>
                <w:lang w:bidi="ru-RU"/>
              </w:rPr>
              <w:t>Основные</w:t>
            </w:r>
            <w:proofErr w:type="gramEnd"/>
            <w:r w:rsidRPr="00352B6F">
              <w:rPr>
                <w:lang w:bidi="ru-RU"/>
              </w:rPr>
              <w:t xml:space="preserve"> права потребителей при обслуживании.</w:t>
            </w:r>
            <w:r w:rsidRPr="00352B6F">
              <w:rPr>
                <w:lang w:bidi="ru-RU"/>
              </w:rPr>
              <w:br/>
              <w:t xml:space="preserve">Модель качества услуги, основанная на </w:t>
            </w:r>
            <w:proofErr w:type="gramStart"/>
            <w:r w:rsidRPr="00352B6F">
              <w:rPr>
                <w:lang w:bidi="ru-RU"/>
              </w:rPr>
              <w:t>разрыве</w:t>
            </w:r>
            <w:proofErr w:type="gramEnd"/>
            <w:r w:rsidRPr="00352B6F">
              <w:rPr>
                <w:lang w:bidi="ru-RU"/>
              </w:rPr>
              <w:t xml:space="preserve">. Стандарты обслуживания. Система стандартов обслуживания предприятия в сфере сервиса. Разработка стандартов обслуживания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индивидуальными особенностями конкретного типа потребителя.</w:t>
            </w:r>
            <w:r w:rsidRPr="00352B6F">
              <w:rPr>
                <w:lang w:bidi="ru-RU"/>
              </w:rPr>
              <w:br/>
              <w:t xml:space="preserve">Безопасность услуги. Значение техники безопасности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 xml:space="preserve">. Обеспечение безопасности обслуживания потребителей в контактной зоне. Техника безопасности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обслуживания потребителя. Первичный и вторичный инструктаж. Целевой и внеплановый инструктаж. Технология работы в нештатных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. Основные виды рисков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F34D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4F34D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55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Резник, Галина Александровна. Сервисная деятельность</w:t>
            </w:r>
            <w:proofErr w:type="gram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Пензенский государственный университет архитектуры и строительства</w:t>
            </w:r>
            <w:r w:rsidRPr="001E55F6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2020. - 202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55F6" w:rsidRDefault="007E36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https://znanium.com/read?id=357472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55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Романович, Жорж Александрович. Сервисная деятельность</w:t>
            </w:r>
            <w:proofErr w:type="gram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Г.В. Плеханова. 7. Москва</w:t>
            </w:r>
            <w:proofErr w:type="gram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", 2019. - 284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55F6" w:rsidRDefault="007E36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https://znanium.com/read?id=358379</w:t>
              </w:r>
            </w:hyperlink>
          </w:p>
        </w:tc>
      </w:tr>
      <w:tr w:rsidR="00262CF0" w:rsidRPr="004F34D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Шоул</w:t>
            </w:r>
            <w:proofErr w:type="spell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, Джон Первоклассный сервис как конкурентное преимущество</w:t>
            </w:r>
            <w:r w:rsidRPr="001E55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8, доп. и </w:t>
            </w:r>
            <w:proofErr w:type="spell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2016. - 342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36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E55F6">
                <w:rPr>
                  <w:color w:val="00008B"/>
                  <w:u w:val="single"/>
                  <w:lang w:val="en-US"/>
                </w:rPr>
                <w:t>https://znanium.com/read?id=234883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55F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 xml:space="preserve"> С.Р. Семь навыков высокоэффективных людей: Мощные инструменты развития личности / Стивен Р. </w:t>
            </w:r>
            <w:proofErr w:type="spellStart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1E55F6">
              <w:rPr>
                <w:rFonts w:ascii="Times New Roman" w:hAnsi="Times New Roman" w:cs="Times New Roman"/>
                <w:sz w:val="24"/>
                <w:szCs w:val="24"/>
              </w:rPr>
              <w:t>; Пер. с англ. - 9-е изд. - М.: АЛЬПИНА ПАБЛИШЕР, 2016. - 378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55F6" w:rsidRDefault="007E36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https://znanium.com/read?id=118975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E36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55F6" w:rsidTr="008416EB">
        <w:tc>
          <w:tcPr>
            <w:tcW w:w="7797" w:type="dxa"/>
            <w:shd w:val="clear" w:color="auto" w:fill="auto"/>
          </w:tcPr>
          <w:p w:rsidR="002C735C" w:rsidRPr="001E55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5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E55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55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55F6" w:rsidTr="008416EB">
        <w:tc>
          <w:tcPr>
            <w:tcW w:w="7797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5F6">
              <w:rPr>
                <w:sz w:val="22"/>
                <w:szCs w:val="22"/>
              </w:rPr>
              <w:t>комплексом</w:t>
            </w:r>
            <w:proofErr w:type="gramStart"/>
            <w:r w:rsidRPr="001E55F6">
              <w:rPr>
                <w:sz w:val="22"/>
                <w:szCs w:val="22"/>
              </w:rPr>
              <w:t>.С</w:t>
            </w:r>
            <w:proofErr w:type="gramEnd"/>
            <w:r w:rsidRPr="001E55F6">
              <w:rPr>
                <w:sz w:val="22"/>
                <w:szCs w:val="22"/>
              </w:rPr>
              <w:t>пециализированная</w:t>
            </w:r>
            <w:proofErr w:type="spellEnd"/>
            <w:r w:rsidRPr="001E55F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1E55F6">
              <w:rPr>
                <w:sz w:val="22"/>
                <w:szCs w:val="22"/>
              </w:rPr>
              <w:t>.К</w:t>
            </w:r>
            <w:proofErr w:type="gramEnd"/>
            <w:r w:rsidRPr="001E55F6">
              <w:rPr>
                <w:sz w:val="22"/>
                <w:szCs w:val="22"/>
              </w:rPr>
              <w:t xml:space="preserve">омпьютер </w:t>
            </w:r>
            <w:r w:rsidRPr="001E55F6">
              <w:rPr>
                <w:sz w:val="22"/>
                <w:szCs w:val="22"/>
                <w:lang w:val="en-US"/>
              </w:rPr>
              <w:t>Intel</w:t>
            </w:r>
            <w:r w:rsidRPr="001E55F6">
              <w:rPr>
                <w:sz w:val="22"/>
                <w:szCs w:val="22"/>
              </w:rPr>
              <w:t xml:space="preserve"> </w:t>
            </w:r>
            <w:proofErr w:type="spellStart"/>
            <w:r w:rsidRPr="001E55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5F6">
              <w:rPr>
                <w:sz w:val="22"/>
                <w:szCs w:val="22"/>
              </w:rPr>
              <w:t>3 2100 3.3/4</w:t>
            </w:r>
            <w:r w:rsidRPr="001E55F6">
              <w:rPr>
                <w:sz w:val="22"/>
                <w:szCs w:val="22"/>
                <w:lang w:val="en-US"/>
              </w:rPr>
              <w:t>Gb</w:t>
            </w:r>
            <w:r w:rsidRPr="001E55F6">
              <w:rPr>
                <w:sz w:val="22"/>
                <w:szCs w:val="22"/>
              </w:rPr>
              <w:t>/500</w:t>
            </w:r>
            <w:r w:rsidRPr="001E55F6">
              <w:rPr>
                <w:sz w:val="22"/>
                <w:szCs w:val="22"/>
                <w:lang w:val="en-US"/>
              </w:rPr>
              <w:t>Gb</w:t>
            </w:r>
            <w:r w:rsidRPr="001E55F6">
              <w:rPr>
                <w:sz w:val="22"/>
                <w:szCs w:val="22"/>
              </w:rPr>
              <w:t>/</w:t>
            </w:r>
            <w:proofErr w:type="spellStart"/>
            <w:r w:rsidRPr="001E55F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E55F6">
              <w:rPr>
                <w:sz w:val="22"/>
                <w:szCs w:val="22"/>
              </w:rPr>
              <w:t xml:space="preserve">193 - 1 шт.,  Мультимедийный проектор </w:t>
            </w:r>
            <w:r w:rsidRPr="001E55F6">
              <w:rPr>
                <w:sz w:val="22"/>
                <w:szCs w:val="22"/>
                <w:lang w:val="en-US"/>
              </w:rPr>
              <w:t>NEC</w:t>
            </w:r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ME</w:t>
            </w:r>
            <w:r w:rsidRPr="001E55F6">
              <w:rPr>
                <w:sz w:val="22"/>
                <w:szCs w:val="22"/>
              </w:rPr>
              <w:t>401</w:t>
            </w:r>
            <w:r w:rsidRPr="001E55F6">
              <w:rPr>
                <w:sz w:val="22"/>
                <w:szCs w:val="22"/>
                <w:lang w:val="en-US"/>
              </w:rPr>
              <w:t>X</w:t>
            </w:r>
            <w:r w:rsidRPr="001E55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55F6">
              <w:rPr>
                <w:sz w:val="22"/>
                <w:szCs w:val="22"/>
              </w:rPr>
              <w:t>Красноармейская</w:t>
            </w:r>
            <w:proofErr w:type="gramEnd"/>
            <w:r w:rsidRPr="001E55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55F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55F6" w:rsidTr="008416EB">
        <w:tc>
          <w:tcPr>
            <w:tcW w:w="7797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5F6">
              <w:rPr>
                <w:sz w:val="22"/>
                <w:szCs w:val="22"/>
              </w:rPr>
              <w:t>комплексом</w:t>
            </w:r>
            <w:proofErr w:type="gramStart"/>
            <w:r w:rsidRPr="001E55F6">
              <w:rPr>
                <w:sz w:val="22"/>
                <w:szCs w:val="22"/>
              </w:rPr>
              <w:t>.С</w:t>
            </w:r>
            <w:proofErr w:type="gramEnd"/>
            <w:r w:rsidRPr="001E55F6">
              <w:rPr>
                <w:sz w:val="22"/>
                <w:szCs w:val="22"/>
              </w:rPr>
              <w:t>пециализированная</w:t>
            </w:r>
            <w:proofErr w:type="spellEnd"/>
            <w:r w:rsidRPr="001E55F6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1E55F6">
              <w:rPr>
                <w:sz w:val="22"/>
                <w:szCs w:val="22"/>
              </w:rPr>
              <w:t>.К</w:t>
            </w:r>
            <w:proofErr w:type="gramEnd"/>
            <w:r w:rsidRPr="001E55F6">
              <w:rPr>
                <w:sz w:val="22"/>
                <w:szCs w:val="22"/>
              </w:rPr>
              <w:t>омпьютер в с</w:t>
            </w:r>
            <w:r w:rsidRPr="001E55F6">
              <w:rPr>
                <w:sz w:val="22"/>
                <w:szCs w:val="22"/>
                <w:lang w:val="en-US"/>
              </w:rPr>
              <w:t>Intel</w:t>
            </w:r>
            <w:r w:rsidRPr="001E55F6">
              <w:rPr>
                <w:sz w:val="22"/>
                <w:szCs w:val="22"/>
              </w:rPr>
              <w:t xml:space="preserve"> </w:t>
            </w:r>
            <w:proofErr w:type="spellStart"/>
            <w:r w:rsidRPr="001E55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55F6">
              <w:rPr>
                <w:sz w:val="22"/>
                <w:szCs w:val="22"/>
              </w:rPr>
              <w:t>3 2100 3.3/4</w:t>
            </w:r>
            <w:r w:rsidRPr="001E55F6">
              <w:rPr>
                <w:sz w:val="22"/>
                <w:szCs w:val="22"/>
                <w:lang w:val="en-US"/>
              </w:rPr>
              <w:t>Gb</w:t>
            </w:r>
            <w:r w:rsidRPr="001E55F6">
              <w:rPr>
                <w:sz w:val="22"/>
                <w:szCs w:val="22"/>
              </w:rPr>
              <w:t>/500</w:t>
            </w:r>
            <w:r w:rsidRPr="001E55F6">
              <w:rPr>
                <w:sz w:val="22"/>
                <w:szCs w:val="22"/>
                <w:lang w:val="en-US"/>
              </w:rPr>
              <w:t>Gb</w:t>
            </w:r>
            <w:r w:rsidRPr="001E55F6">
              <w:rPr>
                <w:sz w:val="22"/>
                <w:szCs w:val="22"/>
              </w:rPr>
              <w:t>/</w:t>
            </w:r>
            <w:proofErr w:type="spellStart"/>
            <w:r w:rsidRPr="001E55F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E55F6">
              <w:rPr>
                <w:sz w:val="22"/>
                <w:szCs w:val="22"/>
              </w:rPr>
              <w:t xml:space="preserve">193 - 1 шт.,  Мультимедийный проектор </w:t>
            </w:r>
            <w:r w:rsidRPr="001E55F6">
              <w:rPr>
                <w:sz w:val="22"/>
                <w:szCs w:val="22"/>
                <w:lang w:val="en-US"/>
              </w:rPr>
              <w:t>NEC</w:t>
            </w:r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ME</w:t>
            </w:r>
            <w:r w:rsidRPr="001E55F6">
              <w:rPr>
                <w:sz w:val="22"/>
                <w:szCs w:val="22"/>
              </w:rPr>
              <w:t>402</w:t>
            </w:r>
            <w:r w:rsidRPr="001E55F6">
              <w:rPr>
                <w:sz w:val="22"/>
                <w:szCs w:val="22"/>
                <w:lang w:val="en-US"/>
              </w:rPr>
              <w:t>X</w:t>
            </w:r>
            <w:r w:rsidRPr="001E55F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55F6">
              <w:rPr>
                <w:sz w:val="22"/>
                <w:szCs w:val="22"/>
              </w:rPr>
              <w:t>Красноармейская</w:t>
            </w:r>
            <w:proofErr w:type="gramEnd"/>
            <w:r w:rsidRPr="001E55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55F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55F6" w:rsidTr="008416EB">
        <w:tc>
          <w:tcPr>
            <w:tcW w:w="7797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5F6">
              <w:rPr>
                <w:sz w:val="22"/>
                <w:szCs w:val="22"/>
              </w:rPr>
              <w:t>комплексом</w:t>
            </w:r>
            <w:proofErr w:type="gramStart"/>
            <w:r w:rsidRPr="001E55F6">
              <w:rPr>
                <w:sz w:val="22"/>
                <w:szCs w:val="22"/>
              </w:rPr>
              <w:t>.С</w:t>
            </w:r>
            <w:proofErr w:type="gramEnd"/>
            <w:r w:rsidRPr="001E55F6">
              <w:rPr>
                <w:sz w:val="22"/>
                <w:szCs w:val="22"/>
              </w:rPr>
              <w:t>пециализированная</w:t>
            </w:r>
            <w:proofErr w:type="spellEnd"/>
            <w:r w:rsidRPr="001E55F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1E55F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x</w:t>
            </w:r>
            <w:r w:rsidRPr="001E55F6">
              <w:rPr>
                <w:sz w:val="22"/>
                <w:szCs w:val="22"/>
              </w:rPr>
              <w:t xml:space="preserve"> 400 - 1 шт., Коммутатор </w:t>
            </w:r>
            <w:r w:rsidRPr="001E55F6">
              <w:rPr>
                <w:sz w:val="22"/>
                <w:szCs w:val="22"/>
                <w:lang w:val="en-US"/>
              </w:rPr>
              <w:t>Kramer</w:t>
            </w:r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V</w:t>
            </w:r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P</w:t>
            </w:r>
            <w:r w:rsidRPr="001E55F6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1E55F6">
              <w:rPr>
                <w:sz w:val="22"/>
                <w:szCs w:val="22"/>
                <w:lang w:val="en-US"/>
              </w:rPr>
              <w:t>HP</w:t>
            </w:r>
            <w:r w:rsidRPr="001E55F6">
              <w:rPr>
                <w:sz w:val="22"/>
                <w:szCs w:val="22"/>
              </w:rPr>
              <w:t xml:space="preserve"> 250 </w:t>
            </w:r>
            <w:r w:rsidRPr="001E55F6">
              <w:rPr>
                <w:sz w:val="22"/>
                <w:szCs w:val="22"/>
                <w:lang w:val="en-US"/>
              </w:rPr>
              <w:t>G</w:t>
            </w:r>
            <w:r w:rsidRPr="001E55F6">
              <w:rPr>
                <w:sz w:val="22"/>
                <w:szCs w:val="22"/>
              </w:rPr>
              <w:t>6 1</w:t>
            </w:r>
            <w:r w:rsidRPr="001E55F6">
              <w:rPr>
                <w:sz w:val="22"/>
                <w:szCs w:val="22"/>
                <w:lang w:val="en-US"/>
              </w:rPr>
              <w:t>WY</w:t>
            </w:r>
            <w:r w:rsidRPr="001E55F6">
              <w:rPr>
                <w:sz w:val="22"/>
                <w:szCs w:val="22"/>
              </w:rPr>
              <w:t>58</w:t>
            </w:r>
            <w:r w:rsidRPr="001E55F6">
              <w:rPr>
                <w:sz w:val="22"/>
                <w:szCs w:val="22"/>
                <w:lang w:val="en-US"/>
              </w:rPr>
              <w:t>EA</w:t>
            </w:r>
            <w:r w:rsidRPr="001E55F6">
              <w:rPr>
                <w:sz w:val="22"/>
                <w:szCs w:val="22"/>
              </w:rPr>
              <w:t xml:space="preserve">, Мультимедийный проектор </w:t>
            </w:r>
            <w:r w:rsidRPr="001E55F6">
              <w:rPr>
                <w:sz w:val="22"/>
                <w:szCs w:val="22"/>
                <w:lang w:val="en-US"/>
              </w:rPr>
              <w:t>LG</w:t>
            </w:r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PF</w:t>
            </w:r>
            <w:r w:rsidRPr="001E55F6">
              <w:rPr>
                <w:sz w:val="22"/>
                <w:szCs w:val="22"/>
              </w:rPr>
              <w:t>1500</w:t>
            </w:r>
            <w:r w:rsidRPr="001E55F6">
              <w:rPr>
                <w:sz w:val="22"/>
                <w:szCs w:val="22"/>
                <w:lang w:val="en-US"/>
              </w:rPr>
              <w:t>G</w:t>
            </w:r>
            <w:r w:rsidRPr="001E55F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55F6">
              <w:rPr>
                <w:sz w:val="22"/>
                <w:szCs w:val="22"/>
              </w:rPr>
              <w:t>Красноармейская</w:t>
            </w:r>
            <w:proofErr w:type="gramEnd"/>
            <w:r w:rsidRPr="001E55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55F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55F6" w:rsidTr="008416EB">
        <w:tc>
          <w:tcPr>
            <w:tcW w:w="7797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55F6">
              <w:rPr>
                <w:sz w:val="22"/>
                <w:szCs w:val="22"/>
              </w:rPr>
              <w:t>комплексом</w:t>
            </w:r>
            <w:proofErr w:type="gramStart"/>
            <w:r w:rsidRPr="001E55F6">
              <w:rPr>
                <w:sz w:val="22"/>
                <w:szCs w:val="22"/>
              </w:rPr>
              <w:t>.С</w:t>
            </w:r>
            <w:proofErr w:type="gramEnd"/>
            <w:r w:rsidRPr="001E55F6">
              <w:rPr>
                <w:sz w:val="22"/>
                <w:szCs w:val="22"/>
              </w:rPr>
              <w:t>пециализированная</w:t>
            </w:r>
            <w:proofErr w:type="spellEnd"/>
            <w:r w:rsidRPr="001E55F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E55F6">
              <w:rPr>
                <w:sz w:val="22"/>
                <w:szCs w:val="22"/>
              </w:rPr>
              <w:t>.К</w:t>
            </w:r>
            <w:proofErr w:type="gramEnd"/>
            <w:r w:rsidRPr="001E55F6">
              <w:rPr>
                <w:sz w:val="22"/>
                <w:szCs w:val="22"/>
              </w:rPr>
              <w:t xml:space="preserve">омпьютер </w:t>
            </w:r>
            <w:r w:rsidRPr="001E55F6">
              <w:rPr>
                <w:sz w:val="22"/>
                <w:szCs w:val="22"/>
                <w:lang w:val="en-US"/>
              </w:rPr>
              <w:t>I</w:t>
            </w:r>
            <w:r w:rsidRPr="001E55F6">
              <w:rPr>
                <w:sz w:val="22"/>
                <w:szCs w:val="22"/>
              </w:rPr>
              <w:t>5-7400/8</w:t>
            </w:r>
            <w:r w:rsidRPr="001E55F6">
              <w:rPr>
                <w:sz w:val="22"/>
                <w:szCs w:val="22"/>
                <w:lang w:val="en-US"/>
              </w:rPr>
              <w:t>Gb</w:t>
            </w:r>
            <w:r w:rsidRPr="001E55F6">
              <w:rPr>
                <w:sz w:val="22"/>
                <w:szCs w:val="22"/>
              </w:rPr>
              <w:t>/1</w:t>
            </w:r>
            <w:r w:rsidRPr="001E55F6">
              <w:rPr>
                <w:sz w:val="22"/>
                <w:szCs w:val="22"/>
                <w:lang w:val="en-US"/>
              </w:rPr>
              <w:t>Tb</w:t>
            </w:r>
            <w:r w:rsidRPr="001E55F6">
              <w:rPr>
                <w:sz w:val="22"/>
                <w:szCs w:val="22"/>
              </w:rPr>
              <w:t xml:space="preserve">/ </w:t>
            </w:r>
            <w:r w:rsidRPr="001E55F6">
              <w:rPr>
                <w:sz w:val="22"/>
                <w:szCs w:val="22"/>
                <w:lang w:val="en-US"/>
              </w:rPr>
              <w:t>DELL</w:t>
            </w:r>
            <w:r w:rsidRPr="001E55F6">
              <w:rPr>
                <w:sz w:val="22"/>
                <w:szCs w:val="22"/>
              </w:rPr>
              <w:t xml:space="preserve"> </w:t>
            </w:r>
            <w:r w:rsidRPr="001E55F6">
              <w:rPr>
                <w:sz w:val="22"/>
                <w:szCs w:val="22"/>
                <w:lang w:val="en-US"/>
              </w:rPr>
              <w:t>S</w:t>
            </w:r>
            <w:r w:rsidRPr="001E55F6">
              <w:rPr>
                <w:sz w:val="22"/>
                <w:szCs w:val="22"/>
              </w:rPr>
              <w:t>2218</w:t>
            </w:r>
            <w:r w:rsidRPr="001E55F6">
              <w:rPr>
                <w:sz w:val="22"/>
                <w:szCs w:val="22"/>
                <w:lang w:val="en-US"/>
              </w:rPr>
              <w:t>H</w:t>
            </w:r>
            <w:r w:rsidRPr="001E55F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55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55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55F6">
              <w:rPr>
                <w:sz w:val="22"/>
                <w:szCs w:val="22"/>
              </w:rPr>
              <w:t>Красноармейская</w:t>
            </w:r>
            <w:proofErr w:type="gramEnd"/>
            <w:r w:rsidRPr="001E55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55F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5F6">
              <w:rPr>
                <w:sz w:val="23"/>
                <w:szCs w:val="23"/>
              </w:rPr>
              <w:t xml:space="preserve">Сервисная деятельность как </w:t>
            </w:r>
            <w:proofErr w:type="gramStart"/>
            <w:r w:rsidRPr="001E55F6">
              <w:rPr>
                <w:sz w:val="23"/>
                <w:szCs w:val="23"/>
              </w:rPr>
              <w:t>особый</w:t>
            </w:r>
            <w:proofErr w:type="gramEnd"/>
            <w:r w:rsidRPr="001E55F6">
              <w:rPr>
                <w:sz w:val="23"/>
                <w:szCs w:val="23"/>
              </w:rPr>
              <w:t xml:space="preserve"> вид-человеческой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5F6">
              <w:rPr>
                <w:sz w:val="23"/>
                <w:szCs w:val="23"/>
              </w:rPr>
              <w:t xml:space="preserve">Сервисная-деятельность-как-способ-удовлетворения-потребностей человека.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в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Подходы к классификации типов и видов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Развитие </w:t>
            </w:r>
            <w:proofErr w:type="gramStart"/>
            <w:r w:rsidRPr="001E55F6">
              <w:rPr>
                <w:sz w:val="23"/>
                <w:szCs w:val="23"/>
              </w:rPr>
              <w:t>сервисной</w:t>
            </w:r>
            <w:proofErr w:type="gramEnd"/>
            <w:r w:rsidRPr="001E55F6">
              <w:rPr>
                <w:sz w:val="23"/>
                <w:szCs w:val="23"/>
              </w:rPr>
              <w:t xml:space="preserve"> деятельности в доиндустриальном и индустриальном обществе.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5F6">
              <w:rPr>
                <w:sz w:val="23"/>
                <w:szCs w:val="23"/>
              </w:rPr>
              <w:t xml:space="preserve">Расширение сферы услуг в структуре постиндустриальной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сервизация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Историческое развитие сервисной деятельности в России: состояние сферы услуг в дореволюционной России, структура и развитие услуг в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Историческое развитие сервисной деятельности в России: бытовое обслуживание населения в советский период, период перестройки, возникновение рынка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Особенности российского рынка услуг. Современное состояние и тенденции развития сферы услуг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Виды </w:t>
            </w:r>
            <w:proofErr w:type="gramStart"/>
            <w:r w:rsidRPr="001E55F6">
              <w:rPr>
                <w:sz w:val="23"/>
                <w:szCs w:val="23"/>
              </w:rPr>
              <w:t>сервисной</w:t>
            </w:r>
            <w:proofErr w:type="gramEnd"/>
            <w:r w:rsidRPr="001E55F6">
              <w:rPr>
                <w:sz w:val="23"/>
                <w:szCs w:val="23"/>
              </w:rPr>
              <w:t xml:space="preserve"> деятельности. Характеристика основных видов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Общероссийский классификатор продукции по видам экономической деятельности: сущность, назначение, объекты и порядок классификации, структура кодов.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Общероссийский классификатор видов экономической деятельности: сущность, назначение, объекты и порядок </w:t>
            </w:r>
            <w:proofErr w:type="spellStart"/>
            <w:r w:rsidRPr="001E55F6">
              <w:rPr>
                <w:sz w:val="23"/>
                <w:szCs w:val="23"/>
              </w:rPr>
              <w:t>классификации</w:t>
            </w:r>
            <w:proofErr w:type="gramStart"/>
            <w:r w:rsidRPr="001E55F6">
              <w:rPr>
                <w:sz w:val="23"/>
                <w:szCs w:val="23"/>
              </w:rPr>
              <w:t>,с</w:t>
            </w:r>
            <w:proofErr w:type="gramEnd"/>
            <w:r w:rsidRPr="001E55F6">
              <w:rPr>
                <w:sz w:val="23"/>
                <w:szCs w:val="23"/>
              </w:rPr>
              <w:t>труктура</w:t>
            </w:r>
            <w:proofErr w:type="spellEnd"/>
            <w:r w:rsidRPr="001E55F6">
              <w:rPr>
                <w:sz w:val="23"/>
                <w:szCs w:val="23"/>
              </w:rPr>
              <w:t xml:space="preserve"> кодов.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Три уровня товара по </w:t>
            </w:r>
            <w:proofErr w:type="spellStart"/>
            <w:r w:rsidRPr="001E55F6">
              <w:rPr>
                <w:sz w:val="23"/>
                <w:szCs w:val="23"/>
              </w:rPr>
              <w:t>Котлеру</w:t>
            </w:r>
            <w:proofErr w:type="spellEnd"/>
            <w:r w:rsidRPr="001E55F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Классификация и характеристика потребностей в </w:t>
            </w:r>
            <w:proofErr w:type="gramStart"/>
            <w:r w:rsidRPr="001E55F6">
              <w:rPr>
                <w:sz w:val="23"/>
                <w:szCs w:val="23"/>
              </w:rPr>
              <w:t>услугах</w:t>
            </w:r>
            <w:proofErr w:type="gramEnd"/>
            <w:r w:rsidRPr="001E55F6">
              <w:rPr>
                <w:sz w:val="23"/>
                <w:szCs w:val="23"/>
              </w:rPr>
              <w:t xml:space="preserve"> и сервисном обслуживании.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Терминология услуги. Основные понятия в </w:t>
            </w:r>
            <w:proofErr w:type="gramStart"/>
            <w:r w:rsidRPr="001E55F6">
              <w:rPr>
                <w:sz w:val="23"/>
                <w:szCs w:val="23"/>
              </w:rPr>
              <w:t>соответствии</w:t>
            </w:r>
            <w:proofErr w:type="gramEnd"/>
            <w:r w:rsidRPr="001E55F6">
              <w:rPr>
                <w:sz w:val="23"/>
                <w:szCs w:val="23"/>
              </w:rPr>
              <w:t xml:space="preserve"> с ГОСТом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Отличительные-свойства-услуг-от-товаров</w:t>
            </w:r>
            <w:proofErr w:type="gramStart"/>
            <w:r w:rsidRPr="001E55F6">
              <w:rPr>
                <w:sz w:val="23"/>
                <w:szCs w:val="23"/>
              </w:rPr>
              <w:t>.-</w:t>
            </w:r>
            <w:proofErr w:type="gramEnd"/>
            <w:r w:rsidRPr="001E55F6">
              <w:rPr>
                <w:sz w:val="23"/>
                <w:szCs w:val="23"/>
              </w:rPr>
              <w:t>Производственные-и потребительские свойства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Основные-задачи-системы-сервиса-предприятия</w:t>
            </w:r>
            <w:proofErr w:type="gramStart"/>
            <w:r w:rsidRPr="001E55F6">
              <w:rPr>
                <w:sz w:val="23"/>
                <w:szCs w:val="23"/>
              </w:rPr>
              <w:t>.-</w:t>
            </w:r>
            <w:proofErr w:type="gramEnd"/>
            <w:r w:rsidRPr="001E55F6">
              <w:rPr>
                <w:sz w:val="23"/>
                <w:szCs w:val="23"/>
              </w:rPr>
              <w:t>Принципы современного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Понятие и уровни сервисного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Servuction</w:t>
            </w:r>
            <w:proofErr w:type="spellEnd"/>
            <w:r w:rsidRPr="001E55F6">
              <w:rPr>
                <w:sz w:val="23"/>
                <w:szCs w:val="23"/>
              </w:rPr>
              <w:t xml:space="preserve"> модель как базовая модель организации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Дополнительные-и-сопутствующие-услуги-в-структуре-сервисного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Модель качества услуги, основанная на </w:t>
            </w:r>
            <w:proofErr w:type="gramStart"/>
            <w:r w:rsidRPr="001E55F6">
              <w:rPr>
                <w:sz w:val="23"/>
                <w:szCs w:val="23"/>
              </w:rPr>
              <w:t>разрыве</w:t>
            </w:r>
            <w:proofErr w:type="gramEnd"/>
            <w:r w:rsidRPr="001E55F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Восприятие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Понятие-процесса-обслуживания</w:t>
            </w:r>
            <w:proofErr w:type="gramStart"/>
            <w:r w:rsidRPr="001E55F6">
              <w:rPr>
                <w:sz w:val="23"/>
                <w:szCs w:val="23"/>
              </w:rPr>
              <w:t>.-</w:t>
            </w:r>
            <w:proofErr w:type="gramEnd"/>
            <w:r w:rsidRPr="001E55F6">
              <w:rPr>
                <w:sz w:val="23"/>
                <w:szCs w:val="23"/>
              </w:rPr>
              <w:t>Предпродажное-и послепродажное обслуживание.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Формы и методы обслуживания в 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Процессный подход в </w:t>
            </w:r>
            <w:proofErr w:type="gramStart"/>
            <w:r w:rsidRPr="001E55F6">
              <w:rPr>
                <w:sz w:val="23"/>
                <w:szCs w:val="23"/>
              </w:rPr>
              <w:t>сервисной</w:t>
            </w:r>
            <w:proofErr w:type="gramEnd"/>
            <w:r w:rsidRPr="001E55F6">
              <w:rPr>
                <w:sz w:val="23"/>
                <w:szCs w:val="23"/>
              </w:rPr>
              <w:t xml:space="preserve"> деятельности: виды 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Особенности процесса проектирования и разработки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Разработка структурных схем в </w:t>
            </w:r>
            <w:proofErr w:type="gramStart"/>
            <w:r w:rsidRPr="001E55F6">
              <w:rPr>
                <w:sz w:val="23"/>
                <w:szCs w:val="23"/>
              </w:rPr>
              <w:t>сервисе</w:t>
            </w:r>
            <w:proofErr w:type="gramEnd"/>
            <w:r w:rsidRPr="001E55F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Разработка новых видов услуг. Иерархия категорий новых </w:t>
            </w:r>
            <w:proofErr w:type="spellStart"/>
            <w:r w:rsidRPr="001E55F6">
              <w:rPr>
                <w:sz w:val="23"/>
                <w:szCs w:val="23"/>
              </w:rPr>
              <w:t>видовуслуг</w:t>
            </w:r>
            <w:proofErr w:type="spellEnd"/>
            <w:r w:rsidRPr="001E55F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Порядок-организации-технологического-цикла-обслуживания-на </w:t>
            </w:r>
            <w:proofErr w:type="gramStart"/>
            <w:r w:rsidRPr="001E55F6">
              <w:rPr>
                <w:sz w:val="23"/>
                <w:szCs w:val="23"/>
              </w:rPr>
              <w:t>предприятии</w:t>
            </w:r>
            <w:proofErr w:type="gramEnd"/>
            <w:r w:rsidRPr="001E55F6">
              <w:rPr>
                <w:sz w:val="23"/>
                <w:szCs w:val="23"/>
              </w:rPr>
              <w:t xml:space="preserve"> сферы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Порядок приема и оформления заказов на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оказания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5F6">
              <w:rPr>
                <w:sz w:val="23"/>
                <w:szCs w:val="23"/>
              </w:rPr>
              <w:t xml:space="preserve">Основные-и-вспомогательные-процессы-в-сервисной-деятельности.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Классификация-бизнес-процессов</w:t>
            </w:r>
            <w:proofErr w:type="gramStart"/>
            <w:r w:rsidRPr="001E55F6">
              <w:rPr>
                <w:sz w:val="23"/>
                <w:szCs w:val="23"/>
              </w:rPr>
              <w:t>:-</w:t>
            </w:r>
            <w:proofErr w:type="gramEnd"/>
            <w:r w:rsidRPr="001E55F6">
              <w:rPr>
                <w:sz w:val="23"/>
                <w:szCs w:val="23"/>
              </w:rPr>
              <w:t>горизонтальные-и-вертикальные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Декомпозиция и виды бизнес-процессов в </w:t>
            </w:r>
            <w:proofErr w:type="gramStart"/>
            <w:r w:rsidRPr="001E55F6">
              <w:rPr>
                <w:sz w:val="23"/>
                <w:szCs w:val="23"/>
              </w:rPr>
              <w:t>сервисной</w:t>
            </w:r>
            <w:proofErr w:type="gramEnd"/>
            <w:r w:rsidRPr="001E55F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Понятие и сущность контактной зоны.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5F6">
              <w:rPr>
                <w:sz w:val="23"/>
                <w:szCs w:val="23"/>
              </w:rPr>
              <w:t xml:space="preserve">Структура общения и особенности организации пространства контакта.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front office и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ядра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Процесс и содержание контакта между исполнителем и клиентом.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Порядок-взаимодействия-с-различными-типами-потребителей-при сервисном </w:t>
            </w:r>
            <w:proofErr w:type="gramStart"/>
            <w:r w:rsidRPr="001E55F6">
              <w:rPr>
                <w:sz w:val="23"/>
                <w:szCs w:val="23"/>
              </w:rPr>
              <w:t>обслуживании</w:t>
            </w:r>
            <w:proofErr w:type="gramEnd"/>
            <w:r w:rsidRPr="001E55F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Типы и механизмы взаимодействий в </w:t>
            </w:r>
            <w:proofErr w:type="gramStart"/>
            <w:r w:rsidRPr="001E55F6">
              <w:rPr>
                <w:sz w:val="23"/>
                <w:szCs w:val="23"/>
              </w:rPr>
              <w:t>общении</w:t>
            </w:r>
            <w:proofErr w:type="gramEnd"/>
            <w:r w:rsidRPr="001E55F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E55F6">
              <w:rPr>
                <w:sz w:val="23"/>
                <w:szCs w:val="23"/>
              </w:rPr>
              <w:t xml:space="preserve">Профессиональное поведение работника контактной зоны.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навыки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Психология и тактика процесса обслуживания-на-этапах-совершения заказа.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Структуризация сервисных контактов. </w:t>
            </w:r>
            <w:proofErr w:type="gramStart"/>
            <w:r w:rsidRPr="001E55F6">
              <w:rPr>
                <w:sz w:val="23"/>
                <w:szCs w:val="23"/>
              </w:rPr>
              <w:t>Сервис-системная</w:t>
            </w:r>
            <w:proofErr w:type="gramEnd"/>
            <w:r w:rsidRPr="001E55F6">
              <w:rPr>
                <w:sz w:val="23"/>
                <w:szCs w:val="23"/>
              </w:rPr>
              <w:t xml:space="preserve"> матрица.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Понятие конфликта. </w:t>
            </w:r>
            <w:proofErr w:type="gramStart"/>
            <w:r w:rsidRPr="001E55F6">
              <w:rPr>
                <w:sz w:val="23"/>
                <w:szCs w:val="23"/>
              </w:rPr>
              <w:t>Признаки-и</w:t>
            </w:r>
            <w:proofErr w:type="gramEnd"/>
            <w:r w:rsidRPr="001E55F6">
              <w:rPr>
                <w:sz w:val="23"/>
                <w:szCs w:val="23"/>
              </w:rPr>
              <w:t xml:space="preserve"> причины конфликтов в 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Способы разрешения конфликтов в </w:t>
            </w:r>
            <w:proofErr w:type="gramStart"/>
            <w:r w:rsidRPr="001E55F6">
              <w:rPr>
                <w:sz w:val="23"/>
                <w:szCs w:val="23"/>
              </w:rPr>
              <w:t>сервисной</w:t>
            </w:r>
            <w:proofErr w:type="gramEnd"/>
            <w:r w:rsidRPr="001E55F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Организация работы с жалобами клиентов при сервисном обслуживании.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Стандарты-обслуживания: назначение, критерии, порядок разработки.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Порядок-функционирования-сервисного-предприятия-в-нештатных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Обеспечение безопасности деятельности сервисного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Определение ценности услуги. Уравнение ценности услуги, воспринимаемой потребителем.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Зейтамля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Реализация </w:t>
            </w:r>
            <w:proofErr w:type="spellStart"/>
            <w:r w:rsidRPr="001E55F6">
              <w:rPr>
                <w:sz w:val="23"/>
                <w:szCs w:val="23"/>
              </w:rPr>
              <w:t>клиентоориентированных</w:t>
            </w:r>
            <w:proofErr w:type="spellEnd"/>
            <w:r w:rsidRPr="001E55F6">
              <w:rPr>
                <w:sz w:val="23"/>
                <w:szCs w:val="23"/>
              </w:rPr>
              <w:t xml:space="preserve"> технологий в </w:t>
            </w:r>
            <w:proofErr w:type="gramStart"/>
            <w:r w:rsidRPr="001E55F6">
              <w:rPr>
                <w:sz w:val="23"/>
                <w:szCs w:val="23"/>
              </w:rPr>
              <w:t>сервисной</w:t>
            </w:r>
            <w:proofErr w:type="gramEnd"/>
            <w:r w:rsidRPr="001E55F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E55F6">
              <w:rPr>
                <w:sz w:val="23"/>
                <w:szCs w:val="23"/>
              </w:rPr>
              <w:t>Определить и обосновать ошибку в технологическом цикле обслуживания.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Разработать краткий содержательный проект стандарта работы персонала в контактной зоне сервисного предприятия для определенной категории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Определение особенностей организации пространства контакта.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Определение структурных составляющих элементарных операций и операционных процессов сервисного обслуживания.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Определение   отличительных    особенностей    процессов    </w:t>
            </w:r>
            <w:proofErr w:type="gramStart"/>
            <w:r w:rsidRPr="001E55F6">
              <w:rPr>
                <w:sz w:val="23"/>
                <w:szCs w:val="23"/>
              </w:rPr>
              <w:t>сервисного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1E55F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Определение-основных-и-вспомогательных-процессов-сервисного обслуживания.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предприятия общественного питания (кафе, ресторан и пр.)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спортивного клуба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гостиничного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туристского 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Разработка сервисных процессов (операций) контактной зоны </w:t>
            </w:r>
            <w:r>
              <w:rPr>
                <w:sz w:val="23"/>
                <w:szCs w:val="23"/>
                <w:lang w:val="en-US"/>
              </w:rPr>
              <w:t>event</w:t>
            </w:r>
            <w:r w:rsidRPr="001E55F6">
              <w:rPr>
                <w:sz w:val="23"/>
                <w:szCs w:val="23"/>
              </w:rPr>
              <w:t>-агентства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конгрессно-выставочной площадки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страхового 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медицинского учреждения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финансового учреждения (отделения банка)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образовательного учреждения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туристско-информационного центра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многофункционального центра предоставления услуг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учреждения культуры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креативного пространства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торгового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 xml:space="preserve">Разработка сервисных процессов (операций) контактной зоны </w:t>
            </w:r>
            <w:proofErr w:type="spellStart"/>
            <w:r w:rsidRPr="001E55F6">
              <w:rPr>
                <w:sz w:val="23"/>
                <w:szCs w:val="23"/>
              </w:rPr>
              <w:t>коворкинга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1E55F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55F6">
              <w:rPr>
                <w:sz w:val="23"/>
                <w:szCs w:val="23"/>
              </w:rPr>
              <w:t>Разработка сервисных процессов (операций) контактной зоны галереи современного искусства/арт-пространства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E55F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55F6" w:rsidTr="00801458">
        <w:tc>
          <w:tcPr>
            <w:tcW w:w="2336" w:type="dxa"/>
          </w:tcPr>
          <w:p w:rsidR="005D65A5" w:rsidRPr="001E55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5F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E55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5F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E55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5F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E55F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5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55F6" w:rsidTr="00801458">
        <w:tc>
          <w:tcPr>
            <w:tcW w:w="2336" w:type="dxa"/>
          </w:tcPr>
          <w:p w:rsidR="005D65A5" w:rsidRPr="001E55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E55F6" w:rsidTr="00801458">
        <w:tc>
          <w:tcPr>
            <w:tcW w:w="2336" w:type="dxa"/>
          </w:tcPr>
          <w:p w:rsidR="005D65A5" w:rsidRPr="001E55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1E55F6" w:rsidTr="00801458">
        <w:tc>
          <w:tcPr>
            <w:tcW w:w="2336" w:type="dxa"/>
          </w:tcPr>
          <w:p w:rsidR="005D65A5" w:rsidRPr="001E55F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55F6" w:rsidRDefault="007478E0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1E55F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E55F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55F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55F6" w:rsidTr="001E55F6">
        <w:tc>
          <w:tcPr>
            <w:tcW w:w="562" w:type="dxa"/>
          </w:tcPr>
          <w:p w:rsidR="001E55F6" w:rsidRDefault="001E55F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E55F6" w:rsidRDefault="001E55F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E55F6" w:rsidRPr="001E55F6" w:rsidRDefault="001E55F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E55F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55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E55F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E55F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55F6" w:rsidTr="00801458">
        <w:tc>
          <w:tcPr>
            <w:tcW w:w="2500" w:type="pct"/>
          </w:tcPr>
          <w:p w:rsidR="00B8237E" w:rsidRPr="001E55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5F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E55F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55F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55F6" w:rsidTr="00801458">
        <w:tc>
          <w:tcPr>
            <w:tcW w:w="2500" w:type="pct"/>
          </w:tcPr>
          <w:p w:rsidR="00B8237E" w:rsidRPr="001E55F6" w:rsidRDefault="00B8237E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E55F6" w:rsidRDefault="005C548A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E55F6" w:rsidTr="00801458">
        <w:tc>
          <w:tcPr>
            <w:tcW w:w="2500" w:type="pct"/>
          </w:tcPr>
          <w:p w:rsidR="00B8237E" w:rsidRPr="001E55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E55F6" w:rsidRDefault="005C548A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E55F6" w:rsidTr="00801458">
        <w:tc>
          <w:tcPr>
            <w:tcW w:w="2500" w:type="pct"/>
          </w:tcPr>
          <w:p w:rsidR="00B8237E" w:rsidRPr="001E55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E55F6" w:rsidRDefault="005C548A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2-4,6</w:t>
            </w:r>
          </w:p>
        </w:tc>
      </w:tr>
      <w:tr w:rsidR="00B8237E" w:rsidRPr="001E55F6" w:rsidTr="00801458">
        <w:tc>
          <w:tcPr>
            <w:tcW w:w="2500" w:type="pct"/>
          </w:tcPr>
          <w:p w:rsidR="00B8237E" w:rsidRPr="001E55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1E55F6" w:rsidRDefault="005C548A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1E55F6" w:rsidTr="00801458">
        <w:tc>
          <w:tcPr>
            <w:tcW w:w="2500" w:type="pct"/>
          </w:tcPr>
          <w:p w:rsidR="00B8237E" w:rsidRPr="001E55F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E55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55F6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1E55F6" w:rsidRDefault="005C548A" w:rsidP="00801458">
            <w:pPr>
              <w:rPr>
                <w:rFonts w:ascii="Times New Roman" w:hAnsi="Times New Roman" w:cs="Times New Roman"/>
              </w:rPr>
            </w:pPr>
            <w:r w:rsidRPr="001E55F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1E55F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E55F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55F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55F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E55F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E55F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E55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E55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E55F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E55F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E55F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E55F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E55F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E55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E55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E55F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E55F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55F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E55F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E55F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E55F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E55F6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E55F6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E55F6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E55F6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E55F6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E55F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5F6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1E55F6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E55F6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E55F6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E55F6" w:rsidTr="00801458">
        <w:trPr>
          <w:trHeight w:val="521"/>
        </w:trPr>
        <w:tc>
          <w:tcPr>
            <w:tcW w:w="903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E55F6" w:rsidTr="00801458">
        <w:trPr>
          <w:trHeight w:val="522"/>
        </w:trPr>
        <w:tc>
          <w:tcPr>
            <w:tcW w:w="903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E55F6" w:rsidTr="00801458">
        <w:trPr>
          <w:trHeight w:val="661"/>
        </w:trPr>
        <w:tc>
          <w:tcPr>
            <w:tcW w:w="903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1E55F6" w:rsidTr="00801458">
        <w:trPr>
          <w:trHeight w:val="800"/>
        </w:trPr>
        <w:tc>
          <w:tcPr>
            <w:tcW w:w="903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E55F6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E55F6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E55F6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E55F6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E55F6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1E55F6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1E55F6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45" w:rsidRDefault="007E3645" w:rsidP="00315CA6">
      <w:pPr>
        <w:spacing w:after="0" w:line="240" w:lineRule="auto"/>
      </w:pPr>
      <w:r>
        <w:separator/>
      </w:r>
    </w:p>
  </w:endnote>
  <w:endnote w:type="continuationSeparator" w:id="0">
    <w:p w:rsidR="007E3645" w:rsidRDefault="007E36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1A5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F34D5">
          <w:rPr>
            <w:noProof/>
          </w:rPr>
          <w:t>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45" w:rsidRDefault="007E3645" w:rsidP="00315CA6">
      <w:pPr>
        <w:spacing w:after="0" w:line="240" w:lineRule="auto"/>
      </w:pPr>
      <w:r>
        <w:separator/>
      </w:r>
    </w:p>
  </w:footnote>
  <w:footnote w:type="continuationSeparator" w:id="0">
    <w:p w:rsidR="007E3645" w:rsidRDefault="007E36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1C4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9E7"/>
    <w:rsid w:val="00181C12"/>
    <w:rsid w:val="0018274C"/>
    <w:rsid w:val="00194175"/>
    <w:rsid w:val="001D06D9"/>
    <w:rsid w:val="001E55F6"/>
    <w:rsid w:val="00205002"/>
    <w:rsid w:val="002053A5"/>
    <w:rsid w:val="0023371F"/>
    <w:rsid w:val="002404FA"/>
    <w:rsid w:val="00242621"/>
    <w:rsid w:val="00246EF8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1A5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4D5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64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5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37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747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1897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48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E128B5-8761-4251-971A-8031E661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4954</Words>
  <Characters>28242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