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Туристско-рекреационное проектирование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5E38" w:rsidRDefault="009F5E3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654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Кучумов</w:t>
            </w:r>
            <w:proofErr w:type="spellEnd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 xml:space="preserve"> Артур Викторович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B8165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81654">
              <w:rPr>
                <w:rFonts w:ascii="Times New Roman" w:hAnsi="Times New Roman" w:cs="Times New Roman"/>
                <w:sz w:val="20"/>
                <w:szCs w:val="20"/>
              </w:rPr>
              <w:t>, Гришин Сергей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5E38" w:rsidRDefault="009F5E3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83A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7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8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8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9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10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12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12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13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D75436" w:rsidRDefault="005E12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83A2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83A25">
              <w:rPr>
                <w:noProof/>
                <w:webHidden/>
              </w:rPr>
            </w:r>
            <w:r w:rsidR="00A83A25">
              <w:rPr>
                <w:noProof/>
                <w:webHidden/>
              </w:rPr>
              <w:fldChar w:fldCharType="separate"/>
            </w:r>
            <w:r w:rsidR="004C4BBA">
              <w:rPr>
                <w:noProof/>
                <w:webHidden/>
              </w:rPr>
              <w:t>15</w:t>
            </w:r>
            <w:r w:rsidR="00A83A2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83A2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сущностью, основными принципами и методологией формирования, реализации и оценки эффективности проектов в сфере туризма и рекреации.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Туристско-рекреационное проектирование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8165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165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65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65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65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165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8165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16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B816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654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lang w:bidi="ru-RU"/>
              </w:rPr>
              <w:t>ОПК-6.2 - Соблюдает законодательство Российской Федерации о предоставлении туристских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654">
              <w:rPr>
                <w:rFonts w:ascii="Times New Roman" w:hAnsi="Times New Roman" w:cs="Times New Roman"/>
              </w:rPr>
              <w:t>законодательство Российской Федерации о порядке и особенностях предоставления услуг в условиях туристских проектов</w:t>
            </w:r>
            <w:r w:rsidRPr="00B816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соблюдать и применять</w:t>
            </w:r>
            <w:proofErr w:type="gramEnd"/>
            <w:r w:rsidR="00FD518F" w:rsidRPr="00B81654">
              <w:rPr>
                <w:rFonts w:ascii="Times New Roman" w:hAnsi="Times New Roman" w:cs="Times New Roman"/>
              </w:rPr>
              <w:t xml:space="preserve"> нормативно-правовую документацию о предоставлении туристских услуг при формировании и реализации туристских проектов</w:t>
            </w:r>
            <w:r w:rsidRPr="00B816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6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654">
              <w:rPr>
                <w:rFonts w:ascii="Times New Roman" w:hAnsi="Times New Roman" w:cs="Times New Roman"/>
              </w:rPr>
              <w:t>методами анализа и прогнозирования туристско-рекреационных потребностей, количественных и качественных методов оценки</w:t>
            </w:r>
            <w:r w:rsidR="00FD518F" w:rsidRPr="00B81654">
              <w:rPr>
                <w:rFonts w:ascii="Times New Roman" w:hAnsi="Times New Roman" w:cs="Times New Roman"/>
              </w:rPr>
              <w:br/>
              <w:t>туристско-рекреационного потенциала территории</w:t>
            </w:r>
            <w:r w:rsidRPr="00B8165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165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B8165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654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  <w:lang w:bidi="ru-RU"/>
              </w:rPr>
              <w:t xml:space="preserve">ОПК-7.1 - Соблюдает требования охраны труда и техники безопасности в </w:t>
            </w:r>
            <w:proofErr w:type="gramStart"/>
            <w:r w:rsidRPr="00B81654">
              <w:rPr>
                <w:rFonts w:ascii="Times New Roman" w:hAnsi="Times New Roman" w:cs="Times New Roman"/>
                <w:lang w:bidi="ru-RU"/>
              </w:rPr>
              <w:t>подразделениях</w:t>
            </w:r>
            <w:proofErr w:type="gramEnd"/>
            <w:r w:rsidRPr="00B81654">
              <w:rPr>
                <w:rFonts w:ascii="Times New Roman" w:hAnsi="Times New Roman" w:cs="Times New Roman"/>
                <w:lang w:bidi="ru-RU"/>
              </w:rPr>
              <w:t xml:space="preserve"> предприятий избранной сферы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654">
              <w:rPr>
                <w:rFonts w:ascii="Times New Roman" w:hAnsi="Times New Roman" w:cs="Times New Roman"/>
              </w:rPr>
              <w:t xml:space="preserve">основные направления и методы обеспечения безопасности обслуживания потребителей туристских услуг в </w:t>
            </w:r>
            <w:proofErr w:type="gramStart"/>
            <w:r w:rsidR="00316402" w:rsidRPr="00B81654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316402" w:rsidRPr="00B81654">
              <w:rPr>
                <w:rFonts w:ascii="Times New Roman" w:hAnsi="Times New Roman" w:cs="Times New Roman"/>
              </w:rPr>
              <w:t xml:space="preserve"> туристско-рекреационного проектирования</w:t>
            </w:r>
            <w:r w:rsidRPr="00B8165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65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1654">
              <w:rPr>
                <w:rFonts w:ascii="Times New Roman" w:hAnsi="Times New Roman" w:cs="Times New Roman"/>
              </w:rPr>
              <w:t xml:space="preserve">разрабатывать и обосновывать комплексную систему безопасности обслуживания потребителей туристских услуг в 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B81654">
              <w:rPr>
                <w:rFonts w:ascii="Times New Roman" w:hAnsi="Times New Roman" w:cs="Times New Roman"/>
              </w:rPr>
              <w:t xml:space="preserve"> туристско-рекреационного проектирования.</w:t>
            </w:r>
            <w:r w:rsidRPr="00B8165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65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65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654">
              <w:rPr>
                <w:rFonts w:ascii="Times New Roman" w:hAnsi="Times New Roman" w:cs="Times New Roman"/>
              </w:rPr>
              <w:t>навыками обеспечения безопасности обслуживания потребителей туристских услуг</w:t>
            </w:r>
            <w:proofErr w:type="gramStart"/>
            <w:r w:rsidR="00FD518F" w:rsidRPr="00B81654">
              <w:rPr>
                <w:rFonts w:ascii="Times New Roman" w:hAnsi="Times New Roman" w:cs="Times New Roman"/>
              </w:rPr>
              <w:t>.</w:t>
            </w:r>
            <w:r w:rsidRPr="00B8165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8165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Теоретические основы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–р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екреационного проектирования.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Туристско-рекреационная деятельность как объект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Сущность и основные характеристики туристско-рекреационной деятельности.</w:t>
            </w:r>
            <w:proofErr w:type="gramEnd"/>
            <w:r w:rsidRPr="00352B6F">
              <w:rPr>
                <w:lang w:bidi="ru-RU"/>
              </w:rPr>
              <w:t xml:space="preserve"> Цели и задачи туристско-рекреационной деятельности. Основные направления </w:t>
            </w:r>
            <w:proofErr w:type="gramStart"/>
            <w:r w:rsidRPr="00352B6F">
              <w:rPr>
                <w:lang w:bidi="ru-RU"/>
              </w:rPr>
              <w:t>туристско-рекреационной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деятельности. Государственное регулирование </w:t>
            </w:r>
            <w:proofErr w:type="gramStart"/>
            <w:r w:rsidRPr="00352B6F">
              <w:rPr>
                <w:lang w:bidi="ru-RU"/>
              </w:rPr>
              <w:t>туристско-рекреационной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 xml:space="preserve">Проектирование как эффективная форма реализации туристско-рекреационной деятельности. Проектный менеджмент и его связь с туристско-рекреационной деятельностью. Проектирование туристского пространства. Территориальный аспект и уровни </w:t>
            </w:r>
            <w:proofErr w:type="gramStart"/>
            <w:r w:rsidRPr="00352B6F">
              <w:rPr>
                <w:lang w:bidi="ru-RU"/>
              </w:rPr>
              <w:t>туристского</w:t>
            </w:r>
            <w:proofErr w:type="gramEnd"/>
            <w:r w:rsidRPr="00352B6F">
              <w:rPr>
                <w:lang w:bidi="ru-RU"/>
              </w:rPr>
              <w:t xml:space="preserve">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Основные принципы, виды и методы 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принципы территориального проектирования и планирования в туризме. Методы, и организационно-</w:t>
            </w:r>
            <w:proofErr w:type="gramStart"/>
            <w:r w:rsidRPr="00352B6F">
              <w:rPr>
                <w:lang w:bidi="ru-RU"/>
              </w:rPr>
              <w:t>экономические механизмы</w:t>
            </w:r>
            <w:proofErr w:type="gramEnd"/>
            <w:r w:rsidRPr="00352B6F">
              <w:rPr>
                <w:lang w:bidi="ru-RU"/>
              </w:rPr>
              <w:t xml:space="preserve"> формирования и реализации туристских проектов на основе системного подхода.</w:t>
            </w:r>
            <w:r w:rsidRPr="00352B6F">
              <w:rPr>
                <w:lang w:bidi="ru-RU"/>
              </w:rPr>
              <w:br/>
              <w:t xml:space="preserve">Территориальные туристские комплексы. Проектирование и организация </w:t>
            </w:r>
            <w:proofErr w:type="gramStart"/>
            <w:r w:rsidRPr="00352B6F">
              <w:rPr>
                <w:lang w:bidi="ru-RU"/>
              </w:rPr>
              <w:t>туристско-рекреационных</w:t>
            </w:r>
            <w:proofErr w:type="gramEnd"/>
            <w:r w:rsidRPr="00352B6F">
              <w:rPr>
                <w:lang w:bidi="ru-RU"/>
              </w:rPr>
              <w:t xml:space="preserve"> территорий. Проектирование и создание туристского предприятия. Инновационные формы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 (туристские кластеры, туристско-рекреационные зоны, межрегиональные туристские проекты и т.д.).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Этапы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жизненного цикла туристского проекта и этапов туристско-рекреационного проектирования. Этап формирования туристской услуги или туристского продукта. Этап установления нормируемых характеристик услуги. Этап установления требований к технологии процесса оказания услуги или к обслуживанию туристов. Этап создания технологической документации. Этап определения методов контроля качества проектируемой услуги.  Этап анализа проекта и разработанных информационных материалов.  Этап представления проекта на утверждение. Этап реализации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Нормативно-правовое регулирование и обеспечение безопасности в условиях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проектирования.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Нормативно-правовое обеспечение формирования и реализации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Стандарты в сфере туризма.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50681 – 2010. «Туристские услуги. Проектирование туристских услуг». Проектирование туристских услуг. Техническое задание на проектирование. Технические и технологические требования по формированию туристского продукта. Порядок и основные параметры технического задания на проектирование туристского продукта/услуги. Технические требования в туристской индустрии. Основные этапы проектирования туристских услуг. Составление модели туристской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Правовые аспекты защиты прав потребителя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защиты прав потребителя в условиях туристско-рекреационного проектирования. Основные требования к туристским услугам и условиям обслуживания туристов. Дополнительные требования к процессам оказания услуг. Проекты технических условий, технологических инструкций, технологических карт, стандартов работы персонала и других документов. Анализ разработанных проектов документов на туристские услуги. Разработка программы обслуживания туристов или программы путешествий. Схемы взаимодействия с организациями, предоставляющими отдельные туристские услуги. Содержание информационного листка к туристской путевке. Примерный образец технологической карты туристского путешествия. Примерный перечень дополнительной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Обеспечение безопасности обслуживания потребителей услуг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Режимы обеспечения безопасности туризма. </w:t>
            </w:r>
            <w:proofErr w:type="spellStart"/>
            <w:r w:rsidRPr="00352B6F">
              <w:rPr>
                <w:lang w:bidi="ru-RU"/>
              </w:rPr>
              <w:t>Подрежимы</w:t>
            </w:r>
            <w:proofErr w:type="spellEnd"/>
            <w:r w:rsidRPr="00352B6F">
              <w:rPr>
                <w:lang w:bidi="ru-RU"/>
              </w:rPr>
              <w:t xml:space="preserve"> безопасности туризма, </w:t>
            </w:r>
            <w:proofErr w:type="gramStart"/>
            <w:r w:rsidRPr="00352B6F">
              <w:rPr>
                <w:lang w:bidi="ru-RU"/>
              </w:rPr>
              <w:t>которые</w:t>
            </w:r>
            <w:proofErr w:type="gramEnd"/>
            <w:r w:rsidRPr="00352B6F">
              <w:rPr>
                <w:lang w:bidi="ru-RU"/>
              </w:rPr>
              <w:t xml:space="preserve"> могут дифференцироваться по различным основаниям. Характеристика государственной политики в области обеспечения безопасности туризма. Субъекты обеспечения безопасности туризма. Взаимодействие федеральных органов государственной власти, органов государственной власти субъектов Российской Федерации, других государственных органов с общественными объединениями, международными организациями и гражданами в целях обеспечения безопасности туристской индустрии. Стратегические национальные приоритеты Российской Федерации в сфере туризма. Целевые ориентиры, показатели и критерии безопасности туризма. Классификация мер обеспечения безопасности туристов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Охрана труда и техника безопасности при реализации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и основные положения нормативно-правового обеспечения охраны труда в РФ. Методы охраны труда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сферы туризма. Формирование и развитие системы охраны труда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Ответственность за нарушения правил охраны труда. Особенности охраны труда в условиях отдельных видов туризма. Принципы и основные положения нормативно-правового обеспечения техники безопасности в РФ. Методы обеспечения техники безопасности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сферы туризма. Формирование и развитие системы техники безопасности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Ответственность за нарушения правил техники безопасности. Особенности обеспечения техники безопасности в условиях отдельных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Эффективность туристских проектов и инновационные технологии в туристско-рекреационном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проектировании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Оценка уровня риска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туристско-рекреационного проектирования.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риска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туристско-рекреационного проектирования. Виды риска и факторы, влияющие на возникновение рисков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туристских проектов. Методики оценки величины и уровня риска и возможность их использования в туристско-рекреационном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Оценка эффективности туристских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эффективности в условиях </w:t>
            </w:r>
            <w:proofErr w:type="gramStart"/>
            <w:r w:rsidRPr="00352B6F">
              <w:rPr>
                <w:lang w:bidi="ru-RU"/>
              </w:rPr>
              <w:t>туристско-рекреационного</w:t>
            </w:r>
            <w:proofErr w:type="gramEnd"/>
            <w:r w:rsidRPr="00352B6F">
              <w:rPr>
                <w:lang w:bidi="ru-RU"/>
              </w:rPr>
              <w:t xml:space="preserve"> проектирования. Различия в </w:t>
            </w:r>
            <w:proofErr w:type="gramStart"/>
            <w:r w:rsidRPr="00352B6F">
              <w:rPr>
                <w:lang w:bidi="ru-RU"/>
              </w:rPr>
              <w:t>категориях</w:t>
            </w:r>
            <w:proofErr w:type="gramEnd"/>
            <w:r w:rsidRPr="00352B6F">
              <w:rPr>
                <w:lang w:bidi="ru-RU"/>
              </w:rPr>
              <w:t xml:space="preserve"> эффективность, результативность и эффект от туристского проекта. Виды эффективности туристского проекта. Методы и инструменты количественной оценки эффективности туристского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Инновационные технологии и их роль в туристско-рекреационном проектировании.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Инновационная деятельность в туризме. </w:t>
            </w:r>
            <w:proofErr w:type="gramStart"/>
            <w:r w:rsidRPr="00352B6F">
              <w:rPr>
                <w:lang w:bidi="ru-RU"/>
              </w:rPr>
              <w:t>Организационные инновации в туристских проектах (кадровые, управленческие, реорганизационные, технические, технологические, экономико-внедренческие).</w:t>
            </w:r>
            <w:proofErr w:type="gramEnd"/>
            <w:r w:rsidRPr="00352B6F">
              <w:rPr>
                <w:lang w:bidi="ru-RU"/>
              </w:rPr>
              <w:t xml:space="preserve"> Категории, типы, классы инноваций в туристских проектах. Маркетинговые инновации в туристских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 xml:space="preserve">. Инновации в строительстве туристских объектов, инфраструктуры, применении новых стройматериалов в туристских проектах. Авторские и адаптированные инновационные туристские проекты. Инновационные циклы в </w:t>
            </w:r>
            <w:proofErr w:type="gramStart"/>
            <w:r w:rsidRPr="00352B6F">
              <w:rPr>
                <w:lang w:bidi="ru-RU"/>
              </w:rPr>
              <w:t>проектах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зон и комплексов в регионе.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Панфилова, Ольга Вячеславовна Инвестиционное проектирование: учебное пособие / О.В. Панфилова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Ин-т магистратуры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2,44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12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816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Скрипко, Лариса Евгеньевна Проектирование системы менеджмента качества на предприятии : учебное пособие / Л.Е. Скрипко ; М-во науки и высш. образования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проектного менеджмента и упр. качеством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13,2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12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816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BC%D0%B5%D0%BD%D1%82%D0%B0.pdf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кластеризации: [монография] / Г.А. Карпова [и др.]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1,21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12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816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12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816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Лаврова, Татьяна Анатольевна Анализ и тенденции развития туризма в Ленинградской области: [монография] / Т.А. Лаврова, С.А. Уваров ; М-во образования и науки</w:t>
            </w:r>
            <w:proofErr w:type="gram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81654">
              <w:rPr>
                <w:rFonts w:ascii="Times New Roman" w:hAnsi="Times New Roman" w:cs="Times New Roman"/>
                <w:sz w:val="24"/>
                <w:szCs w:val="24"/>
              </w:rPr>
              <w:t xml:space="preserve">. ун-т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1,02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E12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8165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80%D0%B8%D0%B7%D0%BC%D0%B0.pdf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E12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6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816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1654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B81654">
              <w:rPr>
                <w:sz w:val="22"/>
                <w:szCs w:val="22"/>
                <w:lang w:val="en-US"/>
              </w:rPr>
              <w:t>Intel</w:t>
            </w:r>
            <w:r w:rsidRPr="00B81654">
              <w:rPr>
                <w:sz w:val="22"/>
                <w:szCs w:val="22"/>
              </w:rPr>
              <w:t xml:space="preserve">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654">
              <w:rPr>
                <w:sz w:val="22"/>
                <w:szCs w:val="22"/>
              </w:rPr>
              <w:t>3 2100 3.3/4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/500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81654">
              <w:rPr>
                <w:sz w:val="22"/>
                <w:szCs w:val="22"/>
              </w:rPr>
              <w:t xml:space="preserve">193 - 1 шт., Акустическая система </w:t>
            </w:r>
            <w:r w:rsidRPr="00B81654">
              <w:rPr>
                <w:sz w:val="22"/>
                <w:szCs w:val="22"/>
                <w:lang w:val="en-US"/>
              </w:rPr>
              <w:t>JBL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CONTROL</w:t>
            </w:r>
            <w:r w:rsidRPr="00B81654">
              <w:rPr>
                <w:sz w:val="22"/>
                <w:szCs w:val="22"/>
              </w:rPr>
              <w:t xml:space="preserve"> 25 </w:t>
            </w:r>
            <w:r w:rsidRPr="00B81654">
              <w:rPr>
                <w:sz w:val="22"/>
                <w:szCs w:val="22"/>
                <w:lang w:val="en-US"/>
              </w:rPr>
              <w:t>WH</w:t>
            </w:r>
            <w:r w:rsidRPr="00B81654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x</w:t>
            </w:r>
            <w:r w:rsidRPr="00B81654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B81654">
              <w:rPr>
                <w:sz w:val="22"/>
                <w:szCs w:val="22"/>
                <w:lang w:val="en-US"/>
              </w:rPr>
              <w:t>JDM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TA</w:t>
            </w:r>
            <w:r w:rsidRPr="00B81654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B8165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8165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B81654">
              <w:rPr>
                <w:sz w:val="22"/>
                <w:szCs w:val="22"/>
                <w:lang w:val="en-US"/>
              </w:rPr>
              <w:t>Intel</w:t>
            </w:r>
            <w:r w:rsidRPr="00B81654">
              <w:rPr>
                <w:sz w:val="22"/>
                <w:szCs w:val="22"/>
              </w:rPr>
              <w:t xml:space="preserve">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81654">
              <w:rPr>
                <w:sz w:val="22"/>
                <w:szCs w:val="22"/>
              </w:rPr>
              <w:t>3 2100 3.3/4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/500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81654">
              <w:rPr>
                <w:sz w:val="22"/>
                <w:szCs w:val="22"/>
              </w:rPr>
              <w:t xml:space="preserve">193 - 1 шт., Мультимедийный проектор </w:t>
            </w:r>
            <w:r w:rsidRPr="00B81654">
              <w:rPr>
                <w:sz w:val="22"/>
                <w:szCs w:val="22"/>
                <w:lang w:val="en-US"/>
              </w:rPr>
              <w:t>NEC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ME</w:t>
            </w:r>
            <w:r w:rsidRPr="00B81654">
              <w:rPr>
                <w:sz w:val="22"/>
                <w:szCs w:val="22"/>
              </w:rPr>
              <w:t>401</w:t>
            </w:r>
            <w:r w:rsidRPr="00B81654">
              <w:rPr>
                <w:sz w:val="22"/>
                <w:szCs w:val="22"/>
                <w:lang w:val="en-US"/>
              </w:rPr>
              <w:t>X</w:t>
            </w:r>
            <w:r w:rsidRPr="00B8165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8165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EVID</w:t>
            </w:r>
            <w:r w:rsidRPr="00B8165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B8165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81654" w:rsidTr="008416EB">
        <w:tc>
          <w:tcPr>
            <w:tcW w:w="7797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81654">
              <w:rPr>
                <w:sz w:val="22"/>
                <w:szCs w:val="22"/>
              </w:rPr>
              <w:t>комплексом</w:t>
            </w:r>
            <w:proofErr w:type="gramStart"/>
            <w:r w:rsidRPr="00B81654">
              <w:rPr>
                <w:sz w:val="22"/>
                <w:szCs w:val="22"/>
              </w:rPr>
              <w:t>.С</w:t>
            </w:r>
            <w:proofErr w:type="gramEnd"/>
            <w:r w:rsidRPr="00B81654">
              <w:rPr>
                <w:sz w:val="22"/>
                <w:szCs w:val="22"/>
              </w:rPr>
              <w:t>пециализированная</w:t>
            </w:r>
            <w:proofErr w:type="spellEnd"/>
            <w:r w:rsidRPr="00B816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81654">
              <w:rPr>
                <w:sz w:val="22"/>
                <w:szCs w:val="22"/>
              </w:rPr>
              <w:t>.К</w:t>
            </w:r>
            <w:proofErr w:type="gramEnd"/>
            <w:r w:rsidRPr="00B81654">
              <w:rPr>
                <w:sz w:val="22"/>
                <w:szCs w:val="22"/>
              </w:rPr>
              <w:t xml:space="preserve">омпьютер </w:t>
            </w:r>
            <w:r w:rsidRPr="00B81654">
              <w:rPr>
                <w:sz w:val="22"/>
                <w:szCs w:val="22"/>
                <w:lang w:val="en-US"/>
              </w:rPr>
              <w:t>I</w:t>
            </w:r>
            <w:r w:rsidRPr="00B81654">
              <w:rPr>
                <w:sz w:val="22"/>
                <w:szCs w:val="22"/>
              </w:rPr>
              <w:t>5-7400/8</w:t>
            </w:r>
            <w:r w:rsidRPr="00B81654">
              <w:rPr>
                <w:sz w:val="22"/>
                <w:szCs w:val="22"/>
                <w:lang w:val="en-US"/>
              </w:rPr>
              <w:t>Gb</w:t>
            </w:r>
            <w:r w:rsidRPr="00B81654">
              <w:rPr>
                <w:sz w:val="22"/>
                <w:szCs w:val="22"/>
              </w:rPr>
              <w:t>/1</w:t>
            </w:r>
            <w:r w:rsidRPr="00B81654">
              <w:rPr>
                <w:sz w:val="22"/>
                <w:szCs w:val="22"/>
                <w:lang w:val="en-US"/>
              </w:rPr>
              <w:t>Tb</w:t>
            </w:r>
            <w:r w:rsidRPr="00B81654">
              <w:rPr>
                <w:sz w:val="22"/>
                <w:szCs w:val="22"/>
              </w:rPr>
              <w:t xml:space="preserve">/ </w:t>
            </w:r>
            <w:r w:rsidRPr="00B81654">
              <w:rPr>
                <w:sz w:val="22"/>
                <w:szCs w:val="22"/>
                <w:lang w:val="en-US"/>
              </w:rPr>
              <w:t>DELL</w:t>
            </w:r>
            <w:r w:rsidRPr="00B81654">
              <w:rPr>
                <w:sz w:val="22"/>
                <w:szCs w:val="22"/>
              </w:rPr>
              <w:t xml:space="preserve"> </w:t>
            </w:r>
            <w:r w:rsidRPr="00B81654">
              <w:rPr>
                <w:sz w:val="22"/>
                <w:szCs w:val="22"/>
                <w:lang w:val="en-US"/>
              </w:rPr>
              <w:t>S</w:t>
            </w:r>
            <w:r w:rsidRPr="00B81654">
              <w:rPr>
                <w:sz w:val="22"/>
                <w:szCs w:val="22"/>
              </w:rPr>
              <w:t>2218</w:t>
            </w:r>
            <w:r w:rsidRPr="00B81654">
              <w:rPr>
                <w:sz w:val="22"/>
                <w:szCs w:val="22"/>
                <w:lang w:val="en-US"/>
              </w:rPr>
              <w:t>H</w:t>
            </w:r>
            <w:r w:rsidRPr="00B816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8165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816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81654">
              <w:rPr>
                <w:sz w:val="22"/>
                <w:szCs w:val="22"/>
              </w:rPr>
              <w:t>Красноармейская</w:t>
            </w:r>
            <w:proofErr w:type="gramEnd"/>
            <w:r w:rsidRPr="00B816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8165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Объект, предмет, цель и задачи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Факторы, влияющие на развитие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</w:t>
            </w:r>
            <w:proofErr w:type="spellStart"/>
            <w:r w:rsidRPr="00B81654">
              <w:rPr>
                <w:sz w:val="23"/>
                <w:szCs w:val="23"/>
              </w:rPr>
              <w:t>дестинации</w:t>
            </w:r>
            <w:proofErr w:type="spell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Характеристика основных видов туристских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Особенности туристского проектирования в условиях отдельных видов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Территориальный аспект и уровни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Проектирование и организация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туристско-рекреационных</w:t>
            </w:r>
            <w:proofErr w:type="gramEnd"/>
            <w:r w:rsidRPr="00B81654">
              <w:rPr>
                <w:sz w:val="23"/>
                <w:szCs w:val="23"/>
              </w:rPr>
              <w:t xml:space="preserve"> территорий.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Выбор </w:t>
            </w:r>
            <w:proofErr w:type="spellStart"/>
            <w:r w:rsidRPr="00B81654">
              <w:rPr>
                <w:sz w:val="23"/>
                <w:szCs w:val="23"/>
              </w:rPr>
              <w:t>дестинации</w:t>
            </w:r>
            <w:proofErr w:type="spellEnd"/>
            <w:r w:rsidRPr="00B81654">
              <w:rPr>
                <w:sz w:val="23"/>
                <w:szCs w:val="23"/>
              </w:rPr>
              <w:t xml:space="preserve">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Комплексная оценка территорий, проектируемых под создание туристско-рекреационных зон.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и создание туристского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Проектный менеджмент и его связь с туристско-рекреационной деятельностью.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Нормативно-правовое обеспечение защиты прав потребителей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условиях въездного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Понятие и принципы территориального проектирования и планирования в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Жизненный цикл туристского проекта, стадии жизненного цикла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Этапы проектирования туристских услуг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Основные требования к разработке туристских услуг и туристскому обслуживанию.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Принципы и содержание туристского проекта на </w:t>
            </w:r>
            <w:proofErr w:type="gramStart"/>
            <w:r w:rsidRPr="00B81654">
              <w:rPr>
                <w:sz w:val="23"/>
                <w:szCs w:val="23"/>
              </w:rPr>
              <w:t>этапе</w:t>
            </w:r>
            <w:proofErr w:type="gramEnd"/>
            <w:r w:rsidRPr="00B81654">
              <w:rPr>
                <w:sz w:val="23"/>
                <w:szCs w:val="23"/>
              </w:rPr>
              <w:t xml:space="preserve"> планирования.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Особенности реализации туристских проектов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Общая характеристика нормативно-правового регулирования туристско-рекреационного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81654">
              <w:rPr>
                <w:sz w:val="23"/>
                <w:szCs w:val="23"/>
              </w:rPr>
              <w:t xml:space="preserve">Анализ ГОСТ </w:t>
            </w:r>
            <w:proofErr w:type="gramStart"/>
            <w:r w:rsidRPr="00B81654">
              <w:rPr>
                <w:sz w:val="23"/>
                <w:szCs w:val="23"/>
              </w:rPr>
              <w:t>Р</w:t>
            </w:r>
            <w:proofErr w:type="gramEnd"/>
            <w:r w:rsidRPr="00B81654">
              <w:rPr>
                <w:sz w:val="23"/>
                <w:szCs w:val="23"/>
              </w:rPr>
              <w:t xml:space="preserve"> 50681 – 2010. «Туристские услуги.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Порядок и основные параметры технического задания на проектирование туристского продукта/услуги.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Различия в </w:t>
            </w:r>
            <w:proofErr w:type="gramStart"/>
            <w:r w:rsidRPr="00B81654">
              <w:rPr>
                <w:sz w:val="23"/>
                <w:szCs w:val="23"/>
              </w:rPr>
              <w:t>категориях</w:t>
            </w:r>
            <w:proofErr w:type="gramEnd"/>
            <w:r w:rsidRPr="00B81654">
              <w:rPr>
                <w:sz w:val="23"/>
                <w:szCs w:val="23"/>
              </w:rPr>
              <w:t xml:space="preserve"> эффективность, результативность и эффект от туристского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Виды эффективности туристского проекта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Методики расчета эффективности туристского проекта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Дисконтирование и его роль в </w:t>
            </w:r>
            <w:proofErr w:type="gramStart"/>
            <w:r w:rsidRPr="00B81654">
              <w:rPr>
                <w:sz w:val="23"/>
                <w:szCs w:val="23"/>
              </w:rPr>
              <w:t>определении</w:t>
            </w:r>
            <w:proofErr w:type="gramEnd"/>
            <w:r w:rsidRPr="00B81654">
              <w:rPr>
                <w:sz w:val="23"/>
                <w:szCs w:val="23"/>
              </w:rPr>
              <w:t xml:space="preserve"> эффективности туристского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Проектирование цены на туристские продукты и услуги на основе применения </w:t>
            </w:r>
            <w:proofErr w:type="gramStart"/>
            <w:r w:rsidRPr="00B81654">
              <w:rPr>
                <w:sz w:val="23"/>
                <w:szCs w:val="23"/>
              </w:rPr>
              <w:t>различных</w:t>
            </w:r>
            <w:proofErr w:type="gramEnd"/>
            <w:r w:rsidRPr="00B81654">
              <w:rPr>
                <w:sz w:val="23"/>
                <w:szCs w:val="23"/>
              </w:rPr>
              <w:t xml:space="preserve"> методов ценообразования.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Инновации в строительстве туристских объектов, инфраструктуры, применении новых стройматериалов в туристских проектах.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Анализ лучших практик в области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Анализ лучших практик в области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 за рубежом.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Межрегиональные туристские проекты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Международные туристские проекты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Кластерные структуры как форма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B81654">
              <w:rPr>
                <w:sz w:val="23"/>
                <w:szCs w:val="23"/>
              </w:rPr>
              <w:t>Организационные инновации в туристских проектах (кадровые, управленческие, реорганизационные, технические, технологические, экономико-внедренческие).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Понятие и сущность риска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туристско-рекреационного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Виды рисков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Факторы, влияющие на возникновение рисков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туристских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Методики оценки величины и уровня риска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Контроль и мониторинг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Характеристика государственной политики в области обеспечения безопасности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Целевые ориентиры, показатели и критерии безопасности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Нормативно-правовое регулирование обеспечения безопасности в туристском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потребителей туристских услуг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команды проекта в </w:t>
            </w:r>
            <w:proofErr w:type="gramStart"/>
            <w:r w:rsidRPr="00B81654">
              <w:rPr>
                <w:sz w:val="23"/>
                <w:szCs w:val="23"/>
              </w:rPr>
              <w:t>условиях</w:t>
            </w:r>
            <w:proofErr w:type="gramEnd"/>
            <w:r w:rsidRPr="00B81654">
              <w:rPr>
                <w:sz w:val="23"/>
                <w:szCs w:val="23"/>
              </w:rPr>
              <w:t xml:space="preserve"> туристского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Обеспечение безопасности объектов инфраструктуры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Методы защиты прав потребителей в условиях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туристско-рекреационного</w:t>
            </w:r>
            <w:proofErr w:type="gramEnd"/>
            <w:r w:rsidRPr="00B81654">
              <w:rPr>
                <w:sz w:val="23"/>
                <w:szCs w:val="23"/>
              </w:rPr>
              <w:t xml:space="preserve"> проектирования.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Принципы и основные положения нормативно-правового обеспечения техники безопасности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Методы обеспечения техники безопасности на </w:t>
            </w:r>
            <w:proofErr w:type="gramStart"/>
            <w:r w:rsidRPr="00B81654">
              <w:rPr>
                <w:sz w:val="23"/>
                <w:szCs w:val="23"/>
              </w:rPr>
              <w:t>предприятиях</w:t>
            </w:r>
            <w:proofErr w:type="gramEnd"/>
            <w:r w:rsidRPr="00B81654">
              <w:rPr>
                <w:sz w:val="23"/>
                <w:szCs w:val="23"/>
              </w:rPr>
              <w:t xml:space="preserve"> сферы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Планирование и его роль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Управление изменениями в туристско-рекреационном </w:t>
            </w:r>
            <w:proofErr w:type="gramStart"/>
            <w:r w:rsidRPr="00B81654">
              <w:rPr>
                <w:sz w:val="23"/>
                <w:szCs w:val="23"/>
              </w:rPr>
              <w:t>проектировании</w:t>
            </w:r>
            <w:proofErr w:type="gramEnd"/>
            <w:r w:rsidRPr="00B8165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B8165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Авторские и адаптированные инновационные туристские проекты.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водного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детского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культурно-познавательного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спортивного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санаторно-курортного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паломнического туризма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событийного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культурно-исторического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экстремального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образовательного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и экономическое обоснование создания нового туристского продукта «название» в сфере делового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Туристско-рекреационные проблемы региона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потенциал региона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Источники финансирования </w:t>
            </w:r>
            <w:proofErr w:type="gramStart"/>
            <w:r w:rsidRPr="00B81654">
              <w:rPr>
                <w:sz w:val="23"/>
                <w:szCs w:val="23"/>
              </w:rPr>
              <w:t>туристско-рекреационных</w:t>
            </w:r>
            <w:proofErr w:type="gramEnd"/>
            <w:r w:rsidRPr="00B81654">
              <w:rPr>
                <w:sz w:val="23"/>
                <w:szCs w:val="23"/>
              </w:rPr>
              <w:t xml:space="preserve"> программ.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требований к процессу обслуживания туристов.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контроля качества туристской услуги.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Инновационные подходы к проектированию туристско-рекреационных зон.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экскурсионных программ для туристских маршрутов и их особенности.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Планирование деятельности туристского предприятия (на выбор: турфирма, отель и т.д.).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концепции и стратегии гостеприимства в туристском обслуживании (на примере страны, области, города).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Разработка концепции и стратегии гостеприимства предприятия индустрии туризма (на конкретном примере).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комплекс (по выбору), современное состояние, перспективы развития.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Туристско-рекреационное проектирование программ пляжного отдыха.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Перспективы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экологического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Специфика развития </w:t>
            </w:r>
            <w:proofErr w:type="spellStart"/>
            <w:r w:rsidRPr="00B81654">
              <w:rPr>
                <w:sz w:val="23"/>
                <w:szCs w:val="23"/>
              </w:rPr>
              <w:t>агротуризма</w:t>
            </w:r>
            <w:proofErr w:type="spellEnd"/>
            <w:r w:rsidRPr="00B81654">
              <w:rPr>
                <w:sz w:val="23"/>
                <w:szCs w:val="23"/>
              </w:rPr>
              <w:t xml:space="preserve">. Проектирование и разработка </w:t>
            </w:r>
            <w:proofErr w:type="spellStart"/>
            <w:r w:rsidRPr="00B81654">
              <w:rPr>
                <w:sz w:val="23"/>
                <w:szCs w:val="23"/>
              </w:rPr>
              <w:t>агротура</w:t>
            </w:r>
            <w:proofErr w:type="spellEnd"/>
            <w:r w:rsidRPr="00B81654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Ранжирование ТРК по социально-экономическим показателям.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Влияние социально-экономических факторов на развитие </w:t>
            </w:r>
            <w:proofErr w:type="spellStart"/>
            <w:r w:rsidRPr="00B81654">
              <w:rPr>
                <w:sz w:val="23"/>
                <w:szCs w:val="23"/>
              </w:rPr>
              <w:t>санаторно</w:t>
            </w:r>
            <w:proofErr w:type="spellEnd"/>
            <w:r w:rsidRPr="00B81654">
              <w:rPr>
                <w:sz w:val="23"/>
                <w:szCs w:val="23"/>
              </w:rPr>
              <w:t xml:space="preserve"> - курортного комплекса (по выбору).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Обоснование необходимости организации системы управления территориально-рекреационным комплексом с использованием элементов регионального маркетинга.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Внедрение </w:t>
            </w:r>
            <w:proofErr w:type="gramStart"/>
            <w:r w:rsidRPr="00B81654">
              <w:rPr>
                <w:sz w:val="23"/>
                <w:szCs w:val="23"/>
              </w:rPr>
              <w:t>современных</w:t>
            </w:r>
            <w:proofErr w:type="gramEnd"/>
            <w:r w:rsidRPr="00B81654">
              <w:rPr>
                <w:sz w:val="23"/>
                <w:szCs w:val="23"/>
              </w:rPr>
              <w:t xml:space="preserve"> бизнес-идей в деятельность ТРК.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Современное состояние ТРК территории (по выбору) и проектирование современной модели управления.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Туристско-рекреационное проектирование туров выходного дня.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Количественные и качественные критерии реализации инвестиционных проектов санаторно-курортных комплексов.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Экологическая экспертиза инвестиционных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Специфика проведения маркетинговых исследований в сфере туризма и рекреации.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Анализ туристско-рекреационного потенциала региона/края и уровень его освоенности.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Современная рекреационная архитектура туристских объектов, вопросы проектирования.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Влияние социально-экономических факторов на развитие </w:t>
            </w:r>
            <w:proofErr w:type="spellStart"/>
            <w:r w:rsidRPr="00B81654">
              <w:rPr>
                <w:sz w:val="23"/>
                <w:szCs w:val="23"/>
              </w:rPr>
              <w:t>санаторно</w:t>
            </w:r>
            <w:proofErr w:type="spellEnd"/>
            <w:r w:rsidRPr="00B81654">
              <w:rPr>
                <w:sz w:val="23"/>
                <w:szCs w:val="23"/>
              </w:rPr>
              <w:t xml:space="preserve"> - курортного комплекса края.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Перспективы развития активных видов туризма в </w:t>
            </w:r>
            <w:proofErr w:type="gramStart"/>
            <w:r w:rsidRPr="00B81654">
              <w:rPr>
                <w:sz w:val="23"/>
                <w:szCs w:val="23"/>
              </w:rPr>
              <w:t>регионе</w:t>
            </w:r>
            <w:proofErr w:type="gramEnd"/>
            <w:r w:rsidRPr="00B81654">
              <w:rPr>
                <w:sz w:val="23"/>
                <w:szCs w:val="23"/>
              </w:rPr>
              <w:t>/крае.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Проектирование образовательных туров и специфика их обслуживания.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Туристско-рекреационные кластеры. Примеры инвестиционных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Проанализировать современное состояние морского и речного круизного отдыха на </w:t>
            </w:r>
            <w:proofErr w:type="gramStart"/>
            <w:r w:rsidRPr="00B81654">
              <w:rPr>
                <w:sz w:val="23"/>
                <w:szCs w:val="23"/>
              </w:rPr>
              <w:t>примере</w:t>
            </w:r>
            <w:proofErr w:type="gramEnd"/>
            <w:r w:rsidRPr="00B81654">
              <w:rPr>
                <w:sz w:val="23"/>
                <w:szCs w:val="23"/>
              </w:rPr>
              <w:t xml:space="preserve"> деятельности ведущих круизных туроператоров.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Механизм управления территориально-рекреационным комплексом с использованием элементов регионального маркетинга.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Представить деятельность крупных туроператоров и проанализировать специфику разработки направлений и проектирования программ (на выбор).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Разработка стратегий </w:t>
            </w:r>
            <w:proofErr w:type="gramStart"/>
            <w:r w:rsidRPr="00B81654">
              <w:rPr>
                <w:sz w:val="23"/>
                <w:szCs w:val="23"/>
              </w:rPr>
              <w:t>туристского</w:t>
            </w:r>
            <w:proofErr w:type="gramEnd"/>
            <w:r w:rsidRPr="00B81654">
              <w:rPr>
                <w:sz w:val="23"/>
                <w:szCs w:val="23"/>
              </w:rPr>
              <w:t xml:space="preserve"> развития территорий.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Механизмы государственной поддержки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Культурно-исторический и рекреационный потенциал региона как условие развития туристских проектов.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Законодательная база и механизмы финансирования туристских проектов на </w:t>
            </w:r>
            <w:proofErr w:type="gramStart"/>
            <w:r w:rsidRPr="00B81654">
              <w:rPr>
                <w:sz w:val="23"/>
                <w:szCs w:val="23"/>
              </w:rPr>
              <w:t>федеральном</w:t>
            </w:r>
            <w:proofErr w:type="gramEnd"/>
            <w:r w:rsidRPr="00B81654">
              <w:rPr>
                <w:sz w:val="23"/>
                <w:szCs w:val="23"/>
              </w:rPr>
              <w:t xml:space="preserve"> и региональном уровнях.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Создание туристско-рекреационных кластеров на базе объектов культурного наследия и туристского интереса.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 xml:space="preserve">Комплексный подход к развитию туризма в </w:t>
            </w:r>
            <w:proofErr w:type="gramStart"/>
            <w:r w:rsidRPr="00B81654">
              <w:rPr>
                <w:sz w:val="23"/>
                <w:szCs w:val="23"/>
              </w:rPr>
              <w:t>регионе</w:t>
            </w:r>
            <w:proofErr w:type="gramEnd"/>
            <w:r w:rsidRPr="00B81654">
              <w:rPr>
                <w:sz w:val="23"/>
                <w:szCs w:val="23"/>
              </w:rPr>
              <w:t xml:space="preserve">. Мультипликативный эффект в </w:t>
            </w:r>
            <w:proofErr w:type="gramStart"/>
            <w:r w:rsidRPr="00B81654">
              <w:rPr>
                <w:sz w:val="23"/>
                <w:szCs w:val="23"/>
              </w:rPr>
              <w:t>развитии</w:t>
            </w:r>
            <w:proofErr w:type="gramEnd"/>
            <w:r w:rsidRPr="00B81654">
              <w:rPr>
                <w:sz w:val="23"/>
                <w:szCs w:val="23"/>
              </w:rPr>
              <w:t xml:space="preserve"> экономики региона.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AD3A54" w:rsidRPr="00B8165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81654">
              <w:rPr>
                <w:sz w:val="23"/>
                <w:szCs w:val="23"/>
              </w:rPr>
              <w:t>Туристско-рекреационный кластер, как фактор повышения конкурентоспособности территории на туристском рынке.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8165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81654" w:rsidTr="00801458"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8165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81654" w:rsidTr="00801458">
        <w:tc>
          <w:tcPr>
            <w:tcW w:w="2336" w:type="dxa"/>
          </w:tcPr>
          <w:p w:rsidR="005D65A5" w:rsidRPr="00B8165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81654" w:rsidRDefault="007478E0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8-10</w:t>
            </w:r>
          </w:p>
        </w:tc>
      </w:tr>
    </w:tbl>
    <w:p w:rsidR="00F56264" w:rsidRPr="00B8165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8165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654" w:rsidTr="00B81654">
        <w:tc>
          <w:tcPr>
            <w:tcW w:w="562" w:type="dxa"/>
          </w:tcPr>
          <w:p w:rsidR="00B81654" w:rsidRDefault="00B8165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81654" w:rsidRDefault="00B8165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1654" w:rsidRPr="00B81654" w:rsidRDefault="00B8165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8165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165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165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6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4,5,8,9,10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81654" w:rsidTr="00801458">
        <w:tc>
          <w:tcPr>
            <w:tcW w:w="2500" w:type="pct"/>
          </w:tcPr>
          <w:p w:rsidR="00B8237E" w:rsidRPr="00B8165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816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8165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B81654" w:rsidRDefault="005C548A" w:rsidP="00801458">
            <w:pPr>
              <w:rPr>
                <w:rFonts w:ascii="Times New Roman" w:hAnsi="Times New Roman" w:cs="Times New Roman"/>
              </w:rPr>
            </w:pPr>
            <w:r w:rsidRPr="00B81654">
              <w:rPr>
                <w:rFonts w:ascii="Times New Roman" w:hAnsi="Times New Roman" w:cs="Times New Roman"/>
                <w:lang w:val="en-US"/>
              </w:rPr>
              <w:t>4-10</w:t>
            </w:r>
          </w:p>
        </w:tc>
      </w:tr>
    </w:tbl>
    <w:p w:rsidR="00C23E7F" w:rsidRPr="00B8165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8165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8165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8165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165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8165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81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816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8165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06" w:rsidRDefault="005E1206" w:rsidP="00315CA6">
      <w:pPr>
        <w:spacing w:after="0" w:line="240" w:lineRule="auto"/>
      </w:pPr>
      <w:r>
        <w:separator/>
      </w:r>
    </w:p>
  </w:endnote>
  <w:endnote w:type="continuationSeparator" w:id="0">
    <w:p w:rsidR="005E1206" w:rsidRDefault="005E12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83A2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5E3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06" w:rsidRDefault="005E1206" w:rsidP="00315CA6">
      <w:pPr>
        <w:spacing w:after="0" w:line="240" w:lineRule="auto"/>
      </w:pPr>
      <w:r>
        <w:separator/>
      </w:r>
    </w:p>
  </w:footnote>
  <w:footnote w:type="continuationSeparator" w:id="0">
    <w:p w:rsidR="005E1206" w:rsidRDefault="005E12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3FC1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4BB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206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E38"/>
    <w:rsid w:val="009F62AE"/>
    <w:rsid w:val="00A21240"/>
    <w:rsid w:val="00A407D6"/>
    <w:rsid w:val="00A57517"/>
    <w:rsid w:val="00A77598"/>
    <w:rsid w:val="00A83A25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65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99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A2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9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1%80%D0%BE%D0%B5%D0%BA%D1%82%D0%B8%D1%80%D0%BE%D0%B2%D0%B0%D0%BD%D0%B8%D0%B5%20%D1%81%D0%B8%D1%81%D1%82%D0%B5%D0%BC%D1%8B%20%D0%BC%D0%B5%D0%BD%D0%B5%D0%B4%D0%B6%D0%BC%D0%B5%D0%BD%D1%82%D0%B0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2%D0%B5%D1%81%D1%82%D0%B8%D1%86%D0%B8%D0%BE%D0%BD%D0%BD%D0%BE%D0%B5%20%D0%BF%D1%80%D0%BE%D0%B5%D0%BA%D1%82%D0%B8%D1%80%D0%BE%D0%B2%D0%B0%D0%BD%D0%B8%D0%B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90%D0%BD%D0%B0%D0%BB%D0%B8%D0%B7%20%D0%B8%20%D1%82%D0%B5%D0%BD%D0%B4%D0%B5%D0%BD%D1%86%D0%B8%D0%B8%20%D1%80%D0%B0%D0%B7%D0%B2%D0%B8%D1%82%D0%B8%D1%8F%20%D1%82%D1%83%D1%80%D0%B8%D0%B7%D0%BC%D0%B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811BDE-B53A-4F39-BF79-1EBE5DA3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5345</Words>
  <Characters>30468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