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питания с учетом национальных традиций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C57D9" w:rsidRDefault="007C57D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945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450D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B9450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B9450D">
              <w:rPr>
                <w:rFonts w:ascii="Times New Roman" w:hAnsi="Times New Roman" w:cs="Times New Roman"/>
                <w:sz w:val="20"/>
                <w:szCs w:val="20"/>
              </w:rPr>
              <w:t>, Чернова Елена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C57D9" w:rsidRDefault="007C57D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D78F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3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3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4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5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5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6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6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7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8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9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11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11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11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11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11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11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D75436" w:rsidRDefault="009F7A7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D78F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D78F9">
              <w:rPr>
                <w:noProof/>
                <w:webHidden/>
              </w:rPr>
            </w:r>
            <w:r w:rsidR="00AD78F9">
              <w:rPr>
                <w:noProof/>
                <w:webHidden/>
              </w:rPr>
              <w:fldChar w:fldCharType="separate"/>
            </w:r>
            <w:r w:rsidR="00F27733">
              <w:rPr>
                <w:noProof/>
                <w:webHidden/>
              </w:rPr>
              <w:t>11</w:t>
            </w:r>
            <w:r w:rsidR="00AD78F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D78F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Подготовка выпускника к организационно-управленческой деятельности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общественного питания; приобретение теоретических знаний и практических навыков в области традиций, обычаев, исторически сложившихся особенностей культуры питания народов мира.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Организация питания с учетом национальных традиций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B9450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5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945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945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45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945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9450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945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9450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5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</w:rPr>
              <w:t>ПК-2 - Способен осуществлять разработку и менеджмент бизнес-процессов департаментов (служб, отделов) предприятий сферы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5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ПК-2.2 - Осуществляет организацию продаж основных и дополнительных услуг предприятия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5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450D">
              <w:rPr>
                <w:rFonts w:ascii="Times New Roman" w:hAnsi="Times New Roman" w:cs="Times New Roman"/>
              </w:rPr>
              <w:t xml:space="preserve">современные технологии формирования и предоставления гостиничного продукта, национальные и культурные традиции в организации питания потребителей на предприятиях </w:t>
            </w:r>
            <w:proofErr w:type="spellStart"/>
            <w:r w:rsidR="00316402" w:rsidRPr="00B9450D">
              <w:rPr>
                <w:rFonts w:ascii="Times New Roman" w:hAnsi="Times New Roman" w:cs="Times New Roman"/>
              </w:rPr>
              <w:t>гостинично</w:t>
            </w:r>
            <w:proofErr w:type="spellEnd"/>
            <w:r w:rsidR="00316402" w:rsidRPr="00B9450D">
              <w:rPr>
                <w:rFonts w:ascii="Times New Roman" w:hAnsi="Times New Roman" w:cs="Times New Roman"/>
              </w:rPr>
              <w:t>-ресторанного комплекса.</w:t>
            </w:r>
            <w:r w:rsidRPr="00B9450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945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450D">
              <w:rPr>
                <w:rFonts w:ascii="Times New Roman" w:hAnsi="Times New Roman" w:cs="Times New Roman"/>
              </w:rPr>
              <w:t xml:space="preserve">организовать услуги питания на </w:t>
            </w:r>
            <w:proofErr w:type="gramStart"/>
            <w:r w:rsidR="00FD518F" w:rsidRPr="00B9450D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B945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B9450D">
              <w:rPr>
                <w:rFonts w:ascii="Times New Roman" w:hAnsi="Times New Roman" w:cs="Times New Roman"/>
              </w:rPr>
              <w:t>гостинично</w:t>
            </w:r>
            <w:proofErr w:type="spellEnd"/>
            <w:r w:rsidR="00FD518F" w:rsidRPr="00B9450D">
              <w:rPr>
                <w:rFonts w:ascii="Times New Roman" w:hAnsi="Times New Roman" w:cs="Times New Roman"/>
              </w:rPr>
              <w:t>-ресторанного комплекса с учетом национальных и культурных традиций потребителей; осуществлять организацию продаж основных и дополнительных услуг предприятий гостеприимства и общественного питания.</w:t>
            </w:r>
            <w:r w:rsidRPr="00B9450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945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450D">
              <w:rPr>
                <w:rFonts w:ascii="Times New Roman" w:hAnsi="Times New Roman" w:cs="Times New Roman"/>
              </w:rPr>
              <w:t xml:space="preserve">навыками организации питания в </w:t>
            </w:r>
            <w:proofErr w:type="spellStart"/>
            <w:r w:rsidR="00FD518F" w:rsidRPr="00B9450D">
              <w:rPr>
                <w:rFonts w:ascii="Times New Roman" w:hAnsi="Times New Roman" w:cs="Times New Roman"/>
              </w:rPr>
              <w:t>гостинично</w:t>
            </w:r>
            <w:proofErr w:type="spellEnd"/>
            <w:r w:rsidR="00FD518F" w:rsidRPr="00B9450D">
              <w:rPr>
                <w:rFonts w:ascii="Times New Roman" w:hAnsi="Times New Roman" w:cs="Times New Roman"/>
              </w:rPr>
              <w:t xml:space="preserve">-ресторанном </w:t>
            </w:r>
            <w:proofErr w:type="gramStart"/>
            <w:r w:rsidR="00FD518F" w:rsidRPr="00B9450D">
              <w:rPr>
                <w:rFonts w:ascii="Times New Roman" w:hAnsi="Times New Roman" w:cs="Times New Roman"/>
              </w:rPr>
              <w:t>комплексе</w:t>
            </w:r>
            <w:proofErr w:type="gramEnd"/>
            <w:r w:rsidR="00FD518F" w:rsidRPr="00B9450D">
              <w:rPr>
                <w:rFonts w:ascii="Times New Roman" w:hAnsi="Times New Roman" w:cs="Times New Roman"/>
              </w:rPr>
              <w:t xml:space="preserve"> с учетом национальных традиций гостеприимства, культуры питания и требований потребителя.</w:t>
            </w:r>
            <w:r w:rsidRPr="00B9450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9450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5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B9450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9450D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5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ПК-3.3 - Разрабатывает внутренние стандарты, технологические и организационные регламенты процессов обслуживания, в том числе с применением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45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450D">
              <w:rPr>
                <w:rFonts w:ascii="Times New Roman" w:hAnsi="Times New Roman" w:cs="Times New Roman"/>
              </w:rPr>
              <w:t>нормативно-правовую базу формирования технологических и организационных регламентов и стандартов предприятий общественного питания.</w:t>
            </w:r>
            <w:r w:rsidRPr="00B9450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945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450D">
              <w:rPr>
                <w:rFonts w:ascii="Times New Roman" w:hAnsi="Times New Roman" w:cs="Times New Roman"/>
              </w:rPr>
              <w:t>разрабатывать стандарты обслуживания с учетом национальных и культурных традиций питания гостей предприятий гостеприимства</w:t>
            </w:r>
            <w:proofErr w:type="gramStart"/>
            <w:r w:rsidR="00FD518F" w:rsidRPr="00B9450D">
              <w:rPr>
                <w:rFonts w:ascii="Times New Roman" w:hAnsi="Times New Roman" w:cs="Times New Roman"/>
              </w:rPr>
              <w:t>.</w:t>
            </w:r>
            <w:r w:rsidRPr="00B9450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945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450D">
              <w:rPr>
                <w:rFonts w:ascii="Times New Roman" w:hAnsi="Times New Roman" w:cs="Times New Roman"/>
              </w:rPr>
              <w:t>навыками применения информационных технологий при разработке технологических документов и стандартов обслуживания</w:t>
            </w:r>
            <w:proofErr w:type="gramStart"/>
            <w:r w:rsidR="00FD518F" w:rsidRPr="00B9450D">
              <w:rPr>
                <w:rFonts w:ascii="Times New Roman" w:hAnsi="Times New Roman" w:cs="Times New Roman"/>
              </w:rPr>
              <w:t>.</w:t>
            </w:r>
            <w:r w:rsidRPr="00B9450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945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9450D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B945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50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B9450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450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B9450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450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B945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50D">
              <w:rPr>
                <w:rFonts w:ascii="Times New Roman" w:hAnsi="Times New Roman" w:cs="Times New Roman"/>
                <w:b/>
              </w:rPr>
              <w:t>(ак</w:t>
            </w:r>
            <w:r w:rsidR="00AE2B1A" w:rsidRPr="00B9450D">
              <w:rPr>
                <w:rFonts w:ascii="Times New Roman" w:hAnsi="Times New Roman" w:cs="Times New Roman"/>
                <w:b/>
              </w:rPr>
              <w:t>адемические</w:t>
            </w:r>
            <w:r w:rsidRPr="00B9450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9450D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B945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B945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B945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50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B945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B945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50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9450D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B945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B945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B945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50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B945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50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B9450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450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B945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9450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B9450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450D">
              <w:rPr>
                <w:rFonts w:ascii="Times New Roman" w:hAnsi="Times New Roman" w:cs="Times New Roman"/>
                <w:b/>
                <w:lang w:bidi="ru-RU"/>
              </w:rPr>
              <w:t>Раздел I. Идеология традиций и культуры питания народов мира.</w:t>
            </w:r>
          </w:p>
        </w:tc>
      </w:tr>
      <w:tr w:rsidR="005B37A7" w:rsidRPr="00B9450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4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Тема 1. Национальные кухни – нематериальное культурное наследие человечества.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4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50D">
              <w:rPr>
                <w:sz w:val="22"/>
                <w:szCs w:val="22"/>
                <w:lang w:bidi="ru-RU"/>
              </w:rPr>
              <w:t xml:space="preserve">Питание – главное условие существования человека и индикатор образа жизни, поведения человека, здоровья </w:t>
            </w:r>
            <w:proofErr w:type="spellStart"/>
            <w:r w:rsidRPr="00B9450D">
              <w:rPr>
                <w:sz w:val="22"/>
                <w:szCs w:val="22"/>
                <w:lang w:bidi="ru-RU"/>
              </w:rPr>
              <w:t>человека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,н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>ации</w:t>
            </w:r>
            <w:proofErr w:type="spellEnd"/>
            <w:r w:rsidRPr="00B9450D">
              <w:rPr>
                <w:sz w:val="22"/>
                <w:szCs w:val="22"/>
                <w:lang w:bidi="ru-RU"/>
              </w:rPr>
              <w:t xml:space="preserve">, общества. 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Основные компоненты материальной культуры: питание, пища, этикет, быт, обычаи, традиции, культура, застолье, церемонии, обряды, приемы, религия, здоровье, нация, народность, ритуалы, мифы и их взаимосвязь.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 xml:space="preserve"> Кулинарное искусство как часть материальной культуры народов мира, показатель уровня цивилизованности нации. Национальные кухни и национальная пища. Факторы формирования культуры и традиций питания.  Гастрономия как нематериальное культурное наследие. Гастрономический туризм. "Гастрономический город", гастрономический бренд.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9450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4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Тема 2. Влияние религии на формирование и становление культуры и традиций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4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50D">
              <w:rPr>
                <w:sz w:val="22"/>
                <w:szCs w:val="22"/>
                <w:lang w:bidi="ru-RU"/>
              </w:rPr>
              <w:t xml:space="preserve">Краткая характеристика мировых религий. 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Пища, традиции питания в христианстве: (православие: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Пасха, Радуница, Рождество Христово, крещение Господне, Благовещение Пресвятой Богородицы, Масленица и т.д.).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 xml:space="preserve"> Особенности питания в католицизме и протестантизме. Пищевые обряды и традиции питания в иудаизме. Кошерные и трефные предписания на пищевые продукты. Пища и питание в праздники и посты (</w:t>
            </w:r>
            <w:proofErr w:type="spellStart"/>
            <w:r w:rsidRPr="00B9450D">
              <w:rPr>
                <w:sz w:val="22"/>
                <w:szCs w:val="22"/>
                <w:lang w:bidi="ru-RU"/>
              </w:rPr>
              <w:t>Шаббат</w:t>
            </w:r>
            <w:proofErr w:type="spellEnd"/>
            <w:r w:rsidRPr="00B9450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B9450D">
              <w:rPr>
                <w:sz w:val="22"/>
                <w:szCs w:val="22"/>
                <w:lang w:bidi="ru-RU"/>
              </w:rPr>
              <w:t>Рош-Гашана</w:t>
            </w:r>
            <w:proofErr w:type="spellEnd"/>
            <w:r w:rsidRPr="00B9450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B9450D">
              <w:rPr>
                <w:sz w:val="22"/>
                <w:szCs w:val="22"/>
                <w:lang w:bidi="ru-RU"/>
              </w:rPr>
              <w:t>Йом-кипур</w:t>
            </w:r>
            <w:proofErr w:type="spellEnd"/>
            <w:r w:rsidRPr="00B9450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B9450D">
              <w:rPr>
                <w:sz w:val="22"/>
                <w:szCs w:val="22"/>
                <w:lang w:bidi="ru-RU"/>
              </w:rPr>
              <w:t>Пурим</w:t>
            </w:r>
            <w:proofErr w:type="spellEnd"/>
            <w:r w:rsidRPr="00B9450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B9450D">
              <w:rPr>
                <w:sz w:val="22"/>
                <w:szCs w:val="22"/>
                <w:lang w:bidi="ru-RU"/>
              </w:rPr>
              <w:t>Песах</w:t>
            </w:r>
            <w:proofErr w:type="spellEnd"/>
            <w:r w:rsidRPr="00B9450D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B9450D">
              <w:rPr>
                <w:sz w:val="22"/>
                <w:szCs w:val="22"/>
                <w:lang w:bidi="ru-RU"/>
              </w:rPr>
              <w:t>Шавуот</w:t>
            </w:r>
            <w:proofErr w:type="spellEnd"/>
            <w:r w:rsidRPr="00B9450D">
              <w:rPr>
                <w:sz w:val="22"/>
                <w:szCs w:val="22"/>
                <w:lang w:bidi="ru-RU"/>
              </w:rPr>
              <w:t xml:space="preserve">). Характеристика пищевых обрядов и традиций питания в 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исламе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 xml:space="preserve">. Влияние разнообразия мусульманского мира на традиции и культуру питания. Пища и трапеза исламистов в праздники (Джума, Ураза-байрам, Курбан-байрам, </w:t>
            </w:r>
            <w:proofErr w:type="spellStart"/>
            <w:r w:rsidRPr="00B9450D">
              <w:rPr>
                <w:sz w:val="22"/>
                <w:szCs w:val="22"/>
                <w:lang w:bidi="ru-RU"/>
              </w:rPr>
              <w:t>Ноуруз</w:t>
            </w:r>
            <w:proofErr w:type="spellEnd"/>
            <w:r w:rsidRPr="00B9450D">
              <w:rPr>
                <w:sz w:val="22"/>
                <w:szCs w:val="22"/>
                <w:lang w:bidi="ru-RU"/>
              </w:rPr>
              <w:t>)</w:t>
            </w:r>
            <w:r w:rsidRPr="00B9450D">
              <w:rPr>
                <w:sz w:val="22"/>
                <w:szCs w:val="22"/>
                <w:lang w:bidi="ru-RU"/>
              </w:rPr>
              <w:br/>
              <w:t>и пост (рамадан). Буддизм, синтоизм и питание.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B9450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4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Тема 3. Культура застолья: история, национальные традиции.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4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50D">
              <w:rPr>
                <w:sz w:val="22"/>
                <w:szCs w:val="22"/>
                <w:lang w:bidi="ru-RU"/>
              </w:rPr>
              <w:t xml:space="preserve">Этнические нормы и традиции за столом от Древнего мира до наших дней. Столовые приборы, посуда, аксессуары стола в 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прошлом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 xml:space="preserve"> и настоящем у разных народов. Принципы и правила современного этикета в материальной культуре. Особенности стилей</w:t>
            </w:r>
            <w:r w:rsidRPr="00B9450D">
              <w:rPr>
                <w:sz w:val="22"/>
                <w:szCs w:val="22"/>
                <w:lang w:bidi="ru-RU"/>
              </w:rPr>
              <w:br/>
              <w:t>застолья: русский, французский, английский и др. Туризм и современные тенденции в сохранении и развитии национальных и культурных традиций в питании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B9450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B9450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450D">
              <w:rPr>
                <w:rFonts w:ascii="Times New Roman" w:hAnsi="Times New Roman" w:cs="Times New Roman"/>
                <w:b/>
                <w:lang w:bidi="ru-RU"/>
              </w:rPr>
              <w:t>Раздел II. Традиции и культура питания разных стран и народов.</w:t>
            </w:r>
          </w:p>
        </w:tc>
      </w:tr>
      <w:tr w:rsidR="005B37A7" w:rsidRPr="00B9450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4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Тема 4. Традиции и культура питания русского народа.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4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50D">
              <w:rPr>
                <w:sz w:val="22"/>
                <w:szCs w:val="22"/>
                <w:lang w:bidi="ru-RU"/>
              </w:rPr>
              <w:t xml:space="preserve">Влияние климата, условий жизни, религии, исторических факторов, характера русского народа на традиции питания. Периоды формирования русской культуры питания. Развитие традиций и культуры питания в различные периоды: особенности продуктового набора, обработки пищевого сырья. Оборудование, посуда, инвентарь кухни. География питания народов России (продукты, приемы их обработки и культура потребления). Кулинарный колорит различных областей, регионов России. Национальные напитки на Руси. Посты, их роль в 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формировании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 xml:space="preserve"> традиций и культуры питания русского народа. Вклад России в мировую культуру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9450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4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Тема 5. Традиции и культура питания в разных странах.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4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50D">
              <w:rPr>
                <w:sz w:val="22"/>
                <w:szCs w:val="22"/>
                <w:lang w:bidi="ru-RU"/>
              </w:rPr>
              <w:t xml:space="preserve">Развитие кулинарного искусства в 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 xml:space="preserve"> Европы: принципы формирования пищевых обрядов, приемов и способов обработки продуктов. Развитие кулинарного искусства в 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 xml:space="preserve"> АТР: принципы формирования пищевых обрядов, приемов и способов обработки продуктов. Развитие кулинарного искусства в 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 xml:space="preserve"> Африки: принципы формирования пищевых обрядов, приемов и способов</w:t>
            </w:r>
            <w:r w:rsidRPr="00B9450D">
              <w:rPr>
                <w:sz w:val="22"/>
                <w:szCs w:val="22"/>
                <w:lang w:bidi="ru-RU"/>
              </w:rPr>
              <w:br/>
              <w:t xml:space="preserve">обработки продуктов. Развитие кулинарного искусства в 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странах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 xml:space="preserve"> Америки: принципы формирования пищевых обрядов, приемов и способов обработки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B9450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4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 xml:space="preserve">Тема 6. Напитки в </w:t>
            </w:r>
            <w:proofErr w:type="gramStart"/>
            <w:r w:rsidRPr="00B9450D">
              <w:rPr>
                <w:rFonts w:ascii="Times New Roman" w:hAnsi="Times New Roman" w:cs="Times New Roman"/>
                <w:lang w:bidi="ru-RU"/>
              </w:rPr>
              <w:t>питании</w:t>
            </w:r>
            <w:proofErr w:type="gramEnd"/>
            <w:r w:rsidRPr="00B9450D">
              <w:rPr>
                <w:rFonts w:ascii="Times New Roman" w:hAnsi="Times New Roman" w:cs="Times New Roman"/>
                <w:lang w:bidi="ru-RU"/>
              </w:rPr>
              <w:t xml:space="preserve"> народов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4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450D">
              <w:rPr>
                <w:sz w:val="22"/>
                <w:szCs w:val="22"/>
                <w:lang w:bidi="ru-RU"/>
              </w:rPr>
              <w:t xml:space="preserve">Роль напитков в </w:t>
            </w:r>
            <w:proofErr w:type="gramStart"/>
            <w:r w:rsidRPr="00B9450D">
              <w:rPr>
                <w:sz w:val="22"/>
                <w:szCs w:val="22"/>
                <w:lang w:bidi="ru-RU"/>
              </w:rPr>
              <w:t>культурах</w:t>
            </w:r>
            <w:proofErr w:type="gramEnd"/>
            <w:r w:rsidRPr="00B9450D">
              <w:rPr>
                <w:sz w:val="22"/>
                <w:szCs w:val="22"/>
                <w:lang w:bidi="ru-RU"/>
              </w:rPr>
              <w:t xml:space="preserve"> питания народов мира. Национальные безалкогольные и алкогольные напитки разных стран и народов, традиции приготовления и употребления. Чай, кофе, вина, пиво, прохладительные напитки, квас в питании народов мира. Чай: церемонии и ритуалы.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4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4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45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9450D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9450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450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9450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9450D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450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9450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9450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45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450D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45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450D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B945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45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9450D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B9450D" w:rsidRPr="005F42A5" w:rsidRDefault="00090AC1" w:rsidP="00B945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B9450D" w:rsidRPr="007E6725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B9450D" w:rsidRPr="007E6725" w:rsidRDefault="00B9450D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9450D" w:rsidRPr="007E6725" w:rsidRDefault="00B9450D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9450D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9450D" w:rsidRPr="007E6725" w:rsidRDefault="00B9450D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Пасько, Ольга Владимировна Технология продукции общественного питания за рубежом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О. В. Пасько, Н. В. </w:t>
            </w:r>
            <w:proofErr w:type="spell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Бураковская</w:t>
            </w:r>
            <w:proofErr w:type="spell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дан.Москва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179 с(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9450D" w:rsidRPr="007E6725" w:rsidRDefault="009F7A7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B9450D">
                <w:rPr>
                  <w:color w:val="00008B"/>
                  <w:u w:val="single"/>
                </w:rPr>
                <w:t>https://urait.ru/bcode/491757</w:t>
              </w:r>
            </w:hyperlink>
          </w:p>
        </w:tc>
      </w:tr>
      <w:tr w:rsidR="00B9450D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Чередниченко Л.Е. Питание как часть национальной культуры народов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— (Среднее профессиональное образование) / Л.Е. Чередниченко. - Москва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- 163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9450D" w:rsidRPr="00C06A20" w:rsidRDefault="009F7A7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B9450D">
                <w:rPr>
                  <w:color w:val="00008B"/>
                  <w:u w:val="single"/>
                </w:rPr>
                <w:t>https://znanium.com/catalog/document?id=399559</w:t>
              </w:r>
            </w:hyperlink>
          </w:p>
        </w:tc>
      </w:tr>
      <w:tr w:rsidR="00B9450D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Рождественская Л.Н. Гостеприимство и сервис в индустрии питания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/ Л.Н. Рождественская, Л.Е. Чередниченко. - Москва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2022. - 179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9450D" w:rsidRPr="00C06A20" w:rsidRDefault="009F7A7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B9450D">
                <w:rPr>
                  <w:color w:val="00008B"/>
                  <w:u w:val="single"/>
                </w:rPr>
                <w:t>https://znanium.com/catalog/document?id=396026</w:t>
              </w:r>
            </w:hyperlink>
          </w:p>
        </w:tc>
      </w:tr>
      <w:tr w:rsidR="00B9450D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Технология русской кухни: теория и практика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составители: М. С. Воронина, Д. Ф. Игнатова, А. Н. Гуляева. Технология русской кухни: теория и практика, 2027-02-24. Самара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Самарский государственный технический университет, 2021. - 241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9450D" w:rsidRPr="00C06A20" w:rsidRDefault="009F7A7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B9450D">
                <w:rPr>
                  <w:color w:val="00008B"/>
                  <w:u w:val="single"/>
                </w:rPr>
                <w:t>https://www.iprbookshop.ru/118954.html</w:t>
              </w:r>
            </w:hyperlink>
          </w:p>
        </w:tc>
      </w:tr>
      <w:tr w:rsidR="00B9450D" w:rsidRPr="007C57D9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9450D" w:rsidRPr="007E6725" w:rsidRDefault="00B9450D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Гурко,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А. </w:t>
            </w:r>
            <w:proofErr w:type="spell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Викт</w:t>
            </w:r>
            <w:proofErr w:type="spell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. Этнические традиции национальной кухни Беларуси / А. </w:t>
            </w:r>
            <w:proofErr w:type="spell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Викт</w:t>
            </w:r>
            <w:proofErr w:type="spell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. Гурко, Л. В. Бохан, Н. С. </w:t>
            </w:r>
            <w:proofErr w:type="spell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Бункевич</w:t>
            </w:r>
            <w:proofErr w:type="spellEnd"/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А. </w:t>
            </w:r>
            <w:proofErr w:type="spell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Викт</w:t>
            </w:r>
            <w:proofErr w:type="spell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. Гурко. Этнические традиции национальной кухни Беларуси, Весь срок охраны </w:t>
            </w:r>
            <w:proofErr w:type="gramStart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C06A20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Минск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Белорусская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2019. 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9450D" w:rsidRPr="007E6725" w:rsidRDefault="009F7A7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B9450D" w:rsidRPr="00C06A20">
                <w:rPr>
                  <w:color w:val="00008B"/>
                  <w:u w:val="single"/>
                  <w:lang w:val="en-US"/>
                </w:rPr>
                <w:t>https://www.iprbookshop.ru/95494.html</w:t>
              </w:r>
            </w:hyperlink>
          </w:p>
        </w:tc>
      </w:tr>
    </w:tbl>
    <w:p w:rsidR="00B9450D" w:rsidRPr="00C06A20" w:rsidRDefault="00B9450D" w:rsidP="00B9450D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9450D" w:rsidRPr="005F42A5" w:rsidRDefault="00B9450D" w:rsidP="00B945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B9450D" w:rsidRPr="007E6725" w:rsidRDefault="00B9450D" w:rsidP="00B94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9450D" w:rsidRPr="007E6725" w:rsidTr="000732A5">
        <w:tc>
          <w:tcPr>
            <w:tcW w:w="9345" w:type="dxa"/>
          </w:tcPr>
          <w:p w:rsidR="00B9450D" w:rsidRPr="007E6725" w:rsidRDefault="00B9450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9450D" w:rsidRPr="007E6725" w:rsidTr="000732A5">
        <w:tc>
          <w:tcPr>
            <w:tcW w:w="9345" w:type="dxa"/>
          </w:tcPr>
          <w:p w:rsidR="00B9450D" w:rsidRPr="007E6725" w:rsidRDefault="00B9450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9450D" w:rsidRPr="007E6725" w:rsidTr="000732A5">
        <w:tc>
          <w:tcPr>
            <w:tcW w:w="9345" w:type="dxa"/>
          </w:tcPr>
          <w:p w:rsidR="00B9450D" w:rsidRPr="007E6725" w:rsidRDefault="00B9450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9450D" w:rsidRPr="007E6725" w:rsidTr="000732A5">
        <w:tc>
          <w:tcPr>
            <w:tcW w:w="9345" w:type="dxa"/>
          </w:tcPr>
          <w:p w:rsidR="00B9450D" w:rsidRPr="007E6725" w:rsidRDefault="00B9450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B9450D" w:rsidRPr="007E6725" w:rsidTr="000732A5">
        <w:tc>
          <w:tcPr>
            <w:tcW w:w="9345" w:type="dxa"/>
          </w:tcPr>
          <w:p w:rsidR="00B9450D" w:rsidRPr="007E6725" w:rsidRDefault="00B9450D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B9450D" w:rsidRPr="007E6725" w:rsidRDefault="00B9450D" w:rsidP="00B9450D">
      <w:pPr>
        <w:rPr>
          <w:rFonts w:ascii="Times New Roman" w:hAnsi="Times New Roman" w:cs="Times New Roman"/>
          <w:b/>
          <w:sz w:val="28"/>
          <w:szCs w:val="28"/>
        </w:rPr>
      </w:pPr>
    </w:p>
    <w:p w:rsidR="00B9450D" w:rsidRPr="005F42A5" w:rsidRDefault="00B9450D" w:rsidP="00B945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9450D" w:rsidRPr="007E6725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B9450D" w:rsidRPr="007E6725" w:rsidRDefault="009F7A7D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B9450D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9450D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9450D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450D" w:rsidRPr="007E6725" w:rsidRDefault="00B9450D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B9450D" w:rsidRPr="007E6725" w:rsidRDefault="00B9450D" w:rsidP="00B9450D">
      <w:pPr>
        <w:rPr>
          <w:rFonts w:ascii="Times New Roman" w:hAnsi="Times New Roman" w:cs="Times New Roman"/>
          <w:b/>
          <w:sz w:val="28"/>
          <w:szCs w:val="28"/>
        </w:rPr>
      </w:pPr>
    </w:p>
    <w:p w:rsidR="00B9450D" w:rsidRPr="007E6725" w:rsidRDefault="00B9450D" w:rsidP="00B945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50D" w:rsidRPr="007E6725" w:rsidRDefault="00B9450D" w:rsidP="00B945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B9450D" w:rsidRPr="007E6725" w:rsidRDefault="00B9450D" w:rsidP="00B9450D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B9450D" w:rsidRPr="007E6725" w:rsidRDefault="00B9450D" w:rsidP="00B9450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B9450D" w:rsidRPr="007E6725" w:rsidRDefault="00B9450D" w:rsidP="00B9450D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B9450D" w:rsidRPr="007E6725" w:rsidRDefault="00B9450D" w:rsidP="00B9450D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9450D" w:rsidRPr="00C06A20" w:rsidTr="000732A5">
        <w:tc>
          <w:tcPr>
            <w:tcW w:w="7797" w:type="dxa"/>
            <w:shd w:val="clear" w:color="auto" w:fill="auto"/>
          </w:tcPr>
          <w:p w:rsidR="00B9450D" w:rsidRPr="00C06A20" w:rsidRDefault="00B9450D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6A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B9450D" w:rsidRPr="00C06A20" w:rsidRDefault="00B9450D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06A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9450D" w:rsidRPr="00C06A20" w:rsidTr="000732A5">
        <w:tc>
          <w:tcPr>
            <w:tcW w:w="7797" w:type="dxa"/>
            <w:shd w:val="clear" w:color="auto" w:fill="auto"/>
          </w:tcPr>
          <w:p w:rsidR="00B9450D" w:rsidRPr="00C06A20" w:rsidRDefault="00B9450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6A20">
              <w:rPr>
                <w:sz w:val="22"/>
                <w:szCs w:val="22"/>
              </w:rPr>
              <w:t>комплексом</w:t>
            </w:r>
            <w:proofErr w:type="gramStart"/>
            <w:r w:rsidRPr="00C06A20">
              <w:rPr>
                <w:sz w:val="22"/>
                <w:szCs w:val="22"/>
              </w:rPr>
              <w:t>.С</w:t>
            </w:r>
            <w:proofErr w:type="gramEnd"/>
            <w:r w:rsidRPr="00C06A20">
              <w:rPr>
                <w:sz w:val="22"/>
                <w:szCs w:val="22"/>
              </w:rPr>
              <w:t>пециализированная</w:t>
            </w:r>
            <w:proofErr w:type="spellEnd"/>
            <w:r w:rsidRPr="00C06A20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C06A20">
              <w:rPr>
                <w:sz w:val="22"/>
                <w:szCs w:val="22"/>
                <w:lang w:val="en-US"/>
              </w:rPr>
              <w:t>Intel</w:t>
            </w:r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Core</w:t>
            </w:r>
            <w:r w:rsidRPr="00C06A20">
              <w:rPr>
                <w:sz w:val="22"/>
                <w:szCs w:val="22"/>
              </w:rPr>
              <w:t xml:space="preserve"> </w:t>
            </w:r>
            <w:proofErr w:type="spellStart"/>
            <w:r w:rsidRPr="00C06A2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06A20">
              <w:rPr>
                <w:sz w:val="22"/>
                <w:szCs w:val="22"/>
              </w:rPr>
              <w:t xml:space="preserve">5-3570 </w:t>
            </w:r>
            <w:proofErr w:type="spellStart"/>
            <w:r w:rsidRPr="00C06A2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GA</w:t>
            </w:r>
            <w:r w:rsidRPr="00C06A20">
              <w:rPr>
                <w:sz w:val="22"/>
                <w:szCs w:val="22"/>
              </w:rPr>
              <w:t>-</w:t>
            </w:r>
            <w:r w:rsidRPr="00C06A20">
              <w:rPr>
                <w:sz w:val="22"/>
                <w:szCs w:val="22"/>
                <w:lang w:val="en-US"/>
              </w:rPr>
              <w:t>H</w:t>
            </w:r>
            <w:r w:rsidRPr="00C06A20">
              <w:rPr>
                <w:sz w:val="22"/>
                <w:szCs w:val="22"/>
              </w:rPr>
              <w:t>77</w:t>
            </w:r>
            <w:r w:rsidRPr="00C06A20">
              <w:rPr>
                <w:sz w:val="22"/>
                <w:szCs w:val="22"/>
                <w:lang w:val="en-US"/>
              </w:rPr>
              <w:t>M</w:t>
            </w:r>
            <w:r w:rsidRPr="00C06A20">
              <w:rPr>
                <w:sz w:val="22"/>
                <w:szCs w:val="22"/>
              </w:rPr>
              <w:t xml:space="preserve"> - 1 шт., Проектор </w:t>
            </w:r>
            <w:r w:rsidRPr="00C06A20">
              <w:rPr>
                <w:sz w:val="22"/>
                <w:szCs w:val="22"/>
                <w:lang w:val="en-US"/>
              </w:rPr>
              <w:t>NEC</w:t>
            </w:r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NP</w:t>
            </w:r>
            <w:r w:rsidRPr="00C06A20">
              <w:rPr>
                <w:sz w:val="22"/>
                <w:szCs w:val="22"/>
              </w:rPr>
              <w:t>-</w:t>
            </w:r>
            <w:r w:rsidRPr="00C06A20">
              <w:rPr>
                <w:sz w:val="22"/>
                <w:szCs w:val="22"/>
                <w:lang w:val="en-US"/>
              </w:rPr>
              <w:t>P</w:t>
            </w:r>
            <w:r w:rsidRPr="00C06A20">
              <w:rPr>
                <w:sz w:val="22"/>
                <w:szCs w:val="22"/>
              </w:rPr>
              <w:t>501</w:t>
            </w:r>
            <w:r w:rsidRPr="00C06A20">
              <w:rPr>
                <w:sz w:val="22"/>
                <w:szCs w:val="22"/>
                <w:lang w:val="en-US"/>
              </w:rPr>
              <w:t>X</w:t>
            </w:r>
            <w:r w:rsidRPr="00C06A20">
              <w:rPr>
                <w:sz w:val="22"/>
                <w:szCs w:val="22"/>
              </w:rPr>
              <w:t xml:space="preserve"> - 1 шт., Микшер </w:t>
            </w:r>
            <w:r w:rsidRPr="00C06A20">
              <w:rPr>
                <w:sz w:val="22"/>
                <w:szCs w:val="22"/>
                <w:lang w:val="en-US"/>
              </w:rPr>
              <w:t>Yamaha</w:t>
            </w:r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MG</w:t>
            </w:r>
            <w:r w:rsidRPr="00C06A20">
              <w:rPr>
                <w:sz w:val="22"/>
                <w:szCs w:val="22"/>
              </w:rPr>
              <w:t>-102</w:t>
            </w:r>
            <w:proofErr w:type="gramStart"/>
            <w:r w:rsidRPr="00C06A20">
              <w:rPr>
                <w:sz w:val="22"/>
                <w:szCs w:val="22"/>
              </w:rPr>
              <w:t xml:space="preserve"> С</w:t>
            </w:r>
            <w:proofErr w:type="gramEnd"/>
            <w:r w:rsidRPr="00C06A20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C06A20">
              <w:rPr>
                <w:sz w:val="22"/>
                <w:szCs w:val="22"/>
                <w:lang w:val="en-US"/>
              </w:rPr>
              <w:t>JPA</w:t>
            </w:r>
            <w:r w:rsidRPr="00C06A2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9450D" w:rsidRPr="00C06A20" w:rsidRDefault="00B9450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06A20">
              <w:rPr>
                <w:sz w:val="22"/>
                <w:szCs w:val="22"/>
              </w:rPr>
              <w:t>Красноармейская</w:t>
            </w:r>
            <w:proofErr w:type="gramEnd"/>
            <w:r w:rsidRPr="00C06A2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06A20">
              <w:rPr>
                <w:sz w:val="22"/>
                <w:szCs w:val="22"/>
                <w:lang w:val="en-US"/>
              </w:rPr>
              <w:t>А</w:t>
            </w:r>
          </w:p>
        </w:tc>
      </w:tr>
      <w:tr w:rsidR="00B9450D" w:rsidRPr="00C06A20" w:rsidTr="000732A5">
        <w:tc>
          <w:tcPr>
            <w:tcW w:w="7797" w:type="dxa"/>
            <w:shd w:val="clear" w:color="auto" w:fill="auto"/>
          </w:tcPr>
          <w:p w:rsidR="00B9450D" w:rsidRPr="00C06A20" w:rsidRDefault="00B9450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6A20">
              <w:rPr>
                <w:sz w:val="22"/>
                <w:szCs w:val="22"/>
              </w:rPr>
              <w:t>комплексом</w:t>
            </w:r>
            <w:proofErr w:type="gramStart"/>
            <w:r w:rsidRPr="00C06A20">
              <w:rPr>
                <w:sz w:val="22"/>
                <w:szCs w:val="22"/>
              </w:rPr>
              <w:t>.С</w:t>
            </w:r>
            <w:proofErr w:type="gramEnd"/>
            <w:r w:rsidRPr="00C06A20">
              <w:rPr>
                <w:sz w:val="22"/>
                <w:szCs w:val="22"/>
              </w:rPr>
              <w:t>пециализированная</w:t>
            </w:r>
            <w:proofErr w:type="spellEnd"/>
            <w:r w:rsidRPr="00C06A2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C06A20">
              <w:rPr>
                <w:sz w:val="22"/>
                <w:szCs w:val="22"/>
                <w:lang w:val="en-US"/>
              </w:rPr>
              <w:t>HP</w:t>
            </w:r>
            <w:r w:rsidRPr="00C06A20">
              <w:rPr>
                <w:sz w:val="22"/>
                <w:szCs w:val="22"/>
              </w:rPr>
              <w:t xml:space="preserve"> 250 </w:t>
            </w:r>
            <w:r w:rsidRPr="00C06A20">
              <w:rPr>
                <w:sz w:val="22"/>
                <w:szCs w:val="22"/>
                <w:lang w:val="en-US"/>
              </w:rPr>
              <w:t>G</w:t>
            </w:r>
            <w:r w:rsidRPr="00C06A20">
              <w:rPr>
                <w:sz w:val="22"/>
                <w:szCs w:val="22"/>
              </w:rPr>
              <w:t>6 1</w:t>
            </w:r>
            <w:r w:rsidRPr="00C06A20">
              <w:rPr>
                <w:sz w:val="22"/>
                <w:szCs w:val="22"/>
                <w:lang w:val="en-US"/>
              </w:rPr>
              <w:t>WY</w:t>
            </w:r>
            <w:r w:rsidRPr="00C06A20">
              <w:rPr>
                <w:sz w:val="22"/>
                <w:szCs w:val="22"/>
              </w:rPr>
              <w:t>58</w:t>
            </w:r>
            <w:r w:rsidRPr="00C06A20">
              <w:rPr>
                <w:sz w:val="22"/>
                <w:szCs w:val="22"/>
                <w:lang w:val="en-US"/>
              </w:rPr>
              <w:t>EA</w:t>
            </w:r>
            <w:r w:rsidRPr="00C06A20">
              <w:rPr>
                <w:sz w:val="22"/>
                <w:szCs w:val="22"/>
              </w:rPr>
              <w:t xml:space="preserve">, Мультимедийный проектор </w:t>
            </w:r>
            <w:r w:rsidRPr="00C06A20">
              <w:rPr>
                <w:sz w:val="22"/>
                <w:szCs w:val="22"/>
                <w:lang w:val="en-US"/>
              </w:rPr>
              <w:t>LG</w:t>
            </w:r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PF</w:t>
            </w:r>
            <w:r w:rsidRPr="00C06A20">
              <w:rPr>
                <w:sz w:val="22"/>
                <w:szCs w:val="22"/>
              </w:rPr>
              <w:t>1500</w:t>
            </w:r>
            <w:r w:rsidRPr="00C06A20">
              <w:rPr>
                <w:sz w:val="22"/>
                <w:szCs w:val="22"/>
                <w:lang w:val="en-US"/>
              </w:rPr>
              <w:t>G</w:t>
            </w:r>
            <w:r w:rsidRPr="00C06A2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9450D" w:rsidRPr="00C06A20" w:rsidRDefault="00B9450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06A20">
              <w:rPr>
                <w:sz w:val="22"/>
                <w:szCs w:val="22"/>
              </w:rPr>
              <w:t>Красноармейская</w:t>
            </w:r>
            <w:proofErr w:type="gramEnd"/>
            <w:r w:rsidRPr="00C06A2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06A20">
              <w:rPr>
                <w:sz w:val="22"/>
                <w:szCs w:val="22"/>
                <w:lang w:val="en-US"/>
              </w:rPr>
              <w:t>А</w:t>
            </w:r>
          </w:p>
        </w:tc>
      </w:tr>
      <w:tr w:rsidR="00B9450D" w:rsidRPr="00C06A20" w:rsidTr="000732A5">
        <w:tc>
          <w:tcPr>
            <w:tcW w:w="7797" w:type="dxa"/>
            <w:shd w:val="clear" w:color="auto" w:fill="auto"/>
          </w:tcPr>
          <w:p w:rsidR="00B9450D" w:rsidRPr="00C06A20" w:rsidRDefault="00B9450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06A20">
              <w:rPr>
                <w:sz w:val="22"/>
                <w:szCs w:val="22"/>
              </w:rPr>
              <w:t>комплексом</w:t>
            </w:r>
            <w:proofErr w:type="gramStart"/>
            <w:r w:rsidRPr="00C06A20">
              <w:rPr>
                <w:sz w:val="22"/>
                <w:szCs w:val="22"/>
              </w:rPr>
              <w:t>.С</w:t>
            </w:r>
            <w:proofErr w:type="gramEnd"/>
            <w:r w:rsidRPr="00C06A20">
              <w:rPr>
                <w:sz w:val="22"/>
                <w:szCs w:val="22"/>
              </w:rPr>
              <w:t>пециализированная</w:t>
            </w:r>
            <w:proofErr w:type="spellEnd"/>
            <w:r w:rsidRPr="00C06A2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06A20">
              <w:rPr>
                <w:sz w:val="22"/>
                <w:szCs w:val="22"/>
              </w:rPr>
              <w:t>.К</w:t>
            </w:r>
            <w:proofErr w:type="gramEnd"/>
            <w:r w:rsidRPr="00C06A20">
              <w:rPr>
                <w:sz w:val="22"/>
                <w:szCs w:val="22"/>
              </w:rPr>
              <w:t xml:space="preserve">омпьютер </w:t>
            </w:r>
            <w:r w:rsidRPr="00C06A20">
              <w:rPr>
                <w:sz w:val="22"/>
                <w:szCs w:val="22"/>
                <w:lang w:val="en-US"/>
              </w:rPr>
              <w:t>I</w:t>
            </w:r>
            <w:r w:rsidRPr="00C06A20">
              <w:rPr>
                <w:sz w:val="22"/>
                <w:szCs w:val="22"/>
              </w:rPr>
              <w:t>5-7400/8</w:t>
            </w:r>
            <w:r w:rsidRPr="00C06A20">
              <w:rPr>
                <w:sz w:val="22"/>
                <w:szCs w:val="22"/>
                <w:lang w:val="en-US"/>
              </w:rPr>
              <w:t>Gb</w:t>
            </w:r>
            <w:r w:rsidRPr="00C06A20">
              <w:rPr>
                <w:sz w:val="22"/>
                <w:szCs w:val="22"/>
              </w:rPr>
              <w:t>/1</w:t>
            </w:r>
            <w:r w:rsidRPr="00C06A20">
              <w:rPr>
                <w:sz w:val="22"/>
                <w:szCs w:val="22"/>
                <w:lang w:val="en-US"/>
              </w:rPr>
              <w:t>Tb</w:t>
            </w:r>
            <w:r w:rsidRPr="00C06A20">
              <w:rPr>
                <w:sz w:val="22"/>
                <w:szCs w:val="22"/>
              </w:rPr>
              <w:t xml:space="preserve">/ </w:t>
            </w:r>
            <w:r w:rsidRPr="00C06A20">
              <w:rPr>
                <w:sz w:val="22"/>
                <w:szCs w:val="22"/>
                <w:lang w:val="en-US"/>
              </w:rPr>
              <w:t>DELL</w:t>
            </w:r>
            <w:r w:rsidRPr="00C06A20">
              <w:rPr>
                <w:sz w:val="22"/>
                <w:szCs w:val="22"/>
              </w:rPr>
              <w:t xml:space="preserve"> </w:t>
            </w:r>
            <w:r w:rsidRPr="00C06A20">
              <w:rPr>
                <w:sz w:val="22"/>
                <w:szCs w:val="22"/>
                <w:lang w:val="en-US"/>
              </w:rPr>
              <w:t>S</w:t>
            </w:r>
            <w:r w:rsidRPr="00C06A20">
              <w:rPr>
                <w:sz w:val="22"/>
                <w:szCs w:val="22"/>
              </w:rPr>
              <w:t>2218</w:t>
            </w:r>
            <w:r w:rsidRPr="00C06A20">
              <w:rPr>
                <w:sz w:val="22"/>
                <w:szCs w:val="22"/>
                <w:lang w:val="en-US"/>
              </w:rPr>
              <w:t>H</w:t>
            </w:r>
            <w:r w:rsidRPr="00C06A2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9450D" w:rsidRPr="00C06A20" w:rsidRDefault="00B9450D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C06A2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06A20">
              <w:rPr>
                <w:sz w:val="22"/>
                <w:szCs w:val="22"/>
              </w:rPr>
              <w:t>Красноармейская</w:t>
            </w:r>
            <w:proofErr w:type="gramEnd"/>
            <w:r w:rsidRPr="00C06A2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06A2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B9450D" w:rsidRPr="007E6725" w:rsidRDefault="00B9450D" w:rsidP="00B945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B9450D" w:rsidRPr="007E6725" w:rsidRDefault="00B9450D" w:rsidP="00B945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B9450D" w:rsidRPr="007E6725" w:rsidRDefault="00B9450D" w:rsidP="00B9450D">
      <w:bookmarkStart w:id="15" w:name="_Hlk71636079"/>
    </w:p>
    <w:p w:rsidR="00B9450D" w:rsidRPr="007E6725" w:rsidRDefault="00B9450D" w:rsidP="00B945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B9450D" w:rsidRPr="007E6725" w:rsidRDefault="00B9450D" w:rsidP="00B9450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B9450D" w:rsidRPr="007E6725" w:rsidRDefault="00B9450D" w:rsidP="00B9450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B9450D" w:rsidRPr="007E6725" w:rsidRDefault="00B9450D" w:rsidP="00B9450D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B9450D" w:rsidRPr="007E6725" w:rsidRDefault="00B9450D" w:rsidP="00B945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9450D" w:rsidRPr="007E6725" w:rsidRDefault="00B9450D" w:rsidP="00B945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B9450D" w:rsidRPr="007E6725" w:rsidRDefault="00B9450D" w:rsidP="00B9450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B9450D" w:rsidRPr="007E6725" w:rsidRDefault="00B9450D" w:rsidP="00B9450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B9450D" w:rsidRPr="007E6725" w:rsidRDefault="00B9450D" w:rsidP="00B9450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B9450D" w:rsidRPr="007E6725" w:rsidRDefault="00B9450D" w:rsidP="00B9450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B9450D" w:rsidRPr="007E6725" w:rsidRDefault="00B9450D" w:rsidP="00B9450D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B9450D" w:rsidRPr="007E6725" w:rsidRDefault="00B9450D" w:rsidP="00B9450D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B9450D" w:rsidRPr="007E6725" w:rsidRDefault="00B9450D" w:rsidP="00B945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B9450D" w:rsidRPr="007E6725" w:rsidRDefault="00B9450D" w:rsidP="00B9450D"/>
    <w:p w:rsidR="00B9450D" w:rsidRPr="007E6725" w:rsidRDefault="00B9450D" w:rsidP="00B9450D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B9450D" w:rsidRPr="007E6725" w:rsidRDefault="00B9450D" w:rsidP="00B945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B9450D" w:rsidRPr="007E6725" w:rsidRDefault="00B9450D" w:rsidP="00B945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B9450D" w:rsidRPr="007E6725" w:rsidRDefault="00B9450D" w:rsidP="00B945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B9450D" w:rsidRPr="007E6725" w:rsidRDefault="00B9450D" w:rsidP="00B945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B9450D" w:rsidRPr="007E6725" w:rsidRDefault="00B9450D" w:rsidP="00B9450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B9450D" w:rsidRPr="007E6725" w:rsidRDefault="00B9450D" w:rsidP="00B9450D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B9450D" w:rsidRPr="007E6725" w:rsidRDefault="00B9450D" w:rsidP="00B9450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9450D" w:rsidRPr="007E6725" w:rsidRDefault="00B9450D" w:rsidP="00B9450D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B9450D" w:rsidRPr="007E6725" w:rsidRDefault="00B9450D" w:rsidP="00B9450D"/>
    <w:p w:rsidR="00B9450D" w:rsidRPr="00853C95" w:rsidRDefault="00B9450D" w:rsidP="00B945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B9450D" w:rsidRPr="007E6725" w:rsidRDefault="00B9450D" w:rsidP="00B9450D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450D" w:rsidTr="000732A5">
        <w:tc>
          <w:tcPr>
            <w:tcW w:w="562" w:type="dxa"/>
          </w:tcPr>
          <w:p w:rsidR="00B9450D" w:rsidRPr="00B9450D" w:rsidRDefault="00B9450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9450D" w:rsidRDefault="00B9450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9450D" w:rsidRDefault="00B9450D" w:rsidP="00B9450D">
      <w:pPr>
        <w:pStyle w:val="Default"/>
        <w:spacing w:after="30"/>
        <w:jc w:val="both"/>
        <w:rPr>
          <w:sz w:val="23"/>
          <w:szCs w:val="23"/>
        </w:rPr>
      </w:pPr>
    </w:p>
    <w:p w:rsidR="00B9450D" w:rsidRPr="00853C95" w:rsidRDefault="00B9450D" w:rsidP="00B945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B9450D" w:rsidRPr="007E6725" w:rsidRDefault="00B9450D" w:rsidP="00B9450D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450D" w:rsidTr="000732A5">
        <w:tc>
          <w:tcPr>
            <w:tcW w:w="562" w:type="dxa"/>
          </w:tcPr>
          <w:p w:rsidR="00B9450D" w:rsidRPr="009E6058" w:rsidRDefault="00B9450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9450D" w:rsidRPr="00C06A20" w:rsidRDefault="00B9450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A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9450D" w:rsidRDefault="00B9450D" w:rsidP="00B9450D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450D" w:rsidRPr="00853C95" w:rsidRDefault="00B9450D" w:rsidP="00B945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B9450D" w:rsidRPr="00C06A20" w:rsidRDefault="00B9450D" w:rsidP="00B9450D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9450D" w:rsidRPr="00C06A20" w:rsidTr="000732A5">
        <w:tc>
          <w:tcPr>
            <w:tcW w:w="2336" w:type="dxa"/>
          </w:tcPr>
          <w:p w:rsidR="00B9450D" w:rsidRPr="00C06A20" w:rsidRDefault="00B9450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B9450D" w:rsidRPr="00C06A20" w:rsidRDefault="00B9450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B9450D" w:rsidRPr="00C06A20" w:rsidRDefault="00B9450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B9450D" w:rsidRPr="00C06A20" w:rsidRDefault="00B9450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9450D" w:rsidRPr="00C06A20" w:rsidTr="000732A5">
        <w:tc>
          <w:tcPr>
            <w:tcW w:w="2336" w:type="dxa"/>
          </w:tcPr>
          <w:p w:rsidR="00B9450D" w:rsidRPr="00C06A20" w:rsidRDefault="00B9450D" w:rsidP="000732A5">
            <w:pPr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06A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9450D" w:rsidRPr="00C06A20" w:rsidTr="000732A5">
        <w:tc>
          <w:tcPr>
            <w:tcW w:w="2336" w:type="dxa"/>
          </w:tcPr>
          <w:p w:rsidR="00B9450D" w:rsidRPr="00C06A20" w:rsidRDefault="00B9450D" w:rsidP="000732A5">
            <w:pPr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9450D" w:rsidRPr="00C06A20" w:rsidTr="000732A5">
        <w:tc>
          <w:tcPr>
            <w:tcW w:w="2336" w:type="dxa"/>
          </w:tcPr>
          <w:p w:rsidR="00B9450D" w:rsidRPr="00C06A20" w:rsidRDefault="00B9450D" w:rsidP="000732A5">
            <w:pPr>
              <w:jc w:val="center"/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06A2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06A2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B9450D" w:rsidRPr="00C06A20" w:rsidRDefault="00B9450D" w:rsidP="00B945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450D" w:rsidRPr="00C06A20" w:rsidRDefault="00B9450D" w:rsidP="00B945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06A2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9450D" w:rsidRPr="00C06A20" w:rsidRDefault="00B9450D" w:rsidP="00B945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450D" w:rsidRPr="00C06A20" w:rsidTr="000732A5">
        <w:tc>
          <w:tcPr>
            <w:tcW w:w="562" w:type="dxa"/>
          </w:tcPr>
          <w:p w:rsidR="00B9450D" w:rsidRPr="00C06A20" w:rsidRDefault="00B9450D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9450D" w:rsidRPr="00C06A20" w:rsidRDefault="00B9450D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06A2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9450D" w:rsidRPr="00C06A20" w:rsidRDefault="00B9450D" w:rsidP="00B945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450D" w:rsidRPr="00C06A20" w:rsidRDefault="00B9450D" w:rsidP="00B945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06A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06A2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9450D" w:rsidRPr="00C06A20" w:rsidRDefault="00B9450D" w:rsidP="00B9450D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9450D" w:rsidRPr="00C06A20" w:rsidTr="000732A5">
        <w:tc>
          <w:tcPr>
            <w:tcW w:w="2500" w:type="pct"/>
          </w:tcPr>
          <w:p w:rsidR="00B9450D" w:rsidRPr="00C06A20" w:rsidRDefault="00B9450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9450D" w:rsidRPr="00C06A20" w:rsidRDefault="00B9450D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6A2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9450D" w:rsidRPr="00C06A20" w:rsidTr="000732A5">
        <w:tc>
          <w:tcPr>
            <w:tcW w:w="2500" w:type="pct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9450D" w:rsidRPr="00C06A20" w:rsidTr="000732A5">
        <w:tc>
          <w:tcPr>
            <w:tcW w:w="2500" w:type="pct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9450D" w:rsidRPr="00C06A20" w:rsidRDefault="00B9450D" w:rsidP="000732A5">
            <w:pPr>
              <w:rPr>
                <w:rFonts w:ascii="Times New Roman" w:hAnsi="Times New Roman" w:cs="Times New Roman"/>
              </w:rPr>
            </w:pPr>
            <w:r w:rsidRPr="00C06A2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B9450D" w:rsidRPr="00C06A20" w:rsidRDefault="00B9450D" w:rsidP="00B945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450D" w:rsidRPr="00C06A20" w:rsidRDefault="00B9450D" w:rsidP="00B9450D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06A2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06A2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B9450D" w:rsidRPr="00142518" w:rsidRDefault="00B9450D" w:rsidP="00B945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450D" w:rsidRPr="00142518" w:rsidRDefault="00B9450D" w:rsidP="00B9450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B9450D" w:rsidRPr="00142518" w:rsidRDefault="00B9450D" w:rsidP="00B94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9450D" w:rsidRPr="00142518" w:rsidRDefault="00B9450D" w:rsidP="00B9450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9450D" w:rsidRPr="00142518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50D" w:rsidRPr="00142518" w:rsidRDefault="00B9450D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50D" w:rsidRPr="00142518" w:rsidRDefault="00B9450D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9450D" w:rsidRPr="00142518" w:rsidTr="000732A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50D" w:rsidRPr="00142518" w:rsidRDefault="00B9450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50D" w:rsidRPr="00142518" w:rsidRDefault="00B9450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B9450D" w:rsidRPr="00142518" w:rsidTr="000732A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50D" w:rsidRPr="00142518" w:rsidRDefault="00B9450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450D" w:rsidRPr="00142518" w:rsidRDefault="00B9450D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B9450D" w:rsidRDefault="00B9450D" w:rsidP="00B9450D">
      <w:pPr>
        <w:rPr>
          <w:rFonts w:ascii="Times New Roman" w:hAnsi="Times New Roman" w:cs="Times New Roman"/>
          <w:b/>
          <w:sz w:val="28"/>
          <w:szCs w:val="28"/>
        </w:rPr>
      </w:pPr>
    </w:p>
    <w:p w:rsidR="00B9450D" w:rsidRPr="00142518" w:rsidRDefault="00B9450D" w:rsidP="00B9450D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9450D" w:rsidRPr="00142518" w:rsidTr="000732A5">
        <w:trPr>
          <w:trHeight w:val="521"/>
        </w:trPr>
        <w:tc>
          <w:tcPr>
            <w:tcW w:w="903" w:type="pct"/>
          </w:tcPr>
          <w:p w:rsidR="00B9450D" w:rsidRPr="00142518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B9450D" w:rsidRPr="00142518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9450D" w:rsidRPr="00142518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9450D" w:rsidRPr="00142518" w:rsidTr="000732A5">
        <w:trPr>
          <w:trHeight w:val="522"/>
        </w:trPr>
        <w:tc>
          <w:tcPr>
            <w:tcW w:w="903" w:type="pct"/>
          </w:tcPr>
          <w:p w:rsidR="00B9450D" w:rsidRPr="00142518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B9450D" w:rsidRPr="00142518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9450D" w:rsidRPr="00142518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B9450D" w:rsidRPr="00142518" w:rsidTr="000732A5">
        <w:trPr>
          <w:trHeight w:val="661"/>
        </w:trPr>
        <w:tc>
          <w:tcPr>
            <w:tcW w:w="903" w:type="pct"/>
          </w:tcPr>
          <w:p w:rsidR="00B9450D" w:rsidRPr="00142518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B9450D" w:rsidRPr="00142518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9450D" w:rsidRPr="00142518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B9450D" w:rsidRPr="00CA0A1D" w:rsidTr="000732A5">
        <w:trPr>
          <w:trHeight w:val="800"/>
        </w:trPr>
        <w:tc>
          <w:tcPr>
            <w:tcW w:w="903" w:type="pct"/>
          </w:tcPr>
          <w:p w:rsidR="00B9450D" w:rsidRPr="00142518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B9450D" w:rsidRPr="00142518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9450D" w:rsidRPr="00CA0A1D" w:rsidRDefault="00B9450D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B9450D" w:rsidRPr="0018274C" w:rsidRDefault="00B9450D" w:rsidP="00B9450D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9450D" w:rsidRPr="007E6725" w:rsidRDefault="00B9450D" w:rsidP="00B9450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B9450D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A7D" w:rsidRDefault="009F7A7D" w:rsidP="00315CA6">
      <w:pPr>
        <w:spacing w:after="0" w:line="240" w:lineRule="auto"/>
      </w:pPr>
      <w:r>
        <w:separator/>
      </w:r>
    </w:p>
  </w:endnote>
  <w:endnote w:type="continuationSeparator" w:id="0">
    <w:p w:rsidR="009F7A7D" w:rsidRDefault="009F7A7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D78F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C57D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A7D" w:rsidRDefault="009F7A7D" w:rsidP="00315CA6">
      <w:pPr>
        <w:spacing w:after="0" w:line="240" w:lineRule="auto"/>
      </w:pPr>
      <w:r>
        <w:separator/>
      </w:r>
    </w:p>
  </w:footnote>
  <w:footnote w:type="continuationSeparator" w:id="0">
    <w:p w:rsidR="009F7A7D" w:rsidRDefault="009F7A7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267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57D9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9F7A7D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D78F9"/>
    <w:rsid w:val="00AE2B1A"/>
    <w:rsid w:val="00B162D4"/>
    <w:rsid w:val="00B37079"/>
    <w:rsid w:val="00B43524"/>
    <w:rsid w:val="00B4774E"/>
    <w:rsid w:val="00B50FCD"/>
    <w:rsid w:val="00B53060"/>
    <w:rsid w:val="00B8237E"/>
    <w:rsid w:val="00B9450D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006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7733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8F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9559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175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95494.html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18954.html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9602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48F235-CAC0-46E8-9B8F-72DBB966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3329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