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Введение в профессиональную деятельность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в гостиничном и ресторанном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бизнесе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645770" w:rsidRDefault="0064577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FA7C0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7C0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FA7C07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FA7C07">
              <w:rPr>
                <w:rFonts w:ascii="Times New Roman" w:hAnsi="Times New Roman" w:cs="Times New Roman"/>
                <w:sz w:val="20"/>
                <w:szCs w:val="20"/>
              </w:rPr>
              <w:t>ультур</w:t>
            </w:r>
            <w:proofErr w:type="spellEnd"/>
            <w:r w:rsidRPr="00FA7C07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 w:rsidRPr="00FA7C07">
              <w:rPr>
                <w:rFonts w:ascii="Times New Roman" w:hAnsi="Times New Roman" w:cs="Times New Roman"/>
                <w:sz w:val="20"/>
                <w:szCs w:val="20"/>
              </w:rPr>
              <w:t>Скобельцына</w:t>
            </w:r>
            <w:proofErr w:type="spellEnd"/>
            <w:r w:rsidRPr="00FA7C07">
              <w:rPr>
                <w:rFonts w:ascii="Times New Roman" w:hAnsi="Times New Roman" w:cs="Times New Roman"/>
                <w:sz w:val="20"/>
                <w:szCs w:val="20"/>
              </w:rPr>
              <w:t xml:space="preserve"> Анна Сергеевна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645770" w:rsidRDefault="00645770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645770" w:rsidRDefault="00645770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645770" w:rsidRDefault="00645770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645770" w:rsidRDefault="00645770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645770" w:rsidRDefault="00645770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645770" w:rsidRDefault="0064577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275B4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020A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B40CB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275B4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275B49">
              <w:rPr>
                <w:noProof/>
                <w:webHidden/>
              </w:rPr>
            </w:r>
            <w:r w:rsidR="00275B49">
              <w:rPr>
                <w:noProof/>
                <w:webHidden/>
              </w:rPr>
              <w:fldChar w:fldCharType="separate"/>
            </w:r>
            <w:r w:rsidR="001020A5">
              <w:rPr>
                <w:noProof/>
                <w:webHidden/>
              </w:rPr>
              <w:t>3</w:t>
            </w:r>
            <w:r w:rsidR="00275B49">
              <w:rPr>
                <w:noProof/>
                <w:webHidden/>
              </w:rPr>
              <w:fldChar w:fldCharType="end"/>
            </w:r>
          </w:hyperlink>
        </w:p>
        <w:p w:rsidR="00D75436" w:rsidRDefault="00B40CB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275B4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275B49">
              <w:rPr>
                <w:noProof/>
                <w:webHidden/>
              </w:rPr>
            </w:r>
            <w:r w:rsidR="00275B49">
              <w:rPr>
                <w:noProof/>
                <w:webHidden/>
              </w:rPr>
              <w:fldChar w:fldCharType="separate"/>
            </w:r>
            <w:r w:rsidR="001020A5">
              <w:rPr>
                <w:noProof/>
                <w:webHidden/>
              </w:rPr>
              <w:t>3</w:t>
            </w:r>
            <w:r w:rsidR="00275B49">
              <w:rPr>
                <w:noProof/>
                <w:webHidden/>
              </w:rPr>
              <w:fldChar w:fldCharType="end"/>
            </w:r>
          </w:hyperlink>
        </w:p>
        <w:p w:rsidR="00D75436" w:rsidRDefault="00B40CB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275B4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275B49">
              <w:rPr>
                <w:noProof/>
                <w:webHidden/>
              </w:rPr>
            </w:r>
            <w:r w:rsidR="00275B49">
              <w:rPr>
                <w:noProof/>
                <w:webHidden/>
              </w:rPr>
              <w:fldChar w:fldCharType="separate"/>
            </w:r>
            <w:r w:rsidR="001020A5">
              <w:rPr>
                <w:noProof/>
                <w:webHidden/>
              </w:rPr>
              <w:t>3</w:t>
            </w:r>
            <w:r w:rsidR="00275B49">
              <w:rPr>
                <w:noProof/>
                <w:webHidden/>
              </w:rPr>
              <w:fldChar w:fldCharType="end"/>
            </w:r>
          </w:hyperlink>
        </w:p>
        <w:p w:rsidR="00D75436" w:rsidRDefault="00B40CB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75B4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275B49">
              <w:rPr>
                <w:noProof/>
                <w:webHidden/>
              </w:rPr>
            </w:r>
            <w:r w:rsidR="00275B49">
              <w:rPr>
                <w:noProof/>
                <w:webHidden/>
              </w:rPr>
              <w:fldChar w:fldCharType="separate"/>
            </w:r>
            <w:r w:rsidR="001020A5">
              <w:rPr>
                <w:noProof/>
                <w:webHidden/>
              </w:rPr>
              <w:t>5</w:t>
            </w:r>
            <w:r w:rsidR="00275B49">
              <w:rPr>
                <w:noProof/>
                <w:webHidden/>
              </w:rPr>
              <w:fldChar w:fldCharType="end"/>
            </w:r>
          </w:hyperlink>
        </w:p>
        <w:p w:rsidR="00D75436" w:rsidRDefault="00B40C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275B4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275B49">
              <w:rPr>
                <w:noProof/>
                <w:webHidden/>
              </w:rPr>
            </w:r>
            <w:r w:rsidR="00275B49">
              <w:rPr>
                <w:noProof/>
                <w:webHidden/>
              </w:rPr>
              <w:fldChar w:fldCharType="separate"/>
            </w:r>
            <w:r w:rsidR="001020A5">
              <w:rPr>
                <w:noProof/>
                <w:webHidden/>
              </w:rPr>
              <w:t>5</w:t>
            </w:r>
            <w:r w:rsidR="00275B49">
              <w:rPr>
                <w:noProof/>
                <w:webHidden/>
              </w:rPr>
              <w:fldChar w:fldCharType="end"/>
            </w:r>
          </w:hyperlink>
        </w:p>
        <w:p w:rsidR="00D75436" w:rsidRDefault="00B40C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275B4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275B49">
              <w:rPr>
                <w:noProof/>
                <w:webHidden/>
              </w:rPr>
            </w:r>
            <w:r w:rsidR="00275B49">
              <w:rPr>
                <w:noProof/>
                <w:webHidden/>
              </w:rPr>
              <w:fldChar w:fldCharType="separate"/>
            </w:r>
            <w:r w:rsidR="001020A5">
              <w:rPr>
                <w:noProof/>
                <w:webHidden/>
              </w:rPr>
              <w:t>5</w:t>
            </w:r>
            <w:r w:rsidR="00275B49">
              <w:rPr>
                <w:noProof/>
                <w:webHidden/>
              </w:rPr>
              <w:fldChar w:fldCharType="end"/>
            </w:r>
          </w:hyperlink>
        </w:p>
        <w:p w:rsidR="00D75436" w:rsidRDefault="00B40C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275B4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275B49">
              <w:rPr>
                <w:noProof/>
                <w:webHidden/>
              </w:rPr>
            </w:r>
            <w:r w:rsidR="00275B49">
              <w:rPr>
                <w:noProof/>
                <w:webHidden/>
              </w:rPr>
              <w:fldChar w:fldCharType="separate"/>
            </w:r>
            <w:r w:rsidR="001020A5">
              <w:rPr>
                <w:noProof/>
                <w:webHidden/>
              </w:rPr>
              <w:t>6</w:t>
            </w:r>
            <w:r w:rsidR="00275B49">
              <w:rPr>
                <w:noProof/>
                <w:webHidden/>
              </w:rPr>
              <w:fldChar w:fldCharType="end"/>
            </w:r>
          </w:hyperlink>
        </w:p>
        <w:p w:rsidR="00D75436" w:rsidRDefault="00B40CB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75B4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275B49">
              <w:rPr>
                <w:noProof/>
                <w:webHidden/>
              </w:rPr>
            </w:r>
            <w:r w:rsidR="00275B49">
              <w:rPr>
                <w:noProof/>
                <w:webHidden/>
              </w:rPr>
              <w:fldChar w:fldCharType="separate"/>
            </w:r>
            <w:r w:rsidR="001020A5">
              <w:rPr>
                <w:noProof/>
                <w:webHidden/>
              </w:rPr>
              <w:t>6</w:t>
            </w:r>
            <w:r w:rsidR="00275B49">
              <w:rPr>
                <w:noProof/>
                <w:webHidden/>
              </w:rPr>
              <w:fldChar w:fldCharType="end"/>
            </w:r>
          </w:hyperlink>
        </w:p>
        <w:p w:rsidR="00D75436" w:rsidRDefault="00B40CB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275B4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275B49">
              <w:rPr>
                <w:noProof/>
                <w:webHidden/>
              </w:rPr>
            </w:r>
            <w:r w:rsidR="00275B49">
              <w:rPr>
                <w:noProof/>
                <w:webHidden/>
              </w:rPr>
              <w:fldChar w:fldCharType="separate"/>
            </w:r>
            <w:r w:rsidR="001020A5">
              <w:rPr>
                <w:noProof/>
                <w:webHidden/>
              </w:rPr>
              <w:t>7</w:t>
            </w:r>
            <w:r w:rsidR="00275B49">
              <w:rPr>
                <w:noProof/>
                <w:webHidden/>
              </w:rPr>
              <w:fldChar w:fldCharType="end"/>
            </w:r>
          </w:hyperlink>
        </w:p>
        <w:p w:rsidR="00D75436" w:rsidRDefault="00B40CB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275B4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275B49">
              <w:rPr>
                <w:noProof/>
                <w:webHidden/>
              </w:rPr>
            </w:r>
            <w:r w:rsidR="00275B49">
              <w:rPr>
                <w:noProof/>
                <w:webHidden/>
              </w:rPr>
              <w:fldChar w:fldCharType="separate"/>
            </w:r>
            <w:r w:rsidR="001020A5">
              <w:rPr>
                <w:noProof/>
                <w:webHidden/>
              </w:rPr>
              <w:t>8</w:t>
            </w:r>
            <w:r w:rsidR="00275B49">
              <w:rPr>
                <w:noProof/>
                <w:webHidden/>
              </w:rPr>
              <w:fldChar w:fldCharType="end"/>
            </w:r>
          </w:hyperlink>
        </w:p>
        <w:p w:rsidR="00D75436" w:rsidRDefault="00B40CB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275B4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275B49">
              <w:rPr>
                <w:noProof/>
                <w:webHidden/>
              </w:rPr>
            </w:r>
            <w:r w:rsidR="00275B49">
              <w:rPr>
                <w:noProof/>
                <w:webHidden/>
              </w:rPr>
              <w:fldChar w:fldCharType="separate"/>
            </w:r>
            <w:r w:rsidR="001020A5">
              <w:rPr>
                <w:noProof/>
                <w:webHidden/>
              </w:rPr>
              <w:t>10</w:t>
            </w:r>
            <w:r w:rsidR="00275B49">
              <w:rPr>
                <w:noProof/>
                <w:webHidden/>
              </w:rPr>
              <w:fldChar w:fldCharType="end"/>
            </w:r>
          </w:hyperlink>
        </w:p>
        <w:p w:rsidR="00D75436" w:rsidRDefault="00B40C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275B4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275B49">
              <w:rPr>
                <w:noProof/>
                <w:webHidden/>
              </w:rPr>
            </w:r>
            <w:r w:rsidR="00275B49">
              <w:rPr>
                <w:noProof/>
                <w:webHidden/>
              </w:rPr>
              <w:fldChar w:fldCharType="separate"/>
            </w:r>
            <w:r w:rsidR="001020A5">
              <w:rPr>
                <w:noProof/>
                <w:webHidden/>
              </w:rPr>
              <w:t>10</w:t>
            </w:r>
            <w:r w:rsidR="00275B49">
              <w:rPr>
                <w:noProof/>
                <w:webHidden/>
              </w:rPr>
              <w:fldChar w:fldCharType="end"/>
            </w:r>
          </w:hyperlink>
        </w:p>
        <w:p w:rsidR="00D75436" w:rsidRDefault="00B40C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275B4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275B49">
              <w:rPr>
                <w:noProof/>
                <w:webHidden/>
              </w:rPr>
            </w:r>
            <w:r w:rsidR="00275B49">
              <w:rPr>
                <w:noProof/>
                <w:webHidden/>
              </w:rPr>
              <w:fldChar w:fldCharType="separate"/>
            </w:r>
            <w:r w:rsidR="001020A5">
              <w:rPr>
                <w:noProof/>
                <w:webHidden/>
              </w:rPr>
              <w:t>10</w:t>
            </w:r>
            <w:r w:rsidR="00275B49">
              <w:rPr>
                <w:noProof/>
                <w:webHidden/>
              </w:rPr>
              <w:fldChar w:fldCharType="end"/>
            </w:r>
          </w:hyperlink>
        </w:p>
        <w:p w:rsidR="00D75436" w:rsidRDefault="00B40C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275B4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275B49">
              <w:rPr>
                <w:noProof/>
                <w:webHidden/>
              </w:rPr>
            </w:r>
            <w:r w:rsidR="00275B49">
              <w:rPr>
                <w:noProof/>
                <w:webHidden/>
              </w:rPr>
              <w:fldChar w:fldCharType="separate"/>
            </w:r>
            <w:r w:rsidR="001020A5">
              <w:rPr>
                <w:noProof/>
                <w:webHidden/>
              </w:rPr>
              <w:t>10</w:t>
            </w:r>
            <w:r w:rsidR="00275B49">
              <w:rPr>
                <w:noProof/>
                <w:webHidden/>
              </w:rPr>
              <w:fldChar w:fldCharType="end"/>
            </w:r>
          </w:hyperlink>
        </w:p>
        <w:p w:rsidR="00D75436" w:rsidRDefault="00B40C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275B4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275B49">
              <w:rPr>
                <w:noProof/>
                <w:webHidden/>
              </w:rPr>
            </w:r>
            <w:r w:rsidR="00275B49">
              <w:rPr>
                <w:noProof/>
                <w:webHidden/>
              </w:rPr>
              <w:fldChar w:fldCharType="separate"/>
            </w:r>
            <w:r w:rsidR="001020A5">
              <w:rPr>
                <w:noProof/>
                <w:webHidden/>
              </w:rPr>
              <w:t>11</w:t>
            </w:r>
            <w:r w:rsidR="00275B49">
              <w:rPr>
                <w:noProof/>
                <w:webHidden/>
              </w:rPr>
              <w:fldChar w:fldCharType="end"/>
            </w:r>
          </w:hyperlink>
        </w:p>
        <w:p w:rsidR="00D75436" w:rsidRDefault="00B40C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275B4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275B49">
              <w:rPr>
                <w:noProof/>
                <w:webHidden/>
              </w:rPr>
            </w:r>
            <w:r w:rsidR="00275B49">
              <w:rPr>
                <w:noProof/>
                <w:webHidden/>
              </w:rPr>
              <w:fldChar w:fldCharType="separate"/>
            </w:r>
            <w:r w:rsidR="001020A5">
              <w:rPr>
                <w:noProof/>
                <w:webHidden/>
              </w:rPr>
              <w:t>11</w:t>
            </w:r>
            <w:r w:rsidR="00275B49">
              <w:rPr>
                <w:noProof/>
                <w:webHidden/>
              </w:rPr>
              <w:fldChar w:fldCharType="end"/>
            </w:r>
          </w:hyperlink>
        </w:p>
        <w:p w:rsidR="00D75436" w:rsidRDefault="00B40C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275B4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275B49">
              <w:rPr>
                <w:noProof/>
                <w:webHidden/>
              </w:rPr>
            </w:r>
            <w:r w:rsidR="00275B49">
              <w:rPr>
                <w:noProof/>
                <w:webHidden/>
              </w:rPr>
              <w:fldChar w:fldCharType="separate"/>
            </w:r>
            <w:r w:rsidR="001020A5">
              <w:rPr>
                <w:noProof/>
                <w:webHidden/>
              </w:rPr>
              <w:t>11</w:t>
            </w:r>
            <w:r w:rsidR="00275B49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275B4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целостной системы знаний о понятии гостеприимства как феномена культуры, а также о структуре и основных направлениях деятельности индустрии гостеприимства.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Введение в профессиональную деятельность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2"/>
      <w:bookmarkEnd w:id="3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FA7C0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A7C0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FA7C0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FA7C0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A7C0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FA7C0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A7C07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FA7C07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FA7C0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FA7C0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A7C0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A7C07">
              <w:rPr>
                <w:rFonts w:ascii="Times New Roman" w:hAnsi="Times New Roman" w:cs="Times New Roman"/>
              </w:rPr>
              <w:t xml:space="preserve">УК-2 - Способен определять круг задач в </w:t>
            </w:r>
            <w:proofErr w:type="gramStart"/>
            <w:r w:rsidRPr="00FA7C07">
              <w:rPr>
                <w:rFonts w:ascii="Times New Roman" w:hAnsi="Times New Roman" w:cs="Times New Roman"/>
              </w:rPr>
              <w:t>рамках</w:t>
            </w:r>
            <w:proofErr w:type="gramEnd"/>
            <w:r w:rsidRPr="00FA7C07">
              <w:rPr>
                <w:rFonts w:ascii="Times New Roman" w:hAnsi="Times New Roman" w:cs="Times New Roman"/>
              </w:rPr>
              <w:t xml:space="preserve"> поставленной цели и выбирать оптимальные способы их решения, исходя из действующих правовых норм, имеющих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A7C0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A7C07">
              <w:rPr>
                <w:rFonts w:ascii="Times New Roman" w:hAnsi="Times New Roman" w:cs="Times New Roman"/>
                <w:lang w:bidi="ru-RU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A7C0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A7C07">
              <w:rPr>
                <w:rFonts w:ascii="Times New Roman" w:hAnsi="Times New Roman" w:cs="Times New Roman"/>
              </w:rPr>
              <w:t xml:space="preserve">Знать: </w:t>
            </w:r>
            <w:r w:rsidR="00316402" w:rsidRPr="00FA7C07">
              <w:rPr>
                <w:rFonts w:ascii="Times New Roman" w:hAnsi="Times New Roman" w:cs="Times New Roman"/>
              </w:rPr>
              <w:t>профессиональные компетенции в индустрии гостеприимства; сущность феномена гостеприимства и особенности индустрии гостеприимства; потребностей человека, удовлетворение которых связано с индустрией гостеприимства; специфику деятельности предприятий, составляющих сегменты индустрии гостеприимства, и специфику обслуживания на каждом из них.</w:t>
            </w:r>
            <w:r w:rsidRPr="00FA7C07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FA7C0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A7C07">
              <w:rPr>
                <w:rFonts w:ascii="Times New Roman" w:hAnsi="Times New Roman" w:cs="Times New Roman"/>
              </w:rPr>
              <w:t xml:space="preserve">Уметь: </w:t>
            </w:r>
            <w:r w:rsidR="00FD518F" w:rsidRPr="00FA7C07">
              <w:rPr>
                <w:rFonts w:ascii="Times New Roman" w:hAnsi="Times New Roman" w:cs="Times New Roman"/>
              </w:rPr>
              <w:t>использовать полученные знания при работе с гостями предприятия размещения</w:t>
            </w:r>
            <w:proofErr w:type="gramStart"/>
            <w:r w:rsidR="00FD518F" w:rsidRPr="00FA7C07">
              <w:rPr>
                <w:rFonts w:ascii="Times New Roman" w:hAnsi="Times New Roman" w:cs="Times New Roman"/>
              </w:rPr>
              <w:t>.</w:t>
            </w:r>
            <w:r w:rsidRPr="00FA7C07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FA7C0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A7C0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A7C07">
              <w:rPr>
                <w:rFonts w:ascii="Times New Roman" w:hAnsi="Times New Roman" w:cs="Times New Roman"/>
              </w:rPr>
              <w:t>навыками осуществления поиска, критического анализа и синтеза информации, применять системный подход для решения поставленных задач</w:t>
            </w:r>
            <w:proofErr w:type="gramStart"/>
            <w:r w:rsidR="00FD518F" w:rsidRPr="00FA7C07">
              <w:rPr>
                <w:rFonts w:ascii="Times New Roman" w:hAnsi="Times New Roman" w:cs="Times New Roman"/>
              </w:rPr>
              <w:t>.</w:t>
            </w:r>
            <w:r w:rsidRPr="00FA7C07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FA7C0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FA7C0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FA7C0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A7C0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FA7C0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A7C0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FA7C0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A7C0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FA7C0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A7C07">
              <w:rPr>
                <w:rFonts w:ascii="Times New Roman" w:hAnsi="Times New Roman" w:cs="Times New Roman"/>
                <w:b/>
              </w:rPr>
              <w:t>(ак</w:t>
            </w:r>
            <w:r w:rsidR="00AE2B1A" w:rsidRPr="00FA7C07">
              <w:rPr>
                <w:rFonts w:ascii="Times New Roman" w:hAnsi="Times New Roman" w:cs="Times New Roman"/>
                <w:b/>
              </w:rPr>
              <w:t>адемические</w:t>
            </w:r>
            <w:r w:rsidRPr="00FA7C0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FA7C0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FA7C0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FA7C0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FA7C0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A7C0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FA7C0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FA7C0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A7C0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FA7C0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FA7C0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FA7C0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FA7C0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A7C0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FA7C0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A7C0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FA7C0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A7C0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FA7C0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FA7C0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FA7C0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bookmarkStart w:id="7" w:name="_GoBack" w:colFirst="5" w:colLast="5"/>
            <w:r w:rsidRPr="00FA7C07">
              <w:rPr>
                <w:rFonts w:ascii="Times New Roman" w:hAnsi="Times New Roman" w:cs="Times New Roman"/>
                <w:lang w:bidi="ru-RU"/>
              </w:rPr>
              <w:t>Тема 1. Гостеприимство как социокультурный феномен и направление бизнеса.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FA7C0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A7C07">
              <w:rPr>
                <w:sz w:val="22"/>
                <w:szCs w:val="22"/>
                <w:lang w:bidi="ru-RU"/>
              </w:rPr>
              <w:t xml:space="preserve">Понятие «гостеприимство» в историческом и современном аспектах; национально-культурные особенности гостеприимства: западные и восточные традиции; традиции русского гостеприимства; гость как центральное звено индустрии гостеприимства; сущность понятия «потребность»; классификация потребностей; сущность понятия «индустрия гостеприимства»; структура индустрии гостеприимства; потребности, удовлетворяемые предприятиями индустрии гостеприимства; </w:t>
            </w:r>
            <w:proofErr w:type="spellStart"/>
            <w:r w:rsidRPr="00FA7C07">
              <w:rPr>
                <w:sz w:val="22"/>
                <w:szCs w:val="22"/>
                <w:lang w:bidi="ru-RU"/>
              </w:rPr>
              <w:t>клиентоориентированные</w:t>
            </w:r>
            <w:proofErr w:type="spellEnd"/>
            <w:r w:rsidRPr="00FA7C07">
              <w:rPr>
                <w:sz w:val="22"/>
                <w:szCs w:val="22"/>
                <w:lang w:bidi="ru-RU"/>
              </w:rPr>
              <w:t xml:space="preserve"> технологии на предприятиях индустрии гостеприимства.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FA7C0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A7C0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FA7C0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A7C0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A7C07" w:rsidRDefault="0064577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FA7C0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FA7C0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A7C07">
              <w:rPr>
                <w:rFonts w:ascii="Times New Roman" w:hAnsi="Times New Roman" w:cs="Times New Roman"/>
                <w:lang w:bidi="ru-RU"/>
              </w:rPr>
              <w:t>Тема 2. Индустрия гостеприимства как сфера услуг.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FA7C0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A7C07">
              <w:rPr>
                <w:sz w:val="22"/>
                <w:szCs w:val="22"/>
                <w:lang w:bidi="ru-RU"/>
              </w:rPr>
              <w:t xml:space="preserve">Понятие услуги, свойства услуг; классификация услуг; качество услуг; показатели качества; стандарты обслуживания в </w:t>
            </w:r>
            <w:proofErr w:type="gramStart"/>
            <w:r w:rsidRPr="00FA7C07">
              <w:rPr>
                <w:sz w:val="22"/>
                <w:szCs w:val="22"/>
                <w:lang w:bidi="ru-RU"/>
              </w:rPr>
              <w:t>гостиницах</w:t>
            </w:r>
            <w:proofErr w:type="gramEnd"/>
            <w:r w:rsidRPr="00FA7C07">
              <w:rPr>
                <w:sz w:val="22"/>
                <w:szCs w:val="22"/>
                <w:lang w:bidi="ru-RU"/>
              </w:rPr>
              <w:t>; стандарты обслуживания на предприятиях питания.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FA7C0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A7C0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FA7C0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A7C0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A7C07" w:rsidRDefault="0064577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FA7C0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FA7C0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A7C07">
              <w:rPr>
                <w:rFonts w:ascii="Times New Roman" w:hAnsi="Times New Roman" w:cs="Times New Roman"/>
                <w:lang w:bidi="ru-RU"/>
              </w:rPr>
              <w:t>Тема 3. Карьера в индустрии гостеприимства.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FA7C0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A7C07">
              <w:rPr>
                <w:sz w:val="22"/>
                <w:szCs w:val="22"/>
                <w:lang w:bidi="ru-RU"/>
              </w:rPr>
              <w:t>Общие требования к соискателям предприятий индустрии гостеприимства; карьерный рост в гостинице; карьерный рост на предприятиях питания; требования к внешнему виду; сотрудников предприятий индустрии гостеприимства; профессиональные стандарты в индустрии размещения; профессиональные стандарты в индустрии питания.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FA7C0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A7C0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FA7C0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A7C0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A7C0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A7C07" w:rsidRDefault="0064577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FA7C0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FA7C0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A7C07">
              <w:rPr>
                <w:rFonts w:ascii="Times New Roman" w:hAnsi="Times New Roman" w:cs="Times New Roman"/>
                <w:lang w:bidi="ru-RU"/>
              </w:rPr>
              <w:t>Тема 4. Общая характеристика индустрии размещения.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FA7C0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A7C07">
              <w:rPr>
                <w:sz w:val="22"/>
                <w:szCs w:val="22"/>
                <w:lang w:bidi="ru-RU"/>
              </w:rPr>
              <w:t>Основные вехи мировой истории индустрии размещения; выдающиеся организаторы гостиничного бизнеса; основные вехи истории индустрии размещения в России; современное состояние гостиничного бизнеса в России; современное состояние гостиничного бизнеса в Санкт-Петербурге; нормативно-правовые основы деятельности средств размещения в России; классификация средств размещения; основные требования к гостиничным предприятиям в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FA7C0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A7C0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FA7C0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A7C0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A7C0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A7C07" w:rsidRDefault="0011347D" w:rsidP="0064577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A7C07">
              <w:rPr>
                <w:rFonts w:ascii="Times New Roman" w:hAnsi="Times New Roman" w:cs="Times New Roman"/>
                <w:lang w:bidi="ru-RU"/>
              </w:rPr>
              <w:t>2</w:t>
            </w:r>
            <w:r w:rsidR="00645770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FA7C0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FA7C0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A7C07">
              <w:rPr>
                <w:rFonts w:ascii="Times New Roman" w:hAnsi="Times New Roman" w:cs="Times New Roman"/>
                <w:lang w:bidi="ru-RU"/>
              </w:rPr>
              <w:t>Тема 5. Структура и функциональное назначение предприятий общественного питания.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FA7C0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FA7C07">
              <w:rPr>
                <w:sz w:val="22"/>
                <w:szCs w:val="22"/>
                <w:lang w:bidi="ru-RU"/>
              </w:rPr>
              <w:t>Сущность общественного питания; основные вехи истории общественного питания; история индустрии питания в России; классификация предприятий общественного питания; нормативно-правовое регулирование деятельности предприятий общественного питания; требования, предъявляемые к предприятиям общественного питания в России; внутренняя структура предприятия общественного питания; виды услуг на предприятиях питания; виды обслуживания в индустрии общественного питания; формы организации питания гостей отеля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FA7C0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A7C0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FA7C0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A7C0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A7C0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A7C07" w:rsidRDefault="0064577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FA7C0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FA7C0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A7C07">
              <w:rPr>
                <w:rFonts w:ascii="Times New Roman" w:hAnsi="Times New Roman" w:cs="Times New Roman"/>
                <w:lang w:bidi="ru-RU"/>
              </w:rPr>
              <w:t>Тема 6. Транспортное обслуживание в индустрии туризма и гостеприимства.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FA7C0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A7C07">
              <w:rPr>
                <w:sz w:val="22"/>
                <w:szCs w:val="22"/>
                <w:lang w:bidi="ru-RU"/>
              </w:rPr>
              <w:t xml:space="preserve">Роль транспорта в системе туризма и гостиничного дела. История транспортного обслуживания в </w:t>
            </w:r>
            <w:proofErr w:type="gramStart"/>
            <w:r w:rsidRPr="00FA7C07">
              <w:rPr>
                <w:sz w:val="22"/>
                <w:szCs w:val="22"/>
                <w:lang w:bidi="ru-RU"/>
              </w:rPr>
              <w:t>гостиницах</w:t>
            </w:r>
            <w:proofErr w:type="gramEnd"/>
            <w:r w:rsidRPr="00FA7C07">
              <w:rPr>
                <w:sz w:val="22"/>
                <w:szCs w:val="22"/>
                <w:lang w:bidi="ru-RU"/>
              </w:rPr>
              <w:t>. Сущность понятий «транспорт» и «транспортная система»; классификация сре</w:t>
            </w:r>
            <w:proofErr w:type="gramStart"/>
            <w:r w:rsidRPr="00FA7C07">
              <w:rPr>
                <w:sz w:val="22"/>
                <w:szCs w:val="22"/>
                <w:lang w:bidi="ru-RU"/>
              </w:rPr>
              <w:t>дств тр</w:t>
            </w:r>
            <w:proofErr w:type="gramEnd"/>
            <w:r w:rsidRPr="00FA7C07">
              <w:rPr>
                <w:sz w:val="22"/>
                <w:szCs w:val="22"/>
                <w:lang w:bidi="ru-RU"/>
              </w:rPr>
              <w:t xml:space="preserve">анспорта;  виды транспорта, используемые в туризме; особенности использования в туризме авиационного транспорта; особенности использования в туризме железнодорожного транспорта; автомобильный транспорт в системе туризма и гостеприимства; водный транспорт – классификация и особенности; особенности круизного отдыха; </w:t>
            </w:r>
            <w:proofErr w:type="spellStart"/>
            <w:r w:rsidRPr="00FA7C07">
              <w:rPr>
                <w:sz w:val="22"/>
                <w:szCs w:val="22"/>
                <w:lang w:bidi="ru-RU"/>
              </w:rPr>
              <w:t>яхтинг</w:t>
            </w:r>
            <w:proofErr w:type="spellEnd"/>
            <w:r w:rsidRPr="00FA7C07">
              <w:rPr>
                <w:sz w:val="22"/>
                <w:szCs w:val="22"/>
                <w:lang w:bidi="ru-RU"/>
              </w:rPr>
              <w:t xml:space="preserve"> – особенности, проблемы и перспективы развития. Организация транспортного обслуживания в современном гостиничном </w:t>
            </w:r>
            <w:proofErr w:type="gramStart"/>
            <w:r w:rsidRPr="00FA7C07">
              <w:rPr>
                <w:sz w:val="22"/>
                <w:szCs w:val="22"/>
                <w:lang w:bidi="ru-RU"/>
              </w:rPr>
              <w:t>деле</w:t>
            </w:r>
            <w:proofErr w:type="gramEnd"/>
            <w:r w:rsidRPr="00FA7C07">
              <w:rPr>
                <w:sz w:val="22"/>
                <w:szCs w:val="22"/>
                <w:lang w:bidi="ru-RU"/>
              </w:rPr>
              <w:t>. Структура транспортной услуги. Виды транспортных услуг. Организация службы «встреч-проводов».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FA7C0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A7C0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FA7C0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A7C0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A7C07" w:rsidRDefault="0064577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FA7C0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FA7C0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A7C07">
              <w:rPr>
                <w:rFonts w:ascii="Times New Roman" w:hAnsi="Times New Roman" w:cs="Times New Roman"/>
                <w:lang w:bidi="ru-RU"/>
              </w:rPr>
              <w:t>Тема 7. Общая характеристика индустрии досуга.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FA7C0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A7C07">
              <w:rPr>
                <w:sz w:val="22"/>
                <w:szCs w:val="22"/>
                <w:lang w:bidi="ru-RU"/>
              </w:rPr>
              <w:t>Сущность понятий «досуг», «индустрия досуга», «рекреация». Туризм как форма досуга. Туризм как сфера бизнеса. Взаимодействие индустрии туризма с индустрией гостеприимства. Экскурсии как форма досуговой деятельности и туристская услуга. Классификация экскурсий.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FA7C0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FA7C0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A7C0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A7C0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A7C07" w:rsidRDefault="0064577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bookmarkEnd w:id="7"/>
      <w:tr w:rsidR="005B37A7" w:rsidRPr="00FA7C0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FA7C0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A7C0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FA7C07" w:rsidRDefault="00FA7C0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5B37A7" w:rsidRPr="00FA7C0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FA7C0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A7C0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A7C0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FA7C0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A7C07">
              <w:rPr>
                <w:rFonts w:eastAsiaTheme="minorHAnsi"/>
                <w:b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FA7C0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A7C07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FA7C0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FA7C07" w:rsidRDefault="0064577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125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7"/>
        <w:gridCol w:w="3620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A7C0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A7C07">
              <w:rPr>
                <w:rFonts w:ascii="Times New Roman" w:hAnsi="Times New Roman" w:cs="Times New Roman"/>
                <w:sz w:val="24"/>
                <w:szCs w:val="24"/>
              </w:rPr>
              <w:t>Скобельцына</w:t>
            </w:r>
            <w:proofErr w:type="spellEnd"/>
            <w:r w:rsidRPr="00FA7C07">
              <w:rPr>
                <w:rFonts w:ascii="Times New Roman" w:hAnsi="Times New Roman" w:cs="Times New Roman"/>
                <w:sz w:val="24"/>
                <w:szCs w:val="24"/>
              </w:rPr>
              <w:t xml:space="preserve"> А.С. Введение в профессиональную деятельность на предприятиях индустрии гостеприимства [Текст]</w:t>
            </w:r>
            <w:proofErr w:type="gramStart"/>
            <w:r w:rsidRPr="00FA7C0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A7C07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А. С. </w:t>
            </w:r>
            <w:proofErr w:type="spellStart"/>
            <w:r w:rsidRPr="00FA7C07">
              <w:rPr>
                <w:rFonts w:ascii="Times New Roman" w:hAnsi="Times New Roman" w:cs="Times New Roman"/>
                <w:sz w:val="24"/>
                <w:szCs w:val="24"/>
              </w:rPr>
              <w:t>Скобельцына</w:t>
            </w:r>
            <w:proofErr w:type="spellEnd"/>
            <w:r w:rsidRPr="00FA7C07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науки и высшего образования Российской Федерации, Санкт-Петербургский государственный экономический университет, Кафедра гостиничного и ресторанного бизнеса. - Санкт-Петербург</w:t>
            </w:r>
            <w:proofErr w:type="gramStart"/>
            <w:r w:rsidRPr="00FA7C0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A7C07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Санкт-Петербургского государственного экономического университета, 2021. - 135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40CB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https://opac.unecon.ru/elibrar ... ´ÐµÑÑÐµÐ»ÑÐ½Ð¾ÑÑÑ_21.pdf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A7C0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A7C07">
              <w:rPr>
                <w:rFonts w:ascii="Times New Roman" w:hAnsi="Times New Roman" w:cs="Times New Roman"/>
                <w:sz w:val="24"/>
                <w:szCs w:val="24"/>
              </w:rPr>
              <w:t>Скобельцына</w:t>
            </w:r>
            <w:proofErr w:type="spellEnd"/>
            <w:r w:rsidRPr="00FA7C07">
              <w:rPr>
                <w:rFonts w:ascii="Times New Roman" w:hAnsi="Times New Roman" w:cs="Times New Roman"/>
                <w:sz w:val="24"/>
                <w:szCs w:val="24"/>
              </w:rPr>
              <w:t xml:space="preserve"> А.С. Введение в гостеприимство : учебное пособие / </w:t>
            </w:r>
            <w:proofErr w:type="spellStart"/>
            <w:r w:rsidRPr="00FA7C07">
              <w:rPr>
                <w:rFonts w:ascii="Times New Roman" w:hAnsi="Times New Roman" w:cs="Times New Roman"/>
                <w:sz w:val="24"/>
                <w:szCs w:val="24"/>
              </w:rPr>
              <w:t>А.С.Скобельцына</w:t>
            </w:r>
            <w:proofErr w:type="spellEnd"/>
            <w:r w:rsidRPr="00FA7C07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FA7C07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FA7C07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FA7C07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FA7C07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FA7C07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FA7C07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FA7C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A7C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A7C0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A7C07">
              <w:rPr>
                <w:rFonts w:ascii="Times New Roman" w:hAnsi="Times New Roman" w:cs="Times New Roman"/>
                <w:sz w:val="24"/>
                <w:szCs w:val="24"/>
              </w:rPr>
              <w:t>остинич</w:t>
            </w:r>
            <w:proofErr w:type="spellEnd"/>
            <w:r w:rsidRPr="00FA7C07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FA7C07">
              <w:rPr>
                <w:rFonts w:ascii="Times New Roman" w:hAnsi="Times New Roman" w:cs="Times New Roman"/>
                <w:sz w:val="24"/>
                <w:szCs w:val="24"/>
              </w:rPr>
              <w:t>рестор</w:t>
            </w:r>
            <w:proofErr w:type="spellEnd"/>
            <w:r w:rsidRPr="00FA7C07">
              <w:rPr>
                <w:rFonts w:ascii="Times New Roman" w:hAnsi="Times New Roman" w:cs="Times New Roman"/>
                <w:sz w:val="24"/>
                <w:szCs w:val="24"/>
              </w:rPr>
              <w:t>. бизнеса. Электрон. текстовые дан. (1 файл : 2,14 МБ</w:t>
            </w:r>
            <w:proofErr w:type="gramStart"/>
            <w:r w:rsidRPr="00FA7C07">
              <w:rPr>
                <w:rFonts w:ascii="Times New Roman" w:hAnsi="Times New Roman" w:cs="Times New Roman"/>
                <w:sz w:val="24"/>
                <w:szCs w:val="24"/>
              </w:rPr>
              <w:t>)С</w:t>
            </w:r>
            <w:proofErr w:type="gramEnd"/>
            <w:r w:rsidRPr="00FA7C07">
              <w:rPr>
                <w:rFonts w:ascii="Times New Roman" w:hAnsi="Times New Roman" w:cs="Times New Roman"/>
                <w:sz w:val="24"/>
                <w:szCs w:val="24"/>
              </w:rPr>
              <w:t>анкт-Петербург : Изд-во СПбГЭУ, 2018. -  178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FA7C07" w:rsidRDefault="00B40CB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https://opac.unecon.ru/elibrar ... остеприимство.pdf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B40CB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A7C07" w:rsidTr="008416EB">
        <w:tc>
          <w:tcPr>
            <w:tcW w:w="7797" w:type="dxa"/>
            <w:shd w:val="clear" w:color="auto" w:fill="auto"/>
          </w:tcPr>
          <w:p w:rsidR="002C735C" w:rsidRPr="00FA7C0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A7C0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FA7C0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A7C0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A7C07" w:rsidTr="008416EB">
        <w:tc>
          <w:tcPr>
            <w:tcW w:w="7797" w:type="dxa"/>
            <w:shd w:val="clear" w:color="auto" w:fill="auto"/>
          </w:tcPr>
          <w:p w:rsidR="002C735C" w:rsidRPr="00FA7C0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A7C07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A7C07">
              <w:rPr>
                <w:sz w:val="22"/>
                <w:szCs w:val="22"/>
              </w:rPr>
              <w:t>комплексом</w:t>
            </w:r>
            <w:proofErr w:type="gramStart"/>
            <w:r w:rsidRPr="00FA7C07">
              <w:rPr>
                <w:sz w:val="22"/>
                <w:szCs w:val="22"/>
              </w:rPr>
              <w:t>.С</w:t>
            </w:r>
            <w:proofErr w:type="gramEnd"/>
            <w:r w:rsidRPr="00FA7C07">
              <w:rPr>
                <w:sz w:val="22"/>
                <w:szCs w:val="22"/>
              </w:rPr>
              <w:t>пециализированная</w:t>
            </w:r>
            <w:proofErr w:type="spellEnd"/>
            <w:r w:rsidRPr="00FA7C07">
              <w:rPr>
                <w:sz w:val="22"/>
                <w:szCs w:val="22"/>
              </w:rPr>
              <w:t xml:space="preserve">  мебель и оборудование: Учебная мебель на 54 </w:t>
            </w:r>
            <w:proofErr w:type="gramStart"/>
            <w:r w:rsidRPr="00FA7C07">
              <w:rPr>
                <w:sz w:val="22"/>
                <w:szCs w:val="22"/>
              </w:rPr>
              <w:t>посадочных</w:t>
            </w:r>
            <w:proofErr w:type="gramEnd"/>
            <w:r w:rsidRPr="00FA7C07">
              <w:rPr>
                <w:sz w:val="22"/>
                <w:szCs w:val="22"/>
              </w:rPr>
              <w:t xml:space="preserve"> места; рабочее место преподавателя, доска меловая  - 1 шт., стол - 1шт., шкаф - 1шт., тумба - 1шт., трибуна - 1шт</w:t>
            </w:r>
            <w:proofErr w:type="gramStart"/>
            <w:r w:rsidRPr="00FA7C07">
              <w:rPr>
                <w:sz w:val="22"/>
                <w:szCs w:val="22"/>
              </w:rPr>
              <w:t>.К</w:t>
            </w:r>
            <w:proofErr w:type="gramEnd"/>
            <w:r w:rsidRPr="00FA7C07">
              <w:rPr>
                <w:sz w:val="22"/>
                <w:szCs w:val="22"/>
              </w:rPr>
              <w:t>омпьютер в с</w:t>
            </w:r>
            <w:r w:rsidRPr="00FA7C07">
              <w:rPr>
                <w:sz w:val="22"/>
                <w:szCs w:val="22"/>
                <w:lang w:val="en-US"/>
              </w:rPr>
              <w:t>Intel</w:t>
            </w:r>
            <w:r w:rsidRPr="00FA7C07">
              <w:rPr>
                <w:sz w:val="22"/>
                <w:szCs w:val="22"/>
              </w:rPr>
              <w:t xml:space="preserve"> </w:t>
            </w:r>
            <w:proofErr w:type="spellStart"/>
            <w:r w:rsidRPr="00FA7C0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A7C07">
              <w:rPr>
                <w:sz w:val="22"/>
                <w:szCs w:val="22"/>
              </w:rPr>
              <w:t>3 2100 3.3/4</w:t>
            </w:r>
            <w:r w:rsidRPr="00FA7C07">
              <w:rPr>
                <w:sz w:val="22"/>
                <w:szCs w:val="22"/>
                <w:lang w:val="en-US"/>
              </w:rPr>
              <w:t>Gb</w:t>
            </w:r>
            <w:r w:rsidRPr="00FA7C07">
              <w:rPr>
                <w:sz w:val="22"/>
                <w:szCs w:val="22"/>
              </w:rPr>
              <w:t>/500</w:t>
            </w:r>
            <w:r w:rsidRPr="00FA7C07">
              <w:rPr>
                <w:sz w:val="22"/>
                <w:szCs w:val="22"/>
                <w:lang w:val="en-US"/>
              </w:rPr>
              <w:t>Gb</w:t>
            </w:r>
            <w:r w:rsidRPr="00FA7C07">
              <w:rPr>
                <w:sz w:val="22"/>
                <w:szCs w:val="22"/>
              </w:rPr>
              <w:t>/</w:t>
            </w:r>
            <w:proofErr w:type="spellStart"/>
            <w:r w:rsidRPr="00FA7C07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FA7C07">
              <w:rPr>
                <w:sz w:val="22"/>
                <w:szCs w:val="22"/>
              </w:rPr>
              <w:t xml:space="preserve">193 - 1 шт., Проектор цифровой </w:t>
            </w:r>
            <w:r w:rsidRPr="00FA7C07">
              <w:rPr>
                <w:sz w:val="22"/>
                <w:szCs w:val="22"/>
                <w:lang w:val="en-US"/>
              </w:rPr>
              <w:t>Acer</w:t>
            </w:r>
            <w:r w:rsidRPr="00FA7C07">
              <w:rPr>
                <w:sz w:val="22"/>
                <w:szCs w:val="22"/>
              </w:rPr>
              <w:t xml:space="preserve"> </w:t>
            </w:r>
            <w:r w:rsidRPr="00FA7C07">
              <w:rPr>
                <w:sz w:val="22"/>
                <w:szCs w:val="22"/>
                <w:lang w:val="en-US"/>
              </w:rPr>
              <w:t>X</w:t>
            </w:r>
            <w:r w:rsidRPr="00FA7C07">
              <w:rPr>
                <w:sz w:val="22"/>
                <w:szCs w:val="22"/>
              </w:rPr>
              <w:t xml:space="preserve">1240 - 1 шт., Микшер-усилитель ТА-1120 - 1 шт.,   Акустическая система </w:t>
            </w:r>
            <w:r w:rsidRPr="00FA7C07">
              <w:rPr>
                <w:sz w:val="22"/>
                <w:szCs w:val="22"/>
                <w:lang w:val="en-US"/>
              </w:rPr>
              <w:t>JBL</w:t>
            </w:r>
            <w:r w:rsidRPr="00FA7C07">
              <w:rPr>
                <w:sz w:val="22"/>
                <w:szCs w:val="22"/>
              </w:rPr>
              <w:t xml:space="preserve"> </w:t>
            </w:r>
            <w:r w:rsidRPr="00FA7C07">
              <w:rPr>
                <w:sz w:val="22"/>
                <w:szCs w:val="22"/>
                <w:lang w:val="en-US"/>
              </w:rPr>
              <w:t>CONTROL</w:t>
            </w:r>
            <w:r w:rsidRPr="00FA7C07">
              <w:rPr>
                <w:sz w:val="22"/>
                <w:szCs w:val="22"/>
              </w:rPr>
              <w:t xml:space="preserve"> 25 </w:t>
            </w:r>
            <w:r w:rsidRPr="00FA7C07">
              <w:rPr>
                <w:sz w:val="22"/>
                <w:szCs w:val="22"/>
                <w:lang w:val="en-US"/>
              </w:rPr>
              <w:t>WH</w:t>
            </w:r>
            <w:r w:rsidRPr="00FA7C07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A7C0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A7C07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A7C07">
              <w:rPr>
                <w:sz w:val="22"/>
                <w:szCs w:val="22"/>
              </w:rPr>
              <w:t>Красноармейская</w:t>
            </w:r>
            <w:proofErr w:type="gramEnd"/>
            <w:r w:rsidRPr="00FA7C07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A7C0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A7C07" w:rsidTr="008416EB">
        <w:tc>
          <w:tcPr>
            <w:tcW w:w="7797" w:type="dxa"/>
            <w:shd w:val="clear" w:color="auto" w:fill="auto"/>
          </w:tcPr>
          <w:p w:rsidR="002C735C" w:rsidRPr="00FA7C0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A7C07">
              <w:rPr>
                <w:sz w:val="22"/>
                <w:szCs w:val="22"/>
              </w:rPr>
              <w:t xml:space="preserve"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A7C07">
              <w:rPr>
                <w:sz w:val="22"/>
                <w:szCs w:val="22"/>
              </w:rPr>
              <w:t>комплексом</w:t>
            </w:r>
            <w:proofErr w:type="gramStart"/>
            <w:r w:rsidRPr="00FA7C07">
              <w:rPr>
                <w:sz w:val="22"/>
                <w:szCs w:val="22"/>
              </w:rPr>
              <w:t>.С</w:t>
            </w:r>
            <w:proofErr w:type="gramEnd"/>
            <w:r w:rsidRPr="00FA7C07">
              <w:rPr>
                <w:sz w:val="22"/>
                <w:szCs w:val="22"/>
              </w:rPr>
              <w:t>пециализированная</w:t>
            </w:r>
            <w:proofErr w:type="spellEnd"/>
            <w:r w:rsidRPr="00FA7C07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FA7C07">
              <w:rPr>
                <w:sz w:val="22"/>
                <w:szCs w:val="22"/>
              </w:rPr>
              <w:t>.К</w:t>
            </w:r>
            <w:proofErr w:type="gramEnd"/>
            <w:r w:rsidRPr="00FA7C07">
              <w:rPr>
                <w:sz w:val="22"/>
                <w:szCs w:val="22"/>
              </w:rPr>
              <w:t xml:space="preserve">омпьютер </w:t>
            </w:r>
            <w:r w:rsidRPr="00FA7C07">
              <w:rPr>
                <w:sz w:val="22"/>
                <w:szCs w:val="22"/>
                <w:lang w:val="en-US"/>
              </w:rPr>
              <w:t>Intel</w:t>
            </w:r>
            <w:r w:rsidRPr="00FA7C07">
              <w:rPr>
                <w:sz w:val="22"/>
                <w:szCs w:val="22"/>
              </w:rPr>
              <w:t xml:space="preserve"> </w:t>
            </w:r>
            <w:proofErr w:type="spellStart"/>
            <w:r w:rsidRPr="00FA7C0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A7C07">
              <w:rPr>
                <w:sz w:val="22"/>
                <w:szCs w:val="22"/>
              </w:rPr>
              <w:t>3 2100 3.3/4</w:t>
            </w:r>
            <w:r w:rsidRPr="00FA7C07">
              <w:rPr>
                <w:sz w:val="22"/>
                <w:szCs w:val="22"/>
                <w:lang w:val="en-US"/>
              </w:rPr>
              <w:t>Gb</w:t>
            </w:r>
            <w:r w:rsidRPr="00FA7C07">
              <w:rPr>
                <w:sz w:val="22"/>
                <w:szCs w:val="22"/>
              </w:rPr>
              <w:t>/500</w:t>
            </w:r>
            <w:r w:rsidRPr="00FA7C07">
              <w:rPr>
                <w:sz w:val="22"/>
                <w:szCs w:val="22"/>
                <w:lang w:val="en-US"/>
              </w:rPr>
              <w:t>Gb</w:t>
            </w:r>
            <w:r w:rsidRPr="00FA7C07">
              <w:rPr>
                <w:sz w:val="22"/>
                <w:szCs w:val="22"/>
              </w:rPr>
              <w:t>/</w:t>
            </w:r>
            <w:proofErr w:type="spellStart"/>
            <w:r w:rsidRPr="00FA7C07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FA7C07">
              <w:rPr>
                <w:sz w:val="22"/>
                <w:szCs w:val="22"/>
              </w:rPr>
              <w:t xml:space="preserve">193 - 1 шт.,  Мультимедийный проектор </w:t>
            </w:r>
            <w:r w:rsidRPr="00FA7C07">
              <w:rPr>
                <w:sz w:val="22"/>
                <w:szCs w:val="22"/>
                <w:lang w:val="en-US"/>
              </w:rPr>
              <w:t>NEC</w:t>
            </w:r>
            <w:r w:rsidRPr="00FA7C07">
              <w:rPr>
                <w:sz w:val="22"/>
                <w:szCs w:val="22"/>
              </w:rPr>
              <w:t xml:space="preserve"> </w:t>
            </w:r>
            <w:r w:rsidRPr="00FA7C07">
              <w:rPr>
                <w:sz w:val="22"/>
                <w:szCs w:val="22"/>
                <w:lang w:val="en-US"/>
              </w:rPr>
              <w:t>ME</w:t>
            </w:r>
            <w:r w:rsidRPr="00FA7C07">
              <w:rPr>
                <w:sz w:val="22"/>
                <w:szCs w:val="22"/>
              </w:rPr>
              <w:t>401</w:t>
            </w:r>
            <w:r w:rsidRPr="00FA7C07">
              <w:rPr>
                <w:sz w:val="22"/>
                <w:szCs w:val="22"/>
                <w:lang w:val="en-US"/>
              </w:rPr>
              <w:t>X</w:t>
            </w:r>
            <w:r w:rsidRPr="00FA7C07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A7C0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A7C07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A7C07">
              <w:rPr>
                <w:sz w:val="22"/>
                <w:szCs w:val="22"/>
              </w:rPr>
              <w:t>Красноармейская</w:t>
            </w:r>
            <w:proofErr w:type="gramEnd"/>
            <w:r w:rsidRPr="00FA7C07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A7C0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A7C07" w:rsidTr="008416EB">
        <w:tc>
          <w:tcPr>
            <w:tcW w:w="7797" w:type="dxa"/>
            <w:shd w:val="clear" w:color="auto" w:fill="auto"/>
          </w:tcPr>
          <w:p w:rsidR="002C735C" w:rsidRPr="00FA7C0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A7C07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A7C07">
              <w:rPr>
                <w:sz w:val="22"/>
                <w:szCs w:val="22"/>
              </w:rPr>
              <w:t>комплексом</w:t>
            </w:r>
            <w:proofErr w:type="gramStart"/>
            <w:r w:rsidRPr="00FA7C07">
              <w:rPr>
                <w:sz w:val="22"/>
                <w:szCs w:val="22"/>
              </w:rPr>
              <w:t>.С</w:t>
            </w:r>
            <w:proofErr w:type="gramEnd"/>
            <w:r w:rsidRPr="00FA7C07">
              <w:rPr>
                <w:sz w:val="22"/>
                <w:szCs w:val="22"/>
              </w:rPr>
              <w:t>пециализированная</w:t>
            </w:r>
            <w:proofErr w:type="spellEnd"/>
            <w:r w:rsidRPr="00FA7C07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FA7C07">
              <w:rPr>
                <w:sz w:val="22"/>
                <w:szCs w:val="22"/>
              </w:rPr>
              <w:t>.К</w:t>
            </w:r>
            <w:proofErr w:type="gramEnd"/>
            <w:r w:rsidRPr="00FA7C07">
              <w:rPr>
                <w:sz w:val="22"/>
                <w:szCs w:val="22"/>
              </w:rPr>
              <w:t xml:space="preserve">омпьютер </w:t>
            </w:r>
            <w:r w:rsidRPr="00FA7C07">
              <w:rPr>
                <w:sz w:val="22"/>
                <w:szCs w:val="22"/>
                <w:lang w:val="en-US"/>
              </w:rPr>
              <w:t>I</w:t>
            </w:r>
            <w:r w:rsidRPr="00FA7C07">
              <w:rPr>
                <w:sz w:val="22"/>
                <w:szCs w:val="22"/>
              </w:rPr>
              <w:t>5-7400/8</w:t>
            </w:r>
            <w:r w:rsidRPr="00FA7C07">
              <w:rPr>
                <w:sz w:val="22"/>
                <w:szCs w:val="22"/>
                <w:lang w:val="en-US"/>
              </w:rPr>
              <w:t>Gb</w:t>
            </w:r>
            <w:r w:rsidRPr="00FA7C07">
              <w:rPr>
                <w:sz w:val="22"/>
                <w:szCs w:val="22"/>
              </w:rPr>
              <w:t>/1</w:t>
            </w:r>
            <w:r w:rsidRPr="00FA7C07">
              <w:rPr>
                <w:sz w:val="22"/>
                <w:szCs w:val="22"/>
                <w:lang w:val="en-US"/>
              </w:rPr>
              <w:t>Tb</w:t>
            </w:r>
            <w:r w:rsidRPr="00FA7C07">
              <w:rPr>
                <w:sz w:val="22"/>
                <w:szCs w:val="22"/>
              </w:rPr>
              <w:t xml:space="preserve">/ </w:t>
            </w:r>
            <w:r w:rsidRPr="00FA7C07">
              <w:rPr>
                <w:sz w:val="22"/>
                <w:szCs w:val="22"/>
                <w:lang w:val="en-US"/>
              </w:rPr>
              <w:t>DELL</w:t>
            </w:r>
            <w:r w:rsidRPr="00FA7C07">
              <w:rPr>
                <w:sz w:val="22"/>
                <w:szCs w:val="22"/>
              </w:rPr>
              <w:t xml:space="preserve"> </w:t>
            </w:r>
            <w:r w:rsidRPr="00FA7C07">
              <w:rPr>
                <w:sz w:val="22"/>
                <w:szCs w:val="22"/>
                <w:lang w:val="en-US"/>
              </w:rPr>
              <w:t>S</w:t>
            </w:r>
            <w:r w:rsidRPr="00FA7C07">
              <w:rPr>
                <w:sz w:val="22"/>
                <w:szCs w:val="22"/>
              </w:rPr>
              <w:t>2218</w:t>
            </w:r>
            <w:r w:rsidRPr="00FA7C07">
              <w:rPr>
                <w:sz w:val="22"/>
                <w:szCs w:val="22"/>
                <w:lang w:val="en-US"/>
              </w:rPr>
              <w:t>H</w:t>
            </w:r>
            <w:r w:rsidRPr="00FA7C07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A7C0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A7C07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A7C07">
              <w:rPr>
                <w:sz w:val="22"/>
                <w:szCs w:val="22"/>
              </w:rPr>
              <w:t>Красноармейская</w:t>
            </w:r>
            <w:proofErr w:type="gramEnd"/>
            <w:r w:rsidRPr="00FA7C07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A7C07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FA7C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7C07">
              <w:rPr>
                <w:sz w:val="23"/>
                <w:szCs w:val="23"/>
              </w:rPr>
              <w:t>Сущность понятия &amp;</w:t>
            </w:r>
            <w:proofErr w:type="spellStart"/>
            <w:r>
              <w:rPr>
                <w:sz w:val="23"/>
                <w:szCs w:val="23"/>
                <w:lang w:val="en-US"/>
              </w:rPr>
              <w:t>quot</w:t>
            </w:r>
            <w:proofErr w:type="spellEnd"/>
            <w:r w:rsidRPr="00FA7C07">
              <w:rPr>
                <w:sz w:val="23"/>
                <w:szCs w:val="23"/>
              </w:rPr>
              <w:t>;гостеприимство&amp;</w:t>
            </w:r>
            <w:proofErr w:type="spellStart"/>
            <w:r>
              <w:rPr>
                <w:sz w:val="23"/>
                <w:szCs w:val="23"/>
                <w:lang w:val="en-US"/>
              </w:rPr>
              <w:t>quot</w:t>
            </w:r>
            <w:proofErr w:type="spellEnd"/>
            <w:r w:rsidRPr="00FA7C07">
              <w:rPr>
                <w:sz w:val="23"/>
                <w:szCs w:val="23"/>
              </w:rPr>
              <w:t>;, истоки гостеприимства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FA7C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7C07">
              <w:rPr>
                <w:sz w:val="23"/>
                <w:szCs w:val="23"/>
              </w:rPr>
              <w:t>Карьера в индустрии гостеприимства, требования к соискателям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FA7C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7C07">
              <w:rPr>
                <w:sz w:val="23"/>
                <w:szCs w:val="23"/>
              </w:rPr>
              <w:t>Понятие услуги (сервиса), основные свойства услуги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услуг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Качество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услуг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FA7C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7C07">
              <w:rPr>
                <w:sz w:val="23"/>
                <w:szCs w:val="23"/>
              </w:rPr>
              <w:t>Индустрия гостеприимства и ее сегменты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FA7C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7C07">
              <w:rPr>
                <w:sz w:val="23"/>
                <w:szCs w:val="23"/>
              </w:rPr>
              <w:t>История индустрии гостеприимства: древний период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История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индустрии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гостеприимства: </w:t>
            </w:r>
            <w:proofErr w:type="spellStart"/>
            <w:r>
              <w:rPr>
                <w:sz w:val="23"/>
                <w:szCs w:val="23"/>
                <w:lang w:val="en-US"/>
              </w:rPr>
              <w:t>средневековье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Появление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современной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индустрии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гостеприимства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FA7C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7C07">
              <w:rPr>
                <w:sz w:val="23"/>
                <w:szCs w:val="23"/>
              </w:rPr>
              <w:t>Зарождение стандартов индустрии гостеприимства в США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FA7C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7C07">
              <w:rPr>
                <w:sz w:val="23"/>
                <w:szCs w:val="23"/>
              </w:rPr>
              <w:t xml:space="preserve">Выдающиеся организаторы гостиничного бизнеса: Цезарь Ритц, </w:t>
            </w:r>
            <w:proofErr w:type="spellStart"/>
            <w:r w:rsidRPr="00FA7C07">
              <w:rPr>
                <w:sz w:val="23"/>
                <w:szCs w:val="23"/>
              </w:rPr>
              <w:t>Элсворт</w:t>
            </w:r>
            <w:proofErr w:type="spellEnd"/>
            <w:r w:rsidRPr="00FA7C07">
              <w:rPr>
                <w:sz w:val="23"/>
                <w:szCs w:val="23"/>
              </w:rPr>
              <w:t xml:space="preserve"> </w:t>
            </w:r>
            <w:proofErr w:type="spellStart"/>
            <w:r w:rsidRPr="00FA7C07">
              <w:rPr>
                <w:sz w:val="23"/>
                <w:szCs w:val="23"/>
              </w:rPr>
              <w:t>Статлер</w:t>
            </w:r>
            <w:proofErr w:type="spellEnd"/>
            <w:r w:rsidRPr="00FA7C07">
              <w:rPr>
                <w:sz w:val="23"/>
                <w:szCs w:val="23"/>
              </w:rPr>
              <w:t xml:space="preserve">, Конрад Хилтон, Джон Мариотт, Чарльз </w:t>
            </w:r>
            <w:proofErr w:type="spellStart"/>
            <w:r w:rsidRPr="00FA7C07">
              <w:rPr>
                <w:sz w:val="23"/>
                <w:szCs w:val="23"/>
              </w:rPr>
              <w:t>Кеммонс</w:t>
            </w:r>
            <w:proofErr w:type="spellEnd"/>
            <w:r w:rsidRPr="00FA7C07">
              <w:rPr>
                <w:sz w:val="23"/>
                <w:szCs w:val="23"/>
              </w:rPr>
              <w:t xml:space="preserve"> Уилсон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FA7C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7C07">
              <w:rPr>
                <w:sz w:val="23"/>
                <w:szCs w:val="23"/>
              </w:rPr>
              <w:t>Зарождение гостиничного дела в России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FA7C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7C07">
              <w:rPr>
                <w:sz w:val="23"/>
                <w:szCs w:val="23"/>
              </w:rPr>
              <w:t>Мировые гостиничные сети в Санкт-Петербурге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FA7C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7C07">
              <w:rPr>
                <w:sz w:val="23"/>
                <w:szCs w:val="23"/>
              </w:rPr>
              <w:t>Классификация средств размещения в России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гостиничных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номеров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FA7C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7C07">
              <w:rPr>
                <w:sz w:val="23"/>
                <w:szCs w:val="23"/>
              </w:rPr>
              <w:t xml:space="preserve">Организация питания в гостиничном </w:t>
            </w:r>
            <w:proofErr w:type="gramStart"/>
            <w:r w:rsidRPr="00FA7C07">
              <w:rPr>
                <w:sz w:val="23"/>
                <w:szCs w:val="23"/>
              </w:rPr>
              <w:t>сервисе</w:t>
            </w:r>
            <w:proofErr w:type="gramEnd"/>
            <w:r w:rsidRPr="00FA7C07">
              <w:rPr>
                <w:sz w:val="23"/>
                <w:szCs w:val="23"/>
              </w:rPr>
              <w:t>: типы тарифов, виды завтраков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предприятий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общественного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питания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FA7C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7C07">
              <w:rPr>
                <w:sz w:val="23"/>
                <w:szCs w:val="23"/>
              </w:rPr>
              <w:t>Классификация предприятий общественного питания по виду собственности, местоположению, уровню обслуживания и др.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FA7C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7C07">
              <w:rPr>
                <w:sz w:val="23"/>
                <w:szCs w:val="23"/>
              </w:rPr>
              <w:t>Общие требования, предъявляемые к предприятиям общественного питания в России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FA7C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7C07">
              <w:rPr>
                <w:sz w:val="23"/>
                <w:szCs w:val="23"/>
              </w:rPr>
              <w:t>Классификация транспортных средств, используемых в туризме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FA7C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7C07">
              <w:rPr>
                <w:sz w:val="23"/>
                <w:szCs w:val="23"/>
              </w:rPr>
              <w:t>Авиационный транспорт в индустрии гостеприимства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FA7C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7C07">
              <w:rPr>
                <w:sz w:val="23"/>
                <w:szCs w:val="23"/>
              </w:rPr>
              <w:t>Автомобильный транспорт в индустрии гостеприимства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FA7C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7C07">
              <w:rPr>
                <w:sz w:val="23"/>
                <w:szCs w:val="23"/>
              </w:rPr>
              <w:t>Железнодорожный транспорт в индустрии гостеприимства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FA7C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7C07">
              <w:rPr>
                <w:sz w:val="23"/>
                <w:szCs w:val="23"/>
              </w:rPr>
              <w:t>Морской и речной транспорт в индустрии гостеприимства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FA7C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7C07">
              <w:rPr>
                <w:sz w:val="23"/>
                <w:szCs w:val="23"/>
              </w:rPr>
              <w:t>Общая характеристика индустрии отдыха и развлечений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Сущность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цели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туризма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Сущность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экскурсионной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деятельности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FA7C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7C07">
              <w:rPr>
                <w:sz w:val="23"/>
                <w:szCs w:val="23"/>
              </w:rPr>
              <w:t>Современные тенденции в развитии индустрии гостеприимства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FA7C0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7C0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FA7C0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A7C07" w:rsidTr="00801458">
        <w:tc>
          <w:tcPr>
            <w:tcW w:w="2336" w:type="dxa"/>
          </w:tcPr>
          <w:p w:rsidR="005D65A5" w:rsidRPr="00FA7C0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7C0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FA7C0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7C0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FA7C0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7C0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FA7C0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7C0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A7C07" w:rsidTr="00801458">
        <w:tc>
          <w:tcPr>
            <w:tcW w:w="2336" w:type="dxa"/>
          </w:tcPr>
          <w:p w:rsidR="005D65A5" w:rsidRPr="00FA7C0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A7C0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FA7C0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A7C07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FA7C0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A7C07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FA7C0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A7C07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FA7C07" w:rsidRDefault="007478E0" w:rsidP="00801458">
            <w:pPr>
              <w:rPr>
                <w:rFonts w:ascii="Times New Roman" w:hAnsi="Times New Roman" w:cs="Times New Roman"/>
              </w:rPr>
            </w:pPr>
            <w:r w:rsidRPr="00FA7C0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FA7C07" w:rsidTr="00801458">
        <w:tc>
          <w:tcPr>
            <w:tcW w:w="2336" w:type="dxa"/>
          </w:tcPr>
          <w:p w:rsidR="005D65A5" w:rsidRPr="00FA7C0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A7C0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FA7C0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A7C07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FA7C0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A7C07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FA7C0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A7C07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FA7C07" w:rsidRDefault="007478E0" w:rsidP="00801458">
            <w:pPr>
              <w:rPr>
                <w:rFonts w:ascii="Times New Roman" w:hAnsi="Times New Roman" w:cs="Times New Roman"/>
              </w:rPr>
            </w:pPr>
            <w:r w:rsidRPr="00FA7C07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FA7C07" w:rsidTr="00801458">
        <w:tc>
          <w:tcPr>
            <w:tcW w:w="2336" w:type="dxa"/>
          </w:tcPr>
          <w:p w:rsidR="005D65A5" w:rsidRPr="00FA7C0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A7C0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FA7C0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A7C07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FA7C0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A7C07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FA7C07" w:rsidRDefault="007478E0" w:rsidP="00801458">
            <w:pPr>
              <w:rPr>
                <w:rFonts w:ascii="Times New Roman" w:hAnsi="Times New Roman" w:cs="Times New Roman"/>
              </w:rPr>
            </w:pPr>
            <w:r w:rsidRPr="00FA7C0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FA7C07" w:rsidRDefault="007478E0" w:rsidP="00801458">
            <w:pPr>
              <w:rPr>
                <w:rFonts w:ascii="Times New Roman" w:hAnsi="Times New Roman" w:cs="Times New Roman"/>
              </w:rPr>
            </w:pPr>
            <w:r w:rsidRPr="00FA7C07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F56264" w:rsidRPr="00FA7C0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FA7C0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FA7C0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A7C07" w:rsidTr="00FA7C07">
        <w:tc>
          <w:tcPr>
            <w:tcW w:w="562" w:type="dxa"/>
          </w:tcPr>
          <w:p w:rsidR="00FA7C07" w:rsidRDefault="00FA7C0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FA7C07" w:rsidRDefault="00FA7C0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FA7C07" w:rsidRPr="00FA7C07" w:rsidRDefault="00FA7C07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FA7C0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FA7C0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FA7C07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FA7C0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A7C07" w:rsidTr="00801458">
        <w:tc>
          <w:tcPr>
            <w:tcW w:w="2500" w:type="pct"/>
          </w:tcPr>
          <w:p w:rsidR="00B8237E" w:rsidRPr="00FA7C0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7C0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FA7C0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7C0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A7C07" w:rsidTr="00801458">
        <w:tc>
          <w:tcPr>
            <w:tcW w:w="2500" w:type="pct"/>
          </w:tcPr>
          <w:p w:rsidR="00B8237E" w:rsidRPr="00FA7C0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A7C07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FA7C0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A7C07">
              <w:rPr>
                <w:rFonts w:ascii="Times New Roman" w:hAnsi="Times New Roman" w:cs="Times New Roman"/>
                <w:lang w:val="en-US"/>
              </w:rPr>
              <w:t>реферата</w:t>
            </w:r>
            <w:proofErr w:type="spellEnd"/>
          </w:p>
        </w:tc>
        <w:tc>
          <w:tcPr>
            <w:tcW w:w="2500" w:type="pct"/>
          </w:tcPr>
          <w:p w:rsidR="00B8237E" w:rsidRPr="00FA7C07" w:rsidRDefault="005C548A" w:rsidP="00801458">
            <w:pPr>
              <w:rPr>
                <w:rFonts w:ascii="Times New Roman" w:hAnsi="Times New Roman" w:cs="Times New Roman"/>
              </w:rPr>
            </w:pPr>
            <w:r w:rsidRPr="00FA7C07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FA7C07" w:rsidTr="00801458">
        <w:tc>
          <w:tcPr>
            <w:tcW w:w="2500" w:type="pct"/>
          </w:tcPr>
          <w:p w:rsidR="00B8237E" w:rsidRPr="00FA7C07" w:rsidRDefault="00B8237E" w:rsidP="00801458">
            <w:pPr>
              <w:rPr>
                <w:rFonts w:ascii="Times New Roman" w:hAnsi="Times New Roman" w:cs="Times New Roman"/>
              </w:rPr>
            </w:pPr>
            <w:r w:rsidRPr="00FA7C0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FA7C07" w:rsidRDefault="005C548A" w:rsidP="00801458">
            <w:pPr>
              <w:rPr>
                <w:rFonts w:ascii="Times New Roman" w:hAnsi="Times New Roman" w:cs="Times New Roman"/>
              </w:rPr>
            </w:pPr>
            <w:r w:rsidRPr="00FA7C07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FA7C07" w:rsidTr="00801458">
        <w:tc>
          <w:tcPr>
            <w:tcW w:w="2500" w:type="pct"/>
          </w:tcPr>
          <w:p w:rsidR="00B8237E" w:rsidRPr="00FA7C0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A7C07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FA7C07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FA7C07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FA7C07" w:rsidRDefault="005C548A" w:rsidP="00801458">
            <w:pPr>
              <w:rPr>
                <w:rFonts w:ascii="Times New Roman" w:hAnsi="Times New Roman" w:cs="Times New Roman"/>
              </w:rPr>
            </w:pPr>
            <w:r w:rsidRPr="00FA7C07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C23E7F" w:rsidRPr="00FA7C07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FA7C07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FA7C0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FA7C07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FA7C07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7C07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FA7C07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FA7C0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FA7C0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FA7C07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CB0" w:rsidRDefault="00B40CB0" w:rsidP="00315CA6">
      <w:pPr>
        <w:spacing w:after="0" w:line="240" w:lineRule="auto"/>
      </w:pPr>
      <w:r>
        <w:separator/>
      </w:r>
    </w:p>
  </w:endnote>
  <w:endnote w:type="continuationSeparator" w:id="0">
    <w:p w:rsidR="00B40CB0" w:rsidRDefault="00B40CB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275B49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645770">
          <w:rPr>
            <w:noProof/>
          </w:rPr>
          <w:t>5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CB0" w:rsidRDefault="00B40CB0" w:rsidP="00315CA6">
      <w:pPr>
        <w:spacing w:after="0" w:line="240" w:lineRule="auto"/>
      </w:pPr>
      <w:r>
        <w:separator/>
      </w:r>
    </w:p>
  </w:footnote>
  <w:footnote w:type="continuationSeparator" w:id="0">
    <w:p w:rsidR="00B40CB0" w:rsidRDefault="00B40CB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20A5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75B49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13DD"/>
    <w:rsid w:val="00632575"/>
    <w:rsid w:val="00642635"/>
    <w:rsid w:val="00645770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428AF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0CB0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A7C07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B49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37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&#1042;&#1074;&#1077;&#1076;&#1077;&#1085;&#1080;&#1077;%20&#1074;%20&#1075;&#1086;&#1089;&#1090;&#1077;&#1087;&#1088;&#1080;&#1080;&#1084;&#1089;&#1090;&#1074;&#1086;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&#1042;&#1074;&#1077;&#1076;&#1077;&#1085;&#1080;&#1077;%20&#1074;%20&#1087;&#1088;&#1086;&#1092;&#1077;&#1089;&#1089;&#1080;&#1086;&#1085;&#1072;&#1083;&#1100;&#1085;&#1091;&#1102;%20&#1076;&#1077;&#1103;&#1090;&#1077;&#1083;&#1100;&#1085;&#1086;&#1089;&#1090;&#1100;_21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C7AC1B0-6DE2-40F4-AB3C-846E643B5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3326</Words>
  <Characters>18964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2025-02-26T14:22:00Z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