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Техническое и технологическое оснащение предприятий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82FC6" w:rsidRDefault="00982FC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60E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E2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Шабалин Виктор Витальевич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82FC6" w:rsidRDefault="00982FC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860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3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3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3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5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5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5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5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6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7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8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10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10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10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10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10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10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D75436" w:rsidRDefault="00EA55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860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8600D">
              <w:rPr>
                <w:noProof/>
                <w:webHidden/>
              </w:rPr>
            </w:r>
            <w:r w:rsidR="0028600D">
              <w:rPr>
                <w:noProof/>
                <w:webHidden/>
              </w:rPr>
              <w:fldChar w:fldCharType="separate"/>
            </w:r>
            <w:r w:rsidR="000F184C">
              <w:rPr>
                <w:noProof/>
                <w:webHidden/>
              </w:rPr>
              <w:t>10</w:t>
            </w:r>
            <w:r w:rsidR="0028600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8600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и навыков по использованию технического и технологического оснащения предприятий сферы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гостеприимства на различных предприятиях питания, о роли автоматизации процессов и специальных устройств, об эффективности внедрения и использования нового оборудования.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Техническое и технологическое оснащение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F60E2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0E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0E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60E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E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60E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60E2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60E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0E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0E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60E2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60E21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0E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ПК-3.1 - Обеспечивает реализацию технологических и/или организационных регламентов в деятельности предприятий гостеприимства и/или общественного питания, в том числе специализированных средств размещения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0E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0E21">
              <w:rPr>
                <w:rFonts w:ascii="Times New Roman" w:hAnsi="Times New Roman" w:cs="Times New Roman"/>
              </w:rPr>
              <w:t>технологические и организационные регламенты эксплуатации технического и технологического оборудования предприятий гостеприимства и общественного питания.</w:t>
            </w:r>
            <w:r w:rsidRPr="00F60E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60E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0E21">
              <w:rPr>
                <w:rFonts w:ascii="Times New Roman" w:hAnsi="Times New Roman" w:cs="Times New Roman"/>
              </w:rPr>
              <w:t>эксплуатировать техническое и технологическое оборудование предприятий гостеприимства и общественного питания на основе технологических и организационных регламентов</w:t>
            </w:r>
            <w:proofErr w:type="gramStart"/>
            <w:r w:rsidR="00FD518F" w:rsidRPr="00F60E21">
              <w:rPr>
                <w:rFonts w:ascii="Times New Roman" w:hAnsi="Times New Roman" w:cs="Times New Roman"/>
              </w:rPr>
              <w:t>.</w:t>
            </w:r>
            <w:r w:rsidRPr="00F60E2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60E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0E21">
              <w:rPr>
                <w:rFonts w:ascii="Times New Roman" w:hAnsi="Times New Roman" w:cs="Times New Roman"/>
              </w:rPr>
              <w:t>методами применения технологических и организационных регламентов в деятельности предприятий гостеприимства и общественного питания</w:t>
            </w:r>
            <w:proofErr w:type="gramStart"/>
            <w:r w:rsidR="00FD518F" w:rsidRPr="00F60E21">
              <w:rPr>
                <w:rFonts w:ascii="Times New Roman" w:hAnsi="Times New Roman" w:cs="Times New Roman"/>
              </w:rPr>
              <w:t>.</w:t>
            </w:r>
            <w:r w:rsidRPr="00F60E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60E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60E2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F60E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F60E2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F60E2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F60E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(ак</w:t>
            </w:r>
            <w:r w:rsidR="00AE2B1A" w:rsidRPr="00F60E21">
              <w:rPr>
                <w:rFonts w:ascii="Times New Roman" w:hAnsi="Times New Roman" w:cs="Times New Roman"/>
                <w:b/>
              </w:rPr>
              <w:t>адемические</w:t>
            </w:r>
            <w:r w:rsidRPr="00F60E2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60E2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F60E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F60E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F60E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F60E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F60E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60E2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F60E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F60E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F60E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F60E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F60E2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F60E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60E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0E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Тема 1. Введение. Классификация технического и технологического оснащения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0E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21">
              <w:rPr>
                <w:sz w:val="22"/>
                <w:szCs w:val="22"/>
                <w:lang w:bidi="ru-RU"/>
              </w:rPr>
              <w:t>Предмет и содержание дисциплины. Требования программы, структура и порядок изучения курса, содержание разделов и методические основы их изучения. Связь курса со специальными дисциплинами. Использование знаний в области технического и технологического оснащения предприятий сферы гостеприимства и общественного питания. Основные понятия о машинах и механизмах. Структура и классификация технического и технологического оснащения.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60E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0E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Тема 2. Механическое оборудование предприятий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0E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21">
              <w:rPr>
                <w:sz w:val="22"/>
                <w:szCs w:val="22"/>
                <w:lang w:bidi="ru-RU"/>
              </w:rPr>
              <w:t>Механическое оборудование структурных подразделений предприятий индустрии гостеприимства и общественного питания. Посудомоечные машины. Устройство, принцип действия, рабочий орган, правила эксплуатации.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0E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F60E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0E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Тема 3.  Тепловое оборудование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0E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21">
              <w:rPr>
                <w:sz w:val="22"/>
                <w:szCs w:val="22"/>
                <w:lang w:bidi="ru-RU"/>
              </w:rPr>
              <w:t xml:space="preserve">Пищеварочные котлы. Сковороды. Фритюрницы. Жарочные и пекарные шкафы. Плиты электрические. Плиты индукционные. </w:t>
            </w:r>
            <w:proofErr w:type="spellStart"/>
            <w:r w:rsidRPr="00F60E21">
              <w:rPr>
                <w:sz w:val="22"/>
                <w:szCs w:val="22"/>
                <w:lang w:bidi="ru-RU"/>
              </w:rPr>
              <w:t>Пароконвектоматы</w:t>
            </w:r>
            <w:proofErr w:type="spellEnd"/>
            <w:r w:rsidRPr="00F60E21">
              <w:rPr>
                <w:sz w:val="22"/>
                <w:szCs w:val="22"/>
                <w:lang w:bidi="ru-RU"/>
              </w:rPr>
              <w:t>. Устройство, принцип действия, рабочий орган, правила эксплуатации.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60E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0E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Тема 4.  Холодильное оборудование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0E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21">
              <w:rPr>
                <w:sz w:val="22"/>
                <w:szCs w:val="22"/>
                <w:lang w:bidi="ru-RU"/>
              </w:rPr>
              <w:t>Компрессоры холодильных машин. Конденсаторы холодильных машин. Испарители холодильных машин. Рабочие вещества холодильных машин. Основные элементы автоматических устройств. Автоматическое регулирование основных параметров холодильных установок. Схемы автоматизации холодильных установок.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60E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0E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Тема 5.  Торговое оборудование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0E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60E21">
              <w:rPr>
                <w:sz w:val="22"/>
                <w:szCs w:val="22"/>
                <w:lang w:bidi="ru-RU"/>
              </w:rPr>
              <w:t>Весоизмерительные</w:t>
            </w:r>
            <w:proofErr w:type="spellEnd"/>
            <w:r w:rsidRPr="00F60E21">
              <w:rPr>
                <w:sz w:val="22"/>
                <w:szCs w:val="22"/>
                <w:lang w:bidi="ru-RU"/>
              </w:rPr>
              <w:t xml:space="preserve"> приборы. Общее устройство весов. Надзор за </w:t>
            </w:r>
            <w:proofErr w:type="spellStart"/>
            <w:r w:rsidRPr="00F60E21">
              <w:rPr>
                <w:sz w:val="22"/>
                <w:szCs w:val="22"/>
                <w:lang w:bidi="ru-RU"/>
              </w:rPr>
              <w:t>весоизмерительными</w:t>
            </w:r>
            <w:proofErr w:type="spellEnd"/>
            <w:r w:rsidRPr="00F60E21">
              <w:rPr>
                <w:sz w:val="22"/>
                <w:szCs w:val="22"/>
                <w:lang w:bidi="ru-RU"/>
              </w:rPr>
              <w:t xml:space="preserve"> приборами. Описание устройства и принципа действия линий самообслуживания. </w:t>
            </w:r>
            <w:proofErr w:type="spellStart"/>
            <w:r w:rsidRPr="00F60E21">
              <w:rPr>
                <w:sz w:val="22"/>
                <w:szCs w:val="22"/>
                <w:lang w:bidi="ru-RU"/>
              </w:rPr>
              <w:t>Кофемашины</w:t>
            </w:r>
            <w:proofErr w:type="spellEnd"/>
            <w:r w:rsidRPr="00F60E21">
              <w:rPr>
                <w:sz w:val="22"/>
                <w:szCs w:val="22"/>
                <w:lang w:bidi="ru-RU"/>
              </w:rPr>
              <w:t>. Холодильные витрины. Ледогенераторы. Устройство, принцип действия, рабочий орган, правила эксплуатации.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0E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F60E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0E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Тема 6. Охрана труда при эксплуатации технического и технологического оснащения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0E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21">
              <w:rPr>
                <w:sz w:val="22"/>
                <w:szCs w:val="22"/>
                <w:lang w:bidi="ru-RU"/>
              </w:rPr>
              <w:t xml:space="preserve">Инструктаж. Виды инструктажа. Охрана труда и экологическая безопасность. Правила </w:t>
            </w:r>
            <w:proofErr w:type="gramStart"/>
            <w:r w:rsidRPr="00F60E21">
              <w:rPr>
                <w:sz w:val="22"/>
                <w:szCs w:val="22"/>
                <w:lang w:bidi="ru-RU"/>
              </w:rPr>
              <w:t>пожарной</w:t>
            </w:r>
            <w:proofErr w:type="gramEnd"/>
            <w:r w:rsidRPr="00F60E21">
              <w:rPr>
                <w:sz w:val="22"/>
                <w:szCs w:val="22"/>
                <w:lang w:bidi="ru-RU"/>
              </w:rPr>
              <w:t xml:space="preserve"> безопасности. Средства </w:t>
            </w:r>
            <w:proofErr w:type="gramStart"/>
            <w:r w:rsidRPr="00F60E21">
              <w:rPr>
                <w:sz w:val="22"/>
                <w:szCs w:val="22"/>
                <w:lang w:bidi="ru-RU"/>
              </w:rPr>
              <w:t>индивидуальной</w:t>
            </w:r>
            <w:proofErr w:type="gramEnd"/>
            <w:r w:rsidRPr="00F60E21">
              <w:rPr>
                <w:sz w:val="22"/>
                <w:szCs w:val="22"/>
                <w:lang w:bidi="ru-RU"/>
              </w:rPr>
              <w:t xml:space="preserve">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0E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0E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60E2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60E2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E2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60E21" w:rsidRDefault="00F60E2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60E2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60E2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0E2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0E2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60E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E2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60E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E2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F60E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60E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0E21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60E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Чаблин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предприятий общественного питания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/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Чаблин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Евдокимов.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719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A55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 https://urait.ru/bcode/542189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60E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Чаблин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предприятий общественного питания. Практикум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/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Чаблин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Евдокимов.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349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A55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https://urait.ru/bcode/541859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A55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0E21" w:rsidTr="008416EB">
        <w:tc>
          <w:tcPr>
            <w:tcW w:w="7797" w:type="dxa"/>
            <w:shd w:val="clear" w:color="auto" w:fill="auto"/>
          </w:tcPr>
          <w:p w:rsidR="002C735C" w:rsidRPr="00F60E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0E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60E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0E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0E21" w:rsidTr="008416EB">
        <w:tc>
          <w:tcPr>
            <w:tcW w:w="7797" w:type="dxa"/>
            <w:shd w:val="clear" w:color="auto" w:fill="auto"/>
          </w:tcPr>
          <w:p w:rsidR="002C735C" w:rsidRPr="00F6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0E21">
              <w:rPr>
                <w:sz w:val="22"/>
                <w:szCs w:val="22"/>
              </w:rPr>
              <w:t>комплексом</w:t>
            </w:r>
            <w:proofErr w:type="gramStart"/>
            <w:r w:rsidRPr="00F60E21">
              <w:rPr>
                <w:sz w:val="22"/>
                <w:szCs w:val="22"/>
              </w:rPr>
              <w:t>.С</w:t>
            </w:r>
            <w:proofErr w:type="gramEnd"/>
            <w:r w:rsidRPr="00F60E21">
              <w:rPr>
                <w:sz w:val="22"/>
                <w:szCs w:val="22"/>
              </w:rPr>
              <w:t>пециализированная</w:t>
            </w:r>
            <w:proofErr w:type="spellEnd"/>
            <w:r w:rsidRPr="00F60E2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F60E21">
              <w:rPr>
                <w:sz w:val="22"/>
                <w:szCs w:val="22"/>
                <w:lang w:val="en-US"/>
              </w:rPr>
              <w:t>HP</w:t>
            </w:r>
            <w:r w:rsidRPr="00F60E21">
              <w:rPr>
                <w:sz w:val="22"/>
                <w:szCs w:val="22"/>
              </w:rPr>
              <w:t xml:space="preserve"> 250 </w:t>
            </w:r>
            <w:r w:rsidRPr="00F60E21">
              <w:rPr>
                <w:sz w:val="22"/>
                <w:szCs w:val="22"/>
                <w:lang w:val="en-US"/>
              </w:rPr>
              <w:t>G</w:t>
            </w:r>
            <w:r w:rsidRPr="00F60E21">
              <w:rPr>
                <w:sz w:val="22"/>
                <w:szCs w:val="22"/>
              </w:rPr>
              <w:t>6 1</w:t>
            </w:r>
            <w:r w:rsidRPr="00F60E21">
              <w:rPr>
                <w:sz w:val="22"/>
                <w:szCs w:val="22"/>
                <w:lang w:val="en-US"/>
              </w:rPr>
              <w:t>WY</w:t>
            </w:r>
            <w:r w:rsidRPr="00F60E21">
              <w:rPr>
                <w:sz w:val="22"/>
                <w:szCs w:val="22"/>
              </w:rPr>
              <w:t>58</w:t>
            </w:r>
            <w:r w:rsidRPr="00F60E21">
              <w:rPr>
                <w:sz w:val="22"/>
                <w:szCs w:val="22"/>
                <w:lang w:val="en-US"/>
              </w:rPr>
              <w:t>EA</w:t>
            </w:r>
            <w:r w:rsidRPr="00F60E21">
              <w:rPr>
                <w:sz w:val="22"/>
                <w:szCs w:val="22"/>
              </w:rPr>
              <w:t xml:space="preserve">, Мультимедийный проектор </w:t>
            </w:r>
            <w:r w:rsidRPr="00F60E21">
              <w:rPr>
                <w:sz w:val="22"/>
                <w:szCs w:val="22"/>
                <w:lang w:val="en-US"/>
              </w:rPr>
              <w:t>LG</w:t>
            </w:r>
            <w:r w:rsidRPr="00F60E21">
              <w:rPr>
                <w:sz w:val="22"/>
                <w:szCs w:val="22"/>
              </w:rPr>
              <w:t xml:space="preserve"> </w:t>
            </w:r>
            <w:r w:rsidRPr="00F60E21">
              <w:rPr>
                <w:sz w:val="22"/>
                <w:szCs w:val="22"/>
                <w:lang w:val="en-US"/>
              </w:rPr>
              <w:t>PF</w:t>
            </w:r>
            <w:r w:rsidRPr="00F60E21">
              <w:rPr>
                <w:sz w:val="22"/>
                <w:szCs w:val="22"/>
              </w:rPr>
              <w:t>1500</w:t>
            </w:r>
            <w:r w:rsidRPr="00F60E21">
              <w:rPr>
                <w:sz w:val="22"/>
                <w:szCs w:val="22"/>
                <w:lang w:val="en-US"/>
              </w:rPr>
              <w:t>G</w:t>
            </w:r>
            <w:r w:rsidRPr="00F60E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0E21">
              <w:rPr>
                <w:sz w:val="22"/>
                <w:szCs w:val="22"/>
              </w:rPr>
              <w:t>Красноармейская</w:t>
            </w:r>
            <w:proofErr w:type="gramEnd"/>
            <w:r w:rsidRPr="00F60E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0E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0E21" w:rsidTr="008416EB">
        <w:tc>
          <w:tcPr>
            <w:tcW w:w="7797" w:type="dxa"/>
            <w:shd w:val="clear" w:color="auto" w:fill="auto"/>
          </w:tcPr>
          <w:p w:rsidR="002C735C" w:rsidRPr="00F6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0E21">
              <w:rPr>
                <w:sz w:val="22"/>
                <w:szCs w:val="22"/>
              </w:rPr>
              <w:t>комплексом</w:t>
            </w:r>
            <w:proofErr w:type="gramStart"/>
            <w:r w:rsidRPr="00F60E21">
              <w:rPr>
                <w:sz w:val="22"/>
                <w:szCs w:val="22"/>
              </w:rPr>
              <w:t>.С</w:t>
            </w:r>
            <w:proofErr w:type="gramEnd"/>
            <w:r w:rsidRPr="00F60E21">
              <w:rPr>
                <w:sz w:val="22"/>
                <w:szCs w:val="22"/>
              </w:rPr>
              <w:t>пециализированная</w:t>
            </w:r>
            <w:proofErr w:type="spellEnd"/>
            <w:r w:rsidRPr="00F60E2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60E21">
              <w:rPr>
                <w:sz w:val="22"/>
                <w:szCs w:val="22"/>
              </w:rPr>
              <w:t>.К</w:t>
            </w:r>
            <w:proofErr w:type="gramEnd"/>
            <w:r w:rsidRPr="00F60E21">
              <w:rPr>
                <w:sz w:val="22"/>
                <w:szCs w:val="22"/>
              </w:rPr>
              <w:t xml:space="preserve">омпьютер </w:t>
            </w:r>
            <w:r w:rsidRPr="00F60E21">
              <w:rPr>
                <w:sz w:val="22"/>
                <w:szCs w:val="22"/>
                <w:lang w:val="en-US"/>
              </w:rPr>
              <w:t>I</w:t>
            </w:r>
            <w:r w:rsidRPr="00F60E21">
              <w:rPr>
                <w:sz w:val="22"/>
                <w:szCs w:val="22"/>
              </w:rPr>
              <w:t>5-7400/8</w:t>
            </w:r>
            <w:r w:rsidRPr="00F60E21">
              <w:rPr>
                <w:sz w:val="22"/>
                <w:szCs w:val="22"/>
                <w:lang w:val="en-US"/>
              </w:rPr>
              <w:t>Gb</w:t>
            </w:r>
            <w:r w:rsidRPr="00F60E21">
              <w:rPr>
                <w:sz w:val="22"/>
                <w:szCs w:val="22"/>
              </w:rPr>
              <w:t>/1</w:t>
            </w:r>
            <w:r w:rsidRPr="00F60E21">
              <w:rPr>
                <w:sz w:val="22"/>
                <w:szCs w:val="22"/>
                <w:lang w:val="en-US"/>
              </w:rPr>
              <w:t>Tb</w:t>
            </w:r>
            <w:r w:rsidRPr="00F60E21">
              <w:rPr>
                <w:sz w:val="22"/>
                <w:szCs w:val="22"/>
              </w:rPr>
              <w:t xml:space="preserve">/ </w:t>
            </w:r>
            <w:r w:rsidRPr="00F60E21">
              <w:rPr>
                <w:sz w:val="22"/>
                <w:szCs w:val="22"/>
                <w:lang w:val="en-US"/>
              </w:rPr>
              <w:t>DELL</w:t>
            </w:r>
            <w:r w:rsidRPr="00F60E21">
              <w:rPr>
                <w:sz w:val="22"/>
                <w:szCs w:val="22"/>
              </w:rPr>
              <w:t xml:space="preserve"> </w:t>
            </w:r>
            <w:r w:rsidRPr="00F60E21">
              <w:rPr>
                <w:sz w:val="22"/>
                <w:szCs w:val="22"/>
                <w:lang w:val="en-US"/>
              </w:rPr>
              <w:t>S</w:t>
            </w:r>
            <w:r w:rsidRPr="00F60E21">
              <w:rPr>
                <w:sz w:val="22"/>
                <w:szCs w:val="22"/>
              </w:rPr>
              <w:t>2218</w:t>
            </w:r>
            <w:r w:rsidRPr="00F60E21">
              <w:rPr>
                <w:sz w:val="22"/>
                <w:szCs w:val="22"/>
                <w:lang w:val="en-US"/>
              </w:rPr>
              <w:t>H</w:t>
            </w:r>
            <w:r w:rsidRPr="00F60E2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0E21">
              <w:rPr>
                <w:sz w:val="22"/>
                <w:szCs w:val="22"/>
              </w:rPr>
              <w:t>Красноармейская</w:t>
            </w:r>
            <w:proofErr w:type="gramEnd"/>
            <w:r w:rsidRPr="00F60E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0E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0E21" w:rsidTr="008416EB">
        <w:tc>
          <w:tcPr>
            <w:tcW w:w="7797" w:type="dxa"/>
            <w:shd w:val="clear" w:color="auto" w:fill="auto"/>
          </w:tcPr>
          <w:p w:rsidR="002C735C" w:rsidRPr="00F6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0E21">
              <w:rPr>
                <w:sz w:val="22"/>
                <w:szCs w:val="22"/>
              </w:rPr>
              <w:t>комплексом</w:t>
            </w:r>
            <w:proofErr w:type="gramStart"/>
            <w:r w:rsidRPr="00F60E21">
              <w:rPr>
                <w:sz w:val="22"/>
                <w:szCs w:val="22"/>
              </w:rPr>
              <w:t>.С</w:t>
            </w:r>
            <w:proofErr w:type="gramEnd"/>
            <w:r w:rsidRPr="00F60E21">
              <w:rPr>
                <w:sz w:val="22"/>
                <w:szCs w:val="22"/>
              </w:rPr>
              <w:t>пециализированная</w:t>
            </w:r>
            <w:proofErr w:type="spellEnd"/>
            <w:r w:rsidRPr="00F60E2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60E21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F60E21">
              <w:rPr>
                <w:sz w:val="22"/>
                <w:szCs w:val="22"/>
                <w:lang w:val="en-US"/>
              </w:rPr>
              <w:t>Intel</w:t>
            </w:r>
            <w:r w:rsidRPr="00F60E21">
              <w:rPr>
                <w:sz w:val="22"/>
                <w:szCs w:val="22"/>
              </w:rPr>
              <w:t xml:space="preserve"> </w:t>
            </w:r>
            <w:proofErr w:type="spellStart"/>
            <w:r w:rsidRPr="00F60E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0E21">
              <w:rPr>
                <w:sz w:val="22"/>
                <w:szCs w:val="22"/>
              </w:rPr>
              <w:t>3 2100 3.3/4</w:t>
            </w:r>
            <w:r w:rsidRPr="00F60E21">
              <w:rPr>
                <w:sz w:val="22"/>
                <w:szCs w:val="22"/>
                <w:lang w:val="en-US"/>
              </w:rPr>
              <w:t>Gb</w:t>
            </w:r>
            <w:r w:rsidRPr="00F60E21">
              <w:rPr>
                <w:sz w:val="22"/>
                <w:szCs w:val="22"/>
              </w:rPr>
              <w:t>/500</w:t>
            </w:r>
            <w:r w:rsidRPr="00F60E21">
              <w:rPr>
                <w:sz w:val="22"/>
                <w:szCs w:val="22"/>
                <w:lang w:val="en-US"/>
              </w:rPr>
              <w:t>Gb</w:t>
            </w:r>
            <w:r w:rsidRPr="00F60E21">
              <w:rPr>
                <w:sz w:val="22"/>
                <w:szCs w:val="22"/>
              </w:rPr>
              <w:t>/</w:t>
            </w:r>
            <w:proofErr w:type="spellStart"/>
            <w:r w:rsidRPr="00F60E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60E21">
              <w:rPr>
                <w:sz w:val="22"/>
                <w:szCs w:val="22"/>
              </w:rPr>
              <w:t xml:space="preserve">193 - 1 шт., Мультимедийный проектор </w:t>
            </w:r>
            <w:r w:rsidRPr="00F60E21">
              <w:rPr>
                <w:sz w:val="22"/>
                <w:szCs w:val="22"/>
                <w:lang w:val="en-US"/>
              </w:rPr>
              <w:t>NEC</w:t>
            </w:r>
            <w:r w:rsidRPr="00F60E21">
              <w:rPr>
                <w:sz w:val="22"/>
                <w:szCs w:val="22"/>
              </w:rPr>
              <w:t xml:space="preserve"> </w:t>
            </w:r>
            <w:r w:rsidRPr="00F60E21">
              <w:rPr>
                <w:sz w:val="22"/>
                <w:szCs w:val="22"/>
                <w:lang w:val="en-US"/>
              </w:rPr>
              <w:t>ME</w:t>
            </w:r>
            <w:r w:rsidRPr="00F60E21">
              <w:rPr>
                <w:sz w:val="22"/>
                <w:szCs w:val="22"/>
              </w:rPr>
              <w:t>401</w:t>
            </w:r>
            <w:r w:rsidRPr="00F60E21">
              <w:rPr>
                <w:sz w:val="22"/>
                <w:szCs w:val="22"/>
                <w:lang w:val="en-US"/>
              </w:rPr>
              <w:t>X</w:t>
            </w:r>
            <w:r w:rsidRPr="00F60E21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60E21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60E21">
              <w:rPr>
                <w:sz w:val="22"/>
                <w:szCs w:val="22"/>
              </w:rPr>
              <w:t xml:space="preserve"> </w:t>
            </w:r>
            <w:r w:rsidRPr="00F60E21">
              <w:rPr>
                <w:sz w:val="22"/>
                <w:szCs w:val="22"/>
                <w:lang w:val="en-US"/>
              </w:rPr>
              <w:t>EVID</w:t>
            </w:r>
            <w:r w:rsidRPr="00F60E21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F60E2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0E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0E21">
              <w:rPr>
                <w:sz w:val="22"/>
                <w:szCs w:val="22"/>
              </w:rPr>
              <w:t>Красноармейская</w:t>
            </w:r>
            <w:proofErr w:type="gramEnd"/>
            <w:r w:rsidRPr="00F60E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0E2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0E21" w:rsidTr="00D3086A">
        <w:tc>
          <w:tcPr>
            <w:tcW w:w="562" w:type="dxa"/>
          </w:tcPr>
          <w:p w:rsidR="00F60E21" w:rsidRPr="00982FC6" w:rsidRDefault="00F60E2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60E21" w:rsidRPr="00F60E21" w:rsidRDefault="00F60E2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0E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60E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0E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60E2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0E21" w:rsidTr="00801458">
        <w:tc>
          <w:tcPr>
            <w:tcW w:w="2336" w:type="dxa"/>
          </w:tcPr>
          <w:p w:rsidR="005D65A5" w:rsidRPr="00F60E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60E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60E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60E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0E21" w:rsidTr="00801458">
        <w:tc>
          <w:tcPr>
            <w:tcW w:w="2336" w:type="dxa"/>
          </w:tcPr>
          <w:p w:rsidR="005D65A5" w:rsidRPr="00F6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6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6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60E21" w:rsidRDefault="007478E0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0E21" w:rsidRDefault="007478E0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60E21" w:rsidTr="00801458">
        <w:tc>
          <w:tcPr>
            <w:tcW w:w="2336" w:type="dxa"/>
          </w:tcPr>
          <w:p w:rsidR="005D65A5" w:rsidRPr="00F6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6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F6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60E21" w:rsidRDefault="007478E0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0E21" w:rsidRDefault="007478E0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60E21" w:rsidTr="00801458">
        <w:tc>
          <w:tcPr>
            <w:tcW w:w="2336" w:type="dxa"/>
          </w:tcPr>
          <w:p w:rsidR="005D65A5" w:rsidRPr="00F60E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60E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6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60E21" w:rsidRDefault="007478E0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0E21" w:rsidRDefault="007478E0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F60E2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60E2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60E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60E2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0E21" w:rsidRPr="00F60E21" w:rsidTr="00D3086A">
        <w:tc>
          <w:tcPr>
            <w:tcW w:w="562" w:type="dxa"/>
          </w:tcPr>
          <w:p w:rsidR="00F60E21" w:rsidRPr="00F60E21" w:rsidRDefault="00F60E2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60E21" w:rsidRPr="00F60E21" w:rsidRDefault="00F60E2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0E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60E21" w:rsidRPr="00F60E21" w:rsidRDefault="00F60E2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60E2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60E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60E2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60E2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60E21" w:rsidTr="00801458">
        <w:tc>
          <w:tcPr>
            <w:tcW w:w="2500" w:type="pct"/>
          </w:tcPr>
          <w:p w:rsidR="00B8237E" w:rsidRPr="00F60E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60E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0E21" w:rsidTr="00801458">
        <w:tc>
          <w:tcPr>
            <w:tcW w:w="2500" w:type="pct"/>
          </w:tcPr>
          <w:p w:rsidR="00B8237E" w:rsidRPr="00F60E21" w:rsidRDefault="00B8237E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60E21" w:rsidRDefault="005C548A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60E21" w:rsidTr="00801458">
        <w:tc>
          <w:tcPr>
            <w:tcW w:w="2500" w:type="pct"/>
          </w:tcPr>
          <w:p w:rsidR="00B8237E" w:rsidRPr="00F60E21" w:rsidRDefault="00B8237E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60E21" w:rsidRDefault="005C548A" w:rsidP="00801458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F60E2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5EB" w:rsidRDefault="00EA55EB" w:rsidP="00315CA6">
      <w:pPr>
        <w:spacing w:after="0" w:line="240" w:lineRule="auto"/>
      </w:pPr>
      <w:r>
        <w:separator/>
      </w:r>
    </w:p>
  </w:endnote>
  <w:endnote w:type="continuationSeparator" w:id="0">
    <w:p w:rsidR="00EA55EB" w:rsidRDefault="00EA55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8600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82FC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5EB" w:rsidRDefault="00EA55EB" w:rsidP="00315CA6">
      <w:pPr>
        <w:spacing w:after="0" w:line="240" w:lineRule="auto"/>
      </w:pPr>
      <w:r>
        <w:separator/>
      </w:r>
    </w:p>
  </w:footnote>
  <w:footnote w:type="continuationSeparator" w:id="0">
    <w:p w:rsidR="00EA55EB" w:rsidRDefault="00EA55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184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600D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0417"/>
    <w:rsid w:val="00982FC6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74F7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55EB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0E21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185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54218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CE4F6B-D8F9-4966-B402-FFDF9A0BC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2896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