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Лингвострановедение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Китая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06A2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06A2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37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437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437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E4371D">
              <w:rPr>
                <w:rFonts w:ascii="Times New Roman" w:hAnsi="Times New Roman" w:cs="Times New Roman"/>
                <w:sz w:val="20"/>
                <w:szCs w:val="20"/>
              </w:rPr>
              <w:t xml:space="preserve"> Андрей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06A2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06A2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52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3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3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3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5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5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6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6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7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8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9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D75436" w:rsidRDefault="00706A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524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52477">
              <w:rPr>
                <w:noProof/>
                <w:webHidden/>
              </w:rPr>
            </w:r>
            <w:r w:rsidR="00052477">
              <w:rPr>
                <w:noProof/>
                <w:webHidden/>
              </w:rPr>
              <w:fldChar w:fldCharType="separate"/>
            </w:r>
            <w:r w:rsidR="005C1252">
              <w:rPr>
                <w:noProof/>
                <w:webHidden/>
              </w:rPr>
              <w:t>11</w:t>
            </w:r>
            <w:r w:rsidR="0005247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5247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студентов с историей, культурой, политикой и экономикой Китая, этапами формирования китайской нации, её языка и культуры; формирование системы знаний о социокультурной специфике китайского языка и коммуникативной компетенции в актах межкультурной коммуникации.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Лингвострановедение</w:t>
      </w:r>
      <w:proofErr w:type="spellEnd"/>
      <w:r w:rsidRPr="00352B6F">
        <w:rPr>
          <w:sz w:val="28"/>
          <w:szCs w:val="28"/>
        </w:rPr>
        <w:t xml:space="preserve">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E4371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37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37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37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37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37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7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437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371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37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37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71D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37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371D">
              <w:rPr>
                <w:rFonts w:ascii="Times New Roman" w:hAnsi="Times New Roman" w:cs="Times New Roman"/>
              </w:rPr>
              <w:t>основные существующие филологические концепции и методики отдельных языковых, литературных и коммуникативных явлений и процессов, специфику межкультурного разнообразия общества в социально-историческом, этическом и философском контекстах.</w:t>
            </w:r>
            <w:r w:rsidRPr="00E4371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37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371D">
              <w:rPr>
                <w:rFonts w:ascii="Times New Roman" w:hAnsi="Times New Roman" w:cs="Times New Roman"/>
              </w:rPr>
              <w:t xml:space="preserve">анализировать современное состояние общества, воспринимать и учитывать межкультурное разнообразие общества в социально-историческом, этическом и философском </w:t>
            </w:r>
            <w:proofErr w:type="gramStart"/>
            <w:r w:rsidR="00FD518F" w:rsidRPr="00E4371D">
              <w:rPr>
                <w:rFonts w:ascii="Times New Roman" w:hAnsi="Times New Roman" w:cs="Times New Roman"/>
              </w:rPr>
              <w:t>контекстах.</w:t>
            </w:r>
            <w:r w:rsidRPr="00E4371D">
              <w:rPr>
                <w:rFonts w:ascii="Times New Roman" w:hAnsi="Times New Roman" w:cs="Times New Roman"/>
              </w:rPr>
              <w:t>.</w:t>
            </w:r>
            <w:proofErr w:type="gramEnd"/>
            <w:r w:rsidRPr="00E4371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37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37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371D">
              <w:rPr>
                <w:rFonts w:ascii="Times New Roman" w:hAnsi="Times New Roman" w:cs="Times New Roman"/>
              </w:rPr>
              <w:t xml:space="preserve">навыками восприятия межкультурного разнообразия общества в социально-историческом, этическом и философском </w:t>
            </w:r>
            <w:proofErr w:type="gramStart"/>
            <w:r w:rsidR="00FD518F" w:rsidRPr="00E4371D">
              <w:rPr>
                <w:rFonts w:ascii="Times New Roman" w:hAnsi="Times New Roman" w:cs="Times New Roman"/>
              </w:rPr>
              <w:t>контекстах.</w:t>
            </w:r>
            <w:r w:rsidRPr="00E4371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437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СВЕДЕНИЯ О КИТАЕ.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Территориально-административное деление КНР: провинции, автономные округа, города центрального подчинения.</w:t>
            </w:r>
            <w:r w:rsidRPr="00352B6F">
              <w:rPr>
                <w:lang w:bidi="ru-RU"/>
              </w:rPr>
              <w:br/>
              <w:t>Национальная политика КНР. КНР – многонациональное государство. Малые народности КНР, районы их расселения. Основной принцип национальной политики КНР – «равенство, сплочение и всеобщее процветание».</w:t>
            </w:r>
            <w:r w:rsidRPr="00352B6F">
              <w:rPr>
                <w:lang w:bidi="ru-RU"/>
              </w:rPr>
              <w:br/>
              <w:t>ГЕОГРАФИЯ КИТАЯ. ВВЕДЕНИЕ В ТОПОГРАФИЮ КИТАЯ.</w:t>
            </w:r>
            <w:r w:rsidRPr="00352B6F">
              <w:rPr>
                <w:lang w:bidi="ru-RU"/>
              </w:rPr>
              <w:br/>
              <w:t>Великие изобретения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ГОСУДАРСТВЕННОЕ УСТРОЙСТВО КНР и ГОСУДАРСТВЕННЫЕ СИМВОЛЫ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органы государственной власти КНР: Всекитайское собрание народных представителей, Госсовет.</w:t>
            </w:r>
            <w:r w:rsidRPr="00352B6F">
              <w:rPr>
                <w:lang w:bidi="ru-RU"/>
              </w:rPr>
              <w:br/>
              <w:t>ОБЯЗАННОСТИ И ПРАВА ЦЕНТРАЛЬНОГО НАРОДНОГО ПРАВИТЕЛЬСТВА КНР.</w:t>
            </w:r>
            <w:r w:rsidRPr="00352B6F">
              <w:rPr>
                <w:lang w:bidi="ru-RU"/>
              </w:rPr>
              <w:br/>
              <w:t>ЗНАКОМСТВО С ГОСУДАРСТВЕННЫМ ФЛАГОМ, ГЕРБОМ И ГИМНОМ.</w:t>
            </w:r>
            <w:r w:rsidRPr="00352B6F">
              <w:rPr>
                <w:lang w:bidi="ru-RU"/>
              </w:rPr>
              <w:br/>
              <w:t xml:space="preserve">Пекин - столица КНР: Запретный город, </w:t>
            </w:r>
            <w:proofErr w:type="spellStart"/>
            <w:r w:rsidRPr="00352B6F">
              <w:rPr>
                <w:lang w:bidi="ru-RU"/>
              </w:rPr>
              <w:t>Ихэюань</w:t>
            </w:r>
            <w:proofErr w:type="spellEnd"/>
            <w:r w:rsidRPr="00352B6F">
              <w:rPr>
                <w:lang w:bidi="ru-RU"/>
              </w:rPr>
              <w:t xml:space="preserve">, Храм Неба, </w:t>
            </w:r>
            <w:proofErr w:type="spellStart"/>
            <w:r w:rsidRPr="00352B6F">
              <w:rPr>
                <w:lang w:bidi="ru-RU"/>
              </w:rPr>
              <w:t>хутун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сыхэюань</w:t>
            </w:r>
            <w:proofErr w:type="spellEnd"/>
            <w:r w:rsidRPr="00352B6F">
              <w:rPr>
                <w:lang w:bidi="ru-RU"/>
              </w:rPr>
              <w:t>.  Древние столицы Китая.</w:t>
            </w:r>
            <w:r w:rsidRPr="00352B6F">
              <w:rPr>
                <w:lang w:bidi="ru-RU"/>
              </w:rPr>
              <w:br/>
              <w:t>Панда - символ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КИТАЙСКИЙ ЯЗЫК И КИТАЙСКАЯ ПИСЬМЕННОСТЬ.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Государственный язык КНР. Диалекты китайского языка. Основные особенности китайского языка. Путунхуа – общенациональный язык. Древний китайский язык вэньянь. Словарь «</w:t>
            </w:r>
            <w:proofErr w:type="spellStart"/>
            <w:r w:rsidRPr="00352B6F">
              <w:rPr>
                <w:lang w:bidi="ru-RU"/>
              </w:rPr>
              <w:t>Шовэнь</w:t>
            </w:r>
            <w:proofErr w:type="spellEnd"/>
            <w:r w:rsidRPr="00352B6F">
              <w:rPr>
                <w:lang w:bidi="ru-RU"/>
              </w:rPr>
              <w:t xml:space="preserve">» </w:t>
            </w:r>
            <w:proofErr w:type="spellStart"/>
            <w:r w:rsidRPr="00352B6F">
              <w:rPr>
                <w:lang w:bidi="ru-RU"/>
              </w:rPr>
              <w:t>Сюй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Шэня</w:t>
            </w:r>
            <w:proofErr w:type="spellEnd"/>
            <w:r w:rsidRPr="00352B6F">
              <w:rPr>
                <w:lang w:bidi="ru-RU"/>
              </w:rPr>
              <w:t xml:space="preserve"> эпохи </w:t>
            </w:r>
            <w:proofErr w:type="spellStart"/>
            <w:r w:rsidRPr="00352B6F">
              <w:rPr>
                <w:lang w:bidi="ru-RU"/>
              </w:rPr>
              <w:t>Хань</w:t>
            </w:r>
            <w:proofErr w:type="spellEnd"/>
            <w:r w:rsidRPr="00352B6F">
              <w:rPr>
                <w:lang w:bidi="ru-RU"/>
              </w:rPr>
              <w:t>. Современные словари китайского языка.</w:t>
            </w:r>
            <w:r w:rsidRPr="00352B6F">
              <w:rPr>
                <w:lang w:bidi="ru-RU"/>
              </w:rPr>
              <w:br/>
              <w:t>«Международный стандарт для преподавания китайского языка» (HSK)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ОБРАЗОВАНИЯ В КИТАЕ.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9-летняя система обязательного образования. ЕГЭ - система поступления в вузы.</w:t>
            </w:r>
            <w:r w:rsidRPr="00352B6F">
              <w:rPr>
                <w:lang w:bidi="ru-RU"/>
              </w:rPr>
              <w:br/>
              <w:t>Лучшие университеты КНР - проект 211 и проект 985. Инвестиции в образование.</w:t>
            </w:r>
            <w:r w:rsidRPr="00352B6F">
              <w:rPr>
                <w:lang w:bidi="ru-RU"/>
              </w:rPr>
              <w:br/>
              <w:t>Сравнение системы образования в Китае и в России.</w:t>
            </w:r>
            <w:r w:rsidRPr="00352B6F">
              <w:rPr>
                <w:lang w:bidi="ru-RU"/>
              </w:rPr>
              <w:br/>
              <w:t>КОНФУЦИАНСКИЕ МЕТОДЫ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ТРАДИЦИОННОЕ ИСКУССТВО И ЛИТЕРАТУРА КИТАЯ.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Самобытное традиционное искусство. Основные виды национального искусства: театр, живопись, музыка и танцы. Пекинская опера: маски, символика, особенности жанра.</w:t>
            </w:r>
            <w:r w:rsidRPr="00352B6F">
              <w:rPr>
                <w:lang w:bidi="ru-RU"/>
              </w:rPr>
              <w:br/>
              <w:t xml:space="preserve">КЛАССИЧЕСКИЕ РОМАНЫ ДИНАСТИЙ МИН И ЦИН. Династия </w:t>
            </w:r>
            <w:proofErr w:type="spellStart"/>
            <w:r w:rsidRPr="00352B6F">
              <w:rPr>
                <w:lang w:bidi="ru-RU"/>
              </w:rPr>
              <w:t>Тан</w:t>
            </w:r>
            <w:proofErr w:type="spellEnd"/>
            <w:r w:rsidRPr="00352B6F">
              <w:rPr>
                <w:lang w:bidi="ru-RU"/>
              </w:rPr>
              <w:t xml:space="preserve"> - золотой век китайской поэзии.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НАЦИОНАЛЬНЫЕ ПРАЗДНИКИ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Китайские национальные праздники. Обычаи и нравы.</w:t>
            </w:r>
            <w:r w:rsidRPr="00352B6F">
              <w:rPr>
                <w:lang w:bidi="ru-RU"/>
              </w:rPr>
              <w:br/>
              <w:t xml:space="preserve">ЧЕТЫРЕ ГЛАВНЫХ ТРАДИЦИОННЫХ ПРАЗДНИКА КИТАЯ: Новый год по лунному календарю – Праздник Весны, Праздник </w:t>
            </w:r>
            <w:proofErr w:type="spellStart"/>
            <w:r w:rsidRPr="00352B6F">
              <w:rPr>
                <w:lang w:bidi="ru-RU"/>
              </w:rPr>
              <w:lastRenderedPageBreak/>
              <w:t>Цинмин</w:t>
            </w:r>
            <w:proofErr w:type="spellEnd"/>
            <w:r w:rsidRPr="00352B6F">
              <w:rPr>
                <w:lang w:bidi="ru-RU"/>
              </w:rPr>
              <w:t xml:space="preserve"> – день поминовения усопших, Праздник начала лета, праздник драконьих челнов, праздник «двойной пятерки», Праздник Середины Осени.</w:t>
            </w:r>
            <w:r w:rsidRPr="00352B6F">
              <w:rPr>
                <w:lang w:bidi="ru-RU"/>
              </w:rPr>
              <w:br/>
              <w:t>Три легендарных властителя. Пять мифических правителей-императоров. Пять мифических правителей-императоров.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ЕДИНСТВО ТРЁХ УЧЕНИЙ: КОНФУЦИАНСТВО, ДАОСИЗМ, БУДДИЗМ.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Конфуций. «</w:t>
            </w:r>
            <w:proofErr w:type="spellStart"/>
            <w:r w:rsidRPr="00352B6F">
              <w:rPr>
                <w:lang w:bidi="ru-RU"/>
              </w:rPr>
              <w:t>Луньюй</w:t>
            </w:r>
            <w:proofErr w:type="spellEnd"/>
            <w:r w:rsidRPr="00352B6F">
              <w:rPr>
                <w:lang w:bidi="ru-RU"/>
              </w:rPr>
              <w:t>» «Беседы и суждения» - сборник цитат Конфуция, составленный его учениками. Основные категории конфуцианской этики</w:t>
            </w:r>
            <w:proofErr w:type="gramStart"/>
            <w:r w:rsidRPr="00352B6F">
              <w:rPr>
                <w:lang w:bidi="ru-RU"/>
              </w:rPr>
              <w:t>: ?</w:t>
            </w:r>
            <w:proofErr w:type="gramEnd"/>
            <w:r w:rsidRPr="00352B6F">
              <w:rPr>
                <w:lang w:bidi="ru-RU"/>
              </w:rPr>
              <w:t xml:space="preserve"> y? долг, ? l? этикет, ? </w:t>
            </w:r>
            <w:proofErr w:type="spellStart"/>
            <w:r w:rsidRPr="00352B6F">
              <w:rPr>
                <w:lang w:bidi="ru-RU"/>
              </w:rPr>
              <w:t>zh</w:t>
            </w:r>
            <w:proofErr w:type="spellEnd"/>
            <w:r w:rsidRPr="00352B6F">
              <w:rPr>
                <w:lang w:bidi="ru-RU"/>
              </w:rPr>
              <w:t xml:space="preserve">? мудрость, ? </w:t>
            </w:r>
            <w:proofErr w:type="spellStart"/>
            <w:r w:rsidRPr="00352B6F">
              <w:rPr>
                <w:lang w:bidi="ru-RU"/>
              </w:rPr>
              <w:t>x?n</w:t>
            </w:r>
            <w:proofErr w:type="spellEnd"/>
            <w:r w:rsidRPr="00352B6F">
              <w:rPr>
                <w:lang w:bidi="ru-RU"/>
              </w:rPr>
              <w:t xml:space="preserve"> вера, ? </w:t>
            </w:r>
            <w:proofErr w:type="spellStart"/>
            <w:r w:rsidRPr="00352B6F">
              <w:rPr>
                <w:lang w:bidi="ru-RU"/>
              </w:rPr>
              <w:t>sh</w:t>
            </w:r>
            <w:proofErr w:type="spellEnd"/>
            <w:r w:rsidRPr="00352B6F">
              <w:rPr>
                <w:lang w:bidi="ru-RU"/>
              </w:rPr>
              <w:t xml:space="preserve">? великодушие, ? </w:t>
            </w:r>
            <w:proofErr w:type="spellStart"/>
            <w:r w:rsidRPr="00352B6F">
              <w:rPr>
                <w:lang w:bidi="ru-RU"/>
              </w:rPr>
              <w:t>zh?ng</w:t>
            </w:r>
            <w:proofErr w:type="spellEnd"/>
            <w:r w:rsidRPr="00352B6F">
              <w:rPr>
                <w:lang w:bidi="ru-RU"/>
              </w:rPr>
              <w:t xml:space="preserve"> преданность, ? </w:t>
            </w:r>
            <w:proofErr w:type="spellStart"/>
            <w:r w:rsidRPr="00352B6F">
              <w:rPr>
                <w:lang w:bidi="ru-RU"/>
              </w:rPr>
              <w:t>xi?o</w:t>
            </w:r>
            <w:proofErr w:type="spellEnd"/>
            <w:r w:rsidRPr="00352B6F">
              <w:rPr>
                <w:lang w:bidi="ru-RU"/>
              </w:rPr>
              <w:t xml:space="preserve"> сыновняя почтительность, ? t? почитание старших,  К8. ? </w:t>
            </w:r>
            <w:proofErr w:type="spellStart"/>
            <w:r w:rsidRPr="00352B6F">
              <w:rPr>
                <w:lang w:bidi="ru-RU"/>
              </w:rPr>
              <w:t>r?n</w:t>
            </w:r>
            <w:proofErr w:type="spellEnd"/>
            <w:r w:rsidRPr="00352B6F">
              <w:rPr>
                <w:lang w:bidi="ru-RU"/>
              </w:rPr>
              <w:t xml:space="preserve"> человеколюбие.</w:t>
            </w:r>
            <w:r w:rsidRPr="00352B6F">
              <w:rPr>
                <w:lang w:bidi="ru-RU"/>
              </w:rPr>
              <w:br/>
              <w:t xml:space="preserve">Будда Шакьямуни - основоположник буддизма. </w:t>
            </w:r>
            <w:proofErr w:type="spellStart"/>
            <w:r w:rsidRPr="00352B6F">
              <w:rPr>
                <w:lang w:bidi="ru-RU"/>
              </w:rPr>
              <w:t>Лао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цзы</w:t>
            </w:r>
            <w:proofErr w:type="spellEnd"/>
            <w:r w:rsidRPr="00352B6F">
              <w:rPr>
                <w:lang w:bidi="ru-RU"/>
              </w:rPr>
              <w:t xml:space="preserve"> - древнекитайский философ, основоположник даосизма. «Дао дэ </w:t>
            </w:r>
            <w:proofErr w:type="spellStart"/>
            <w:r w:rsidRPr="00352B6F">
              <w:rPr>
                <w:lang w:bidi="ru-RU"/>
              </w:rPr>
              <w:t>цзин</w:t>
            </w:r>
            <w:proofErr w:type="spellEnd"/>
            <w:r w:rsidRPr="00352B6F">
              <w:rPr>
                <w:lang w:bidi="ru-RU"/>
              </w:rPr>
              <w:t>» / Канон о Дао и Дэ.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6A2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Обидин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Д. Л. Культура Древнего Китая [Электронный ресурс</w:t>
            </w:r>
            <w:proofErr w:type="gram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6A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4371D">
                <w:rPr>
                  <w:color w:val="00008B"/>
                  <w:u w:val="single"/>
                  <w:lang w:val="en-US"/>
                </w:rPr>
                <w:t>https://znanium.com/catalog/document?pid=924015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Азиатско-Тихоокеанского региона: история, культура, внешняя </w:t>
            </w:r>
            <w:proofErr w:type="gram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А.М.Демидов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[и др.] ; Министерство образования и науки Российской Федерации, Санкт-Петербургский</w:t>
            </w:r>
            <w:r w:rsidRPr="00E4371D">
              <w:rPr>
                <w:rFonts w:ascii="Times New Roman" w:hAnsi="Times New Roman" w:cs="Times New Roman"/>
                <w:sz w:val="24"/>
                <w:szCs w:val="24"/>
              </w:rPr>
              <w:br/>
              <w:t>гос. экономический ун-т, Кафедра международных отношений, истории и</w:t>
            </w:r>
            <w:r w:rsidRPr="00E437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политологии.Электрон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1,25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6A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371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37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У Ли. Экономика современного Китая / У Ли, </w:t>
            </w: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Жун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Вэньли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[пер. с кит. Татьяны Карповой] Электрон. </w:t>
            </w:r>
            <w:r w:rsidRPr="00E43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текстовые дан. (1 </w:t>
            </w:r>
            <w:proofErr w:type="gram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193 МБ) [Пекин] : Межконтинентальное издательство Китая,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6A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9A%D0%B8%D1%82%D0%B0%D1%8F.pdf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Китая  (</w:t>
            </w:r>
            <w:proofErr w:type="gram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пособие) / </w:t>
            </w:r>
            <w:proofErr w:type="spellStart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>Пруцких</w:t>
            </w:r>
            <w:proofErr w:type="spellEnd"/>
            <w:r w:rsidRPr="00E4371D">
              <w:rPr>
                <w:rFonts w:ascii="Times New Roman" w:hAnsi="Times New Roman" w:cs="Times New Roman"/>
                <w:sz w:val="24"/>
                <w:szCs w:val="24"/>
              </w:rPr>
              <w:t xml:space="preserve"> А.А., У Д.Б., Сю В.Ш., Борисова Е.С., Сизых Е.Ю. и др.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– 208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6A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4371D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%5C19013655%5Celibrary%5C16394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06A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371D" w:rsidTr="008416EB">
        <w:tc>
          <w:tcPr>
            <w:tcW w:w="7797" w:type="dxa"/>
            <w:shd w:val="clear" w:color="auto" w:fill="auto"/>
          </w:tcPr>
          <w:p w:rsidR="002C735C" w:rsidRPr="00E437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7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37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7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371D" w:rsidTr="008416EB">
        <w:tc>
          <w:tcPr>
            <w:tcW w:w="7797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37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71D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E4371D">
              <w:rPr>
                <w:sz w:val="22"/>
                <w:szCs w:val="22"/>
                <w:lang w:val="en-US"/>
              </w:rPr>
              <w:t>AIO</w:t>
            </w:r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IRU</w:t>
            </w:r>
            <w:r w:rsidRPr="00E4371D">
              <w:rPr>
                <w:sz w:val="22"/>
                <w:szCs w:val="22"/>
              </w:rPr>
              <w:t xml:space="preserve"> 308 </w:t>
            </w:r>
            <w:r w:rsidRPr="00E4371D">
              <w:rPr>
                <w:sz w:val="22"/>
                <w:szCs w:val="22"/>
                <w:lang w:val="en-US"/>
              </w:rPr>
              <w:t>intel</w:t>
            </w:r>
            <w:r w:rsidRPr="00E4371D">
              <w:rPr>
                <w:sz w:val="22"/>
                <w:szCs w:val="22"/>
              </w:rPr>
              <w:t xml:space="preserve"> 2.8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371D">
              <w:rPr>
                <w:sz w:val="22"/>
                <w:szCs w:val="22"/>
              </w:rPr>
              <w:t xml:space="preserve">/4 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/1</w:t>
            </w:r>
            <w:r w:rsidRPr="00E4371D">
              <w:rPr>
                <w:sz w:val="22"/>
                <w:szCs w:val="22"/>
                <w:lang w:val="en-US"/>
              </w:rPr>
              <w:t>Tb</w:t>
            </w:r>
            <w:r w:rsidRPr="00E4371D">
              <w:rPr>
                <w:sz w:val="22"/>
                <w:szCs w:val="22"/>
              </w:rPr>
              <w:t xml:space="preserve"> - 16 шт., Компьютер </w:t>
            </w:r>
            <w:r w:rsidRPr="00E4371D">
              <w:rPr>
                <w:sz w:val="22"/>
                <w:szCs w:val="22"/>
                <w:lang w:val="en-US"/>
              </w:rPr>
              <w:t>Intel</w:t>
            </w:r>
            <w:r w:rsidRPr="00E4371D">
              <w:rPr>
                <w:sz w:val="22"/>
                <w:szCs w:val="22"/>
              </w:rPr>
              <w:t xml:space="preserve">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371D">
              <w:rPr>
                <w:sz w:val="22"/>
                <w:szCs w:val="22"/>
              </w:rPr>
              <w:t xml:space="preserve">3-2100 2.4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371D">
              <w:rPr>
                <w:sz w:val="22"/>
                <w:szCs w:val="22"/>
              </w:rPr>
              <w:t>/4 4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/500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</w:t>
            </w:r>
            <w:r w:rsidRPr="00E4371D">
              <w:rPr>
                <w:sz w:val="22"/>
                <w:szCs w:val="22"/>
                <w:lang w:val="en-US"/>
              </w:rPr>
              <w:t>Acer</w:t>
            </w:r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V</w:t>
            </w:r>
            <w:r w:rsidRPr="00E4371D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x</w:t>
            </w:r>
            <w:r w:rsidRPr="00E4371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Champion</w:t>
            </w:r>
            <w:r w:rsidRPr="00E4371D">
              <w:rPr>
                <w:sz w:val="22"/>
                <w:szCs w:val="22"/>
              </w:rPr>
              <w:t xml:space="preserve"> 203х153см (</w:t>
            </w:r>
            <w:r w:rsidRPr="00E4371D">
              <w:rPr>
                <w:sz w:val="22"/>
                <w:szCs w:val="22"/>
                <w:lang w:val="en-US"/>
              </w:rPr>
              <w:t>SCM</w:t>
            </w:r>
            <w:r w:rsidRPr="00E4371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4371D" w:rsidTr="008416EB">
        <w:tc>
          <w:tcPr>
            <w:tcW w:w="7797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37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71D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E4371D">
              <w:rPr>
                <w:sz w:val="22"/>
                <w:szCs w:val="22"/>
                <w:lang w:val="en-US"/>
              </w:rPr>
              <w:t>HP</w:t>
            </w:r>
            <w:r w:rsidRPr="00E4371D">
              <w:rPr>
                <w:sz w:val="22"/>
                <w:szCs w:val="22"/>
              </w:rPr>
              <w:t xml:space="preserve"> 250 </w:t>
            </w:r>
            <w:r w:rsidRPr="00E4371D">
              <w:rPr>
                <w:sz w:val="22"/>
                <w:szCs w:val="22"/>
                <w:lang w:val="en-US"/>
              </w:rPr>
              <w:t>G</w:t>
            </w:r>
            <w:r w:rsidRPr="00E4371D">
              <w:rPr>
                <w:sz w:val="22"/>
                <w:szCs w:val="22"/>
              </w:rPr>
              <w:t>6 1</w:t>
            </w:r>
            <w:r w:rsidRPr="00E4371D">
              <w:rPr>
                <w:sz w:val="22"/>
                <w:szCs w:val="22"/>
                <w:lang w:val="en-US"/>
              </w:rPr>
              <w:t>WY</w:t>
            </w:r>
            <w:r w:rsidRPr="00E4371D">
              <w:rPr>
                <w:sz w:val="22"/>
                <w:szCs w:val="22"/>
              </w:rPr>
              <w:t>58</w:t>
            </w:r>
            <w:r w:rsidRPr="00E4371D">
              <w:rPr>
                <w:sz w:val="22"/>
                <w:szCs w:val="22"/>
                <w:lang w:val="en-US"/>
              </w:rPr>
              <w:t>EA</w:t>
            </w:r>
            <w:r w:rsidRPr="00E4371D">
              <w:rPr>
                <w:sz w:val="22"/>
                <w:szCs w:val="22"/>
              </w:rPr>
              <w:t xml:space="preserve">, Мультимедийный проектор </w:t>
            </w:r>
            <w:r w:rsidRPr="00E4371D">
              <w:rPr>
                <w:sz w:val="22"/>
                <w:szCs w:val="22"/>
                <w:lang w:val="en-US"/>
              </w:rPr>
              <w:t>LG</w:t>
            </w:r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PF</w:t>
            </w:r>
            <w:r w:rsidRPr="00E4371D">
              <w:rPr>
                <w:sz w:val="22"/>
                <w:szCs w:val="22"/>
              </w:rPr>
              <w:t>1500</w:t>
            </w:r>
            <w:r w:rsidRPr="00E4371D">
              <w:rPr>
                <w:sz w:val="22"/>
                <w:szCs w:val="22"/>
                <w:lang w:val="en-US"/>
              </w:rPr>
              <w:t>G</w:t>
            </w:r>
            <w:r w:rsidRPr="00E4371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4371D" w:rsidTr="008416EB">
        <w:tc>
          <w:tcPr>
            <w:tcW w:w="7797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37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71D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E4371D">
              <w:rPr>
                <w:sz w:val="22"/>
                <w:szCs w:val="22"/>
              </w:rPr>
              <w:lastRenderedPageBreak/>
              <w:t xml:space="preserve">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E4371D">
              <w:rPr>
                <w:sz w:val="22"/>
                <w:szCs w:val="22"/>
                <w:lang w:val="en-US"/>
              </w:rPr>
              <w:t>Universal</w:t>
            </w:r>
            <w:r w:rsidRPr="00E4371D">
              <w:rPr>
                <w:sz w:val="22"/>
                <w:szCs w:val="22"/>
              </w:rPr>
              <w:t xml:space="preserve"> №1 - 4 шт.,  Компьютер </w:t>
            </w:r>
            <w:r w:rsidRPr="00E4371D">
              <w:rPr>
                <w:sz w:val="22"/>
                <w:szCs w:val="22"/>
                <w:lang w:val="en-US"/>
              </w:rPr>
              <w:t>Intel</w:t>
            </w:r>
            <w:r w:rsidRPr="00E4371D">
              <w:rPr>
                <w:sz w:val="22"/>
                <w:szCs w:val="22"/>
              </w:rPr>
              <w:t xml:space="preserve">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371D">
              <w:rPr>
                <w:sz w:val="22"/>
                <w:szCs w:val="22"/>
              </w:rPr>
              <w:t xml:space="preserve">3-2100 2.4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371D">
              <w:rPr>
                <w:sz w:val="22"/>
                <w:szCs w:val="22"/>
              </w:rPr>
              <w:t>/4 4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/500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</w:t>
            </w:r>
            <w:r w:rsidRPr="00E4371D">
              <w:rPr>
                <w:sz w:val="22"/>
                <w:szCs w:val="22"/>
                <w:lang w:val="en-US"/>
              </w:rPr>
              <w:t>Acer</w:t>
            </w:r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V</w:t>
            </w:r>
            <w:r w:rsidRPr="00E4371D">
              <w:rPr>
                <w:sz w:val="22"/>
                <w:szCs w:val="22"/>
              </w:rPr>
              <w:t xml:space="preserve">193 19" - 10 шт., Моноблок </w:t>
            </w:r>
            <w:r w:rsidRPr="00E4371D">
              <w:rPr>
                <w:sz w:val="22"/>
                <w:szCs w:val="22"/>
                <w:lang w:val="en-US"/>
              </w:rPr>
              <w:t>AIO</w:t>
            </w:r>
            <w:r w:rsidRPr="00E4371D">
              <w:rPr>
                <w:sz w:val="22"/>
                <w:szCs w:val="22"/>
              </w:rPr>
              <w:t xml:space="preserve"> </w:t>
            </w:r>
            <w:r w:rsidRPr="00E4371D">
              <w:rPr>
                <w:sz w:val="22"/>
                <w:szCs w:val="22"/>
                <w:lang w:val="en-US"/>
              </w:rPr>
              <w:t>IRU</w:t>
            </w:r>
            <w:r w:rsidRPr="00E4371D">
              <w:rPr>
                <w:sz w:val="22"/>
                <w:szCs w:val="22"/>
              </w:rPr>
              <w:t xml:space="preserve"> 308 </w:t>
            </w:r>
            <w:r w:rsidRPr="00E4371D">
              <w:rPr>
                <w:sz w:val="22"/>
                <w:szCs w:val="22"/>
                <w:lang w:val="en-US"/>
              </w:rPr>
              <w:t>intel</w:t>
            </w:r>
            <w:r w:rsidRPr="00E4371D">
              <w:rPr>
                <w:sz w:val="22"/>
                <w:szCs w:val="22"/>
              </w:rPr>
              <w:t xml:space="preserve"> 2.8 </w:t>
            </w:r>
            <w:proofErr w:type="spellStart"/>
            <w:r w:rsidRPr="00E437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371D">
              <w:rPr>
                <w:sz w:val="22"/>
                <w:szCs w:val="22"/>
              </w:rPr>
              <w:t xml:space="preserve">/4 </w:t>
            </w:r>
            <w:r w:rsidRPr="00E4371D">
              <w:rPr>
                <w:sz w:val="22"/>
                <w:szCs w:val="22"/>
                <w:lang w:val="en-US"/>
              </w:rPr>
              <w:t>Gb</w:t>
            </w:r>
            <w:r w:rsidRPr="00E4371D">
              <w:rPr>
                <w:sz w:val="22"/>
                <w:szCs w:val="22"/>
              </w:rPr>
              <w:t>/1</w:t>
            </w:r>
            <w:r w:rsidRPr="00E4371D">
              <w:rPr>
                <w:sz w:val="22"/>
                <w:szCs w:val="22"/>
                <w:lang w:val="en-US"/>
              </w:rPr>
              <w:t>Tb</w:t>
            </w:r>
            <w:r w:rsidRPr="00E4371D">
              <w:rPr>
                <w:sz w:val="22"/>
                <w:szCs w:val="22"/>
              </w:rPr>
              <w:t xml:space="preserve"> - 1 шт., Сетевой коммутатор </w:t>
            </w:r>
            <w:r w:rsidRPr="00E4371D">
              <w:rPr>
                <w:sz w:val="22"/>
                <w:szCs w:val="22"/>
                <w:lang w:val="en-US"/>
              </w:rPr>
              <w:t>Switch</w:t>
            </w:r>
            <w:r w:rsidRPr="00E4371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37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71D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71D" w:rsidTr="00CE6476">
        <w:tc>
          <w:tcPr>
            <w:tcW w:w="562" w:type="dxa"/>
          </w:tcPr>
          <w:p w:rsidR="00E4371D" w:rsidRPr="00706A2A" w:rsidRDefault="00E4371D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4371D" w:rsidRPr="00E4371D" w:rsidRDefault="00E4371D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7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437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7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37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371D" w:rsidTr="00801458">
        <w:tc>
          <w:tcPr>
            <w:tcW w:w="2336" w:type="dxa"/>
          </w:tcPr>
          <w:p w:rsidR="005D65A5" w:rsidRPr="00E437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37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37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37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371D" w:rsidTr="00801458">
        <w:tc>
          <w:tcPr>
            <w:tcW w:w="2336" w:type="dxa"/>
          </w:tcPr>
          <w:p w:rsidR="005D65A5" w:rsidRPr="00E437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4371D" w:rsidTr="00801458">
        <w:tc>
          <w:tcPr>
            <w:tcW w:w="2336" w:type="dxa"/>
          </w:tcPr>
          <w:p w:rsidR="005D65A5" w:rsidRPr="00E437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4371D" w:rsidTr="00801458">
        <w:tc>
          <w:tcPr>
            <w:tcW w:w="2336" w:type="dxa"/>
          </w:tcPr>
          <w:p w:rsidR="005D65A5" w:rsidRPr="00E437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371D" w:rsidRDefault="007478E0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</w:tbl>
    <w:p w:rsidR="00F56264" w:rsidRPr="00E437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37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437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4371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71D" w:rsidRPr="00E4371D" w:rsidTr="00CE6476">
        <w:tc>
          <w:tcPr>
            <w:tcW w:w="562" w:type="dxa"/>
          </w:tcPr>
          <w:p w:rsidR="00E4371D" w:rsidRPr="00E4371D" w:rsidRDefault="00E4371D" w:rsidP="00CE64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4371D" w:rsidRPr="00E4371D" w:rsidRDefault="00E4371D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7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371D" w:rsidRPr="00E4371D" w:rsidRDefault="00E437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37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437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437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371D" w:rsidTr="00801458">
        <w:tc>
          <w:tcPr>
            <w:tcW w:w="2500" w:type="pct"/>
          </w:tcPr>
          <w:p w:rsidR="00B8237E" w:rsidRPr="00E437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37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7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371D" w:rsidTr="00801458">
        <w:tc>
          <w:tcPr>
            <w:tcW w:w="2500" w:type="pct"/>
          </w:tcPr>
          <w:p w:rsidR="00B8237E" w:rsidRPr="00E4371D" w:rsidRDefault="00B8237E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4371D" w:rsidRDefault="005C548A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371D" w:rsidTr="00801458">
        <w:tc>
          <w:tcPr>
            <w:tcW w:w="2500" w:type="pct"/>
          </w:tcPr>
          <w:p w:rsidR="00B8237E" w:rsidRPr="00E437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371D" w:rsidRDefault="005C548A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3,4,6,7</w:t>
            </w:r>
          </w:p>
        </w:tc>
      </w:tr>
      <w:tr w:rsidR="00B8237E" w:rsidRPr="00E4371D" w:rsidTr="00801458">
        <w:tc>
          <w:tcPr>
            <w:tcW w:w="2500" w:type="pct"/>
          </w:tcPr>
          <w:p w:rsidR="00B8237E" w:rsidRPr="00E437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4371D" w:rsidRDefault="005C548A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E4371D" w:rsidTr="00801458">
        <w:tc>
          <w:tcPr>
            <w:tcW w:w="2500" w:type="pct"/>
          </w:tcPr>
          <w:p w:rsidR="00B8237E" w:rsidRPr="00E437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437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371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4371D" w:rsidRDefault="005C548A" w:rsidP="00801458">
            <w:pPr>
              <w:rPr>
                <w:rFonts w:ascii="Times New Roman" w:hAnsi="Times New Roman" w:cs="Times New Roman"/>
              </w:rPr>
            </w:pPr>
            <w:r w:rsidRPr="00E4371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811" w:rsidRDefault="00B94811" w:rsidP="00315CA6">
      <w:pPr>
        <w:spacing w:after="0" w:line="240" w:lineRule="auto"/>
      </w:pPr>
      <w:r>
        <w:separator/>
      </w:r>
    </w:p>
  </w:endnote>
  <w:endnote w:type="continuationSeparator" w:id="0">
    <w:p w:rsidR="00B94811" w:rsidRDefault="00B948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5247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C125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811" w:rsidRDefault="00B94811" w:rsidP="00315CA6">
      <w:pPr>
        <w:spacing w:after="0" w:line="240" w:lineRule="auto"/>
      </w:pPr>
      <w:r>
        <w:separator/>
      </w:r>
    </w:p>
  </w:footnote>
  <w:footnote w:type="continuationSeparator" w:id="0">
    <w:p w:rsidR="00B94811" w:rsidRDefault="00B948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247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659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25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A2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811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71D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59453D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37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chinese/%D0%AD%D0%BA%D0%BE%D0%BD%D0%BE%D0%BC%D0%B8%D0%BA%D0%B0%20%D1%81%D0%BE%D0%B2%D1%80%D0%B5%D0%BC%D0%B5%D0%BD%D0%BD%D0%BE%D0%B3%D0%BE%20%D0%9A%D0%B8%D1%82%D0%B0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1%D1%82%D1%80%D0%B0%D0%BD%D1%8B%20%D0%90%D0%B7%D0%B8%D0%B0%D1%82%D1%81%D0%BA%D0%BE-%D0%A2%D0%B8%D1%85%D0%BE%D0%BE%D0%BA%D0%B5%D0%B0%D0%BD%D1%81%D0%BA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92401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ib.unecon.ru/pwb/detail?db=ELIBRARY&amp;id=ru%5C19013655%5Celibrary%5C163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8178B4-83FA-4E8F-84D1-A6B429BE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