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переводоведение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34FD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34FD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5263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263B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95263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5263B">
              <w:rPr>
                <w:rFonts w:ascii="Times New Roman" w:hAnsi="Times New Roman" w:cs="Times New Roman"/>
                <w:sz w:val="20"/>
                <w:szCs w:val="20"/>
              </w:rPr>
              <w:t>, Суслова Екатерина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34FD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34FD0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A31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4FD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D75436" w:rsidRDefault="00034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A31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A317E">
              <w:rPr>
                <w:noProof/>
                <w:webHidden/>
              </w:rPr>
            </w:r>
            <w:r w:rsidR="00AA317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AA317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A317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представление о процессе и особенностях устного и письменного перевода, о диапазоне развития и перспективах переводческой профессии, о правовом и общественном статусе переводчика и о профессиональной этике; об основных аспектах переводоведения и категориях перевода; о переводческих универсалиях, типологизации перевода и базовых переводческих стратегиях, приемах и трансформациях; о критериях оценки качества устного и письменного перевода; выработать базовый навык устного/письменного перевода профессиональных текстов с/на изучаемый иностранный язык.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Введение в переводоведение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483"/>
        <w:gridCol w:w="5452"/>
      </w:tblGrid>
      <w:tr w:rsidR="00751095" w:rsidRPr="0095263B" w:rsidTr="00034FD0">
        <w:trPr>
          <w:trHeight w:val="848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5263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5263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263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5263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95263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5263B" w:rsidTr="00034FD0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5263B">
              <w:rPr>
                <w:rFonts w:ascii="Times New Roman" w:hAnsi="Times New Roman" w:cs="Times New Roman"/>
              </w:rPr>
              <w:t>ых</w:t>
            </w:r>
            <w:proofErr w:type="spellEnd"/>
            <w:r w:rsidRPr="0095263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263B">
              <w:rPr>
                <w:rFonts w:ascii="Times New Roman" w:hAnsi="Times New Roman" w:cs="Times New Roman"/>
              </w:rPr>
              <w:t>правила и особенности современного делового общения, этику делового общения.</w:t>
            </w:r>
            <w:r w:rsidR="00316402" w:rsidRPr="0095263B">
              <w:rPr>
                <w:rFonts w:ascii="Times New Roman" w:hAnsi="Times New Roman" w:cs="Times New Roman"/>
              </w:rPr>
              <w:br/>
            </w:r>
            <w:r w:rsidRPr="009526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263B">
              <w:rPr>
                <w:rFonts w:ascii="Times New Roman" w:hAnsi="Times New Roman" w:cs="Times New Roman"/>
              </w:rPr>
              <w:t xml:space="preserve">вести диалог, используя средства деловой коммуникации, в письменной и устной формах по общим и профессиональным </w:t>
            </w:r>
            <w:proofErr w:type="gramStart"/>
            <w:r w:rsidR="00FD518F" w:rsidRPr="0095263B">
              <w:rPr>
                <w:rFonts w:ascii="Times New Roman" w:hAnsi="Times New Roman" w:cs="Times New Roman"/>
              </w:rPr>
              <w:t>вопросам.</w:t>
            </w:r>
            <w:r w:rsidRPr="0095263B">
              <w:rPr>
                <w:rFonts w:ascii="Times New Roman" w:hAnsi="Times New Roman" w:cs="Times New Roman"/>
              </w:rPr>
              <w:t>.</w:t>
            </w:r>
            <w:proofErr w:type="gramEnd"/>
            <w:r w:rsidRPr="0095263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526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263B">
              <w:rPr>
                <w:rFonts w:ascii="Times New Roman" w:hAnsi="Times New Roman" w:cs="Times New Roman"/>
              </w:rPr>
              <w:t xml:space="preserve">устной и письменной формами деловой коммуникации на русском языке и иностранных </w:t>
            </w:r>
            <w:proofErr w:type="gramStart"/>
            <w:r w:rsidR="00FD518F" w:rsidRPr="0095263B">
              <w:rPr>
                <w:rFonts w:ascii="Times New Roman" w:hAnsi="Times New Roman" w:cs="Times New Roman"/>
              </w:rPr>
              <w:t>языках.</w:t>
            </w:r>
            <w:r w:rsidRPr="0095263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5263B" w:rsidTr="00034FD0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>ОПК-2 - Способен применять в практической деятельности знание психолого-педагогических основ и методики обучения иностранным языкам и культурам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  <w:lang w:bidi="ru-RU"/>
              </w:rPr>
              <w:t>ОПК-2.3 - Способен осуществлять поиск информационных ресурсов, необходимых для обучения иностранным языкам и культурам, и использовать их в своей практической деятельности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263B">
              <w:rPr>
                <w:rFonts w:ascii="Times New Roman" w:hAnsi="Times New Roman" w:cs="Times New Roman"/>
              </w:rPr>
              <w:t>основные источники профессионально-релевантной информации, необходимые для обучения иностранным языкам и культурам, а также основные способы работы с ними, варианты поиска и отбора актуальной информации.</w:t>
            </w:r>
            <w:r w:rsidRPr="0095263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526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263B">
              <w:rPr>
                <w:rFonts w:ascii="Times New Roman" w:hAnsi="Times New Roman" w:cs="Times New Roman"/>
              </w:rPr>
              <w:t xml:space="preserve">планировать и осуществлять поиск информационных ресурсов, необходимых для обучения иностранным языкам и </w:t>
            </w:r>
            <w:proofErr w:type="gramStart"/>
            <w:r w:rsidR="00FD518F" w:rsidRPr="0095263B">
              <w:rPr>
                <w:rFonts w:ascii="Times New Roman" w:hAnsi="Times New Roman" w:cs="Times New Roman"/>
              </w:rPr>
              <w:t>культурам.</w:t>
            </w:r>
            <w:r w:rsidRPr="0095263B">
              <w:rPr>
                <w:rFonts w:ascii="Times New Roman" w:hAnsi="Times New Roman" w:cs="Times New Roman"/>
              </w:rPr>
              <w:t>.</w:t>
            </w:r>
            <w:proofErr w:type="gramEnd"/>
            <w:r w:rsidRPr="0095263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526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263B">
              <w:rPr>
                <w:rFonts w:ascii="Times New Roman" w:hAnsi="Times New Roman" w:cs="Times New Roman"/>
              </w:rPr>
              <w:t xml:space="preserve">навыком осуществления качественного письменного и устного перевода с использованием информационных ресурсов, необходимых для обучения иностранным языкам и </w:t>
            </w:r>
            <w:proofErr w:type="gramStart"/>
            <w:r w:rsidR="00FD518F" w:rsidRPr="0095263B">
              <w:rPr>
                <w:rFonts w:ascii="Times New Roman" w:hAnsi="Times New Roman" w:cs="Times New Roman"/>
              </w:rPr>
              <w:t>культурам.</w:t>
            </w:r>
            <w:r w:rsidRPr="0095263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5263B" w:rsidTr="00034FD0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 xml:space="preserve">ОПК-5 - Способен </w:t>
            </w:r>
            <w:r w:rsidRPr="0095263B">
              <w:rPr>
                <w:rFonts w:ascii="Times New Roman" w:hAnsi="Times New Roman" w:cs="Times New Roman"/>
              </w:rPr>
              <w:lastRenderedPageBreak/>
              <w:t>работать с компьютером как средством получения, обработки и управления информацией для решения профессиональных задач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ОПК-5.3 - Способен </w:t>
            </w:r>
            <w:r w:rsidRPr="0095263B">
              <w:rPr>
                <w:rFonts w:ascii="Times New Roman" w:hAnsi="Times New Roman" w:cs="Times New Roman"/>
                <w:lang w:bidi="ru-RU"/>
              </w:rPr>
              <w:lastRenderedPageBreak/>
              <w:t>работать с корпусными базами данных текстов, составлять поисковые запросы, обобщать и анализировать полученные результаты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95263B">
              <w:rPr>
                <w:rFonts w:ascii="Times New Roman" w:hAnsi="Times New Roman" w:cs="Times New Roman"/>
              </w:rPr>
              <w:t xml:space="preserve">основные виды корпусных баз данных текстов, </w:t>
            </w:r>
            <w:r w:rsidR="00316402" w:rsidRPr="0095263B">
              <w:rPr>
                <w:rFonts w:ascii="Times New Roman" w:hAnsi="Times New Roman" w:cs="Times New Roman"/>
              </w:rPr>
              <w:lastRenderedPageBreak/>
              <w:t>их содержание и алгоритм составления поисковых запросов.</w:t>
            </w:r>
            <w:r w:rsidRPr="0095263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526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263B">
              <w:rPr>
                <w:rFonts w:ascii="Times New Roman" w:hAnsi="Times New Roman" w:cs="Times New Roman"/>
              </w:rPr>
              <w:t xml:space="preserve">составлять поисковые запросы, обобщать и анализировать полученные </w:t>
            </w:r>
            <w:proofErr w:type="gramStart"/>
            <w:r w:rsidR="00FD518F" w:rsidRPr="0095263B">
              <w:rPr>
                <w:rFonts w:ascii="Times New Roman" w:hAnsi="Times New Roman" w:cs="Times New Roman"/>
              </w:rPr>
              <w:t>результаты.</w:t>
            </w:r>
            <w:r w:rsidRPr="0095263B">
              <w:rPr>
                <w:rFonts w:ascii="Times New Roman" w:hAnsi="Times New Roman" w:cs="Times New Roman"/>
              </w:rPr>
              <w:t>.</w:t>
            </w:r>
            <w:proofErr w:type="gramEnd"/>
            <w:r w:rsidRPr="0095263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526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263B">
              <w:rPr>
                <w:rFonts w:ascii="Times New Roman" w:hAnsi="Times New Roman" w:cs="Times New Roman"/>
              </w:rPr>
              <w:t xml:space="preserve">навыком поиска релевантной для выполнения переводческого задания информации, обобщения и анализа полученных результатов в целях осуществления качественного письменного и устного </w:t>
            </w:r>
            <w:proofErr w:type="gramStart"/>
            <w:r w:rsidR="00FD518F" w:rsidRPr="0095263B">
              <w:rPr>
                <w:rFonts w:ascii="Times New Roman" w:hAnsi="Times New Roman" w:cs="Times New Roman"/>
              </w:rPr>
              <w:t>перевода.</w:t>
            </w:r>
            <w:r w:rsidRPr="0095263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5263B" w:rsidTr="00034FD0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lastRenderedPageBreak/>
              <w:t>ПК-1 - Способен осуществлять устный и письменный межъязыковой перевод используя основные способы достижения эквивалентности в переводе и применяя переводческие трансформации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  <w:lang w:bidi="ru-RU"/>
              </w:rPr>
              <w:t>ПК-1.2 - Знает приемы перевода и типы переводческих трансформаций, эффективно применяет переводческие трансформации в целях достижения эквивалентности при переводе текстов различных жанров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263B">
              <w:rPr>
                <w:rFonts w:ascii="Times New Roman" w:hAnsi="Times New Roman" w:cs="Times New Roman"/>
              </w:rPr>
              <w:t>общие закономерности определения критериев эквивалентности и адекватности в переводе текстов разных жанров и типов</w:t>
            </w:r>
            <w:r w:rsidRPr="0095263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526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263B">
              <w:rPr>
                <w:rFonts w:ascii="Times New Roman" w:hAnsi="Times New Roman" w:cs="Times New Roman"/>
              </w:rPr>
              <w:t xml:space="preserve">выделять единицы перевода в источнике и анализировать переводческие приемы и трансформации, используемые для достижения качества перевода в отношении </w:t>
            </w:r>
            <w:proofErr w:type="spellStart"/>
            <w:r w:rsidR="00FD518F" w:rsidRPr="0095263B">
              <w:rPr>
                <w:rFonts w:ascii="Times New Roman" w:hAnsi="Times New Roman" w:cs="Times New Roman"/>
              </w:rPr>
              <w:t>общеуровневой</w:t>
            </w:r>
            <w:proofErr w:type="spellEnd"/>
            <w:r w:rsidR="00FD518F" w:rsidRPr="0095263B">
              <w:rPr>
                <w:rFonts w:ascii="Times New Roman" w:hAnsi="Times New Roman" w:cs="Times New Roman"/>
              </w:rPr>
              <w:t xml:space="preserve"> эквивалентности и адекватности</w:t>
            </w:r>
            <w:r w:rsidRPr="0095263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526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263B">
              <w:rPr>
                <w:rFonts w:ascii="Times New Roman" w:hAnsi="Times New Roman" w:cs="Times New Roman"/>
              </w:rPr>
              <w:t xml:space="preserve">навыком выполнения качественного устного и письменного перевода текстов различных жанров с использованием переводческих соответствий и трансформаций для достижения качества перевода </w:t>
            </w:r>
            <w:proofErr w:type="spellStart"/>
            <w:r w:rsidR="00FD518F" w:rsidRPr="0095263B">
              <w:rPr>
                <w:rFonts w:ascii="Times New Roman" w:hAnsi="Times New Roman" w:cs="Times New Roman"/>
              </w:rPr>
              <w:t>перевода</w:t>
            </w:r>
            <w:proofErr w:type="spellEnd"/>
            <w:r w:rsidR="00FD518F" w:rsidRPr="0095263B">
              <w:rPr>
                <w:rFonts w:ascii="Times New Roman" w:hAnsi="Times New Roman" w:cs="Times New Roman"/>
              </w:rPr>
              <w:t xml:space="preserve"> в отношении </w:t>
            </w:r>
            <w:proofErr w:type="spellStart"/>
            <w:r w:rsidR="00FD518F" w:rsidRPr="0095263B">
              <w:rPr>
                <w:rFonts w:ascii="Times New Roman" w:hAnsi="Times New Roman" w:cs="Times New Roman"/>
              </w:rPr>
              <w:t>общеуровневой</w:t>
            </w:r>
            <w:proofErr w:type="spellEnd"/>
            <w:r w:rsidR="00FD518F" w:rsidRPr="0095263B">
              <w:rPr>
                <w:rFonts w:ascii="Times New Roman" w:hAnsi="Times New Roman" w:cs="Times New Roman"/>
              </w:rPr>
              <w:t xml:space="preserve"> эквивалентности и адекватности</w:t>
            </w:r>
            <w:r w:rsidRPr="0095263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5263B" w:rsidTr="00034FD0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>ПК-4 - Способен осуществлять организацию управления качеством перевода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  <w:lang w:bidi="ru-RU"/>
              </w:rPr>
              <w:t>ПК-4.1 - Умеет проводить экспертизу устного и письменного перевода, в том числе документации, и давать экспертное заключение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26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263B">
              <w:rPr>
                <w:rFonts w:ascii="Times New Roman" w:hAnsi="Times New Roman" w:cs="Times New Roman"/>
              </w:rPr>
              <w:t>основные подходы, критерии и инструменты, используемые для оценки качества устного и письменного перевода</w:t>
            </w:r>
            <w:r w:rsidRPr="0095263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5263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263B">
              <w:rPr>
                <w:rFonts w:ascii="Times New Roman" w:hAnsi="Times New Roman" w:cs="Times New Roman"/>
              </w:rPr>
              <w:t>отбирать критерии и инструменты для проведения экспертизы устного и письменного перевода, в том числе документации, и давать экспертное заключение с точки зрения эквивалентности исходного и переведенного текстов и адекватности переводческих действий с учетом задач перевода, вида перевода и типа текста</w:t>
            </w:r>
            <w:r w:rsidRPr="0095263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5263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263B">
              <w:rPr>
                <w:rFonts w:ascii="Times New Roman" w:hAnsi="Times New Roman" w:cs="Times New Roman"/>
              </w:rPr>
              <w:t xml:space="preserve">навыком экспертной оценки устных и письменных переводов, в том числе документации, и результатов в экспертном </w:t>
            </w:r>
            <w:proofErr w:type="gramStart"/>
            <w:r w:rsidR="00FD518F" w:rsidRPr="0095263B">
              <w:rPr>
                <w:rFonts w:ascii="Times New Roman" w:hAnsi="Times New Roman" w:cs="Times New Roman"/>
              </w:rPr>
              <w:t>заключении.</w:t>
            </w:r>
            <w:r w:rsidRPr="0095263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5263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Введение в общее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переводоведение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Возникновение и становление современного переводоведения. Предмет, объект и цель переводоведения. Определение перевода. </w:t>
            </w:r>
            <w:r w:rsidRPr="00352B6F">
              <w:rPr>
                <w:lang w:bidi="ru-RU"/>
              </w:rPr>
              <w:lastRenderedPageBreak/>
              <w:t>Место и задачи перевода в современном мире. Междисциплинарный подход к изучению перевода. Прикладное переводоведение.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Виды перевода и профессиональная этика переводчика. Инструментарий переводчика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Разграничение устного и письменного перевода. Перевод с листа. Последовательный перевод. Синхронный перевод. Коммунальный перевод. Машинный перевод. Сущность профессиональной этики переводчика. Нормы поведения переводчика. Профессиональная пригодность и компетенции переводчика. Требования к техническому обеспечению перевода. Правовой и общественный статус переводчика. </w:t>
            </w:r>
            <w:proofErr w:type="spellStart"/>
            <w:r w:rsidRPr="00352B6F">
              <w:rPr>
                <w:lang w:bidi="ru-RU"/>
              </w:rPr>
              <w:t>Предпереводческий</w:t>
            </w:r>
            <w:proofErr w:type="spellEnd"/>
            <w:r w:rsidRPr="00352B6F">
              <w:rPr>
                <w:lang w:bidi="ru-RU"/>
              </w:rPr>
              <w:t xml:space="preserve"> анализ текста. Аналитический вариативный поиск. Понятие и принципы переводческой скорописи. Понятие и инструменты локализации перевода. Управление переводческими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 единицы перевода и категории теории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Единица перевода и единица языка. Проблема выделения единицы перевода. Понятие стратегии перевода, переводческого плана. </w:t>
            </w:r>
            <w:proofErr w:type="spellStart"/>
            <w:r w:rsidRPr="00352B6F">
              <w:rPr>
                <w:lang w:bidi="ru-RU"/>
              </w:rPr>
              <w:t>Переводимость</w:t>
            </w:r>
            <w:proofErr w:type="spellEnd"/>
            <w:r w:rsidRPr="00352B6F">
              <w:rPr>
                <w:lang w:bidi="ru-RU"/>
              </w:rPr>
              <w:t xml:space="preserve">/непереводимость оригинала. Доместикация и </w:t>
            </w:r>
            <w:proofErr w:type="spellStart"/>
            <w:r w:rsidRPr="00352B6F">
              <w:rPr>
                <w:lang w:bidi="ru-RU"/>
              </w:rPr>
              <w:t>форенизация</w:t>
            </w:r>
            <w:proofErr w:type="spellEnd"/>
            <w:r w:rsidRPr="00352B6F">
              <w:rPr>
                <w:lang w:bidi="ru-RU"/>
              </w:rPr>
              <w:t xml:space="preserve"> как стратегии перевода. Понятие переводческой эквивалентности. Эквивалентность и адекватность перевода. Норма и критика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Введение в частное переводоведение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Транслатология</w:t>
            </w:r>
            <w:proofErr w:type="spellEnd"/>
            <w:r w:rsidRPr="00352B6F">
              <w:rPr>
                <w:lang w:bidi="ru-RU"/>
              </w:rPr>
              <w:t xml:space="preserve"> текста. Теория соответствий и трансформаций при переводе.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Лексико-семантические трудности перевода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аспекты проблематики перевода лексических единиц. Перевод имен собственных. Перевод топонимов. Перевод экзотизмов и реалий культуры. Перевод специальной лексики и аббревиатур. Перевод неологизмов и окказионализмов. Перевод фразеологических единиц.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Грамматические проблемы перевода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Грамматическое значение как инвариант содержания при переводе. Несовпадение/совпадение структур грамматического значения в системах языка-перевода (ПЯ) и языка-источника (ИЯ). Особенности перевода имплицитных грамматических значений. Принципы и важность актуального членения в ПЯ и 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Фонетические проблемы перевода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Системы транскрибирования и транслитерации. Роль традиционного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Стилистические проблемы перевода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перевода стилистических фигур. Отклонения от литературной нормы. Переводческая парафраза. Обобщение объема понятий (генерализация). Ограничение объема понятий (конкретизация). Антонимический </w:t>
            </w:r>
            <w:r w:rsidRPr="00352B6F">
              <w:rPr>
                <w:lang w:bidi="ru-RU"/>
              </w:rPr>
              <w:lastRenderedPageBreak/>
              <w:t>перевод. Компенсация. Реферирование.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263B">
              <w:rPr>
                <w:rFonts w:ascii="Times New Roman" w:hAnsi="Times New Roman" w:cs="Times New Roman"/>
                <w:sz w:val="24"/>
                <w:szCs w:val="24"/>
              </w:rPr>
              <w:t xml:space="preserve">Латышев Л. К. Технология перевода: учебник и практикум для вузов / </w:t>
            </w:r>
            <w:proofErr w:type="spellStart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>Л.К.Латышев</w:t>
            </w:r>
            <w:proofErr w:type="spellEnd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>Н.Ю.Северова</w:t>
            </w:r>
            <w:proofErr w:type="spellEnd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 xml:space="preserve">. 4-е изд., </w:t>
            </w:r>
            <w:proofErr w:type="spellStart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 xml:space="preserve">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- 263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4F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https://urait.ru/bcode/489013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5263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263B">
              <w:rPr>
                <w:rFonts w:ascii="Times New Roman" w:hAnsi="Times New Roman" w:cs="Times New Roman"/>
                <w:sz w:val="24"/>
                <w:szCs w:val="24"/>
              </w:rPr>
              <w:t>Сдобников В. В. Теория перевода. Коммуникативно-функциональный подход: учебник для студентов лингвистических вузов и факультетов иностранных языков; ФГБОУ ВО «Нижегородский государственный лингвистический университет им. Н. А. Добролюбова». — 2-е изд., эл. / В. В. Сдобников, К. Е. Калинин, О. В. Петрова. - Москва: Восточная книга, 2020. - 513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5263B" w:rsidRDefault="00034F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https://ibooks.ru/bookshelf/368056/reading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263B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И.С. Письменный перевод. Немецкий </w:t>
            </w:r>
            <w:proofErr w:type="gramStart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>язык :</w:t>
            </w:r>
            <w:proofErr w:type="gramEnd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И.С. Алексеева. — Санкт-Петербург: Союз, 2006.—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4F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5263B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5C19013655%5Cfin_books%5C73769</w:t>
              </w:r>
            </w:hyperlink>
          </w:p>
        </w:tc>
      </w:tr>
      <w:tr w:rsidR="00262CF0" w:rsidRPr="00034F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263B">
              <w:rPr>
                <w:rFonts w:ascii="Times New Roman" w:hAnsi="Times New Roman" w:cs="Times New Roman"/>
                <w:sz w:val="24"/>
                <w:szCs w:val="24"/>
              </w:rPr>
              <w:t>Сдобников, В.В. Оценка качества перевода (коммуникативно-функциональный подход</w:t>
            </w:r>
            <w:proofErr w:type="gramStart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монография. — 4-е изд., стер. / В.В. Сдобников.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Флинта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 110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4F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5263B">
                <w:rPr>
                  <w:color w:val="00008B"/>
                  <w:u w:val="single"/>
                  <w:lang w:val="en-US"/>
                </w:rPr>
                <w:t>https://ibooks.ru/bookshelf/352234/reading</w:t>
              </w:r>
            </w:hyperlink>
          </w:p>
        </w:tc>
      </w:tr>
      <w:tr w:rsidR="00262CF0" w:rsidRPr="00034F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263B">
              <w:rPr>
                <w:rFonts w:ascii="Times New Roman" w:hAnsi="Times New Roman" w:cs="Times New Roman"/>
                <w:sz w:val="24"/>
                <w:szCs w:val="24"/>
              </w:rPr>
              <w:t>Соколов С. В. Особенности специального перевода (немецкий язык</w:t>
            </w:r>
            <w:proofErr w:type="gramStart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Соколов. Особенности специального перевода (немецкий язык), 2031-03-31Электрон. дан. (1 файл) Москва: Московский педагогический государственный университет,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4F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5263B">
                <w:rPr>
                  <w:color w:val="00008B"/>
                  <w:u w:val="single"/>
                  <w:lang w:val="en-US"/>
                </w:rPr>
                <w:t>https://www.iprbookshop.ru/105919.html</w:t>
              </w:r>
            </w:hyperlink>
          </w:p>
        </w:tc>
      </w:tr>
      <w:tr w:rsidR="00262CF0" w:rsidRPr="00034F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263B">
              <w:rPr>
                <w:rFonts w:ascii="Times New Roman" w:hAnsi="Times New Roman" w:cs="Times New Roman"/>
                <w:sz w:val="24"/>
                <w:szCs w:val="24"/>
              </w:rPr>
              <w:t xml:space="preserve">Аликина Е. В. Теория перевода первого иностранного языка: учебное пособие / Е. В. Аликина, С. С. Хромов. Теория перевода первого иностранного языка, 2025-12-31Электрон. дан. (1 файл) Москва: Евразийский открытый институт, 2010.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4F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95263B">
                <w:rPr>
                  <w:color w:val="00008B"/>
                  <w:u w:val="single"/>
                  <w:lang w:val="en-US"/>
                </w:rPr>
                <w:t>https://www.iprbookshop.ru/10866.html</w:t>
              </w:r>
            </w:hyperlink>
          </w:p>
        </w:tc>
      </w:tr>
      <w:tr w:rsidR="00262CF0" w:rsidRPr="00034F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263B">
              <w:rPr>
                <w:rFonts w:ascii="Times New Roman" w:hAnsi="Times New Roman" w:cs="Times New Roman"/>
                <w:sz w:val="24"/>
                <w:szCs w:val="24"/>
              </w:rPr>
              <w:t xml:space="preserve">Милостивая, А. И. Лингвистическая </w:t>
            </w:r>
            <w:proofErr w:type="gramStart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>типология :</w:t>
            </w:r>
            <w:proofErr w:type="gramEnd"/>
            <w:r w:rsidRPr="0095263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И. Милостивая Лингвистическая типология, Весь срок охраны авторского права 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Ставрополь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Северо-Кавказский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федеральный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2014. 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4F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95263B">
                <w:rPr>
                  <w:color w:val="00008B"/>
                  <w:u w:val="single"/>
                  <w:lang w:val="en-US"/>
                </w:rPr>
                <w:t>https://www.iprbookshop.ru/62951.html</w:t>
              </w:r>
            </w:hyperlink>
          </w:p>
        </w:tc>
      </w:tr>
    </w:tbl>
    <w:p w:rsidR="0091168E" w:rsidRPr="0095263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95263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263B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PROMT</w:t>
            </w:r>
            <w:r w:rsidRPr="0095263B">
              <w:rPr>
                <w:rFonts w:ascii="Times New Roman" w:hAnsi="Times New Roman" w:cs="Times New Roman"/>
                <w:sz w:val="26"/>
                <w:szCs w:val="26"/>
              </w:rPr>
              <w:t xml:space="preserve"> ВУЗ, Многоязычный,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  <w:r w:rsidRPr="0095263B">
              <w:rPr>
                <w:rFonts w:ascii="Times New Roman" w:hAnsi="Times New Roman" w:cs="Times New Roman"/>
                <w:sz w:val="26"/>
                <w:szCs w:val="26"/>
              </w:rPr>
              <w:t xml:space="preserve"> "Все словари"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34F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5263B" w:rsidTr="008416EB">
        <w:tc>
          <w:tcPr>
            <w:tcW w:w="7797" w:type="dxa"/>
            <w:shd w:val="clear" w:color="auto" w:fill="auto"/>
          </w:tcPr>
          <w:p w:rsidR="002C735C" w:rsidRPr="009526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263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5263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263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5263B" w:rsidTr="008416EB">
        <w:tc>
          <w:tcPr>
            <w:tcW w:w="7797" w:type="dxa"/>
            <w:shd w:val="clear" w:color="auto" w:fill="auto"/>
          </w:tcPr>
          <w:p w:rsidR="002C735C" w:rsidRPr="009526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63B">
              <w:rPr>
                <w:sz w:val="22"/>
                <w:szCs w:val="22"/>
              </w:rPr>
              <w:t xml:space="preserve">Ауд. 353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26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263B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шт., вешалка стойка 1шт. Переносной мультимедийный комплект: Ноутбук </w:t>
            </w:r>
            <w:r w:rsidRPr="0095263B">
              <w:rPr>
                <w:sz w:val="22"/>
                <w:szCs w:val="22"/>
                <w:lang w:val="en-US"/>
              </w:rPr>
              <w:t>HP</w:t>
            </w:r>
            <w:r w:rsidRPr="0095263B">
              <w:rPr>
                <w:sz w:val="22"/>
                <w:szCs w:val="22"/>
              </w:rPr>
              <w:t xml:space="preserve"> 250 </w:t>
            </w:r>
            <w:r w:rsidRPr="0095263B">
              <w:rPr>
                <w:sz w:val="22"/>
                <w:szCs w:val="22"/>
                <w:lang w:val="en-US"/>
              </w:rPr>
              <w:t>G</w:t>
            </w:r>
            <w:r w:rsidRPr="0095263B">
              <w:rPr>
                <w:sz w:val="22"/>
                <w:szCs w:val="22"/>
              </w:rPr>
              <w:t>6 1</w:t>
            </w:r>
            <w:r w:rsidRPr="0095263B">
              <w:rPr>
                <w:sz w:val="22"/>
                <w:szCs w:val="22"/>
                <w:lang w:val="en-US"/>
              </w:rPr>
              <w:t>WY</w:t>
            </w:r>
            <w:r w:rsidRPr="0095263B">
              <w:rPr>
                <w:sz w:val="22"/>
                <w:szCs w:val="22"/>
              </w:rPr>
              <w:t>58</w:t>
            </w:r>
            <w:r w:rsidRPr="0095263B">
              <w:rPr>
                <w:sz w:val="22"/>
                <w:szCs w:val="22"/>
                <w:lang w:val="en-US"/>
              </w:rPr>
              <w:t>EA</w:t>
            </w:r>
            <w:r w:rsidRPr="0095263B">
              <w:rPr>
                <w:sz w:val="22"/>
                <w:szCs w:val="22"/>
              </w:rPr>
              <w:t xml:space="preserve">, Мультимедийный проектор </w:t>
            </w:r>
            <w:r w:rsidRPr="0095263B">
              <w:rPr>
                <w:sz w:val="22"/>
                <w:szCs w:val="22"/>
                <w:lang w:val="en-US"/>
              </w:rPr>
              <w:t>LG</w:t>
            </w:r>
            <w:r w:rsidRPr="0095263B">
              <w:rPr>
                <w:sz w:val="22"/>
                <w:szCs w:val="22"/>
              </w:rPr>
              <w:t xml:space="preserve"> </w:t>
            </w:r>
            <w:r w:rsidRPr="0095263B">
              <w:rPr>
                <w:sz w:val="22"/>
                <w:szCs w:val="22"/>
                <w:lang w:val="en-US"/>
              </w:rPr>
              <w:t>PF</w:t>
            </w:r>
            <w:r w:rsidRPr="0095263B">
              <w:rPr>
                <w:sz w:val="22"/>
                <w:szCs w:val="22"/>
              </w:rPr>
              <w:t>1500</w:t>
            </w:r>
            <w:r w:rsidRPr="0095263B">
              <w:rPr>
                <w:sz w:val="22"/>
                <w:szCs w:val="22"/>
                <w:lang w:val="en-US"/>
              </w:rPr>
              <w:t>G</w:t>
            </w:r>
            <w:r w:rsidRPr="0095263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526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63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5263B" w:rsidTr="008416EB">
        <w:tc>
          <w:tcPr>
            <w:tcW w:w="7797" w:type="dxa"/>
            <w:shd w:val="clear" w:color="auto" w:fill="auto"/>
          </w:tcPr>
          <w:p w:rsidR="002C735C" w:rsidRPr="009526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63B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526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263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95263B">
              <w:rPr>
                <w:sz w:val="22"/>
                <w:szCs w:val="22"/>
              </w:rPr>
              <w:t>тринога</w:t>
            </w:r>
            <w:proofErr w:type="spellEnd"/>
            <w:r w:rsidRPr="0095263B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95263B">
              <w:rPr>
                <w:sz w:val="22"/>
                <w:szCs w:val="22"/>
              </w:rPr>
              <w:t>вешКомпьютер</w:t>
            </w:r>
            <w:proofErr w:type="spellEnd"/>
            <w:r w:rsidRPr="0095263B">
              <w:rPr>
                <w:sz w:val="22"/>
                <w:szCs w:val="22"/>
              </w:rPr>
              <w:t xml:space="preserve"> </w:t>
            </w:r>
            <w:r w:rsidRPr="0095263B">
              <w:rPr>
                <w:sz w:val="22"/>
                <w:szCs w:val="22"/>
                <w:lang w:val="en-US"/>
              </w:rPr>
              <w:t>Intel</w:t>
            </w:r>
            <w:r w:rsidRPr="0095263B">
              <w:rPr>
                <w:sz w:val="22"/>
                <w:szCs w:val="22"/>
              </w:rPr>
              <w:t xml:space="preserve"> </w:t>
            </w:r>
            <w:proofErr w:type="spellStart"/>
            <w:r w:rsidRPr="009526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263B">
              <w:rPr>
                <w:sz w:val="22"/>
                <w:szCs w:val="22"/>
              </w:rPr>
              <w:t xml:space="preserve">3-2100 2.4 </w:t>
            </w:r>
            <w:proofErr w:type="spellStart"/>
            <w:r w:rsidRPr="0095263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5263B">
              <w:rPr>
                <w:sz w:val="22"/>
                <w:szCs w:val="22"/>
              </w:rPr>
              <w:t>/4 4</w:t>
            </w:r>
            <w:r w:rsidRPr="0095263B">
              <w:rPr>
                <w:sz w:val="22"/>
                <w:szCs w:val="22"/>
                <w:lang w:val="en-US"/>
              </w:rPr>
              <w:t>Gb</w:t>
            </w:r>
            <w:r w:rsidRPr="0095263B">
              <w:rPr>
                <w:sz w:val="22"/>
                <w:szCs w:val="22"/>
              </w:rPr>
              <w:t>/500</w:t>
            </w:r>
            <w:r w:rsidRPr="0095263B">
              <w:rPr>
                <w:sz w:val="22"/>
                <w:szCs w:val="22"/>
                <w:lang w:val="en-US"/>
              </w:rPr>
              <w:t>Gb</w:t>
            </w:r>
            <w:r w:rsidRPr="0095263B">
              <w:rPr>
                <w:sz w:val="22"/>
                <w:szCs w:val="22"/>
              </w:rPr>
              <w:t>/</w:t>
            </w:r>
            <w:r w:rsidRPr="0095263B">
              <w:rPr>
                <w:sz w:val="22"/>
                <w:szCs w:val="22"/>
                <w:lang w:val="en-US"/>
              </w:rPr>
              <w:t>Acer</w:t>
            </w:r>
            <w:r w:rsidRPr="0095263B">
              <w:rPr>
                <w:sz w:val="22"/>
                <w:szCs w:val="22"/>
              </w:rPr>
              <w:t xml:space="preserve"> </w:t>
            </w:r>
            <w:r w:rsidRPr="0095263B">
              <w:rPr>
                <w:sz w:val="22"/>
                <w:szCs w:val="22"/>
                <w:lang w:val="en-US"/>
              </w:rPr>
              <w:t>V</w:t>
            </w:r>
            <w:r w:rsidRPr="0095263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5263B">
              <w:rPr>
                <w:sz w:val="22"/>
                <w:szCs w:val="22"/>
                <w:lang w:val="en-US"/>
              </w:rPr>
              <w:t>Epson</w:t>
            </w:r>
            <w:r w:rsidRPr="0095263B">
              <w:rPr>
                <w:sz w:val="22"/>
                <w:szCs w:val="22"/>
              </w:rPr>
              <w:t xml:space="preserve"> </w:t>
            </w:r>
            <w:r w:rsidRPr="0095263B">
              <w:rPr>
                <w:sz w:val="22"/>
                <w:szCs w:val="22"/>
                <w:lang w:val="en-US"/>
              </w:rPr>
              <w:t>EB</w:t>
            </w:r>
            <w:r w:rsidRPr="0095263B">
              <w:rPr>
                <w:sz w:val="22"/>
                <w:szCs w:val="22"/>
              </w:rPr>
              <w:t>-450</w:t>
            </w:r>
            <w:r w:rsidRPr="0095263B">
              <w:rPr>
                <w:sz w:val="22"/>
                <w:szCs w:val="22"/>
                <w:lang w:val="en-US"/>
              </w:rPr>
              <w:t>Wi</w:t>
            </w:r>
            <w:r w:rsidRPr="0095263B">
              <w:rPr>
                <w:sz w:val="22"/>
                <w:szCs w:val="22"/>
              </w:rPr>
              <w:t xml:space="preserve"> - 1 шт., Моноблок </w:t>
            </w:r>
            <w:r w:rsidRPr="0095263B">
              <w:rPr>
                <w:sz w:val="22"/>
                <w:szCs w:val="22"/>
                <w:lang w:val="en-US"/>
              </w:rPr>
              <w:t>Acer</w:t>
            </w:r>
            <w:r w:rsidRPr="0095263B">
              <w:rPr>
                <w:sz w:val="22"/>
                <w:szCs w:val="22"/>
              </w:rPr>
              <w:t xml:space="preserve"> </w:t>
            </w:r>
            <w:r w:rsidRPr="0095263B">
              <w:rPr>
                <w:sz w:val="22"/>
                <w:szCs w:val="22"/>
                <w:lang w:val="en-US"/>
              </w:rPr>
              <w:t>Aspire</w:t>
            </w:r>
            <w:r w:rsidRPr="0095263B">
              <w:rPr>
                <w:sz w:val="22"/>
                <w:szCs w:val="22"/>
              </w:rPr>
              <w:t xml:space="preserve"> </w:t>
            </w:r>
            <w:r w:rsidRPr="0095263B">
              <w:rPr>
                <w:sz w:val="22"/>
                <w:szCs w:val="22"/>
                <w:lang w:val="en-US"/>
              </w:rPr>
              <w:t>Z</w:t>
            </w:r>
            <w:r w:rsidRPr="0095263B">
              <w:rPr>
                <w:sz w:val="22"/>
                <w:szCs w:val="22"/>
              </w:rPr>
              <w:t xml:space="preserve">1811 в </w:t>
            </w:r>
            <w:proofErr w:type="spellStart"/>
            <w:r w:rsidRPr="0095263B">
              <w:rPr>
                <w:sz w:val="22"/>
                <w:szCs w:val="22"/>
              </w:rPr>
              <w:t>компл</w:t>
            </w:r>
            <w:proofErr w:type="spellEnd"/>
            <w:r w:rsidRPr="0095263B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526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63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95263B" w:rsidTr="008416EB">
        <w:tc>
          <w:tcPr>
            <w:tcW w:w="7797" w:type="dxa"/>
            <w:shd w:val="clear" w:color="auto" w:fill="auto"/>
          </w:tcPr>
          <w:p w:rsidR="002C735C" w:rsidRPr="009526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63B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263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263B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95263B">
              <w:rPr>
                <w:sz w:val="22"/>
                <w:szCs w:val="22"/>
                <w:lang w:val="en-US"/>
              </w:rPr>
              <w:t>Acer</w:t>
            </w:r>
            <w:r w:rsidRPr="0095263B">
              <w:rPr>
                <w:sz w:val="22"/>
                <w:szCs w:val="22"/>
              </w:rPr>
              <w:t xml:space="preserve"> </w:t>
            </w:r>
            <w:r w:rsidRPr="0095263B">
              <w:rPr>
                <w:sz w:val="22"/>
                <w:szCs w:val="22"/>
                <w:lang w:val="en-US"/>
              </w:rPr>
              <w:t>Aspire</w:t>
            </w:r>
            <w:r w:rsidRPr="0095263B">
              <w:rPr>
                <w:sz w:val="22"/>
                <w:szCs w:val="22"/>
              </w:rPr>
              <w:t xml:space="preserve"> </w:t>
            </w:r>
            <w:r w:rsidRPr="0095263B">
              <w:rPr>
                <w:sz w:val="22"/>
                <w:szCs w:val="22"/>
                <w:lang w:val="en-US"/>
              </w:rPr>
              <w:t>Z</w:t>
            </w:r>
            <w:r w:rsidRPr="0095263B">
              <w:rPr>
                <w:sz w:val="22"/>
                <w:szCs w:val="22"/>
              </w:rPr>
              <w:t xml:space="preserve">1811 </w:t>
            </w:r>
            <w:r w:rsidRPr="0095263B">
              <w:rPr>
                <w:sz w:val="22"/>
                <w:szCs w:val="22"/>
                <w:lang w:val="en-US"/>
              </w:rPr>
              <w:t>Intel</w:t>
            </w:r>
            <w:r w:rsidRPr="0095263B">
              <w:rPr>
                <w:sz w:val="22"/>
                <w:szCs w:val="22"/>
              </w:rPr>
              <w:t xml:space="preserve"> </w:t>
            </w:r>
            <w:r w:rsidRPr="0095263B">
              <w:rPr>
                <w:sz w:val="22"/>
                <w:szCs w:val="22"/>
                <w:lang w:val="en-US"/>
              </w:rPr>
              <w:t>Core</w:t>
            </w:r>
            <w:r w:rsidRPr="0095263B">
              <w:rPr>
                <w:sz w:val="22"/>
                <w:szCs w:val="22"/>
              </w:rPr>
              <w:t xml:space="preserve"> </w:t>
            </w:r>
            <w:proofErr w:type="spellStart"/>
            <w:r w:rsidRPr="0095263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263B">
              <w:rPr>
                <w:sz w:val="22"/>
                <w:szCs w:val="22"/>
              </w:rPr>
              <w:t>5-2400</w:t>
            </w:r>
            <w:r w:rsidRPr="0095263B">
              <w:rPr>
                <w:sz w:val="22"/>
                <w:szCs w:val="22"/>
                <w:lang w:val="en-US"/>
              </w:rPr>
              <w:t>S</w:t>
            </w:r>
            <w:r w:rsidRPr="0095263B">
              <w:rPr>
                <w:sz w:val="22"/>
                <w:szCs w:val="22"/>
              </w:rPr>
              <w:t>@2.50</w:t>
            </w:r>
            <w:r w:rsidRPr="0095263B">
              <w:rPr>
                <w:sz w:val="22"/>
                <w:szCs w:val="22"/>
                <w:lang w:val="en-US"/>
              </w:rPr>
              <w:t>GHz</w:t>
            </w:r>
            <w:r w:rsidRPr="0095263B">
              <w:rPr>
                <w:sz w:val="22"/>
                <w:szCs w:val="22"/>
              </w:rPr>
              <w:t>/4</w:t>
            </w:r>
            <w:r w:rsidRPr="0095263B">
              <w:rPr>
                <w:sz w:val="22"/>
                <w:szCs w:val="22"/>
                <w:lang w:val="en-US"/>
              </w:rPr>
              <w:t>Gb</w:t>
            </w:r>
            <w:r w:rsidRPr="0095263B">
              <w:rPr>
                <w:sz w:val="22"/>
                <w:szCs w:val="22"/>
              </w:rPr>
              <w:t>/1</w:t>
            </w:r>
            <w:r w:rsidRPr="0095263B">
              <w:rPr>
                <w:sz w:val="22"/>
                <w:szCs w:val="22"/>
                <w:lang w:val="en-US"/>
              </w:rPr>
              <w:t>Tb</w:t>
            </w:r>
            <w:r w:rsidRPr="0095263B">
              <w:rPr>
                <w:sz w:val="22"/>
                <w:szCs w:val="22"/>
              </w:rPr>
              <w:t xml:space="preserve"> - 1 шт., Мультимедийный проектор  </w:t>
            </w:r>
            <w:r w:rsidRPr="0095263B">
              <w:rPr>
                <w:sz w:val="22"/>
                <w:szCs w:val="22"/>
                <w:lang w:val="en-US"/>
              </w:rPr>
              <w:t>Panasonic</w:t>
            </w:r>
            <w:r w:rsidRPr="0095263B">
              <w:rPr>
                <w:sz w:val="22"/>
                <w:szCs w:val="22"/>
              </w:rPr>
              <w:t xml:space="preserve"> </w:t>
            </w:r>
            <w:r w:rsidRPr="0095263B">
              <w:rPr>
                <w:sz w:val="22"/>
                <w:szCs w:val="22"/>
                <w:lang w:val="en-US"/>
              </w:rPr>
              <w:t>PT</w:t>
            </w:r>
            <w:r w:rsidRPr="0095263B">
              <w:rPr>
                <w:sz w:val="22"/>
                <w:szCs w:val="22"/>
              </w:rPr>
              <w:t>-</w:t>
            </w:r>
            <w:r w:rsidRPr="0095263B">
              <w:rPr>
                <w:sz w:val="22"/>
                <w:szCs w:val="22"/>
                <w:lang w:val="en-US"/>
              </w:rPr>
              <w:t>VX</w:t>
            </w:r>
            <w:r w:rsidRPr="0095263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5263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263B">
              <w:rPr>
                <w:sz w:val="22"/>
                <w:szCs w:val="22"/>
              </w:rPr>
              <w:t xml:space="preserve"> </w:t>
            </w:r>
            <w:r w:rsidRPr="0095263B">
              <w:rPr>
                <w:sz w:val="22"/>
                <w:szCs w:val="22"/>
                <w:lang w:val="en-US"/>
              </w:rPr>
              <w:t>Champion</w:t>
            </w:r>
            <w:r w:rsidRPr="0095263B">
              <w:rPr>
                <w:sz w:val="22"/>
                <w:szCs w:val="22"/>
              </w:rPr>
              <w:t xml:space="preserve"> 305х229см (</w:t>
            </w:r>
            <w:r w:rsidRPr="0095263B">
              <w:rPr>
                <w:sz w:val="22"/>
                <w:szCs w:val="22"/>
                <w:lang w:val="en-US"/>
              </w:rPr>
              <w:t>SCM</w:t>
            </w:r>
            <w:r w:rsidRPr="0095263B">
              <w:rPr>
                <w:sz w:val="22"/>
                <w:szCs w:val="22"/>
              </w:rPr>
              <w:t>-4306) - 1 шт.  Наборы демонстрационного оборудования и учебно-</w:t>
            </w:r>
            <w:r w:rsidRPr="0095263B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5263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263B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вопрос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Практическое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задание</w:t>
            </w:r>
            <w:proofErr w:type="spellEnd"/>
            <w:r>
              <w:rPr>
                <w:sz w:val="23"/>
                <w:szCs w:val="23"/>
                <w:lang w:val="en-US"/>
              </w:rPr>
              <w:t>: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выполнить переводческий анализ исходного текста;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выполнить анализ предоставленного перевода и составить комментарий.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Перевод: подходы к определению перевода. Перевод как средство межъязыкового и межкультурного общения, его задачи и место среди других видов языкового посредничества.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Предмет, объект и цель переводоведения. Общее и частное (специальное) переводоведение.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5263B">
              <w:rPr>
                <w:sz w:val="23"/>
                <w:szCs w:val="23"/>
              </w:rPr>
              <w:t xml:space="preserve">Виды перевода и их специфика. Подходы к классификации видов перевода. </w:t>
            </w:r>
            <w:proofErr w:type="spellStart"/>
            <w:r>
              <w:rPr>
                <w:sz w:val="23"/>
                <w:szCs w:val="23"/>
                <w:lang w:val="en-US"/>
              </w:rPr>
              <w:t>Особые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Обработка текста оригинала в процессе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5263B">
              <w:rPr>
                <w:sz w:val="23"/>
                <w:szCs w:val="23"/>
              </w:rPr>
              <w:t xml:space="preserve">Профессиональный стандарт и стандарты управления качеством в переводе. </w:t>
            </w:r>
            <w:proofErr w:type="spellStart"/>
            <w:r>
              <w:rPr>
                <w:sz w:val="23"/>
                <w:szCs w:val="23"/>
                <w:lang w:val="en-US"/>
              </w:rPr>
              <w:t>Кадровые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технические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Сущность профессиональной этики переводчика. Нормы поведения переводчика. Профессиональная пригодность и компетенции переводчика. Правовой и общественный статус переводчика.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 xml:space="preserve">Проблема </w:t>
            </w:r>
            <w:proofErr w:type="spellStart"/>
            <w:r w:rsidRPr="0095263B">
              <w:rPr>
                <w:sz w:val="23"/>
                <w:szCs w:val="23"/>
              </w:rPr>
              <w:t>переводимости</w:t>
            </w:r>
            <w:proofErr w:type="spellEnd"/>
            <w:r w:rsidRPr="0095263B">
              <w:rPr>
                <w:sz w:val="23"/>
                <w:szCs w:val="23"/>
              </w:rPr>
              <w:t>. Концепции эквивалентности. Эквивалентность и адекватность перевода.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95263B">
              <w:rPr>
                <w:sz w:val="23"/>
                <w:szCs w:val="23"/>
              </w:rPr>
              <w:t>Предпереводческий</w:t>
            </w:r>
            <w:proofErr w:type="spellEnd"/>
            <w:r w:rsidRPr="0095263B">
              <w:rPr>
                <w:sz w:val="23"/>
                <w:szCs w:val="23"/>
              </w:rPr>
              <w:t xml:space="preserve"> анализ текста. </w:t>
            </w:r>
            <w:proofErr w:type="spellStart"/>
            <w:r w:rsidRPr="0095263B">
              <w:rPr>
                <w:sz w:val="23"/>
                <w:szCs w:val="23"/>
              </w:rPr>
              <w:t>Транслатология</w:t>
            </w:r>
            <w:proofErr w:type="spellEnd"/>
            <w:r w:rsidRPr="0095263B">
              <w:rPr>
                <w:sz w:val="23"/>
                <w:szCs w:val="23"/>
              </w:rPr>
              <w:t xml:space="preserve"> типов текста. Переводческая стратегия. Ранговая иерархия компонентов содержания. </w:t>
            </w:r>
            <w:proofErr w:type="spellStart"/>
            <w:r>
              <w:rPr>
                <w:sz w:val="23"/>
                <w:szCs w:val="23"/>
                <w:lang w:val="en-US"/>
              </w:rPr>
              <w:t>Инвариант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Теория соответствий и трансформаций в переводе.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Фонетические проблемы перевода. Перевод имен собственных и топонимов.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Лексико-семантические проблемы перевода. Перевод экзотизмов и реалий культуры. Перевод единиц измерения. Перевод терминов и специальной лексики. Перевод аббревиатур. Перевод неологизмов и окказионализмов. Перевод фразеологических единиц. «Ложные друзья» переводчика.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Грамматические проблемы перевода: Несовпадение структуры грамматического значения в системах языка перевода (ПЯ) и исходного языка (ИЯ). Особенности перевода имплицитных грамматических значений. Принципы и важность актуального членения в ИЯ и ПЯ.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Стилистические вопросы перевода: особенности перевода стилистических фигур; отклонения от литературной нормы; переводческая парафраза; обобщение объема понятий (генерализация); ограничение объема понятий (конкретизация); антонимический перевод, компенсация.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Der Verlag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soweit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dieser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Vertrag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Abweichendes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bestimmt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verpflichtet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das </w:t>
            </w:r>
            <w:proofErr w:type="spellStart"/>
            <w:r>
              <w:rPr>
                <w:sz w:val="23"/>
                <w:szCs w:val="23"/>
                <w:lang w:val="en-US"/>
              </w:rPr>
              <w:t>übersetzte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Werk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vervielfältigen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verbreiten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und </w:t>
            </w:r>
            <w:proofErr w:type="spellStart"/>
            <w:r>
              <w:rPr>
                <w:sz w:val="23"/>
                <w:szCs w:val="23"/>
                <w:lang w:val="en-US"/>
              </w:rPr>
              <w:t>dafür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angemessen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werben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Übt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sein </w:t>
            </w:r>
            <w:proofErr w:type="spellStart"/>
            <w:r>
              <w:rPr>
                <w:sz w:val="23"/>
                <w:szCs w:val="23"/>
                <w:lang w:val="en-US"/>
              </w:rPr>
              <w:t>Vervielfältigungs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 und </w:t>
            </w:r>
            <w:proofErr w:type="spellStart"/>
            <w:r>
              <w:rPr>
                <w:sz w:val="23"/>
                <w:szCs w:val="23"/>
                <w:lang w:val="en-US"/>
              </w:rPr>
              <w:t>Verbreitungsrecht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so </w:t>
            </w:r>
            <w:proofErr w:type="spellStart"/>
            <w:r>
              <w:rPr>
                <w:sz w:val="23"/>
                <w:szCs w:val="23"/>
                <w:lang w:val="en-US"/>
              </w:rPr>
              <w:t>hat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dies </w:t>
            </w:r>
            <w:proofErr w:type="spellStart"/>
            <w:r>
              <w:rPr>
                <w:sz w:val="23"/>
                <w:szCs w:val="23"/>
                <w:lang w:val="en-US"/>
              </w:rPr>
              <w:t>unter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Angabe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Gründe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dem </w:t>
            </w:r>
            <w:proofErr w:type="spellStart"/>
            <w:r>
              <w:rPr>
                <w:sz w:val="23"/>
                <w:szCs w:val="23"/>
                <w:lang w:val="en-US"/>
              </w:rPr>
              <w:t>Übersetzer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unverzüglich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mitzuteilen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Verlag </w:t>
            </w:r>
            <w:proofErr w:type="spellStart"/>
            <w:r>
              <w:rPr>
                <w:sz w:val="23"/>
                <w:szCs w:val="23"/>
                <w:lang w:val="en-US"/>
              </w:rPr>
              <w:t>zur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Verwertung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in </w:t>
            </w:r>
            <w:proofErr w:type="spellStart"/>
            <w:r>
              <w:rPr>
                <w:sz w:val="23"/>
                <w:szCs w:val="23"/>
                <w:lang w:val="en-US"/>
              </w:rPr>
              <w:t>deutscher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Übersetzung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von der </w:t>
            </w:r>
            <w:proofErr w:type="spellStart"/>
            <w:r>
              <w:rPr>
                <w:sz w:val="23"/>
                <w:szCs w:val="23"/>
                <w:lang w:val="en-US"/>
              </w:rPr>
              <w:t>Autorisation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Inhabers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Rechte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am </w:t>
            </w:r>
            <w:proofErr w:type="spellStart"/>
            <w:r>
              <w:rPr>
                <w:sz w:val="23"/>
                <w:szCs w:val="23"/>
                <w:lang w:val="en-US"/>
              </w:rPr>
              <w:t>Originalwerk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abhängig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richtet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seine </w:t>
            </w:r>
            <w:proofErr w:type="spellStart"/>
            <w:r>
              <w:rPr>
                <w:sz w:val="23"/>
                <w:szCs w:val="23"/>
                <w:lang w:val="en-US"/>
              </w:rPr>
              <w:t>Publikationspflicht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den </w:t>
            </w:r>
            <w:proofErr w:type="spellStart"/>
            <w:r>
              <w:rPr>
                <w:sz w:val="23"/>
                <w:szCs w:val="23"/>
                <w:lang w:val="en-US"/>
              </w:rPr>
              <w:t>mit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diesem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abgeschlossenen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Vereinbarungen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Der Verlag </w:t>
            </w:r>
            <w:proofErr w:type="spellStart"/>
            <w:r>
              <w:rPr>
                <w:sz w:val="23"/>
                <w:szCs w:val="23"/>
                <w:lang w:val="en-US"/>
              </w:rPr>
              <w:t>übereignet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dem </w:t>
            </w:r>
            <w:proofErr w:type="spellStart"/>
            <w:r>
              <w:rPr>
                <w:sz w:val="23"/>
                <w:szCs w:val="23"/>
                <w:lang w:val="en-US"/>
              </w:rPr>
              <w:t>Übersetzer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kostenlos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Exemplar des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Übersetzung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verbindlichen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Originaltextes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bis </w:t>
            </w:r>
            <w:proofErr w:type="spellStart"/>
            <w:r>
              <w:rPr>
                <w:sz w:val="23"/>
                <w:szCs w:val="23"/>
                <w:lang w:val="en-US"/>
              </w:rPr>
              <w:t>spätestens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__</w:t>
            </w:r>
            <w:proofErr w:type="gramStart"/>
            <w:r>
              <w:rPr>
                <w:sz w:val="23"/>
                <w:szCs w:val="23"/>
                <w:lang w:val="en-US"/>
              </w:rPr>
              <w:t>_._</w:t>
            </w:r>
            <w:proofErr w:type="gramEnd"/>
            <w:r>
              <w:rPr>
                <w:sz w:val="23"/>
                <w:szCs w:val="23"/>
                <w:lang w:val="en-US"/>
              </w:rPr>
              <w:t>___.20____.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Titel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Ausstattung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Buchumschlag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Auflagenhöhe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Auslieferungstermin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Ladenpreis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</w:t>
            </w:r>
            <w:proofErr w:type="spellStart"/>
            <w:r>
              <w:rPr>
                <w:sz w:val="23"/>
                <w:szCs w:val="23"/>
                <w:lang w:val="en-US"/>
              </w:rPr>
              <w:lastRenderedPageBreak/>
              <w:t>Werbemaßnahmen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werden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vom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Verlag </w:t>
            </w: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pflichtgemäßem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Ermessen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unter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Berücksichtigung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Verlagszwecks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sowie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im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Verlagsbuchhandel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Ausgaben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dieser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Art </w:t>
            </w:r>
            <w:proofErr w:type="spellStart"/>
            <w:r>
              <w:rPr>
                <w:sz w:val="23"/>
                <w:szCs w:val="23"/>
                <w:lang w:val="en-US"/>
              </w:rPr>
              <w:t>herrschenden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Übung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bestimmt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Das </w:t>
            </w:r>
            <w:proofErr w:type="spellStart"/>
            <w:r>
              <w:rPr>
                <w:sz w:val="23"/>
                <w:szCs w:val="23"/>
                <w:lang w:val="en-US"/>
              </w:rPr>
              <w:t>Recht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Verlags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Bestimmung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Ladenpreises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pflichtgemäßem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Ermessen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schließt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dessen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spätere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Herauf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Herabsetzung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Der </w:t>
            </w:r>
            <w:proofErr w:type="spellStart"/>
            <w:r>
              <w:rPr>
                <w:sz w:val="23"/>
                <w:szCs w:val="23"/>
                <w:lang w:val="en-US"/>
              </w:rPr>
              <w:t>Übersetzer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erhält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seine </w:t>
            </w:r>
            <w:proofErr w:type="spellStart"/>
            <w:r>
              <w:rPr>
                <w:sz w:val="23"/>
                <w:szCs w:val="23"/>
                <w:lang w:val="en-US"/>
              </w:rPr>
              <w:t>Tätigkeit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Einräumung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sämtlicher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Rechte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gemäß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§ 4 </w:t>
            </w:r>
            <w:proofErr w:type="spellStart"/>
            <w:r>
              <w:rPr>
                <w:sz w:val="23"/>
                <w:szCs w:val="23"/>
                <w:lang w:val="en-US"/>
              </w:rPr>
              <w:t>als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Gegenleistung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Honorar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von €_____</w:t>
            </w:r>
            <w:proofErr w:type="gramStart"/>
            <w:r>
              <w:rPr>
                <w:sz w:val="23"/>
                <w:szCs w:val="23"/>
                <w:lang w:val="en-US"/>
              </w:rPr>
              <w:t>_  pro</w:t>
            </w:r>
            <w:proofErr w:type="gram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Normseite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(30 </w:t>
            </w:r>
            <w:proofErr w:type="spellStart"/>
            <w:r>
              <w:rPr>
                <w:sz w:val="23"/>
                <w:szCs w:val="23"/>
                <w:lang w:val="en-US"/>
              </w:rPr>
              <w:t>Zeilen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60 </w:t>
            </w:r>
            <w:proofErr w:type="spellStart"/>
            <w:r>
              <w:rPr>
                <w:sz w:val="23"/>
                <w:szCs w:val="23"/>
                <w:lang w:val="en-US"/>
              </w:rPr>
              <w:t>Anschlägen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des </w:t>
            </w:r>
            <w:proofErr w:type="spellStart"/>
            <w:r>
              <w:rPr>
                <w:sz w:val="23"/>
                <w:szCs w:val="23"/>
                <w:lang w:val="en-US"/>
              </w:rPr>
              <w:t>übersetzten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Textes</w:t>
            </w:r>
            <w:proofErr w:type="spellEnd"/>
            <w:r>
              <w:rPr>
                <w:sz w:val="23"/>
                <w:szCs w:val="23"/>
                <w:lang w:val="en-US"/>
              </w:rPr>
              <w:t>: €_____________</w:t>
            </w:r>
            <w:proofErr w:type="spellStart"/>
            <w:r>
              <w:rPr>
                <w:sz w:val="23"/>
                <w:szCs w:val="23"/>
                <w:lang w:val="en-US"/>
              </w:rPr>
              <w:t>bei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Abschluss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Vertrags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den </w:t>
            </w:r>
            <w:proofErr w:type="spellStart"/>
            <w:r>
              <w:rPr>
                <w:sz w:val="23"/>
                <w:szCs w:val="23"/>
                <w:lang w:val="en-US"/>
              </w:rPr>
              <w:t>Restbetrag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Ablieferung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vollständigen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Manuskripts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zahlbar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binnen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14 </w:t>
            </w:r>
            <w:proofErr w:type="spellStart"/>
            <w:r>
              <w:rPr>
                <w:sz w:val="23"/>
                <w:szCs w:val="23"/>
                <w:lang w:val="en-US"/>
              </w:rPr>
              <w:t>Tagen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Rechnungsstellung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Übersetzer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umsatzsteuerpflichtig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zahlt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Verlag die auf die </w:t>
            </w:r>
            <w:proofErr w:type="spellStart"/>
            <w:r>
              <w:rPr>
                <w:sz w:val="23"/>
                <w:szCs w:val="23"/>
                <w:lang w:val="en-US"/>
              </w:rPr>
              <w:t>Vergütungsbeträge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jeweils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anfallende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Umsatzsteuer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zusätzlich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dem </w:t>
            </w:r>
            <w:proofErr w:type="spellStart"/>
            <w:r>
              <w:rPr>
                <w:sz w:val="23"/>
                <w:szCs w:val="23"/>
                <w:lang w:val="en-US"/>
              </w:rPr>
              <w:t>Tode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Übersetzers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bestehen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Honorarverpflichtungen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gegenüber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den </w:t>
            </w:r>
            <w:proofErr w:type="spellStart"/>
            <w:r>
              <w:rPr>
                <w:sz w:val="23"/>
                <w:szCs w:val="23"/>
                <w:lang w:val="en-US"/>
              </w:rPr>
              <w:t>Erben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die </w:t>
            </w:r>
            <w:proofErr w:type="spellStart"/>
            <w:r>
              <w:rPr>
                <w:sz w:val="23"/>
                <w:szCs w:val="23"/>
                <w:lang w:val="en-US"/>
              </w:rPr>
              <w:t>bei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Mehrzahl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von </w:t>
            </w:r>
            <w:proofErr w:type="spellStart"/>
            <w:r>
              <w:rPr>
                <w:sz w:val="23"/>
                <w:szCs w:val="23"/>
                <w:lang w:val="en-US"/>
              </w:rPr>
              <w:t>Erben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gemeinsamen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Bevollmächtigten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benennen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haben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Bis </w:t>
            </w:r>
            <w:proofErr w:type="spellStart"/>
            <w:r>
              <w:rPr>
                <w:sz w:val="23"/>
                <w:szCs w:val="23"/>
                <w:lang w:val="en-US"/>
              </w:rPr>
              <w:t>zur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Vorlage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Erbscheins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bis </w:t>
            </w:r>
            <w:proofErr w:type="spellStart"/>
            <w:r>
              <w:rPr>
                <w:sz w:val="23"/>
                <w:szCs w:val="23"/>
                <w:lang w:val="en-US"/>
              </w:rPr>
              <w:t>zur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etwaigen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Benennung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gemeinsamen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Bevollmächtigten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Verlag 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verpflichtet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Beteiligungen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abzurechnen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Vergütungen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auszuzahlen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Pflicht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-, </w:t>
            </w:r>
            <w:proofErr w:type="spellStart"/>
            <w:r>
              <w:rPr>
                <w:sz w:val="23"/>
                <w:szCs w:val="23"/>
                <w:lang w:val="en-US"/>
              </w:rPr>
              <w:t>Prüf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-, </w:t>
            </w:r>
            <w:proofErr w:type="spellStart"/>
            <w:r>
              <w:rPr>
                <w:sz w:val="23"/>
                <w:szCs w:val="23"/>
                <w:lang w:val="en-US"/>
              </w:rPr>
              <w:t>Werbe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 und </w:t>
            </w:r>
            <w:proofErr w:type="spellStart"/>
            <w:r>
              <w:rPr>
                <w:sz w:val="23"/>
                <w:szCs w:val="23"/>
                <w:lang w:val="en-US"/>
              </w:rPr>
              <w:t>Besprechungsexemplare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sämtlicher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Ausgabenarten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sind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vergütungsfrei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45307 Essen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45149 Essen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November 2017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Vertragsgegenstand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</w:t>
            </w:r>
            <w:proofErr w:type="spellStart"/>
            <w:r>
              <w:rPr>
                <w:sz w:val="23"/>
                <w:szCs w:val="23"/>
                <w:lang w:val="en-US"/>
              </w:rPr>
              <w:t>Vertragsleistungen</w:t>
            </w:r>
            <w:proofErr w:type="spellEnd"/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Der </w:t>
            </w:r>
            <w:proofErr w:type="spellStart"/>
            <w:r>
              <w:rPr>
                <w:sz w:val="23"/>
                <w:szCs w:val="23"/>
                <w:lang w:val="en-US"/>
              </w:rPr>
              <w:t>Auftragnehmer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verpflichtet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Herstellung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folgenden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Werkes</w:t>
            </w:r>
            <w:proofErr w:type="spellEnd"/>
            <w:r>
              <w:rPr>
                <w:sz w:val="23"/>
                <w:szCs w:val="23"/>
                <w:lang w:val="en-US"/>
              </w:rPr>
              <w:t>: _________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Der </w:t>
            </w:r>
            <w:proofErr w:type="spellStart"/>
            <w:r>
              <w:rPr>
                <w:sz w:val="23"/>
                <w:szCs w:val="23"/>
                <w:lang w:val="en-US"/>
              </w:rPr>
              <w:t>Auftragnehmer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erbringt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Einzelnen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folgende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Leistungen</w:t>
            </w:r>
            <w:proofErr w:type="spellEnd"/>
            <w:r>
              <w:rPr>
                <w:sz w:val="23"/>
                <w:szCs w:val="23"/>
                <w:lang w:val="en-US"/>
              </w:rPr>
              <w:t>: ___________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Dieser </w:t>
            </w:r>
            <w:proofErr w:type="spellStart"/>
            <w:r>
              <w:rPr>
                <w:sz w:val="23"/>
                <w:szCs w:val="23"/>
                <w:lang w:val="en-US"/>
              </w:rPr>
              <w:t>Vertrag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Werkvertrag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Die </w:t>
            </w:r>
            <w:proofErr w:type="spellStart"/>
            <w:r>
              <w:rPr>
                <w:sz w:val="23"/>
                <w:szCs w:val="23"/>
                <w:lang w:val="en-US"/>
              </w:rPr>
              <w:t>Vorschriften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§§ 631 ff </w:t>
            </w:r>
            <w:proofErr w:type="spellStart"/>
            <w:r>
              <w:rPr>
                <w:sz w:val="23"/>
                <w:szCs w:val="23"/>
                <w:lang w:val="en-US"/>
              </w:rPr>
              <w:t>Bürgerliches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Gesetzbuch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gelten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ergänzend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diesem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Vertrag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Fertigstellungstermin</w:t>
            </w:r>
            <w:proofErr w:type="spellEnd"/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Das in Ziffer 1 dieses </w:t>
            </w:r>
            <w:proofErr w:type="spellStart"/>
            <w:r>
              <w:rPr>
                <w:sz w:val="23"/>
                <w:szCs w:val="23"/>
                <w:lang w:val="en-US"/>
              </w:rPr>
              <w:t>Vertrages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beschriebene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Werk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bis </w:t>
            </w:r>
            <w:proofErr w:type="spellStart"/>
            <w:r>
              <w:rPr>
                <w:sz w:val="23"/>
                <w:szCs w:val="23"/>
                <w:lang w:val="en-US"/>
              </w:rPr>
              <w:t>zum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______________ </w:t>
            </w:r>
            <w:proofErr w:type="spellStart"/>
            <w:r>
              <w:rPr>
                <w:sz w:val="23"/>
                <w:szCs w:val="23"/>
                <w:lang w:val="en-US"/>
              </w:rPr>
              <w:t>herzustellen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Der </w:t>
            </w:r>
            <w:proofErr w:type="spellStart"/>
            <w:r>
              <w:rPr>
                <w:sz w:val="23"/>
                <w:szCs w:val="23"/>
                <w:lang w:val="en-US"/>
              </w:rPr>
              <w:t>Auftragnehmer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liefert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das </w:t>
            </w:r>
            <w:proofErr w:type="spellStart"/>
            <w:r>
              <w:rPr>
                <w:sz w:val="23"/>
                <w:szCs w:val="23"/>
                <w:lang w:val="en-US"/>
              </w:rPr>
              <w:t>Werk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an den </w:t>
            </w:r>
            <w:proofErr w:type="spellStart"/>
            <w:r>
              <w:rPr>
                <w:sz w:val="23"/>
                <w:szCs w:val="23"/>
                <w:lang w:val="en-US"/>
              </w:rPr>
              <w:t>Wohnsitz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Firmensitz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Auftraggebers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termingerechte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Herstellung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Werkes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möglich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hat der </w:t>
            </w:r>
            <w:proofErr w:type="spellStart"/>
            <w:r>
              <w:rPr>
                <w:sz w:val="23"/>
                <w:szCs w:val="23"/>
                <w:lang w:val="en-US"/>
              </w:rPr>
              <w:t>Auftragnehmer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den </w:t>
            </w:r>
            <w:proofErr w:type="spellStart"/>
            <w:r>
              <w:rPr>
                <w:sz w:val="23"/>
                <w:szCs w:val="23"/>
                <w:lang w:val="en-US"/>
              </w:rPr>
              <w:t>Auftraggeber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unverzüglich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Gründe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Verzögerung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mitzuteilen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Vergütung</w:t>
            </w:r>
            <w:proofErr w:type="spellEnd"/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Der </w:t>
            </w:r>
            <w:proofErr w:type="spellStart"/>
            <w:r>
              <w:rPr>
                <w:sz w:val="23"/>
                <w:szCs w:val="23"/>
                <w:lang w:val="en-US"/>
              </w:rPr>
              <w:t>Auftragnehmer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erhält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in Ziffer 1 </w:t>
            </w:r>
            <w:proofErr w:type="spellStart"/>
            <w:r>
              <w:rPr>
                <w:sz w:val="23"/>
                <w:szCs w:val="23"/>
                <w:lang w:val="en-US"/>
              </w:rPr>
              <w:t>genannten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Leistungen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feste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Vergütung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in </w:t>
            </w:r>
            <w:proofErr w:type="spellStart"/>
            <w:r>
              <w:rPr>
                <w:sz w:val="23"/>
                <w:szCs w:val="23"/>
                <w:lang w:val="en-US"/>
              </w:rPr>
              <w:t>Höhe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von _____________ EUR.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Die </w:t>
            </w:r>
            <w:proofErr w:type="spellStart"/>
            <w:r>
              <w:rPr>
                <w:sz w:val="23"/>
                <w:szCs w:val="23"/>
                <w:lang w:val="en-US"/>
              </w:rPr>
              <w:t>Vergütung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Abnahme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Werkes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fällig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</w:t>
            </w:r>
            <w:proofErr w:type="spellStart"/>
            <w:r>
              <w:rPr>
                <w:sz w:val="23"/>
                <w:szCs w:val="23"/>
                <w:lang w:val="en-US"/>
              </w:rPr>
              <w:t>innerhalb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von 10 </w:t>
            </w:r>
            <w:proofErr w:type="spellStart"/>
            <w:r>
              <w:rPr>
                <w:sz w:val="23"/>
                <w:szCs w:val="23"/>
                <w:lang w:val="en-US"/>
              </w:rPr>
              <w:t>Tagen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Rechnungseingang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beim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Auftraggeber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zahlen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Der </w:t>
            </w:r>
            <w:proofErr w:type="spellStart"/>
            <w:r>
              <w:rPr>
                <w:sz w:val="23"/>
                <w:szCs w:val="23"/>
                <w:lang w:val="en-US"/>
              </w:rPr>
              <w:t>Auftraggeber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Skontoabzug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berechtigt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Mitwirkungspflichten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Auftraggebers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Auftraggeber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Mitwirkung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insoweit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verpflichtet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als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es </w:t>
            </w:r>
            <w:proofErr w:type="spellStart"/>
            <w:r>
              <w:rPr>
                <w:sz w:val="23"/>
                <w:szCs w:val="23"/>
                <w:lang w:val="en-US"/>
              </w:rPr>
              <w:t>sich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den in </w:t>
            </w:r>
            <w:proofErr w:type="spellStart"/>
            <w:r>
              <w:rPr>
                <w:sz w:val="23"/>
                <w:szCs w:val="23"/>
                <w:lang w:val="en-US"/>
              </w:rPr>
              <w:t>diesem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Vertrag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beschriebenen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Leistungen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</w:t>
            </w:r>
            <w:proofErr w:type="spellStart"/>
            <w:r>
              <w:rPr>
                <w:sz w:val="23"/>
                <w:szCs w:val="23"/>
                <w:lang w:val="en-US"/>
              </w:rPr>
              <w:t>gegebenenfalls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weiteren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Leistungsbeschreibungen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diesem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Vertrag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ergibt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Leistungsänderungen</w:t>
            </w:r>
            <w:proofErr w:type="spellEnd"/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Der </w:t>
            </w:r>
            <w:proofErr w:type="spellStart"/>
            <w:r>
              <w:rPr>
                <w:sz w:val="23"/>
                <w:szCs w:val="23"/>
                <w:lang w:val="en-US"/>
              </w:rPr>
              <w:t>Auftraggeber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kann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Änderungen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in Ziffer 1 </w:t>
            </w:r>
            <w:proofErr w:type="spellStart"/>
            <w:r>
              <w:rPr>
                <w:sz w:val="23"/>
                <w:szCs w:val="23"/>
                <w:lang w:val="en-US"/>
              </w:rPr>
              <w:t>vereinbarten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Leistung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verlangen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Leistungsänderungen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kann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Auftragnehmer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zusätzliche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Vergütung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verlangen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Kommt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keine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Einigung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zustande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Auftragnehmer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berechtigt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die </w:t>
            </w:r>
            <w:proofErr w:type="spellStart"/>
            <w:r>
              <w:rPr>
                <w:sz w:val="23"/>
                <w:szCs w:val="23"/>
                <w:lang w:val="en-US"/>
              </w:rPr>
              <w:t>Leistungsänderung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zurückzuweisen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Eigentumsübergang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Das </w:t>
            </w:r>
            <w:proofErr w:type="spellStart"/>
            <w:r>
              <w:rPr>
                <w:sz w:val="23"/>
                <w:szCs w:val="23"/>
                <w:lang w:val="en-US"/>
              </w:rPr>
              <w:t>Werk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bleibt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bis </w:t>
            </w:r>
            <w:proofErr w:type="spellStart"/>
            <w:r>
              <w:rPr>
                <w:sz w:val="23"/>
                <w:szCs w:val="23"/>
                <w:lang w:val="en-US"/>
              </w:rPr>
              <w:t>zur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vollständigen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Bezahlung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Vergütung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Eigentum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Auftragnehmers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Schriftform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Mündliche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Nebenabreden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bestehen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Änderungen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Ergänzungen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dieses </w:t>
            </w:r>
            <w:proofErr w:type="spellStart"/>
            <w:r>
              <w:rPr>
                <w:sz w:val="23"/>
                <w:szCs w:val="23"/>
                <w:lang w:val="en-US"/>
              </w:rPr>
              <w:t>Vertrages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bedürfen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Textform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Salvatorische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Klausel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Sollte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Bestimmung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dieses </w:t>
            </w:r>
            <w:proofErr w:type="spellStart"/>
            <w:r>
              <w:rPr>
                <w:sz w:val="23"/>
                <w:szCs w:val="23"/>
                <w:lang w:val="en-US"/>
              </w:rPr>
              <w:t>Vertrages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unwirksam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sein, so </w:t>
            </w:r>
            <w:proofErr w:type="spellStart"/>
            <w:r>
              <w:rPr>
                <w:sz w:val="23"/>
                <w:szCs w:val="23"/>
                <w:lang w:val="en-US"/>
              </w:rPr>
              <w:t>wird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übrige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Vertrag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davon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berührt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150 Jahre Hamburger </w:t>
            </w:r>
            <w:proofErr w:type="spellStart"/>
            <w:r>
              <w:rPr>
                <w:sz w:val="23"/>
                <w:szCs w:val="23"/>
                <w:lang w:val="en-US"/>
              </w:rPr>
              <w:t>Kunsthalle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32429 Minden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32429 Minden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November 2017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1995 г. В соответствии с Указом Президента РФ создано ОАО «Сибирская нефтяная компания». Учредителем Общества выступило государство, передав в уставной капитал холдинга государственные пакеты акций крупнейших нефтяных предприятий страны: ОАО «Ноябрьскнефтегаз», ОАО «</w:t>
            </w:r>
            <w:proofErr w:type="spellStart"/>
            <w:r w:rsidRPr="0095263B">
              <w:rPr>
                <w:sz w:val="23"/>
                <w:szCs w:val="23"/>
              </w:rPr>
              <w:t>Ноябрьскнефтегазгеофизика</w:t>
            </w:r>
            <w:proofErr w:type="spellEnd"/>
            <w:r w:rsidRPr="0095263B">
              <w:rPr>
                <w:sz w:val="23"/>
                <w:szCs w:val="23"/>
              </w:rPr>
              <w:t>», ОАО «Омский нефтеперерабатывающий завод» и ОАО «Омскнефтепродукт».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1996—1997 гг. В целях развития рыночной экономики правительством РФ реализован план приватизации «Сибнефти». В 1996 году частные инвесторы приобрели на аукционах 49 % акционерного капитала «Сибнефти». В 1997 году, в рамках правительственной программы «Акции за кредиты», на аукционе по продаже государственной доли «Сибнефти» победила «Финансовая нефтяная компания».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1998—2004 гг. Хорошая ресурсная база, эффективные мощности по переработке сырья и профессиональное руководство определили высокие темпы развития Компании. Руководство «Сибнефти» проделало значительную работу по модернизации производства, внедрению современных технологий и оптимизации бизнес-процессов. Благодаря реализации активной политики по наращиванию активов была значительно расширена география добычи (Томская, Омская области, Чукотский АО) и сбытовая сеть в регионах России (Свердловская область, Тюменская область, Красноярский край, Санкт-Петербург, Москва). Среди крупнейших приобретений компании в этот период — покупка 49,9 % акций ОАО «НГК «</w:t>
            </w:r>
            <w:proofErr w:type="spellStart"/>
            <w:r w:rsidRPr="0095263B">
              <w:rPr>
                <w:sz w:val="23"/>
                <w:szCs w:val="23"/>
              </w:rPr>
              <w:t>Славнефть</w:t>
            </w:r>
            <w:proofErr w:type="spellEnd"/>
            <w:r w:rsidRPr="0095263B">
              <w:rPr>
                <w:sz w:val="23"/>
                <w:szCs w:val="23"/>
              </w:rPr>
              <w:t>», ведущей добычу нефти и газа на территории Западной Сибири и Красноярского края.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5263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2005 г. Контрольный пакет акций ОАО «Сибнефть» (75,68 %) приобретен Группой «Газпром». 13 мая Компания была переименована в открытое акционерное общество «Газпром нефть». На первый план в развитии Компании вышли стратегические задачи завоевания позиций глобальной компании, обладающей регионально диверсифицированным пакетом активов по всей цепочке создания стоимости.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proofErr w:type="spellStart"/>
            <w:r>
              <w:rPr>
                <w:sz w:val="23"/>
                <w:szCs w:val="23"/>
                <w:lang w:val="en-US"/>
              </w:rPr>
              <w:t>Volkswirtschaftslehre</w:t>
            </w:r>
            <w:proofErr w:type="spellEnd"/>
            <w:r>
              <w:rPr>
                <w:sz w:val="23"/>
                <w:szCs w:val="23"/>
                <w:lang w:val="en-US"/>
              </w:rPr>
              <w:t>: </w:t>
            </w:r>
            <w:proofErr w:type="spellStart"/>
            <w:r>
              <w:rPr>
                <w:sz w:val="23"/>
                <w:szCs w:val="23"/>
                <w:lang w:val="en-US"/>
              </w:rPr>
              <w:t>Preis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Überlassung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von Kapital </w:t>
            </w:r>
            <w:proofErr w:type="spellStart"/>
            <w:r>
              <w:rPr>
                <w:sz w:val="23"/>
                <w:szCs w:val="23"/>
                <w:lang w:val="en-US"/>
              </w:rPr>
              <w:t>bzw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Geld. In </w:t>
            </w:r>
            <w:proofErr w:type="spellStart"/>
            <w:r>
              <w:rPr>
                <w:sz w:val="23"/>
                <w:szCs w:val="23"/>
                <w:lang w:val="en-US"/>
              </w:rPr>
              <w:t>diesem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Sinn </w:t>
            </w:r>
            <w:proofErr w:type="spellStart"/>
            <w:r>
              <w:rPr>
                <w:sz w:val="23"/>
                <w:szCs w:val="23"/>
                <w:lang w:val="en-US"/>
              </w:rPr>
              <w:t>werden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auch</w:t>
            </w:r>
            <w:proofErr w:type="spellEnd"/>
            <w:r>
              <w:rPr>
                <w:sz w:val="23"/>
                <w:szCs w:val="23"/>
                <w:lang w:val="en-US"/>
              </w:rPr>
              <w:t> </w:t>
            </w:r>
            <w:proofErr w:type="spellStart"/>
            <w:r>
              <w:rPr>
                <w:sz w:val="23"/>
                <w:szCs w:val="23"/>
                <w:lang w:val="en-US"/>
              </w:rPr>
              <w:t>Mieten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 und </w:t>
            </w:r>
            <w:proofErr w:type="spellStart"/>
            <w:r>
              <w:rPr>
                <w:sz w:val="23"/>
                <w:szCs w:val="23"/>
                <w:lang w:val="en-US"/>
              </w:rPr>
              <w:t>Pacht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gelegentlich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Zinsen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angesehen</w:t>
            </w:r>
            <w:proofErr w:type="spellEnd"/>
            <w:r>
              <w:rPr>
                <w:sz w:val="23"/>
                <w:szCs w:val="23"/>
                <w:lang w:val="en-US"/>
              </w:rPr>
              <w:t>. 2. </w:t>
            </w:r>
            <w:proofErr w:type="spellStart"/>
            <w:r>
              <w:rPr>
                <w:sz w:val="23"/>
                <w:szCs w:val="23"/>
                <w:lang w:val="en-US"/>
              </w:rPr>
              <w:t>Bankwesen</w:t>
            </w:r>
            <w:proofErr w:type="spellEnd"/>
            <w:r>
              <w:rPr>
                <w:sz w:val="23"/>
                <w:szCs w:val="23"/>
                <w:lang w:val="en-US"/>
              </w:rPr>
              <w:t>: a) </w:t>
            </w:r>
            <w:proofErr w:type="spellStart"/>
            <w:r>
              <w:rPr>
                <w:sz w:val="23"/>
                <w:szCs w:val="23"/>
                <w:lang w:val="en-US"/>
              </w:rPr>
              <w:t>Aktiv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Sollzinsen</w:t>
            </w:r>
            <w:proofErr w:type="spellEnd"/>
            <w:r>
              <w:rPr>
                <w:sz w:val="23"/>
                <w:szCs w:val="23"/>
                <w:lang w:val="en-US"/>
              </w:rPr>
              <w:t>: </w:t>
            </w:r>
            <w:proofErr w:type="spellStart"/>
            <w:r>
              <w:rPr>
                <w:sz w:val="23"/>
                <w:szCs w:val="23"/>
                <w:lang w:val="en-US"/>
              </w:rPr>
              <w:t>Zinsen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die </w:t>
            </w:r>
            <w:proofErr w:type="spellStart"/>
            <w:r>
              <w:rPr>
                <w:sz w:val="23"/>
                <w:szCs w:val="23"/>
                <w:lang w:val="en-US"/>
              </w:rPr>
              <w:t>die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Bank </w:t>
            </w:r>
            <w:proofErr w:type="spellStart"/>
            <w:r>
              <w:rPr>
                <w:sz w:val="23"/>
                <w:szCs w:val="23"/>
                <w:lang w:val="en-US"/>
              </w:rPr>
              <w:t>erhält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also der Kunde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zahlen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hat. b) </w:t>
            </w:r>
            <w:proofErr w:type="spellStart"/>
            <w:r>
              <w:rPr>
                <w:sz w:val="23"/>
                <w:szCs w:val="23"/>
                <w:lang w:val="en-US"/>
              </w:rPr>
              <w:t>Passiv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Habenzinsen</w:t>
            </w:r>
            <w:proofErr w:type="spellEnd"/>
            <w:r>
              <w:rPr>
                <w:sz w:val="23"/>
                <w:szCs w:val="23"/>
                <w:lang w:val="en-US"/>
              </w:rPr>
              <w:t>: </w:t>
            </w:r>
            <w:proofErr w:type="spellStart"/>
            <w:r>
              <w:rPr>
                <w:sz w:val="23"/>
                <w:szCs w:val="23"/>
                <w:lang w:val="en-US"/>
              </w:rPr>
              <w:t>Zinsen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die </w:t>
            </w:r>
            <w:proofErr w:type="spellStart"/>
            <w:r>
              <w:rPr>
                <w:sz w:val="23"/>
                <w:szCs w:val="23"/>
                <w:lang w:val="en-US"/>
              </w:rPr>
              <w:t>die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Bank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 </w:t>
            </w:r>
            <w:proofErr w:type="spellStart"/>
            <w:r>
              <w:rPr>
                <w:sz w:val="23"/>
                <w:szCs w:val="23"/>
                <w:lang w:val="en-US"/>
              </w:rPr>
              <w:t>Einlagen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 an die </w:t>
            </w:r>
            <w:proofErr w:type="spellStart"/>
            <w:r>
              <w:rPr>
                <w:sz w:val="23"/>
                <w:szCs w:val="23"/>
                <w:lang w:val="en-US"/>
              </w:rPr>
              <w:t>Kunden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vergüten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hat. 3. </w:t>
            </w:r>
            <w:proofErr w:type="spellStart"/>
            <w:r>
              <w:rPr>
                <w:sz w:val="23"/>
                <w:szCs w:val="23"/>
                <w:lang w:val="en-US"/>
              </w:rPr>
              <w:t>Bürgerliches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Recht</w:t>
            </w:r>
            <w:proofErr w:type="spellEnd"/>
            <w:r>
              <w:rPr>
                <w:sz w:val="23"/>
                <w:szCs w:val="23"/>
                <w:lang w:val="en-US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Handelsrecht</w:t>
            </w:r>
            <w:proofErr w:type="spellEnd"/>
            <w:r>
              <w:rPr>
                <w:sz w:val="23"/>
                <w:szCs w:val="23"/>
                <w:lang w:val="en-US"/>
              </w:rPr>
              <w:t>: </w:t>
            </w:r>
            <w:proofErr w:type="spellStart"/>
            <w:r>
              <w:rPr>
                <w:sz w:val="23"/>
                <w:szCs w:val="23"/>
                <w:lang w:val="en-US"/>
              </w:rPr>
              <w:t>Rechtlich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unterscheidet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man </w:t>
            </w:r>
            <w:proofErr w:type="spellStart"/>
            <w:r>
              <w:rPr>
                <w:sz w:val="23"/>
                <w:szCs w:val="23"/>
                <w:lang w:val="en-US"/>
              </w:rPr>
              <w:t>vertraglich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vereinbarte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</w:t>
            </w:r>
            <w:proofErr w:type="spellStart"/>
            <w:r>
              <w:rPr>
                <w:sz w:val="23"/>
                <w:szCs w:val="23"/>
                <w:lang w:val="en-US"/>
              </w:rPr>
              <w:t>gesetzliche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Zinsen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proofErr w:type="spellStart"/>
            <w:r>
              <w:rPr>
                <w:sz w:val="23"/>
                <w:szCs w:val="23"/>
                <w:lang w:val="en-US"/>
              </w:rPr>
              <w:t>Finanzbuchhaltung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Posten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 </w:t>
            </w:r>
            <w:proofErr w:type="spellStart"/>
            <w:r>
              <w:rPr>
                <w:sz w:val="23"/>
                <w:szCs w:val="23"/>
                <w:lang w:val="en-US"/>
              </w:rPr>
              <w:t>Gewinn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 und </w:t>
            </w:r>
            <w:proofErr w:type="spellStart"/>
            <w:r>
              <w:rPr>
                <w:sz w:val="23"/>
                <w:szCs w:val="23"/>
                <w:lang w:val="en-US"/>
              </w:rPr>
              <w:t>Verlustrechnung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GuV</w:t>
            </w:r>
            <w:proofErr w:type="spellEnd"/>
            <w:r>
              <w:rPr>
                <w:sz w:val="23"/>
                <w:szCs w:val="23"/>
                <w:lang w:val="en-US"/>
              </w:rPr>
              <w:t>). 5. </w:t>
            </w:r>
            <w:proofErr w:type="spellStart"/>
            <w:r>
              <w:rPr>
                <w:sz w:val="23"/>
                <w:szCs w:val="23"/>
                <w:lang w:val="en-US"/>
              </w:rPr>
              <w:t>Kostenrechnung</w:t>
            </w:r>
            <w:proofErr w:type="spellEnd"/>
            <w:r>
              <w:rPr>
                <w:sz w:val="23"/>
                <w:szCs w:val="23"/>
                <w:lang w:val="en-US"/>
              </w:rPr>
              <w:t>: </w:t>
            </w:r>
            <w:proofErr w:type="spellStart"/>
            <w:r>
              <w:rPr>
                <w:sz w:val="23"/>
                <w:szCs w:val="23"/>
                <w:lang w:val="en-US"/>
              </w:rPr>
              <w:t>Entgelt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Inanspruchnahme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Produktionsfaktors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Kapital (</w:t>
            </w:r>
            <w:proofErr w:type="spellStart"/>
            <w:r>
              <w:rPr>
                <w:sz w:val="23"/>
                <w:szCs w:val="23"/>
                <w:lang w:val="en-US"/>
              </w:rPr>
              <w:t>Finanzmittel</w:t>
            </w:r>
            <w:proofErr w:type="spellEnd"/>
            <w:r>
              <w:rPr>
                <w:sz w:val="23"/>
                <w:szCs w:val="23"/>
                <w:lang w:val="en-US"/>
              </w:rPr>
              <w:t>). 6. </w:t>
            </w:r>
            <w:proofErr w:type="spellStart"/>
            <w:r>
              <w:rPr>
                <w:sz w:val="23"/>
                <w:szCs w:val="23"/>
                <w:lang w:val="en-US"/>
              </w:rPr>
              <w:t>Steuerrecht</w:t>
            </w:r>
            <w:proofErr w:type="spellEnd"/>
            <w:r>
              <w:rPr>
                <w:sz w:val="23"/>
                <w:szCs w:val="23"/>
                <w:lang w:val="en-US"/>
              </w:rPr>
              <w:t>: </w:t>
            </w:r>
            <w:proofErr w:type="spellStart"/>
            <w:r>
              <w:rPr>
                <w:sz w:val="23"/>
                <w:szCs w:val="23"/>
                <w:lang w:val="en-US"/>
              </w:rPr>
              <w:t>Abgabenordnung</w:t>
            </w:r>
            <w:proofErr w:type="spellEnd"/>
            <w:r>
              <w:rPr>
                <w:sz w:val="23"/>
                <w:szCs w:val="23"/>
                <w:lang w:val="en-US"/>
              </w:rPr>
              <w:t>: </w:t>
            </w:r>
            <w:proofErr w:type="spellStart"/>
            <w:r>
              <w:rPr>
                <w:sz w:val="23"/>
                <w:szCs w:val="23"/>
                <w:lang w:val="en-US"/>
              </w:rPr>
              <w:t>Führt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Festsetzung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Einkommen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-, </w:t>
            </w:r>
            <w:proofErr w:type="spellStart"/>
            <w:r>
              <w:rPr>
                <w:sz w:val="23"/>
                <w:szCs w:val="23"/>
                <w:lang w:val="en-US"/>
              </w:rPr>
              <w:t>Körperschaft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-, </w:t>
            </w:r>
            <w:proofErr w:type="spellStart"/>
            <w:r>
              <w:rPr>
                <w:sz w:val="23"/>
                <w:szCs w:val="23"/>
                <w:lang w:val="en-US"/>
              </w:rPr>
              <w:t>Vermögen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-, </w:t>
            </w:r>
            <w:proofErr w:type="spellStart"/>
            <w:r>
              <w:rPr>
                <w:sz w:val="23"/>
                <w:szCs w:val="23"/>
                <w:lang w:val="en-US"/>
              </w:rPr>
              <w:t>Umsatz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Gewerbesteuer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Steuernachforderung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Steuererstattung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diese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gemäß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§ 233 </w:t>
            </w:r>
            <w:proofErr w:type="gramStart"/>
            <w:r>
              <w:rPr>
                <w:sz w:val="23"/>
                <w:szCs w:val="23"/>
                <w:lang w:val="en-US"/>
              </w:rPr>
              <w:t>a</w:t>
            </w:r>
            <w:proofErr w:type="gramEnd"/>
            <w:r>
              <w:rPr>
                <w:sz w:val="23"/>
                <w:szCs w:val="23"/>
                <w:lang w:val="en-US"/>
              </w:rPr>
              <w:t xml:space="preserve"> AO </w:t>
            </w:r>
            <w:proofErr w:type="spellStart"/>
            <w:r>
              <w:rPr>
                <w:sz w:val="23"/>
                <w:szCs w:val="23"/>
                <w:lang w:val="en-US"/>
              </w:rPr>
              <w:t>zu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verzinsen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034FD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proofErr w:type="spellStart"/>
            <w:r>
              <w:rPr>
                <w:sz w:val="23"/>
                <w:szCs w:val="23"/>
                <w:lang w:val="en-US"/>
              </w:rPr>
              <w:t>Begriff</w:t>
            </w:r>
            <w:proofErr w:type="spellEnd"/>
            <w:r>
              <w:rPr>
                <w:sz w:val="23"/>
                <w:szCs w:val="23"/>
                <w:lang w:val="en-US"/>
              </w:rPr>
              <w:t>: </w:t>
            </w:r>
            <w:proofErr w:type="spellStart"/>
            <w:r>
              <w:rPr>
                <w:sz w:val="23"/>
                <w:szCs w:val="23"/>
                <w:lang w:val="en-US"/>
              </w:rPr>
              <w:t>Preis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Überlassung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von Kapital </w:t>
            </w:r>
            <w:proofErr w:type="spellStart"/>
            <w:r>
              <w:rPr>
                <w:sz w:val="23"/>
                <w:szCs w:val="23"/>
                <w:lang w:val="en-US"/>
              </w:rPr>
              <w:t>bzw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Geld. In </w:t>
            </w:r>
            <w:proofErr w:type="spellStart"/>
            <w:r>
              <w:rPr>
                <w:sz w:val="23"/>
                <w:szCs w:val="23"/>
                <w:lang w:val="en-US"/>
              </w:rPr>
              <w:t>diesem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Sinn </w:t>
            </w:r>
            <w:proofErr w:type="spellStart"/>
            <w:r>
              <w:rPr>
                <w:sz w:val="23"/>
                <w:szCs w:val="23"/>
                <w:lang w:val="en-US"/>
              </w:rPr>
              <w:t>werden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auch</w:t>
            </w:r>
            <w:proofErr w:type="spellEnd"/>
            <w:r>
              <w:rPr>
                <w:sz w:val="23"/>
                <w:szCs w:val="23"/>
                <w:lang w:val="en-US"/>
              </w:rPr>
              <w:t> </w:t>
            </w:r>
            <w:proofErr w:type="spellStart"/>
            <w:r>
              <w:rPr>
                <w:sz w:val="23"/>
                <w:szCs w:val="23"/>
                <w:lang w:val="en-US"/>
              </w:rPr>
              <w:t>Mieten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 und </w:t>
            </w:r>
            <w:proofErr w:type="spellStart"/>
            <w:r>
              <w:rPr>
                <w:sz w:val="23"/>
                <w:szCs w:val="23"/>
                <w:lang w:val="en-US"/>
              </w:rPr>
              <w:t>Pacht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gelegentlich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Zinsen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angesehen</w:t>
            </w:r>
            <w:proofErr w:type="spellEnd"/>
            <w:r>
              <w:rPr>
                <w:sz w:val="23"/>
                <w:szCs w:val="23"/>
                <w:lang w:val="en-US"/>
              </w:rPr>
              <w:t>. 2. </w:t>
            </w:r>
            <w:proofErr w:type="spellStart"/>
            <w:r>
              <w:rPr>
                <w:sz w:val="23"/>
                <w:szCs w:val="23"/>
                <w:lang w:val="en-US"/>
              </w:rPr>
              <w:t>Höhe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 Der </w:t>
            </w:r>
            <w:proofErr w:type="spellStart"/>
            <w:r>
              <w:rPr>
                <w:sz w:val="23"/>
                <w:szCs w:val="23"/>
                <w:lang w:val="en-US"/>
              </w:rPr>
              <w:t>Zinssatz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bildet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marktmäßigen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Gesetzen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von </w:t>
            </w:r>
            <w:proofErr w:type="spellStart"/>
            <w:r>
              <w:rPr>
                <w:sz w:val="23"/>
                <w:szCs w:val="23"/>
                <w:lang w:val="en-US"/>
              </w:rPr>
              <w:t>Angebot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und </w:t>
            </w:r>
            <w:proofErr w:type="spellStart"/>
            <w:r>
              <w:rPr>
                <w:sz w:val="23"/>
                <w:szCs w:val="23"/>
                <w:lang w:val="en-US"/>
              </w:rPr>
              <w:t>Nachfrage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Die </w:t>
            </w:r>
            <w:proofErr w:type="spellStart"/>
            <w:r>
              <w:rPr>
                <w:sz w:val="23"/>
                <w:szCs w:val="23"/>
                <w:lang w:val="en-US"/>
              </w:rPr>
              <w:t>Höhe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variiert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je </w:t>
            </w: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Länge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Leihfristen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; </w:t>
            </w:r>
            <w:proofErr w:type="spellStart"/>
            <w:r>
              <w:rPr>
                <w:sz w:val="23"/>
                <w:szCs w:val="23"/>
                <w:lang w:val="en-US"/>
              </w:rPr>
              <w:t>dadurch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unterschiedliche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Zinssätze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am Geld- und </w:t>
            </w:r>
            <w:proofErr w:type="spellStart"/>
            <w:r>
              <w:rPr>
                <w:sz w:val="23"/>
                <w:szCs w:val="23"/>
                <w:lang w:val="en-US"/>
              </w:rPr>
              <w:t>Kapitalmarkt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Durch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geldpolitische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Maßnahmen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kann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</w:t>
            </w:r>
            <w:proofErr w:type="spellStart"/>
            <w:r>
              <w:rPr>
                <w:sz w:val="23"/>
                <w:szCs w:val="23"/>
                <w:lang w:val="en-US"/>
              </w:rPr>
              <w:t>Höhe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Zinssatzes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beeinflusst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werden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Offenmarktgeschäfte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Angebote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ständiger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Fazilitäten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). Es </w:t>
            </w:r>
            <w:proofErr w:type="spellStart"/>
            <w:r>
              <w:rPr>
                <w:sz w:val="23"/>
                <w:szCs w:val="23"/>
                <w:lang w:val="en-US"/>
              </w:rPr>
              <w:t>können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Zinsgrenzen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vorgeschrieben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sein. 3. </w:t>
            </w:r>
            <w:proofErr w:type="spellStart"/>
            <w:r>
              <w:rPr>
                <w:sz w:val="23"/>
                <w:szCs w:val="23"/>
                <w:lang w:val="en-US"/>
              </w:rPr>
              <w:t>Wirtschaftstheoretische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Behandlung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Zinsproblems</w:t>
            </w:r>
            <w:proofErr w:type="spellEnd"/>
            <w:r>
              <w:rPr>
                <w:sz w:val="23"/>
                <w:szCs w:val="23"/>
                <w:lang w:val="en-US"/>
              </w:rPr>
              <w:t>: </w:t>
            </w:r>
            <w:proofErr w:type="spellStart"/>
            <w:r>
              <w:rPr>
                <w:sz w:val="23"/>
                <w:szCs w:val="23"/>
                <w:lang w:val="en-US"/>
              </w:rPr>
              <w:t>Zinstheorie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Pr="00034FD0" w:rsidRDefault="005B37A7" w:rsidP="00523021">
      <w:pPr>
        <w:pStyle w:val="Default"/>
        <w:spacing w:after="30"/>
        <w:jc w:val="both"/>
        <w:rPr>
          <w:sz w:val="23"/>
          <w:szCs w:val="23"/>
          <w:lang w:val="en-US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Перевод терминов, разграничение общелитературного и терминологического значений слова переводчиком (материал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Оценка качества машинного перевода экономических текстов.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Способы перевода военной терминологии с немецкого языка на русский.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Конвенция перевода законодательных текстов с немецкого языка на русский язык.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 xml:space="preserve">Сопоставление </w:t>
            </w:r>
            <w:proofErr w:type="spellStart"/>
            <w:r w:rsidRPr="0095263B">
              <w:rPr>
                <w:sz w:val="23"/>
                <w:szCs w:val="23"/>
              </w:rPr>
              <w:t>терминосистемы</w:t>
            </w:r>
            <w:proofErr w:type="spellEnd"/>
            <w:r w:rsidRPr="0095263B">
              <w:rPr>
                <w:sz w:val="23"/>
                <w:szCs w:val="23"/>
              </w:rPr>
              <w:t xml:space="preserve"> в русских и немецких экономических текстах.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Особенности перевода научно-популярной литературы для детей и подростков (материал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Фигуры стиля и ресурсы их передачи в переводе публичных речей с немецкого языка на русский язык (материал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Способы передачи в переводе связи вербальных компонентов с невербальными компонентами в тексте (материал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Отражение в переводе социального диалекта (молодежного, профессионального и т.д.)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глоссария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Использование корпусов в процессе перевода.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аудиовизуальных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текстов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Значимые имена собственные и их раскрытие в переводе.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Проблема передачи в переводе социально-экономических реалий.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локализации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веб-сайтов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Способы передачи в переводе сокращений (на материале научных статей экономической тематики).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Особенности перевода грамматических структур в условиях различия форм.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Алгоритм перевода типовых официально-деловых документов.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Саморедактирование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текста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9526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63B">
              <w:rPr>
                <w:sz w:val="23"/>
                <w:szCs w:val="23"/>
              </w:rPr>
              <w:t>Особенности перевода в цифровом пространстве.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5263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263B" w:rsidTr="00801458">
        <w:tc>
          <w:tcPr>
            <w:tcW w:w="2336" w:type="dxa"/>
          </w:tcPr>
          <w:p w:rsidR="005D65A5" w:rsidRPr="009526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63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526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63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526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63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5263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6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263B" w:rsidTr="00801458">
        <w:tc>
          <w:tcPr>
            <w:tcW w:w="2336" w:type="dxa"/>
          </w:tcPr>
          <w:p w:rsidR="005D65A5" w:rsidRPr="009526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5263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526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5263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5263B" w:rsidRDefault="007478E0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5263B" w:rsidTr="00801458">
        <w:tc>
          <w:tcPr>
            <w:tcW w:w="2336" w:type="dxa"/>
          </w:tcPr>
          <w:p w:rsidR="005D65A5" w:rsidRPr="009526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5263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9526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5263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5263B" w:rsidRDefault="007478E0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95263B" w:rsidTr="00801458">
        <w:tc>
          <w:tcPr>
            <w:tcW w:w="2336" w:type="dxa"/>
          </w:tcPr>
          <w:p w:rsidR="005D65A5" w:rsidRPr="0095263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5263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526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5263B" w:rsidRDefault="007478E0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5263B" w:rsidRDefault="007478E0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95263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5263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263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5263B" w:rsidRDefault="0095263B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263B" w:rsidTr="0095263B">
        <w:tc>
          <w:tcPr>
            <w:tcW w:w="562" w:type="dxa"/>
          </w:tcPr>
          <w:p w:rsidR="0095263B" w:rsidRDefault="0095263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5263B" w:rsidRDefault="0095263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5263B" w:rsidRDefault="0095263B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8237E" w:rsidRPr="0095263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5263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95263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263B" w:rsidTr="00801458">
        <w:tc>
          <w:tcPr>
            <w:tcW w:w="2500" w:type="pct"/>
          </w:tcPr>
          <w:p w:rsidR="00B8237E" w:rsidRPr="009526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63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5263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63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263B" w:rsidTr="00801458">
        <w:tc>
          <w:tcPr>
            <w:tcW w:w="2500" w:type="pct"/>
          </w:tcPr>
          <w:p w:rsidR="00B8237E" w:rsidRPr="0095263B" w:rsidRDefault="00B8237E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5263B" w:rsidRDefault="005C548A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5263B" w:rsidTr="00801458">
        <w:tc>
          <w:tcPr>
            <w:tcW w:w="2500" w:type="pct"/>
          </w:tcPr>
          <w:p w:rsidR="00B8237E" w:rsidRPr="009526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526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95263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95263B" w:rsidRDefault="005C548A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5263B" w:rsidTr="00801458">
        <w:tc>
          <w:tcPr>
            <w:tcW w:w="2500" w:type="pct"/>
          </w:tcPr>
          <w:p w:rsidR="00B8237E" w:rsidRPr="0095263B" w:rsidRDefault="00B8237E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</w:rPr>
              <w:t xml:space="preserve">Работа с аналитическими базами данных, нормативными документами, справочной </w:t>
            </w:r>
            <w:r w:rsidRPr="0095263B">
              <w:rPr>
                <w:rFonts w:ascii="Times New Roman" w:hAnsi="Times New Roman" w:cs="Times New Roman"/>
              </w:rPr>
              <w:lastRenderedPageBreak/>
              <w:t>литературой</w:t>
            </w:r>
          </w:p>
        </w:tc>
        <w:tc>
          <w:tcPr>
            <w:tcW w:w="2500" w:type="pct"/>
          </w:tcPr>
          <w:p w:rsidR="00B8237E" w:rsidRPr="0095263B" w:rsidRDefault="005C548A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lastRenderedPageBreak/>
              <w:t>3-8</w:t>
            </w:r>
          </w:p>
        </w:tc>
      </w:tr>
      <w:tr w:rsidR="00B8237E" w:rsidRPr="0095263B" w:rsidTr="00801458">
        <w:tc>
          <w:tcPr>
            <w:tcW w:w="2500" w:type="pct"/>
          </w:tcPr>
          <w:p w:rsidR="00B8237E" w:rsidRPr="009526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9526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95263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9526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95263B" w:rsidRDefault="005C548A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95263B" w:rsidTr="00801458">
        <w:tc>
          <w:tcPr>
            <w:tcW w:w="2500" w:type="pct"/>
          </w:tcPr>
          <w:p w:rsidR="00B8237E" w:rsidRPr="009526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5263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95263B" w:rsidRDefault="005C548A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5263B" w:rsidTr="00801458">
        <w:tc>
          <w:tcPr>
            <w:tcW w:w="2500" w:type="pct"/>
          </w:tcPr>
          <w:p w:rsidR="00B8237E" w:rsidRPr="0095263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9526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263B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95263B" w:rsidRDefault="005C548A" w:rsidP="00801458">
            <w:pPr>
              <w:rPr>
                <w:rFonts w:ascii="Times New Roman" w:hAnsi="Times New Roman" w:cs="Times New Roman"/>
              </w:rPr>
            </w:pPr>
            <w:r w:rsidRPr="0095263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95263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5263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5263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5263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5263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95263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63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5263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5263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5263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5263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95263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63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95263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5263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5263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95263B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263B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C81" w:rsidRDefault="00C51C81" w:rsidP="00315CA6">
      <w:pPr>
        <w:spacing w:after="0" w:line="240" w:lineRule="auto"/>
      </w:pPr>
      <w:r>
        <w:separator/>
      </w:r>
    </w:p>
  </w:endnote>
  <w:endnote w:type="continuationSeparator" w:id="0">
    <w:p w:rsidR="00C51C81" w:rsidRDefault="00C51C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A317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144E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C81" w:rsidRDefault="00C51C81" w:rsidP="00315CA6">
      <w:pPr>
        <w:spacing w:after="0" w:line="240" w:lineRule="auto"/>
      </w:pPr>
      <w:r>
        <w:separator/>
      </w:r>
    </w:p>
  </w:footnote>
  <w:footnote w:type="continuationSeparator" w:id="0">
    <w:p w:rsidR="00C51C81" w:rsidRDefault="00C51C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4FD0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17BF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44E1"/>
    <w:rsid w:val="009179AC"/>
    <w:rsid w:val="009207A4"/>
    <w:rsid w:val="0092300D"/>
    <w:rsid w:val="0092619E"/>
    <w:rsid w:val="00930672"/>
    <w:rsid w:val="00932BA5"/>
    <w:rsid w:val="00944782"/>
    <w:rsid w:val="00945486"/>
    <w:rsid w:val="0095263B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317E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1C81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8D81619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317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ib.unecon.ru/pwb/detail?db=FIN_BOOKS&amp;id=ru%5C19013655%5Cfin_books%5C73769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68056/reading" TargetMode="External"/><Relationship Id="rId17" Type="http://schemas.openxmlformats.org/officeDocument/2006/relationships/hyperlink" Target="https://www.iprbookshop.ru/62951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10866.html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013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05919.htm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books.ru/bookshelf/352234/readin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B2705A-ACF0-414B-9F76-3CC4CC4F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5309</Words>
  <Characters>30262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