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Социолингвистика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A9985C" w:rsidR="00A77598" w:rsidRPr="00587BCB" w:rsidRDefault="00587B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41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D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72300F" w:rsidR="004475DA" w:rsidRPr="00587BCB" w:rsidRDefault="00587B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D5078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5723D3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D72781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F87E9F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4FAABC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633A9F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850F1E8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7F1EFF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262A84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85D6AA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552EE0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A41249" w:rsidR="00D75436" w:rsidRDefault="00C02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037767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08247E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30783D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BF952D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739C9FE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FEE26CA" w:rsidR="00D75436" w:rsidRDefault="00C02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641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0D0C867" w:rsidR="00751095" w:rsidRDefault="00751095" w:rsidP="004641D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78FC04B" w14:textId="77777777" w:rsidR="004641D0" w:rsidRPr="004641D0" w:rsidRDefault="004641D0" w:rsidP="004641D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418"/>
        <w:gridCol w:w="8641"/>
      </w:tblGrid>
      <w:tr w:rsidR="00751095" w:rsidRPr="007E6725" w14:paraId="7C4DB1D6" w14:textId="77777777" w:rsidTr="004641D0">
        <w:tc>
          <w:tcPr>
            <w:tcW w:w="1418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641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истории, основных направлений и терминологического аппарата современной социолингвистики, дать представление о месте социолингвистики среди других наук гуманитарного блока, в частности, ее связи с переводом и межкультурной коммуникацией; познакомить студентов с социолингвистическими методами обработки материала и основными подходами к решению социальных межкультурных проблем с позиций лингвистики.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Социолингвистика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759"/>
        <w:gridCol w:w="5233"/>
      </w:tblGrid>
      <w:tr w:rsidR="00751095" w:rsidRPr="004641D0" w14:paraId="456F168A" w14:textId="77777777" w:rsidTr="004641D0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41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41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41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41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41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41D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41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41D0" w14:paraId="15D0A9B4" w14:textId="77777777" w:rsidTr="004641D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41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41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41D0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41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41D0">
              <w:rPr>
                <w:rFonts w:ascii="Times New Roman" w:hAnsi="Times New Roman" w:cs="Times New Roman"/>
              </w:rPr>
              <w:t>особенности социально-исторического развития общества страны изучаемого иностранного языка; способы анализа существующих явлений и тенденций в аспекте этики и общей философии.</w:t>
            </w:r>
            <w:r w:rsidRPr="004641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5AB00A5" w:rsidR="00751095" w:rsidRPr="004641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41D0">
              <w:rPr>
                <w:rFonts w:ascii="Times New Roman" w:hAnsi="Times New Roman" w:cs="Times New Roman"/>
              </w:rPr>
              <w:t>воспринимать и учитывать культурное разнообразие общества в РФ и в стране изучаемого иностранного языка; анализировать причины этого разнообразия через призму истории, этики и философии.</w:t>
            </w:r>
          </w:p>
          <w:p w14:paraId="253C4FDD" w14:textId="4C449774" w:rsidR="00751095" w:rsidRPr="004641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41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41D0">
              <w:rPr>
                <w:rFonts w:ascii="Times New Roman" w:hAnsi="Times New Roman" w:cs="Times New Roman"/>
              </w:rPr>
              <w:t>навыком планирования и качественного осуществления профессиональной деятельности по предоставлению межъязыкового посредничества с учетом анализа существующего культурного и социального разнообразия.</w:t>
            </w:r>
          </w:p>
        </w:tc>
      </w:tr>
      <w:tr w:rsidR="00751095" w:rsidRPr="004641D0" w14:paraId="3FF37C01" w14:textId="77777777" w:rsidTr="004641D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F7EB7" w14:textId="77777777" w:rsidR="00751095" w:rsidRPr="004641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 xml:space="preserve">ПК-3 - Способен анализировать </w:t>
            </w:r>
            <w:proofErr w:type="spellStart"/>
            <w:r w:rsidRPr="004641D0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4641D0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4641D0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Pr="004641D0">
              <w:rPr>
                <w:rFonts w:ascii="Times New Roman" w:hAnsi="Times New Roman" w:cs="Times New Roman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04E6" w14:textId="77777777" w:rsidR="00751095" w:rsidRPr="004641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41D0">
              <w:rPr>
                <w:rFonts w:ascii="Times New Roman" w:hAnsi="Times New Roman" w:cs="Times New Roman"/>
                <w:lang w:bidi="ru-RU"/>
              </w:rPr>
              <w:t>ПК-3.1 - Владеет системой знаний о культуре изучаемого иностранного языка, включающей в т.ч. его фонетические, лексические, грамматические закономерности и функциональные разновидности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1E444" w14:textId="77777777" w:rsidR="00751095" w:rsidRPr="004641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41D0">
              <w:rPr>
                <w:rFonts w:ascii="Times New Roman" w:hAnsi="Times New Roman" w:cs="Times New Roman"/>
              </w:rPr>
              <w:t>систему социальных отношений в РФ и странах изучаемого иностранного языка.</w:t>
            </w:r>
            <w:r w:rsidRPr="004641D0">
              <w:rPr>
                <w:rFonts w:ascii="Times New Roman" w:hAnsi="Times New Roman" w:cs="Times New Roman"/>
              </w:rPr>
              <w:t xml:space="preserve"> </w:t>
            </w:r>
          </w:p>
          <w:p w14:paraId="364ED028" w14:textId="1E79818D" w:rsidR="00751095" w:rsidRPr="004641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41D0">
              <w:rPr>
                <w:rFonts w:ascii="Times New Roman" w:hAnsi="Times New Roman" w:cs="Times New Roman"/>
              </w:rPr>
              <w:t>анализировать влияние изменений в социальных отношениях и событий в социуме на языковую систему государственного языка РФ и стран изучаемого иностранного языка.</w:t>
            </w:r>
          </w:p>
          <w:p w14:paraId="08946501" w14:textId="366BB898" w:rsidR="00751095" w:rsidRPr="004641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41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41D0">
              <w:rPr>
                <w:rFonts w:ascii="Times New Roman" w:hAnsi="Times New Roman" w:cs="Times New Roman"/>
              </w:rPr>
              <w:t>навыком осуществления профессионального межъязыкового посредничества с учетом социального, территориального и культурного разнообразия РФ и страны изучаемого иностранного языка, и современных тенденций в языковых системах, вызванных изменениями социальной среды.</w:t>
            </w:r>
          </w:p>
        </w:tc>
      </w:tr>
    </w:tbl>
    <w:p w14:paraId="010B1EC2" w14:textId="77777777" w:rsidR="00E1429F" w:rsidRPr="004641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D9565C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76F475C" w14:textId="77777777" w:rsidR="004641D0" w:rsidRPr="004641D0" w:rsidRDefault="004641D0" w:rsidP="004641D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Междисциплинарный характер социолингвистики.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социолингвистики. Предмет и объект социолингвистики, ее цели и задачи в системе современных наук. Социолингвистика и практика перевода. Макросоциолингвистика. Микросоциолингвистика. Теоретическая и прикладная социолингвистика.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C402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905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Взаимосвязь языка и социума (культуры). Языковая картина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064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Языковая политика. Языковое сообщество. Языковая политика в РФ и в странах изучаемого иностранного языка. Формы существования языка и социальная структура. Языковые контакты. Интерференция. Диглоссия и двуязычие. Социальная дифференциация языка. Контактные языки: жаргон, пиджин, диалект, социолект, арго, жаргон, сленг, койне, просторечие.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95E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17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A0C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CF8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2F9C9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604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языковой личности. Речевое поведение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A61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языковой личности. . Содержание языковой личности и её компоненты. Параметры языковой личности. Речевое поведение. Социальная характеристика речевого поведения. Связь речевого поведения с социальными статусами коммуникантов и их ролями. Речевой портрет, речевой имидж. Гендерная лингвистика. Речевая манипуляция.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227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AEA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F57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B7F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35A12F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254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научных исследований в социолингвистике.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16E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Социологические методы сбора материала. Анализ первичных и вторичных источников. Методы анализа и представления статистических данных. Анкетирование, интервью, наблюдение, социолингвистический эксперимент. Проблема отбора информантов и типы выборок (целевая и случайная). Исследования фокус-групп. Моделирование и экспериментальное моделирование в социолингвистике.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1B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775A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8B2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A63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41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Беликов, В. И.  Социолингвистика</w:t>
            </w:r>
            <w:proofErr w:type="gram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Беликов, Л. П. Крысин. — 2-е изд., </w:t>
            </w:r>
            <w:proofErr w:type="spell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, 2025.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641D0" w:rsidRDefault="00C027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https://www.urait.ru/bcode/560774</w:t>
              </w:r>
            </w:hyperlink>
          </w:p>
        </w:tc>
      </w:tr>
      <w:tr w:rsidR="00262CF0" w:rsidRPr="007E6725" w14:paraId="068777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A7A28F" w14:textId="77777777" w:rsidR="00262CF0" w:rsidRPr="004641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Михайлюкова</w:t>
            </w:r>
            <w:proofErr w:type="spell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, Н. В.  Социолингвистика: языковой облик современного города</w:t>
            </w:r>
            <w:proofErr w:type="gram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</w:t>
            </w:r>
            <w:proofErr w:type="spell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Михайлюкова</w:t>
            </w:r>
            <w:proofErr w:type="spell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, 2025. — 290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13FAC0" w14:textId="77777777" w:rsidR="00262CF0" w:rsidRPr="007E6725" w:rsidRDefault="00C027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https://urait.ru/bcode/566362</w:t>
              </w:r>
            </w:hyperlink>
          </w:p>
        </w:tc>
      </w:tr>
      <w:tr w:rsidR="00262CF0" w:rsidRPr="007E6725" w14:paraId="7C45DB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FDB571" w14:textId="77777777" w:rsidR="00262CF0" w:rsidRPr="004641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Социолингвистика</w:t>
            </w:r>
            <w:proofErr w:type="gram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М. Алпатов, Е. Г. Борисова, И. И. </w:t>
            </w:r>
            <w:proofErr w:type="spell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>Валуйцева</w:t>
            </w:r>
            <w:proofErr w:type="spell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Лань, 2024. — 260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978-5-507-49057-8. — Текст</w:t>
            </w:r>
            <w:proofErr w:type="gramStart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1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267AE8" w14:textId="77777777" w:rsidR="00262CF0" w:rsidRPr="004641D0" w:rsidRDefault="00C027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https://e.lanbook.com/book/405536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F56492" w14:textId="77777777" w:rsidTr="007B550D">
        <w:tc>
          <w:tcPr>
            <w:tcW w:w="9345" w:type="dxa"/>
          </w:tcPr>
          <w:p w14:paraId="1EFD6A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A731AF" w14:textId="77777777" w:rsidTr="007B550D">
        <w:tc>
          <w:tcPr>
            <w:tcW w:w="9345" w:type="dxa"/>
          </w:tcPr>
          <w:p w14:paraId="33203B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089801" w14:textId="77777777" w:rsidTr="007B550D">
        <w:tc>
          <w:tcPr>
            <w:tcW w:w="9345" w:type="dxa"/>
          </w:tcPr>
          <w:p w14:paraId="0729F0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84DE02" w14:textId="77777777" w:rsidTr="007B550D">
        <w:tc>
          <w:tcPr>
            <w:tcW w:w="9345" w:type="dxa"/>
          </w:tcPr>
          <w:p w14:paraId="37BC57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277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ABE230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B522366" w14:textId="77777777" w:rsidR="004641D0" w:rsidRPr="004641D0" w:rsidRDefault="004641D0" w:rsidP="004641D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41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41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641D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41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641D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641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41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641D0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641D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641D0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4641D0">
              <w:rPr>
                <w:sz w:val="22"/>
                <w:szCs w:val="28"/>
                <w:lang w:val="en-US"/>
              </w:rPr>
              <w:t>Universal</w:t>
            </w:r>
            <w:r w:rsidRPr="004641D0">
              <w:rPr>
                <w:sz w:val="22"/>
                <w:szCs w:val="28"/>
              </w:rPr>
              <w:t xml:space="preserve"> №1 - 4 шт.,  Компьютер </w:t>
            </w:r>
            <w:r w:rsidRPr="004641D0">
              <w:rPr>
                <w:sz w:val="22"/>
                <w:szCs w:val="28"/>
                <w:lang w:val="en-US"/>
              </w:rPr>
              <w:t>Intel</w:t>
            </w:r>
            <w:r w:rsidRPr="004641D0">
              <w:rPr>
                <w:sz w:val="22"/>
                <w:szCs w:val="28"/>
              </w:rPr>
              <w:t xml:space="preserve"> </w:t>
            </w:r>
            <w:proofErr w:type="spellStart"/>
            <w:r w:rsidRPr="004641D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641D0">
              <w:rPr>
                <w:sz w:val="22"/>
                <w:szCs w:val="28"/>
              </w:rPr>
              <w:t xml:space="preserve">3-2100 2.4 </w:t>
            </w:r>
            <w:proofErr w:type="spellStart"/>
            <w:r w:rsidRPr="004641D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641D0">
              <w:rPr>
                <w:sz w:val="22"/>
                <w:szCs w:val="28"/>
              </w:rPr>
              <w:t>/4 4</w:t>
            </w:r>
            <w:r w:rsidRPr="004641D0">
              <w:rPr>
                <w:sz w:val="22"/>
                <w:szCs w:val="28"/>
                <w:lang w:val="en-US"/>
              </w:rPr>
              <w:t>Gb</w:t>
            </w:r>
            <w:r w:rsidRPr="004641D0">
              <w:rPr>
                <w:sz w:val="22"/>
                <w:szCs w:val="28"/>
              </w:rPr>
              <w:t>/500</w:t>
            </w:r>
            <w:r w:rsidRPr="004641D0">
              <w:rPr>
                <w:sz w:val="22"/>
                <w:szCs w:val="28"/>
                <w:lang w:val="en-US"/>
              </w:rPr>
              <w:t>Gb</w:t>
            </w:r>
            <w:r w:rsidRPr="004641D0">
              <w:rPr>
                <w:sz w:val="22"/>
                <w:szCs w:val="28"/>
              </w:rPr>
              <w:t>/</w:t>
            </w:r>
            <w:r w:rsidRPr="004641D0">
              <w:rPr>
                <w:sz w:val="22"/>
                <w:szCs w:val="28"/>
                <w:lang w:val="en-US"/>
              </w:rPr>
              <w:t>Acer</w:t>
            </w:r>
            <w:r w:rsidRPr="004641D0">
              <w:rPr>
                <w:sz w:val="22"/>
                <w:szCs w:val="28"/>
              </w:rPr>
              <w:t xml:space="preserve"> </w:t>
            </w:r>
            <w:r w:rsidRPr="004641D0">
              <w:rPr>
                <w:sz w:val="22"/>
                <w:szCs w:val="28"/>
                <w:lang w:val="en-US"/>
              </w:rPr>
              <w:t>V</w:t>
            </w:r>
            <w:r w:rsidRPr="004641D0">
              <w:rPr>
                <w:sz w:val="22"/>
                <w:szCs w:val="28"/>
              </w:rPr>
              <w:t xml:space="preserve">193 19" - 10 шт., Моноблок </w:t>
            </w:r>
            <w:r w:rsidRPr="004641D0">
              <w:rPr>
                <w:sz w:val="22"/>
                <w:szCs w:val="28"/>
                <w:lang w:val="en-US"/>
              </w:rPr>
              <w:t>AIO</w:t>
            </w:r>
            <w:r w:rsidRPr="004641D0">
              <w:rPr>
                <w:sz w:val="22"/>
                <w:szCs w:val="28"/>
              </w:rPr>
              <w:t xml:space="preserve"> </w:t>
            </w:r>
            <w:r w:rsidRPr="004641D0">
              <w:rPr>
                <w:sz w:val="22"/>
                <w:szCs w:val="28"/>
                <w:lang w:val="en-US"/>
              </w:rPr>
              <w:t>IRU</w:t>
            </w:r>
            <w:r w:rsidRPr="004641D0">
              <w:rPr>
                <w:sz w:val="22"/>
                <w:szCs w:val="28"/>
              </w:rPr>
              <w:t xml:space="preserve"> 308 </w:t>
            </w:r>
            <w:r w:rsidRPr="004641D0">
              <w:rPr>
                <w:sz w:val="22"/>
                <w:szCs w:val="28"/>
                <w:lang w:val="en-US"/>
              </w:rPr>
              <w:t>intel</w:t>
            </w:r>
            <w:r w:rsidRPr="004641D0">
              <w:rPr>
                <w:sz w:val="22"/>
                <w:szCs w:val="28"/>
              </w:rPr>
              <w:t xml:space="preserve"> 2.8 </w:t>
            </w:r>
            <w:proofErr w:type="spellStart"/>
            <w:r w:rsidRPr="004641D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641D0">
              <w:rPr>
                <w:sz w:val="22"/>
                <w:szCs w:val="28"/>
              </w:rPr>
              <w:t xml:space="preserve">/4 </w:t>
            </w:r>
            <w:r w:rsidRPr="004641D0">
              <w:rPr>
                <w:sz w:val="22"/>
                <w:szCs w:val="28"/>
                <w:lang w:val="en-US"/>
              </w:rPr>
              <w:t>Gb</w:t>
            </w:r>
            <w:r w:rsidRPr="004641D0">
              <w:rPr>
                <w:sz w:val="22"/>
                <w:szCs w:val="28"/>
              </w:rPr>
              <w:t>/1</w:t>
            </w:r>
            <w:r w:rsidRPr="004641D0">
              <w:rPr>
                <w:sz w:val="22"/>
                <w:szCs w:val="28"/>
                <w:lang w:val="en-US"/>
              </w:rPr>
              <w:t>Tb</w:t>
            </w:r>
            <w:r w:rsidRPr="004641D0">
              <w:rPr>
                <w:sz w:val="22"/>
                <w:szCs w:val="28"/>
              </w:rPr>
              <w:t xml:space="preserve"> - 1 шт., Сетевой коммутатор </w:t>
            </w:r>
            <w:r w:rsidRPr="004641D0">
              <w:rPr>
                <w:sz w:val="22"/>
                <w:szCs w:val="28"/>
                <w:lang w:val="en-US"/>
              </w:rPr>
              <w:t>Switch</w:t>
            </w:r>
            <w:r w:rsidRPr="004641D0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41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641D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4641D0" w14:paraId="56779AA4" w14:textId="77777777" w:rsidTr="008416EB">
        <w:tc>
          <w:tcPr>
            <w:tcW w:w="7797" w:type="dxa"/>
            <w:shd w:val="clear" w:color="auto" w:fill="auto"/>
          </w:tcPr>
          <w:p w14:paraId="3745C932" w14:textId="77777777" w:rsidR="002C735C" w:rsidRPr="004641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641D0">
              <w:rPr>
                <w:sz w:val="22"/>
                <w:szCs w:val="28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641D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641D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4641D0">
              <w:rPr>
                <w:sz w:val="22"/>
                <w:szCs w:val="28"/>
                <w:lang w:val="en-US"/>
              </w:rPr>
              <w:t>AIO</w:t>
            </w:r>
            <w:r w:rsidRPr="004641D0">
              <w:rPr>
                <w:sz w:val="22"/>
                <w:szCs w:val="28"/>
              </w:rPr>
              <w:t xml:space="preserve"> </w:t>
            </w:r>
            <w:r w:rsidRPr="004641D0">
              <w:rPr>
                <w:sz w:val="22"/>
                <w:szCs w:val="28"/>
                <w:lang w:val="en-US"/>
              </w:rPr>
              <w:t>IRU</w:t>
            </w:r>
            <w:r w:rsidRPr="004641D0">
              <w:rPr>
                <w:sz w:val="22"/>
                <w:szCs w:val="28"/>
              </w:rPr>
              <w:t xml:space="preserve"> 308 </w:t>
            </w:r>
            <w:r w:rsidRPr="004641D0">
              <w:rPr>
                <w:sz w:val="22"/>
                <w:szCs w:val="28"/>
                <w:lang w:val="en-US"/>
              </w:rPr>
              <w:t>intel</w:t>
            </w:r>
            <w:r w:rsidRPr="004641D0">
              <w:rPr>
                <w:sz w:val="22"/>
                <w:szCs w:val="28"/>
              </w:rPr>
              <w:t xml:space="preserve"> 2.8 </w:t>
            </w:r>
            <w:proofErr w:type="spellStart"/>
            <w:r w:rsidRPr="004641D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641D0">
              <w:rPr>
                <w:sz w:val="22"/>
                <w:szCs w:val="28"/>
              </w:rPr>
              <w:t xml:space="preserve">/4 </w:t>
            </w:r>
            <w:r w:rsidRPr="004641D0">
              <w:rPr>
                <w:sz w:val="22"/>
                <w:szCs w:val="28"/>
                <w:lang w:val="en-US"/>
              </w:rPr>
              <w:t>Gb</w:t>
            </w:r>
            <w:r w:rsidRPr="004641D0">
              <w:rPr>
                <w:sz w:val="22"/>
                <w:szCs w:val="28"/>
              </w:rPr>
              <w:t>/1</w:t>
            </w:r>
            <w:r w:rsidRPr="004641D0">
              <w:rPr>
                <w:sz w:val="22"/>
                <w:szCs w:val="28"/>
                <w:lang w:val="en-US"/>
              </w:rPr>
              <w:t>Tb</w:t>
            </w:r>
            <w:r w:rsidRPr="004641D0">
              <w:rPr>
                <w:sz w:val="22"/>
                <w:szCs w:val="28"/>
              </w:rPr>
              <w:t xml:space="preserve"> - 12 шт., Ноутбук </w:t>
            </w:r>
            <w:r w:rsidRPr="004641D0">
              <w:rPr>
                <w:sz w:val="22"/>
                <w:szCs w:val="28"/>
                <w:lang w:val="en-US"/>
              </w:rPr>
              <w:t>HP</w:t>
            </w:r>
            <w:r w:rsidRPr="004641D0">
              <w:rPr>
                <w:sz w:val="22"/>
                <w:szCs w:val="28"/>
              </w:rPr>
              <w:t xml:space="preserve"> 250 </w:t>
            </w:r>
            <w:r w:rsidRPr="004641D0">
              <w:rPr>
                <w:sz w:val="22"/>
                <w:szCs w:val="28"/>
                <w:lang w:val="en-US"/>
              </w:rPr>
              <w:t>G</w:t>
            </w:r>
            <w:r w:rsidRPr="004641D0">
              <w:rPr>
                <w:sz w:val="22"/>
                <w:szCs w:val="28"/>
              </w:rPr>
              <w:t>6 1</w:t>
            </w:r>
            <w:r w:rsidRPr="004641D0">
              <w:rPr>
                <w:sz w:val="22"/>
                <w:szCs w:val="28"/>
                <w:lang w:val="en-US"/>
              </w:rPr>
              <w:t>WY</w:t>
            </w:r>
            <w:r w:rsidRPr="004641D0">
              <w:rPr>
                <w:sz w:val="22"/>
                <w:szCs w:val="28"/>
              </w:rPr>
              <w:t>58</w:t>
            </w:r>
            <w:r w:rsidRPr="004641D0">
              <w:rPr>
                <w:sz w:val="22"/>
                <w:szCs w:val="28"/>
                <w:lang w:val="en-US"/>
              </w:rPr>
              <w:t>EA</w:t>
            </w:r>
            <w:r w:rsidRPr="004641D0">
              <w:rPr>
                <w:sz w:val="22"/>
                <w:szCs w:val="28"/>
              </w:rPr>
              <w:t xml:space="preserve"> - 13 шт. Гарнитура </w:t>
            </w:r>
            <w:proofErr w:type="spellStart"/>
            <w:r w:rsidRPr="004641D0">
              <w:rPr>
                <w:sz w:val="22"/>
                <w:szCs w:val="28"/>
                <w:lang w:val="en-US"/>
              </w:rPr>
              <w:t>Sanako</w:t>
            </w:r>
            <w:proofErr w:type="spellEnd"/>
            <w:r w:rsidRPr="004641D0">
              <w:rPr>
                <w:sz w:val="22"/>
                <w:szCs w:val="28"/>
              </w:rPr>
              <w:t xml:space="preserve"> </w:t>
            </w:r>
            <w:r w:rsidRPr="004641D0">
              <w:rPr>
                <w:sz w:val="22"/>
                <w:szCs w:val="28"/>
                <w:lang w:val="en-US"/>
              </w:rPr>
              <w:t>SLH</w:t>
            </w:r>
            <w:r w:rsidRPr="004641D0">
              <w:rPr>
                <w:sz w:val="22"/>
                <w:szCs w:val="28"/>
              </w:rPr>
              <w:t xml:space="preserve">07 с кабелем </w:t>
            </w:r>
            <w:r w:rsidRPr="004641D0">
              <w:rPr>
                <w:sz w:val="22"/>
                <w:szCs w:val="28"/>
                <w:lang w:val="en-US"/>
              </w:rPr>
              <w:t>RJ</w:t>
            </w:r>
            <w:r w:rsidRPr="004641D0">
              <w:rPr>
                <w:sz w:val="22"/>
                <w:szCs w:val="28"/>
              </w:rPr>
              <w:t xml:space="preserve">11 - </w:t>
            </w:r>
            <w:r w:rsidRPr="004641D0">
              <w:rPr>
                <w:sz w:val="22"/>
                <w:szCs w:val="28"/>
                <w:lang w:val="en-US"/>
              </w:rPr>
              <w:t>USB</w:t>
            </w:r>
            <w:r w:rsidRPr="004641D0">
              <w:rPr>
                <w:sz w:val="22"/>
                <w:szCs w:val="28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44E2C" w14:textId="77777777" w:rsidR="002C735C" w:rsidRPr="004641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641D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4641D0" w14:paraId="6CC91073" w14:textId="77777777" w:rsidTr="008416EB">
        <w:tc>
          <w:tcPr>
            <w:tcW w:w="7797" w:type="dxa"/>
            <w:shd w:val="clear" w:color="auto" w:fill="auto"/>
          </w:tcPr>
          <w:p w14:paraId="4574694F" w14:textId="77777777" w:rsidR="002C735C" w:rsidRPr="004641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641D0">
              <w:rPr>
                <w:sz w:val="22"/>
                <w:szCs w:val="28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1D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641D0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4641D0">
              <w:rPr>
                <w:sz w:val="22"/>
                <w:szCs w:val="28"/>
                <w:lang w:val="en-US"/>
              </w:rPr>
              <w:t>HP</w:t>
            </w:r>
            <w:r w:rsidRPr="004641D0">
              <w:rPr>
                <w:sz w:val="22"/>
                <w:szCs w:val="28"/>
              </w:rPr>
              <w:t xml:space="preserve"> 250 </w:t>
            </w:r>
            <w:r w:rsidRPr="004641D0">
              <w:rPr>
                <w:sz w:val="22"/>
                <w:szCs w:val="28"/>
                <w:lang w:val="en-US"/>
              </w:rPr>
              <w:t>G</w:t>
            </w:r>
            <w:r w:rsidRPr="004641D0">
              <w:rPr>
                <w:sz w:val="22"/>
                <w:szCs w:val="28"/>
              </w:rPr>
              <w:t>6 1</w:t>
            </w:r>
            <w:r w:rsidRPr="004641D0">
              <w:rPr>
                <w:sz w:val="22"/>
                <w:szCs w:val="28"/>
                <w:lang w:val="en-US"/>
              </w:rPr>
              <w:t>WY</w:t>
            </w:r>
            <w:r w:rsidRPr="004641D0">
              <w:rPr>
                <w:sz w:val="22"/>
                <w:szCs w:val="28"/>
              </w:rPr>
              <w:t>58</w:t>
            </w:r>
            <w:r w:rsidRPr="004641D0">
              <w:rPr>
                <w:sz w:val="22"/>
                <w:szCs w:val="28"/>
                <w:lang w:val="en-US"/>
              </w:rPr>
              <w:t>EA</w:t>
            </w:r>
            <w:r w:rsidRPr="004641D0">
              <w:rPr>
                <w:sz w:val="22"/>
                <w:szCs w:val="28"/>
              </w:rPr>
              <w:t xml:space="preserve">, Мультимедийный проектор </w:t>
            </w:r>
            <w:r w:rsidRPr="004641D0">
              <w:rPr>
                <w:sz w:val="22"/>
                <w:szCs w:val="28"/>
                <w:lang w:val="en-US"/>
              </w:rPr>
              <w:t>LG</w:t>
            </w:r>
            <w:r w:rsidRPr="004641D0">
              <w:rPr>
                <w:sz w:val="22"/>
                <w:szCs w:val="28"/>
              </w:rPr>
              <w:t xml:space="preserve"> </w:t>
            </w:r>
            <w:r w:rsidRPr="004641D0">
              <w:rPr>
                <w:sz w:val="22"/>
                <w:szCs w:val="28"/>
                <w:lang w:val="en-US"/>
              </w:rPr>
              <w:t>PF</w:t>
            </w:r>
            <w:r w:rsidRPr="004641D0">
              <w:rPr>
                <w:sz w:val="22"/>
                <w:szCs w:val="28"/>
              </w:rPr>
              <w:t>1500</w:t>
            </w:r>
            <w:r w:rsidRPr="004641D0">
              <w:rPr>
                <w:sz w:val="22"/>
                <w:szCs w:val="28"/>
                <w:lang w:val="en-US"/>
              </w:rPr>
              <w:t>G</w:t>
            </w:r>
            <w:r w:rsidRPr="004641D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8CC79" w14:textId="77777777" w:rsidR="002C735C" w:rsidRPr="004641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641D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1D0" w14:paraId="6036D469" w14:textId="77777777" w:rsidTr="00AD2CE6">
        <w:tc>
          <w:tcPr>
            <w:tcW w:w="562" w:type="dxa"/>
          </w:tcPr>
          <w:p w14:paraId="5924DCD1" w14:textId="77777777" w:rsidR="004641D0" w:rsidRPr="00587BCB" w:rsidRDefault="004641D0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3812D1" w14:textId="77777777" w:rsidR="004641D0" w:rsidRPr="002E2FDE" w:rsidRDefault="004641D0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2F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41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1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41D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41D0" w14:paraId="5A1C9382" w14:textId="77777777" w:rsidTr="00801458">
        <w:tc>
          <w:tcPr>
            <w:tcW w:w="2336" w:type="dxa"/>
          </w:tcPr>
          <w:p w14:paraId="4C518DAB" w14:textId="77777777" w:rsidR="005D65A5" w:rsidRPr="004641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41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41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41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41D0" w14:paraId="07658034" w14:textId="77777777" w:rsidTr="00801458">
        <w:tc>
          <w:tcPr>
            <w:tcW w:w="2336" w:type="dxa"/>
          </w:tcPr>
          <w:p w14:paraId="1553D698" w14:textId="78F29BFB" w:rsidR="005D65A5" w:rsidRPr="004641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641D0" w14:paraId="70C99A12" w14:textId="77777777" w:rsidTr="00801458">
        <w:tc>
          <w:tcPr>
            <w:tcW w:w="2336" w:type="dxa"/>
          </w:tcPr>
          <w:p w14:paraId="78890B74" w14:textId="77777777" w:rsidR="005D65A5" w:rsidRPr="004641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894EC3" w14:textId="77777777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A9F5EC9" w14:textId="77777777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043DF4" w14:textId="77777777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641D0" w14:paraId="345AAE4F" w14:textId="77777777" w:rsidTr="00801458">
        <w:tc>
          <w:tcPr>
            <w:tcW w:w="2336" w:type="dxa"/>
          </w:tcPr>
          <w:p w14:paraId="01289BFB" w14:textId="77777777" w:rsidR="005D65A5" w:rsidRPr="004641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F48DFB" w14:textId="77777777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F78696" w14:textId="77777777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F31ADF" w14:textId="77777777" w:rsidR="005D65A5" w:rsidRPr="004641D0" w:rsidRDefault="007478E0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641D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41D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641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641D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1D0" w:rsidRPr="004641D0" w14:paraId="3AB80B5C" w14:textId="77777777" w:rsidTr="00AD2CE6">
        <w:tc>
          <w:tcPr>
            <w:tcW w:w="562" w:type="dxa"/>
          </w:tcPr>
          <w:p w14:paraId="327F9CFB" w14:textId="77777777" w:rsidR="004641D0" w:rsidRPr="004641D0" w:rsidRDefault="004641D0" w:rsidP="00AD2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B6250B" w14:textId="77777777" w:rsidR="004641D0" w:rsidRPr="004641D0" w:rsidRDefault="004641D0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1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641D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41D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641D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641D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41D0" w14:paraId="0267C479" w14:textId="77777777" w:rsidTr="00801458">
        <w:tc>
          <w:tcPr>
            <w:tcW w:w="2500" w:type="pct"/>
          </w:tcPr>
          <w:p w14:paraId="37F699C9" w14:textId="77777777" w:rsidR="00B8237E" w:rsidRPr="004641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41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41D0" w14:paraId="3F240151" w14:textId="77777777" w:rsidTr="00801458">
        <w:tc>
          <w:tcPr>
            <w:tcW w:w="2500" w:type="pct"/>
          </w:tcPr>
          <w:p w14:paraId="61E91592" w14:textId="61A0874C" w:rsidR="00B8237E" w:rsidRPr="004641D0" w:rsidRDefault="00B8237E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41D0" w:rsidRDefault="005C548A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641D0" w14:paraId="307F66BE" w14:textId="77777777" w:rsidTr="00801458">
        <w:tc>
          <w:tcPr>
            <w:tcW w:w="2500" w:type="pct"/>
          </w:tcPr>
          <w:p w14:paraId="15DDE99D" w14:textId="77777777" w:rsidR="00B8237E" w:rsidRPr="004641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D57E880" w14:textId="77777777" w:rsidR="00B8237E" w:rsidRPr="004641D0" w:rsidRDefault="005C548A" w:rsidP="00801458">
            <w:pPr>
              <w:rPr>
                <w:rFonts w:ascii="Times New Roman" w:hAnsi="Times New Roman" w:cs="Times New Roman"/>
              </w:rPr>
            </w:pPr>
            <w:r w:rsidRPr="004641D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Pr="004641D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7259C" w14:textId="77777777" w:rsidR="00C02778" w:rsidRDefault="00C02778" w:rsidP="00315CA6">
      <w:pPr>
        <w:spacing w:after="0" w:line="240" w:lineRule="auto"/>
      </w:pPr>
      <w:r>
        <w:separator/>
      </w:r>
    </w:p>
  </w:endnote>
  <w:endnote w:type="continuationSeparator" w:id="0">
    <w:p w14:paraId="1216FD46" w14:textId="77777777" w:rsidR="00C02778" w:rsidRDefault="00C027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B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6F66C" w14:textId="77777777" w:rsidR="00C02778" w:rsidRDefault="00C02778" w:rsidP="00315CA6">
      <w:pPr>
        <w:spacing w:after="0" w:line="240" w:lineRule="auto"/>
      </w:pPr>
      <w:r>
        <w:separator/>
      </w:r>
    </w:p>
  </w:footnote>
  <w:footnote w:type="continuationSeparator" w:id="0">
    <w:p w14:paraId="004C37D5" w14:textId="77777777" w:rsidR="00C02778" w:rsidRDefault="00C027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4219"/>
    <w:multiLevelType w:val="hybridMultilevel"/>
    <w:tmpl w:val="EA9E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1D0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BC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319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77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63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077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4055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9DF695-7194-41CD-9BFA-38AC8DDAB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2965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