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Экономический анализ нефтегазовой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стратегия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F470FC6" w:rsidR="00A77598" w:rsidRPr="00F3542E" w:rsidRDefault="00F3542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1325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3252">
              <w:rPr>
                <w:rFonts w:ascii="Times New Roman" w:hAnsi="Times New Roman" w:cs="Times New Roman"/>
                <w:sz w:val="20"/>
                <w:szCs w:val="20"/>
              </w:rPr>
              <w:t>к.э.н, Новикова Александра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A3D596" w:rsidR="004475DA" w:rsidRPr="00F3542E" w:rsidRDefault="00F3542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5C5E4B0D" w14:textId="77777777" w:rsidR="00F3542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708311" w:history="1">
            <w:r w:rsidR="00F3542E" w:rsidRPr="009B5B6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3542E">
              <w:rPr>
                <w:noProof/>
                <w:webHidden/>
              </w:rPr>
              <w:tab/>
            </w:r>
            <w:r w:rsidR="00F3542E">
              <w:rPr>
                <w:noProof/>
                <w:webHidden/>
              </w:rPr>
              <w:fldChar w:fldCharType="begin"/>
            </w:r>
            <w:r w:rsidR="00F3542E">
              <w:rPr>
                <w:noProof/>
                <w:webHidden/>
              </w:rPr>
              <w:instrText xml:space="preserve"> PAGEREF _Toc193708311 \h </w:instrText>
            </w:r>
            <w:r w:rsidR="00F3542E">
              <w:rPr>
                <w:noProof/>
                <w:webHidden/>
              </w:rPr>
            </w:r>
            <w:r w:rsidR="00F3542E">
              <w:rPr>
                <w:noProof/>
                <w:webHidden/>
              </w:rPr>
              <w:fldChar w:fldCharType="separate"/>
            </w:r>
            <w:r w:rsidR="00F3542E">
              <w:rPr>
                <w:noProof/>
                <w:webHidden/>
              </w:rPr>
              <w:t>3</w:t>
            </w:r>
            <w:r w:rsidR="00F3542E">
              <w:rPr>
                <w:noProof/>
                <w:webHidden/>
              </w:rPr>
              <w:fldChar w:fldCharType="end"/>
            </w:r>
          </w:hyperlink>
        </w:p>
        <w:p w14:paraId="28722916" w14:textId="77777777" w:rsidR="00F3542E" w:rsidRDefault="00F354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12" w:history="1">
            <w:r w:rsidRPr="009B5B6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9EF208" w14:textId="77777777" w:rsidR="00F3542E" w:rsidRDefault="00F354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13" w:history="1">
            <w:r w:rsidRPr="009B5B6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B7E9DB" w14:textId="77777777" w:rsidR="00F3542E" w:rsidRDefault="00F354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14" w:history="1">
            <w:r w:rsidRPr="009B5B6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93654E" w14:textId="77777777" w:rsidR="00F3542E" w:rsidRDefault="00F354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15" w:history="1">
            <w:r w:rsidRPr="009B5B6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A226A4" w14:textId="77777777" w:rsidR="00F3542E" w:rsidRDefault="00F354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16" w:history="1">
            <w:r w:rsidRPr="009B5B6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B16274" w14:textId="77777777" w:rsidR="00F3542E" w:rsidRDefault="00F354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17" w:history="1">
            <w:r w:rsidRPr="009B5B6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1AE629" w14:textId="77777777" w:rsidR="00F3542E" w:rsidRDefault="00F354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18" w:history="1">
            <w:r w:rsidRPr="009B5B6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FCB3EC" w14:textId="77777777" w:rsidR="00F3542E" w:rsidRDefault="00F354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19" w:history="1">
            <w:r w:rsidRPr="009B5B6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8F3656" w14:textId="77777777" w:rsidR="00F3542E" w:rsidRDefault="00F354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20" w:history="1">
            <w:r w:rsidRPr="009B5B6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242D4E" w14:textId="77777777" w:rsidR="00F3542E" w:rsidRDefault="00F354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21" w:history="1">
            <w:r w:rsidRPr="009B5B6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EAB551" w14:textId="77777777" w:rsidR="00F3542E" w:rsidRDefault="00F354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22" w:history="1">
            <w:r w:rsidRPr="009B5B6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3AD62C" w14:textId="77777777" w:rsidR="00F3542E" w:rsidRDefault="00F354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23" w:history="1">
            <w:r w:rsidRPr="009B5B6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36FF1F" w14:textId="77777777" w:rsidR="00F3542E" w:rsidRDefault="00F354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24" w:history="1">
            <w:r w:rsidRPr="009B5B6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E61764" w14:textId="77777777" w:rsidR="00F3542E" w:rsidRDefault="00F354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25" w:history="1">
            <w:r w:rsidRPr="009B5B6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1C039C" w14:textId="77777777" w:rsidR="00F3542E" w:rsidRDefault="00F354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26" w:history="1">
            <w:r w:rsidRPr="009B5B6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C35EEE" w14:textId="77777777" w:rsidR="00F3542E" w:rsidRDefault="00F354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27" w:history="1">
            <w:r w:rsidRPr="009B5B6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1D800B" w14:textId="77777777" w:rsidR="00F3542E" w:rsidRDefault="00F354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328" w:history="1">
            <w:r w:rsidRPr="009B5B6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7083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38619D2" w:rsidR="00751095" w:rsidRPr="00352B6F" w:rsidRDefault="00E13252" w:rsidP="00E132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ценка достигнутых результатов и выявление резервов повышения эффективности деятельности предприятия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7083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Экономический анализ нефтегазовой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7083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1941"/>
        <w:gridCol w:w="5474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132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E1325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13252">
              <w:rPr>
                <w:rFonts w:ascii="Times New Roman" w:hAnsi="Times New Roman" w:cs="Times New Roman"/>
              </w:rPr>
              <w:t xml:space="preserve"> разрабатывать соответствующие методические и нормативные документы, а также предложения и мероприятия по реализации разработанных проектов и программ развития экономической стратегии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132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 xml:space="preserve">ПК-2.1 - </w:t>
            </w:r>
            <w:proofErr w:type="gramStart"/>
            <w:r w:rsidRPr="00E13252">
              <w:rPr>
                <w:rFonts w:ascii="Times New Roman" w:hAnsi="Times New Roman" w:cs="Times New Roman"/>
                <w:lang w:bidi="ru-RU"/>
              </w:rPr>
              <w:t>Подготавливает задания и разрабатывает</w:t>
            </w:r>
            <w:proofErr w:type="gramEnd"/>
            <w:r w:rsidRPr="00E13252">
              <w:rPr>
                <w:rFonts w:ascii="Times New Roman" w:hAnsi="Times New Roman" w:cs="Times New Roman"/>
                <w:lang w:bidi="ru-RU"/>
              </w:rPr>
              <w:t xml:space="preserve"> проектные решения с учетом фактора неопределенности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132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3252">
              <w:rPr>
                <w:rFonts w:ascii="Times New Roman" w:hAnsi="Times New Roman" w:cs="Times New Roman"/>
              </w:rPr>
              <w:t xml:space="preserve">роль и содержание комплексного экономического анализа, его объект, предмет, цели, задачи, этапы, виды, методы и приемы; роль анализа в разработке и мониторинге основных плановых показателей и в системе маркетинга предприятия; основные источники информации, показатели, объекты и задачи анализа объема производства и продаж; направления и методику анализа общего объема и динамики показателей производства и реализации продукции, ассортимента и структуры продукции, качества и конкурентоспособности продукции, ритмичности выпуска продукции; основные источники информации, показатели, объекты и задачи анализа использования основных средств; </w:t>
            </w:r>
            <w:proofErr w:type="gramStart"/>
            <w:r w:rsidR="00316402" w:rsidRPr="00E13252">
              <w:rPr>
                <w:rFonts w:ascii="Times New Roman" w:hAnsi="Times New Roman" w:cs="Times New Roman"/>
              </w:rPr>
              <w:t>направления и методику анализа состава и структуры основных средств, динамики и технического состояния основных средств, эффективности и интенсивности использования основных средств, использования производственной мощности предприятия; основные источники информации, цель, объекты и задачи анализа себестоимости продукции, направления и методику анализа себестоимости по элементам затрат, по статьям калькуляции, затрат на один рубль произведенной продукции, работ, услуг;</w:t>
            </w:r>
            <w:proofErr w:type="gramEnd"/>
            <w:r w:rsidR="00316402" w:rsidRPr="00E13252">
              <w:rPr>
                <w:rFonts w:ascii="Times New Roman" w:hAnsi="Times New Roman" w:cs="Times New Roman"/>
              </w:rPr>
              <w:t xml:space="preserve"> цели, задачи и информационные источники анализа финансового положения предприятия, роль внешней финансовой отчетности как информационная база финансового анализа компании; направления и методику анализа структуры активов и их источников, анализа ликвидности баланса компании, платежеспособности, финансовой устойчивости и чистых активов</w:t>
            </w:r>
            <w:r w:rsidRPr="00E1325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132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3252">
              <w:rPr>
                <w:rFonts w:ascii="Times New Roman" w:hAnsi="Times New Roman" w:cs="Times New Roman"/>
              </w:rPr>
              <w:t>самостоятельно осуществлять подготовку заданий и разрабатывать проектные решения с учетом фактора неопределенности, и разрабатывать соответствующие методические и нормативные документы, а также предложения и мероприятия по реализации разработанных проектов и программ</w:t>
            </w:r>
            <w:r w:rsidRPr="00E1325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1325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3252">
              <w:rPr>
                <w:rFonts w:ascii="Times New Roman" w:hAnsi="Times New Roman" w:cs="Times New Roman"/>
              </w:rPr>
              <w:t>способностью разрабатывать варианты управленческих решений и обосновывать их выбор на основе критериев социально-экономической эффективности; способностью разрабатывать стратегии поведения экономических агентов на различных рынках; способностью принимать организационно-управленческие решения и готовностью нести за них ответственность, в том числе в нестандартных ситуациях</w:t>
            </w:r>
            <w:r w:rsidRPr="00E1325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2C70E7E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5F62F" w14:textId="77777777" w:rsidR="00751095" w:rsidRPr="00E132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E1325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13252">
              <w:rPr>
                <w:rFonts w:ascii="Times New Roman" w:hAnsi="Times New Roman" w:cs="Times New Roman"/>
              </w:rPr>
              <w:t xml:space="preserve"> обобщать и критически оценивать научные исследования в экономике;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22CCF" w14:textId="77777777" w:rsidR="00751095" w:rsidRPr="00E132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 xml:space="preserve">ОПК-3.2 - Проводит сравнительный анализ, </w:t>
            </w:r>
            <w:proofErr w:type="gramStart"/>
            <w:r w:rsidRPr="00E13252">
              <w:rPr>
                <w:rFonts w:ascii="Times New Roman" w:hAnsi="Times New Roman" w:cs="Times New Roman"/>
                <w:lang w:bidi="ru-RU"/>
              </w:rPr>
              <w:t>обобщает и критически оценивает</w:t>
            </w:r>
            <w:proofErr w:type="gramEnd"/>
            <w:r w:rsidRPr="00E13252">
              <w:rPr>
                <w:rFonts w:ascii="Times New Roman" w:hAnsi="Times New Roman" w:cs="Times New Roman"/>
                <w:lang w:bidi="ru-RU"/>
              </w:rPr>
              <w:t xml:space="preserve"> результаты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DE2D5" w14:textId="77777777" w:rsidR="00751095" w:rsidRPr="00E132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3252">
              <w:rPr>
                <w:rFonts w:ascii="Times New Roman" w:hAnsi="Times New Roman" w:cs="Times New Roman"/>
              </w:rPr>
              <w:t xml:space="preserve">цели, задачи и информационные источники анализа финансов результатов предприятия; направления и методику анализа уровня и динамики финансовых результатов предприятия, его деловой активности, рентабельности, его маржинальной прибыли; экономическую сущность и виды рейтингов и </w:t>
            </w:r>
            <w:proofErr w:type="spellStart"/>
            <w:r w:rsidR="00316402" w:rsidRPr="00E13252">
              <w:rPr>
                <w:rFonts w:ascii="Times New Roman" w:hAnsi="Times New Roman" w:cs="Times New Roman"/>
              </w:rPr>
              <w:t>рэнкингов</w:t>
            </w:r>
            <w:proofErr w:type="spellEnd"/>
            <w:r w:rsidR="00316402" w:rsidRPr="00E13252">
              <w:rPr>
                <w:rFonts w:ascii="Times New Roman" w:hAnsi="Times New Roman" w:cs="Times New Roman"/>
              </w:rPr>
              <w:t>, методы рейтингового анализа; направления и методику анализа несостоятельности и прогнозирования банкротства предприятия, нормативно-правовое регулирование и процедуры банкротства, отечественные и зарубежные методики анализа и выявления вероятности банкротства организации.</w:t>
            </w:r>
            <w:r w:rsidRPr="00E13252">
              <w:rPr>
                <w:rFonts w:ascii="Times New Roman" w:hAnsi="Times New Roman" w:cs="Times New Roman"/>
              </w:rPr>
              <w:t xml:space="preserve"> </w:t>
            </w:r>
          </w:p>
          <w:p w14:paraId="5563D2DB" w14:textId="77777777" w:rsidR="00751095" w:rsidRPr="00E132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3252">
              <w:rPr>
                <w:rFonts w:ascii="Times New Roman" w:hAnsi="Times New Roman" w:cs="Times New Roman"/>
              </w:rPr>
              <w:t>анализировать и использовать различные источники информации для проведения экономических расчетов; готовить аналитические материалы для оценки мероприятий в области экономической политики и принятия стратегических решений на микр</w:t>
            </w:r>
            <w:proofErr w:type="gramStart"/>
            <w:r w:rsidR="00FD518F" w:rsidRPr="00E13252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E13252">
              <w:rPr>
                <w:rFonts w:ascii="Times New Roman" w:hAnsi="Times New Roman" w:cs="Times New Roman"/>
              </w:rPr>
              <w:t xml:space="preserve"> и макроуровне; составлять прогноз основных социально-экономических показателей деятельности предприятия, отрасли, региона и экономики в целом; руководить экономическими службами и подразделениями на предприятиях и организациях различных форм собственности, в органах государственной и муниципальной власти</w:t>
            </w:r>
            <w:r w:rsidRPr="00E13252">
              <w:rPr>
                <w:rFonts w:ascii="Times New Roman" w:hAnsi="Times New Roman" w:cs="Times New Roman"/>
              </w:rPr>
              <w:t xml:space="preserve">. </w:t>
            </w:r>
          </w:p>
          <w:p w14:paraId="719CEE5A" w14:textId="77777777" w:rsidR="00751095" w:rsidRPr="00E1325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E1325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3252">
              <w:rPr>
                <w:rFonts w:ascii="Times New Roman" w:hAnsi="Times New Roman" w:cs="Times New Roman"/>
              </w:rPr>
              <w:t>способностью обобщать и критически оценивать результаты, полученные отечественными и зарубежными исследователями, выявлять перспективные направления, составлять программу исследований; способностью проводить самостоятельные исследования в соответствии с разработанной программой; способностью представлять результаты проведенного исследования научному сообществу в виде статьи или доклада; способностью совершенствовать и развивать свой интеллектуальный и общекультурный уровень</w:t>
            </w:r>
            <w:r w:rsidRPr="00E1325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1325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70831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1325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1325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325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1325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325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1325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325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1325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3252">
              <w:rPr>
                <w:rFonts w:ascii="Times New Roman" w:hAnsi="Times New Roman" w:cs="Times New Roman"/>
                <w:b/>
              </w:rPr>
              <w:t>(ак</w:t>
            </w:r>
            <w:r w:rsidR="00AE2B1A" w:rsidRPr="00E13252">
              <w:rPr>
                <w:rFonts w:ascii="Times New Roman" w:hAnsi="Times New Roman" w:cs="Times New Roman"/>
                <w:b/>
              </w:rPr>
              <w:t>адемические</w:t>
            </w:r>
            <w:r w:rsidRPr="00E1325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1325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132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132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132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325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132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132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325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1325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132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132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132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325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132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325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1325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325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132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1325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132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Тема 1. Роль и содержание комплексного экономического анализа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132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3252">
              <w:rPr>
                <w:sz w:val="22"/>
                <w:szCs w:val="22"/>
                <w:lang w:bidi="ru-RU"/>
              </w:rPr>
              <w:t xml:space="preserve">Роль комплексного анализа в </w:t>
            </w:r>
            <w:proofErr w:type="gramStart"/>
            <w:r w:rsidRPr="00E13252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E13252">
              <w:rPr>
                <w:sz w:val="22"/>
                <w:szCs w:val="22"/>
                <w:lang w:bidi="ru-RU"/>
              </w:rPr>
              <w:t>. Содержание, объект, предмет, цели, задачи и этапы экономического анализа. Виды экономического анализа. Методы и приемы экономического анализа. Сравнение финансового и управленческого анализа. Структура комплексного бизнес-плана и роль анализа в разработке и мониторинге основных плановых показателей. Анализа в системе маркетинга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132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132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132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132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13252" w14:paraId="1C5EC0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7CA63E" w14:textId="77777777" w:rsidR="004475DA" w:rsidRPr="00E132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Тема 2. Анализ и управление объемом производства и продаж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024389" w14:textId="77777777" w:rsidR="004475DA" w:rsidRPr="00E132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3252">
              <w:rPr>
                <w:sz w:val="22"/>
                <w:szCs w:val="22"/>
                <w:lang w:bidi="ru-RU"/>
              </w:rPr>
              <w:t>Источники информации, показатели, объекты и задачи анализа объема производства и продаж. Анализ общего объема и динамики показателей производства и реализации продукции. Анализ ассортимента и структуры  продукции. Анализ качества и конкурентоспособности  продукции. Анализ ритмичности выпуска продукции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E59C4B" w14:textId="77777777" w:rsidR="004475DA" w:rsidRPr="00E132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A9923A" w14:textId="77777777" w:rsidR="004475DA" w:rsidRPr="00E132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5B9AFF" w14:textId="77777777" w:rsidR="004475DA" w:rsidRPr="00E132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560DDD" w14:textId="77777777" w:rsidR="004475DA" w:rsidRPr="00E132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13252" w14:paraId="1BCBB4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05700A" w14:textId="77777777" w:rsidR="004475DA" w:rsidRPr="00E132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Тема 3. Анализ использования основных средств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A836CE" w14:textId="77777777" w:rsidR="004475DA" w:rsidRPr="00E132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3252">
              <w:rPr>
                <w:sz w:val="22"/>
                <w:szCs w:val="22"/>
                <w:lang w:bidi="ru-RU"/>
              </w:rPr>
              <w:t>Источники информации, показатели, объекты и задачи анализа использования основных средств. Анализ состава и структуры основных средств. Анализ динамики и технического состояния основных средств. Анализ эффективности и интенсивности  использования основных средств. Анализ использования производственной мощности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4B4A62" w14:textId="77777777" w:rsidR="004475DA" w:rsidRPr="00E132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7191BA" w14:textId="77777777" w:rsidR="004475DA" w:rsidRPr="00E132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F07DA4" w14:textId="77777777" w:rsidR="004475DA" w:rsidRPr="00E132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10B3BB" w14:textId="77777777" w:rsidR="004475DA" w:rsidRPr="00E132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13252" w14:paraId="1D0FB1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D56282" w14:textId="77777777" w:rsidR="004475DA" w:rsidRPr="00E132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Тема 4. Анализ и управление затратами и себестоимостью продукции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310372" w14:textId="77777777" w:rsidR="004475DA" w:rsidRPr="00E132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3252">
              <w:rPr>
                <w:sz w:val="22"/>
                <w:szCs w:val="22"/>
                <w:lang w:bidi="ru-RU"/>
              </w:rPr>
              <w:t>Источники информации, цель, объекты и задачи анализа себестоимости. Анализ себестоимости по элементам затрат. Анализ себестоимости по статьям калькуляции. Анализ затрат на один рубль произведенной продукции, работ, услуг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5E0DC0" w14:textId="77777777" w:rsidR="004475DA" w:rsidRPr="00E132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42305B" w14:textId="77777777" w:rsidR="004475DA" w:rsidRPr="00E132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45CFFA" w14:textId="77777777" w:rsidR="004475DA" w:rsidRPr="00E132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487725" w14:textId="77777777" w:rsidR="004475DA" w:rsidRPr="00E132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13252" w14:paraId="478418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1F9DD2" w14:textId="77777777" w:rsidR="004475DA" w:rsidRPr="00E132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Тема 5. Анализ финансового положения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F6840B" w14:textId="77777777" w:rsidR="004475DA" w:rsidRPr="00E132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3252">
              <w:rPr>
                <w:sz w:val="22"/>
                <w:szCs w:val="22"/>
                <w:lang w:bidi="ru-RU"/>
              </w:rPr>
              <w:t>Цели, задачи и информационные источники анализа финансового положения предприятия. Внешняя финансовая отчетность как информационная база финансового анализа компании. Общая оценка структуры активов и их источников выявление признаков «хорошего» баланса. Анализ ликвидности баланса компании. Анализ платежеспособности компании. Анализ финансовой устойчивости компании. Анализ чистых активов компании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344C20" w14:textId="77777777" w:rsidR="004475DA" w:rsidRPr="00E132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592EF6" w14:textId="77777777" w:rsidR="004475DA" w:rsidRPr="00E132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6B43DA" w14:textId="77777777" w:rsidR="004475DA" w:rsidRPr="00E132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16A350" w14:textId="77777777" w:rsidR="004475DA" w:rsidRPr="00E132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13252" w14:paraId="5362A8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B9ECB6" w14:textId="77777777" w:rsidR="004475DA" w:rsidRPr="00E132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Тема 6. Анализ финансовых результатов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BADE94" w14:textId="77777777" w:rsidR="004475DA" w:rsidRPr="00E132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3252">
              <w:rPr>
                <w:sz w:val="22"/>
                <w:szCs w:val="22"/>
                <w:lang w:bidi="ru-RU"/>
              </w:rPr>
              <w:t>Цели, задачи и информационные источники анализа финансов результатов предприятия. Анализ уровня и динамики финансовых результатов предприятия. Анализ деловой активности предприятия. Анализ рентабельности предприятия. Модель Дюпона (факторный анализ финансовой рентабельности). Анализ маржинальной прибыли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F9B326" w14:textId="77777777" w:rsidR="004475DA" w:rsidRPr="00E132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5A9B69" w14:textId="77777777" w:rsidR="004475DA" w:rsidRPr="00E132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08E67B" w14:textId="77777777" w:rsidR="004475DA" w:rsidRPr="00E132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7EE6A2" w14:textId="77777777" w:rsidR="004475DA" w:rsidRPr="00E132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13252" w14:paraId="4B6BBD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E8D895" w14:textId="77777777" w:rsidR="004475DA" w:rsidRPr="00E132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Тема 7. Рейтинговый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C977D0" w14:textId="77777777" w:rsidR="004475DA" w:rsidRPr="00E132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3252">
              <w:rPr>
                <w:sz w:val="22"/>
                <w:szCs w:val="22"/>
                <w:lang w:bidi="ru-RU"/>
              </w:rPr>
              <w:t>Экономическая сущность и виды рейтингов и рэнкингов. Методы рейтингового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063C6E" w14:textId="77777777" w:rsidR="004475DA" w:rsidRPr="00E132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4927F3" w14:textId="77777777" w:rsidR="004475DA" w:rsidRPr="00E132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8E3C8B" w14:textId="77777777" w:rsidR="004475DA" w:rsidRPr="00E132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B55ADD" w14:textId="77777777" w:rsidR="004475DA" w:rsidRPr="00E132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13252" w14:paraId="2977DB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475E51" w14:textId="77777777" w:rsidR="004475DA" w:rsidRPr="00E132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Тема 8. Анализ вероятности банкротства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FA3A1E" w14:textId="77777777" w:rsidR="004475DA" w:rsidRPr="00E132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3252">
              <w:rPr>
                <w:sz w:val="22"/>
                <w:szCs w:val="22"/>
                <w:lang w:bidi="ru-RU"/>
              </w:rPr>
              <w:t>Анализ и оценка несостоятельности и прогнозирование банкротства: нормативно-правовое регулирование и процедуры. Отечественные методики анализа и выявления вероятности банкротства организации. Обзор зарубежных методик анализа и выявления вероятности банкротства организации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9471EE" w14:textId="77777777" w:rsidR="004475DA" w:rsidRPr="00E132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2E399FD" w14:textId="77777777" w:rsidR="004475DA" w:rsidRPr="00E132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9779B8" w14:textId="77777777" w:rsidR="004475DA" w:rsidRPr="00E132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255697" w14:textId="77777777" w:rsidR="004475DA" w:rsidRPr="00E132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1325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1325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325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1325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325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1325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1325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1325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1325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132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325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132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3252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132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325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132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13252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70831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7083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3542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13252">
              <w:rPr>
                <w:rFonts w:ascii="Times New Roman" w:hAnsi="Times New Roman" w:cs="Times New Roman"/>
                <w:sz w:val="24"/>
                <w:szCs w:val="24"/>
              </w:rPr>
              <w:t>Крылова, Татьяна Анатольевна. Комплексный экономический анализ хозяйственной деятельности</w:t>
            </w:r>
            <w:proofErr w:type="gramStart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>Т.А.Крылова</w:t>
            </w:r>
            <w:proofErr w:type="spellEnd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</w:t>
            </w:r>
            <w:proofErr w:type="gramStart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, 2011. – 143 с. Посвящается 105-летию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ИНЖЭКОН. ISBN 978-5-9978-0161-8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D2B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13252">
                <w:rPr>
                  <w:color w:val="00008B"/>
                  <w:u w:val="single"/>
                  <w:lang w:val="en-US"/>
                </w:rPr>
                <w:t>https://opac.unecon.ru/elibrary/bibl/fulltext/Study/8004.pdf</w:t>
              </w:r>
            </w:hyperlink>
          </w:p>
        </w:tc>
      </w:tr>
      <w:tr w:rsidR="00262CF0" w:rsidRPr="00F3542E" w14:paraId="3789F4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283A74" w14:textId="77777777" w:rsidR="00262CF0" w:rsidRPr="00E132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sz w:val="24"/>
                <w:szCs w:val="24"/>
              </w:rPr>
              <w:t>Кафедра экономического анализа эффективности хозяйственной деятельности. Комплексный экономический анализ хозяйственной   деятельности</w:t>
            </w:r>
            <w:proofErr w:type="gramStart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Учебно-методический комплекс дисциплины для специальности 080102 Бухгалтерский учет, анализ и аудит. Файл 12990.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E13252">
              <w:rPr>
                <w:rFonts w:ascii="Times New Roman" w:hAnsi="Times New Roman" w:cs="Times New Roman"/>
                <w:sz w:val="24"/>
                <w:szCs w:val="24"/>
              </w:rPr>
              <w:t>. Рег.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58/Ф / </w:t>
            </w:r>
            <w:proofErr w:type="spellStart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>Сост</w:t>
            </w:r>
            <w:proofErr w:type="spellEnd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>.П.Калинина</w:t>
            </w:r>
            <w:proofErr w:type="spellEnd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 .– СПб. : СПбГЭУ, 2013 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577E03" w14:textId="77777777" w:rsidR="00262CF0" w:rsidRPr="007E6725" w:rsidRDefault="00ED2B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1325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E13252">
                <w:rPr>
                  <w:color w:val="00008B"/>
                  <w:u w:val="single"/>
                  <w:lang w:val="en-US"/>
                </w:rPr>
                <w:t>ibl</w:t>
              </w:r>
              <w:proofErr w:type="spellEnd"/>
              <w:r w:rsidR="00984247" w:rsidRPr="00E13252">
                <w:rPr>
                  <w:color w:val="00008B"/>
                  <w:u w:val="single"/>
                  <w:lang w:val="en-US"/>
                </w:rPr>
                <w:t>/</w:t>
              </w:r>
              <w:proofErr w:type="spellStart"/>
              <w:r w:rsidR="00984247" w:rsidRPr="00E13252">
                <w:rPr>
                  <w:color w:val="00008B"/>
                  <w:u w:val="single"/>
                  <w:lang w:val="en-US"/>
                </w:rPr>
                <w:t>Metod</w:t>
              </w:r>
              <w:proofErr w:type="spellEnd"/>
              <w:r w:rsidR="00984247" w:rsidRPr="00E13252">
                <w:rPr>
                  <w:color w:val="00008B"/>
                  <w:u w:val="single"/>
                  <w:lang w:val="en-US"/>
                </w:rPr>
                <w:t>/UMKD/2013u/12990.doc</w:t>
              </w:r>
            </w:hyperlink>
          </w:p>
        </w:tc>
      </w:tr>
      <w:tr w:rsidR="00262CF0" w:rsidRPr="00F3542E" w14:paraId="67BE20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8739D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13252">
              <w:rPr>
                <w:rFonts w:ascii="Times New Roman" w:hAnsi="Times New Roman" w:cs="Times New Roman"/>
                <w:sz w:val="24"/>
                <w:szCs w:val="24"/>
              </w:rPr>
              <w:t>Кафедра бухгалтерского учета и аудита. Комплексный экономический анализ хозяйственной деятельности</w:t>
            </w:r>
            <w:proofErr w:type="gramStart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Методические указания по изучению дисциплины и организации самостоятельной работы для студентов всех форм обучения специальности 080109 Бухгалтерский учет, анализ и аудит и направления 080100 Экономика (Учет, анализ и аудит).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7676.doc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Т.А. Крылова .– СПб : СПбГИЭУ, 2012 .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C3B9DC" w14:textId="77777777" w:rsidR="00262CF0" w:rsidRPr="007E6725" w:rsidRDefault="00ED2B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13252">
                <w:rPr>
                  <w:color w:val="00008B"/>
                  <w:u w:val="single"/>
                  <w:lang w:val="en-US"/>
                </w:rPr>
                <w:t>https://opac.unecon.ru/elibrar ... /</w:t>
              </w:r>
              <w:proofErr w:type="spellStart"/>
              <w:r w:rsidR="00984247" w:rsidRPr="00E13252">
                <w:rPr>
                  <w:color w:val="00008B"/>
                  <w:u w:val="single"/>
                  <w:lang w:val="en-US"/>
                </w:rPr>
                <w:t>bibl</w:t>
              </w:r>
              <w:proofErr w:type="spellEnd"/>
              <w:r w:rsidR="00984247" w:rsidRPr="00E13252">
                <w:rPr>
                  <w:color w:val="00008B"/>
                  <w:u w:val="single"/>
                  <w:lang w:val="en-US"/>
                </w:rPr>
                <w:t>/</w:t>
              </w:r>
              <w:proofErr w:type="spellStart"/>
              <w:r w:rsidR="00984247" w:rsidRPr="00E13252">
                <w:rPr>
                  <w:color w:val="00008B"/>
                  <w:u w:val="single"/>
                  <w:lang w:val="en-US"/>
                </w:rPr>
                <w:t>Metod</w:t>
              </w:r>
              <w:proofErr w:type="spellEnd"/>
              <w:r w:rsidR="00984247" w:rsidRPr="00E13252">
                <w:rPr>
                  <w:color w:val="00008B"/>
                  <w:u w:val="single"/>
                  <w:lang w:val="en-US"/>
                </w:rPr>
                <w:t>/UMKD/2012/7676.doc</w:t>
              </w:r>
            </w:hyperlink>
          </w:p>
        </w:tc>
      </w:tr>
      <w:tr w:rsidR="00262CF0" w:rsidRPr="00F3542E" w14:paraId="6D8B8A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EA6C6A" w14:textId="77777777" w:rsidR="00262CF0" w:rsidRPr="00E132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3252">
              <w:rPr>
                <w:rFonts w:ascii="Times New Roman" w:hAnsi="Times New Roman" w:cs="Times New Roman"/>
                <w:sz w:val="24"/>
                <w:szCs w:val="24"/>
              </w:rPr>
              <w:t>Кафедра бухгалтерского учета и аудита. Комплексный экономический анализ хозяйственной деятельности</w:t>
            </w:r>
            <w:proofErr w:type="gramStart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 Метод</w:t>
            </w:r>
            <w:proofErr w:type="gramStart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>каз. по проведению практических занятий для студентов всех форм обучения для специальности 080109 Бухгалтерский учет, анализ и аудит и направления 080100 Экономика (Учет, анализ и аудит). Файл 6955.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 / Сост. Т.А. Крылова, Т.Р. Романова</w:t>
            </w:r>
            <w:proofErr w:type="gramStart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– СПб : </w:t>
            </w:r>
            <w:proofErr w:type="spellStart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>, 2012 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4DDFB2" w14:textId="77777777" w:rsidR="00262CF0" w:rsidRPr="007E6725" w:rsidRDefault="00ED2B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E13252">
                <w:rPr>
                  <w:color w:val="00008B"/>
                  <w:u w:val="single"/>
                  <w:lang w:val="en-US"/>
                </w:rPr>
                <w:t>https://opac.unecon.ru/elibrar ... /</w:t>
              </w:r>
              <w:proofErr w:type="spellStart"/>
              <w:r w:rsidR="00984247" w:rsidRPr="00E13252">
                <w:rPr>
                  <w:color w:val="00008B"/>
                  <w:u w:val="single"/>
                  <w:lang w:val="en-US"/>
                </w:rPr>
                <w:t>bibl</w:t>
              </w:r>
              <w:proofErr w:type="spellEnd"/>
              <w:r w:rsidR="00984247" w:rsidRPr="00E13252">
                <w:rPr>
                  <w:color w:val="00008B"/>
                  <w:u w:val="single"/>
                  <w:lang w:val="en-US"/>
                </w:rPr>
                <w:t>/</w:t>
              </w:r>
              <w:proofErr w:type="spellStart"/>
              <w:r w:rsidR="00984247" w:rsidRPr="00E13252">
                <w:rPr>
                  <w:color w:val="00008B"/>
                  <w:u w:val="single"/>
                  <w:lang w:val="en-US"/>
                </w:rPr>
                <w:t>Metod</w:t>
              </w:r>
              <w:proofErr w:type="spellEnd"/>
              <w:r w:rsidR="00984247" w:rsidRPr="00E13252">
                <w:rPr>
                  <w:color w:val="00008B"/>
                  <w:u w:val="single"/>
                  <w:lang w:val="en-US"/>
                </w:rPr>
                <w:t>/UMKD/2012/6955.doc</w:t>
              </w:r>
            </w:hyperlink>
          </w:p>
        </w:tc>
      </w:tr>
      <w:tr w:rsidR="00262CF0" w:rsidRPr="00F3542E" w14:paraId="0CD315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4F29B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>Цацулин</w:t>
            </w:r>
            <w:proofErr w:type="spellEnd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>, Александр Николаевич Финансовый анализ и оценка деятельности корпораций реального и финансового секторов экономики</w:t>
            </w:r>
            <w:proofErr w:type="gramStart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А.Н. </w:t>
            </w:r>
            <w:proofErr w:type="spellStart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>Цацулин</w:t>
            </w:r>
            <w:proofErr w:type="spellEnd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; под ред. д-ра </w:t>
            </w:r>
            <w:proofErr w:type="spellStart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13252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В.А. Черненко. – СПб. :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008AA2" w14:textId="77777777" w:rsidR="00262CF0" w:rsidRPr="007E6725" w:rsidRDefault="00ED2B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E13252">
                <w:rPr>
                  <w:color w:val="00008B"/>
                  <w:u w:val="single"/>
                  <w:lang w:val="en-US"/>
                </w:rPr>
                <w:t>https://opac.unecon.ru/elibrar ... »Ð¸Ð·%20Ð¸%20Ð¾Ñ</w:t>
              </w:r>
              <w:r w:rsidR="00984247">
                <w:rPr>
                  <w:color w:val="00008B"/>
                  <w:u w:val="single"/>
                </w:rPr>
                <w:t></w:t>
              </w:r>
              <w:r w:rsidR="00984247" w:rsidRPr="00E13252">
                <w:rPr>
                  <w:color w:val="00008B"/>
                  <w:u w:val="single"/>
                  <w:lang w:val="en-US"/>
                </w:rPr>
                <w:t xml:space="preserve">ÐµÐ½ÐºÐ°.pdf </w:t>
              </w:r>
            </w:hyperlink>
          </w:p>
        </w:tc>
      </w:tr>
    </w:tbl>
    <w:p w14:paraId="570D085B" w14:textId="77777777" w:rsidR="0091168E" w:rsidRPr="00E1325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7083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C1185D6" w14:textId="77777777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3542E" w:rsidRPr="007E6725" w14:paraId="5B437A5E" w14:textId="77777777" w:rsidTr="00FA4661">
        <w:tc>
          <w:tcPr>
            <w:tcW w:w="9345" w:type="dxa"/>
          </w:tcPr>
          <w:p w14:paraId="334438CA" w14:textId="77777777" w:rsidR="00F3542E" w:rsidRPr="007E6725" w:rsidRDefault="00F3542E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F3542E" w:rsidRPr="007E6725" w14:paraId="74E69D08" w14:textId="77777777" w:rsidTr="00FA4661">
        <w:tc>
          <w:tcPr>
            <w:tcW w:w="9345" w:type="dxa"/>
          </w:tcPr>
          <w:p w14:paraId="46BA51F2" w14:textId="77777777" w:rsidR="00F3542E" w:rsidRPr="007E6725" w:rsidRDefault="00F3542E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F3542E" w:rsidRPr="007E6725" w14:paraId="3963E8BB" w14:textId="77777777" w:rsidTr="00FA4661">
        <w:tc>
          <w:tcPr>
            <w:tcW w:w="9345" w:type="dxa"/>
          </w:tcPr>
          <w:p w14:paraId="4E23403B" w14:textId="77777777" w:rsidR="00F3542E" w:rsidRPr="007E6725" w:rsidRDefault="00F3542E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F3542E" w:rsidRPr="007E6725" w14:paraId="744C834C" w14:textId="77777777" w:rsidTr="00FA4661">
        <w:tc>
          <w:tcPr>
            <w:tcW w:w="9345" w:type="dxa"/>
          </w:tcPr>
          <w:p w14:paraId="48E42AD8" w14:textId="77777777" w:rsidR="00F3542E" w:rsidRPr="007E6725" w:rsidRDefault="00F3542E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F3542E" w:rsidRPr="007E6725" w14:paraId="191F8AC9" w14:textId="77777777" w:rsidTr="00FA4661">
        <w:tc>
          <w:tcPr>
            <w:tcW w:w="9345" w:type="dxa"/>
          </w:tcPr>
          <w:p w14:paraId="3655EADA" w14:textId="77777777" w:rsidR="00F3542E" w:rsidRPr="007E6725" w:rsidRDefault="00F3542E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7445C284" w14:textId="77777777" w:rsidR="00F3542E" w:rsidRPr="007E6725" w:rsidRDefault="00F3542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7083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D2B6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7083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1325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1325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325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1325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325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1325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132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252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3252">
              <w:rPr>
                <w:sz w:val="22"/>
                <w:szCs w:val="22"/>
              </w:rPr>
              <w:t>комплексом</w:t>
            </w:r>
            <w:proofErr w:type="gramStart"/>
            <w:r w:rsidRPr="00E13252">
              <w:rPr>
                <w:sz w:val="22"/>
                <w:szCs w:val="22"/>
              </w:rPr>
              <w:t>.С</w:t>
            </w:r>
            <w:proofErr w:type="gramEnd"/>
            <w:r w:rsidRPr="00E13252">
              <w:rPr>
                <w:sz w:val="22"/>
                <w:szCs w:val="22"/>
              </w:rPr>
              <w:t>пециализированная</w:t>
            </w:r>
            <w:proofErr w:type="spellEnd"/>
            <w:r w:rsidRPr="00E1325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13252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E13252">
              <w:rPr>
                <w:sz w:val="22"/>
                <w:szCs w:val="22"/>
                <w:lang w:val="en-US"/>
              </w:rPr>
              <w:t>Intel</w:t>
            </w:r>
            <w:r w:rsidRPr="00E13252">
              <w:rPr>
                <w:sz w:val="22"/>
                <w:szCs w:val="22"/>
              </w:rPr>
              <w:t xml:space="preserve"> </w:t>
            </w:r>
            <w:proofErr w:type="spellStart"/>
            <w:r w:rsidRPr="00E132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3252">
              <w:rPr>
                <w:sz w:val="22"/>
                <w:szCs w:val="22"/>
              </w:rPr>
              <w:t>3 2100 3.3/4</w:t>
            </w:r>
            <w:r w:rsidRPr="00E13252">
              <w:rPr>
                <w:sz w:val="22"/>
                <w:szCs w:val="22"/>
                <w:lang w:val="en-US"/>
              </w:rPr>
              <w:t>Gb</w:t>
            </w:r>
            <w:r w:rsidRPr="00E13252">
              <w:rPr>
                <w:sz w:val="22"/>
                <w:szCs w:val="22"/>
              </w:rPr>
              <w:t>/500</w:t>
            </w:r>
            <w:r w:rsidRPr="00E13252">
              <w:rPr>
                <w:sz w:val="22"/>
                <w:szCs w:val="22"/>
                <w:lang w:val="en-US"/>
              </w:rPr>
              <w:t>Gb</w:t>
            </w:r>
            <w:r w:rsidRPr="00E13252">
              <w:rPr>
                <w:sz w:val="22"/>
                <w:szCs w:val="22"/>
              </w:rPr>
              <w:t>/</w:t>
            </w:r>
            <w:proofErr w:type="spellStart"/>
            <w:r w:rsidRPr="00E13252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13252">
              <w:rPr>
                <w:sz w:val="22"/>
                <w:szCs w:val="22"/>
              </w:rPr>
              <w:t xml:space="preserve">193 - 1 шт., Проектор </w:t>
            </w:r>
            <w:r w:rsidRPr="00E13252">
              <w:rPr>
                <w:sz w:val="22"/>
                <w:szCs w:val="22"/>
                <w:lang w:val="en-US"/>
              </w:rPr>
              <w:t>Sanyo</w:t>
            </w:r>
            <w:r w:rsidRPr="00E13252">
              <w:rPr>
                <w:sz w:val="22"/>
                <w:szCs w:val="22"/>
              </w:rPr>
              <w:t xml:space="preserve"> </w:t>
            </w:r>
            <w:r w:rsidRPr="00E13252">
              <w:rPr>
                <w:sz w:val="22"/>
                <w:szCs w:val="22"/>
                <w:lang w:val="en-US"/>
              </w:rPr>
              <w:t>PLCXU</w:t>
            </w:r>
            <w:r w:rsidRPr="00E13252">
              <w:rPr>
                <w:sz w:val="22"/>
                <w:szCs w:val="22"/>
              </w:rPr>
              <w:t xml:space="preserve">106 - 1 шт., Колонки </w:t>
            </w:r>
            <w:r w:rsidRPr="00E13252">
              <w:rPr>
                <w:sz w:val="22"/>
                <w:szCs w:val="22"/>
                <w:lang w:val="en-US"/>
              </w:rPr>
              <w:t>Hi</w:t>
            </w:r>
            <w:r w:rsidRPr="00E13252">
              <w:rPr>
                <w:sz w:val="22"/>
                <w:szCs w:val="22"/>
              </w:rPr>
              <w:t>-</w:t>
            </w:r>
            <w:r w:rsidRPr="00E13252">
              <w:rPr>
                <w:sz w:val="22"/>
                <w:szCs w:val="22"/>
                <w:lang w:val="en-US"/>
              </w:rPr>
              <w:t>Fi</w:t>
            </w:r>
            <w:r w:rsidRPr="00E13252">
              <w:rPr>
                <w:sz w:val="22"/>
                <w:szCs w:val="22"/>
              </w:rPr>
              <w:t xml:space="preserve"> </w:t>
            </w:r>
            <w:r w:rsidRPr="00E13252">
              <w:rPr>
                <w:sz w:val="22"/>
                <w:szCs w:val="22"/>
                <w:lang w:val="en-US"/>
              </w:rPr>
              <w:t>PRO</w:t>
            </w:r>
            <w:r w:rsidRPr="00E13252">
              <w:rPr>
                <w:sz w:val="22"/>
                <w:szCs w:val="22"/>
              </w:rPr>
              <w:t xml:space="preserve"> </w:t>
            </w:r>
            <w:r w:rsidRPr="00E13252">
              <w:rPr>
                <w:sz w:val="22"/>
                <w:szCs w:val="22"/>
                <w:lang w:val="en-US"/>
              </w:rPr>
              <w:t>MASK</w:t>
            </w:r>
            <w:r w:rsidRPr="00E13252">
              <w:rPr>
                <w:sz w:val="22"/>
                <w:szCs w:val="22"/>
              </w:rPr>
              <w:t>6</w:t>
            </w:r>
            <w:r w:rsidRPr="00E13252">
              <w:rPr>
                <w:sz w:val="22"/>
                <w:szCs w:val="22"/>
                <w:lang w:val="en-US"/>
              </w:rPr>
              <w:t>T</w:t>
            </w:r>
            <w:r w:rsidRPr="00E13252">
              <w:rPr>
                <w:sz w:val="22"/>
                <w:szCs w:val="22"/>
              </w:rPr>
              <w:t>-</w:t>
            </w:r>
            <w:r w:rsidRPr="00E13252">
              <w:rPr>
                <w:sz w:val="22"/>
                <w:szCs w:val="22"/>
                <w:lang w:val="en-US"/>
              </w:rPr>
              <w:t>W</w:t>
            </w:r>
            <w:r w:rsidRPr="00E13252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E1325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13252">
              <w:rPr>
                <w:sz w:val="22"/>
                <w:szCs w:val="22"/>
              </w:rPr>
              <w:t xml:space="preserve"> </w:t>
            </w:r>
            <w:r w:rsidRPr="00E13252">
              <w:rPr>
                <w:sz w:val="22"/>
                <w:szCs w:val="22"/>
                <w:lang w:val="en-US"/>
              </w:rPr>
              <w:t>TA</w:t>
            </w:r>
            <w:r w:rsidRPr="00E13252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E13252">
              <w:rPr>
                <w:sz w:val="22"/>
                <w:szCs w:val="22"/>
                <w:lang w:val="en-US"/>
              </w:rPr>
              <w:t>Matte</w:t>
            </w:r>
            <w:r w:rsidRPr="00E13252">
              <w:rPr>
                <w:sz w:val="22"/>
                <w:szCs w:val="22"/>
              </w:rPr>
              <w:t xml:space="preserve"> </w:t>
            </w:r>
            <w:r w:rsidRPr="00E13252">
              <w:rPr>
                <w:sz w:val="22"/>
                <w:szCs w:val="22"/>
                <w:lang w:val="en-US"/>
              </w:rPr>
              <w:t>White</w:t>
            </w:r>
            <w:r w:rsidRPr="00E13252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E13252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132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25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1325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1325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1325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13252" w14:paraId="6675F7DE" w14:textId="77777777" w:rsidTr="008416EB">
        <w:tc>
          <w:tcPr>
            <w:tcW w:w="7797" w:type="dxa"/>
            <w:shd w:val="clear" w:color="auto" w:fill="auto"/>
          </w:tcPr>
          <w:p w14:paraId="0AFF4EEA" w14:textId="77777777" w:rsidR="002C735C" w:rsidRPr="00E132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252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3252">
              <w:rPr>
                <w:sz w:val="22"/>
                <w:szCs w:val="22"/>
              </w:rPr>
              <w:t>комплексом</w:t>
            </w:r>
            <w:proofErr w:type="gramStart"/>
            <w:r w:rsidRPr="00E13252">
              <w:rPr>
                <w:sz w:val="22"/>
                <w:szCs w:val="22"/>
              </w:rPr>
              <w:t>.С</w:t>
            </w:r>
            <w:proofErr w:type="gramEnd"/>
            <w:r w:rsidRPr="00E13252">
              <w:rPr>
                <w:sz w:val="22"/>
                <w:szCs w:val="22"/>
              </w:rPr>
              <w:t>пециализированная</w:t>
            </w:r>
            <w:proofErr w:type="spellEnd"/>
            <w:r w:rsidRPr="00E13252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E13252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E13252">
              <w:rPr>
                <w:sz w:val="22"/>
                <w:szCs w:val="22"/>
                <w:lang w:val="en-US"/>
              </w:rPr>
              <w:t>Intel</w:t>
            </w:r>
            <w:r w:rsidRPr="00E13252">
              <w:rPr>
                <w:sz w:val="22"/>
                <w:szCs w:val="22"/>
              </w:rPr>
              <w:t xml:space="preserve"> </w:t>
            </w:r>
            <w:proofErr w:type="spellStart"/>
            <w:r w:rsidRPr="00E132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3252">
              <w:rPr>
                <w:sz w:val="22"/>
                <w:szCs w:val="22"/>
              </w:rPr>
              <w:t>3 2100 3.1/2</w:t>
            </w:r>
            <w:r w:rsidRPr="00E13252">
              <w:rPr>
                <w:sz w:val="22"/>
                <w:szCs w:val="22"/>
                <w:lang w:val="en-US"/>
              </w:rPr>
              <w:t>Gb</w:t>
            </w:r>
            <w:r w:rsidRPr="00E13252">
              <w:rPr>
                <w:sz w:val="22"/>
                <w:szCs w:val="22"/>
              </w:rPr>
              <w:t>/500</w:t>
            </w:r>
            <w:r w:rsidRPr="00E13252">
              <w:rPr>
                <w:sz w:val="22"/>
                <w:szCs w:val="22"/>
                <w:lang w:val="en-US"/>
              </w:rPr>
              <w:t>Gb</w:t>
            </w:r>
            <w:r w:rsidRPr="00E13252">
              <w:rPr>
                <w:sz w:val="22"/>
                <w:szCs w:val="22"/>
              </w:rPr>
              <w:t>/</w:t>
            </w:r>
            <w:r w:rsidRPr="00E13252">
              <w:rPr>
                <w:sz w:val="22"/>
                <w:szCs w:val="22"/>
                <w:lang w:val="en-US"/>
              </w:rPr>
              <w:t>LG</w:t>
            </w:r>
            <w:r w:rsidRPr="00E13252">
              <w:rPr>
                <w:sz w:val="22"/>
                <w:szCs w:val="22"/>
              </w:rPr>
              <w:t xml:space="preserve"> </w:t>
            </w:r>
            <w:r w:rsidRPr="00E13252">
              <w:rPr>
                <w:sz w:val="22"/>
                <w:szCs w:val="22"/>
                <w:lang w:val="en-US"/>
              </w:rPr>
              <w:t>L</w:t>
            </w:r>
            <w:r w:rsidRPr="00E13252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E13252">
              <w:rPr>
                <w:sz w:val="22"/>
                <w:szCs w:val="22"/>
              </w:rPr>
              <w:t>Мультимедиф</w:t>
            </w:r>
            <w:proofErr w:type="spellEnd"/>
            <w:r w:rsidRPr="00E13252">
              <w:rPr>
                <w:sz w:val="22"/>
                <w:szCs w:val="22"/>
              </w:rPr>
              <w:t xml:space="preserve"> </w:t>
            </w:r>
            <w:r w:rsidRPr="00E13252">
              <w:rPr>
                <w:sz w:val="22"/>
                <w:szCs w:val="22"/>
                <w:lang w:val="en-US"/>
              </w:rPr>
              <w:t>Epson</w:t>
            </w:r>
            <w:r w:rsidRPr="00E13252">
              <w:rPr>
                <w:sz w:val="22"/>
                <w:szCs w:val="22"/>
              </w:rPr>
              <w:t xml:space="preserve"> </w:t>
            </w:r>
            <w:r w:rsidRPr="00E13252">
              <w:rPr>
                <w:sz w:val="22"/>
                <w:szCs w:val="22"/>
                <w:lang w:val="en-US"/>
              </w:rPr>
              <w:t>EB</w:t>
            </w:r>
            <w:r w:rsidRPr="00E13252">
              <w:rPr>
                <w:sz w:val="22"/>
                <w:szCs w:val="22"/>
              </w:rPr>
              <w:t>-</w:t>
            </w:r>
            <w:r w:rsidRPr="00E13252">
              <w:rPr>
                <w:sz w:val="22"/>
                <w:szCs w:val="22"/>
                <w:lang w:val="en-US"/>
              </w:rPr>
              <w:t>X</w:t>
            </w:r>
            <w:r w:rsidRPr="00E13252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E1325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13252">
              <w:rPr>
                <w:sz w:val="22"/>
                <w:szCs w:val="22"/>
              </w:rPr>
              <w:t xml:space="preserve"> </w:t>
            </w:r>
            <w:r w:rsidRPr="00E13252">
              <w:rPr>
                <w:sz w:val="22"/>
                <w:szCs w:val="22"/>
                <w:lang w:val="en-US"/>
              </w:rPr>
              <w:t>TA</w:t>
            </w:r>
            <w:r w:rsidRPr="00E13252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E13252">
              <w:rPr>
                <w:sz w:val="22"/>
                <w:szCs w:val="22"/>
                <w:lang w:val="en-US"/>
              </w:rPr>
              <w:t>Hi</w:t>
            </w:r>
            <w:r w:rsidRPr="00E13252">
              <w:rPr>
                <w:sz w:val="22"/>
                <w:szCs w:val="22"/>
              </w:rPr>
              <w:t>-</w:t>
            </w:r>
            <w:r w:rsidRPr="00E13252">
              <w:rPr>
                <w:sz w:val="22"/>
                <w:szCs w:val="22"/>
                <w:lang w:val="en-US"/>
              </w:rPr>
              <w:t>Fi</w:t>
            </w:r>
            <w:r w:rsidRPr="00E13252">
              <w:rPr>
                <w:sz w:val="22"/>
                <w:szCs w:val="22"/>
              </w:rPr>
              <w:t xml:space="preserve"> </w:t>
            </w:r>
            <w:r w:rsidRPr="00E13252">
              <w:rPr>
                <w:sz w:val="22"/>
                <w:szCs w:val="22"/>
                <w:lang w:val="en-US"/>
              </w:rPr>
              <w:t>PRO</w:t>
            </w:r>
            <w:r w:rsidRPr="00E13252">
              <w:rPr>
                <w:sz w:val="22"/>
                <w:szCs w:val="22"/>
              </w:rPr>
              <w:t xml:space="preserve"> </w:t>
            </w:r>
            <w:r w:rsidRPr="00E13252">
              <w:rPr>
                <w:sz w:val="22"/>
                <w:szCs w:val="22"/>
                <w:lang w:val="en-US"/>
              </w:rPr>
              <w:t>MASK</w:t>
            </w:r>
            <w:r w:rsidRPr="00E13252">
              <w:rPr>
                <w:sz w:val="22"/>
                <w:szCs w:val="22"/>
              </w:rPr>
              <w:t>6</w:t>
            </w:r>
            <w:r w:rsidRPr="00E13252">
              <w:rPr>
                <w:sz w:val="22"/>
                <w:szCs w:val="22"/>
                <w:lang w:val="en-US"/>
              </w:rPr>
              <w:t>T</w:t>
            </w:r>
            <w:r w:rsidRPr="00E13252">
              <w:rPr>
                <w:sz w:val="22"/>
                <w:szCs w:val="22"/>
              </w:rPr>
              <w:t>-</w:t>
            </w:r>
            <w:r w:rsidRPr="00E13252">
              <w:rPr>
                <w:sz w:val="22"/>
                <w:szCs w:val="22"/>
                <w:lang w:val="en-US"/>
              </w:rPr>
              <w:t>W</w:t>
            </w:r>
            <w:r w:rsidRPr="00E13252">
              <w:rPr>
                <w:sz w:val="22"/>
                <w:szCs w:val="22"/>
              </w:rPr>
              <w:t xml:space="preserve"> - 2 шт., Экран  с электроприводом </w:t>
            </w:r>
            <w:r w:rsidRPr="00E13252">
              <w:rPr>
                <w:sz w:val="22"/>
                <w:szCs w:val="22"/>
                <w:lang w:val="en-US"/>
              </w:rPr>
              <w:t>Draper</w:t>
            </w:r>
            <w:r w:rsidRPr="00E13252">
              <w:rPr>
                <w:sz w:val="22"/>
                <w:szCs w:val="22"/>
              </w:rPr>
              <w:t xml:space="preserve"> </w:t>
            </w:r>
            <w:r w:rsidRPr="00E13252">
              <w:rPr>
                <w:sz w:val="22"/>
                <w:szCs w:val="22"/>
                <w:lang w:val="en-US"/>
              </w:rPr>
              <w:t>Baronet</w:t>
            </w:r>
            <w:r w:rsidRPr="00E13252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E13252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832D83" w14:textId="77777777" w:rsidR="002C735C" w:rsidRPr="00E132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25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1325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1325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1325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13252" w14:paraId="3B1A81A8" w14:textId="77777777" w:rsidTr="008416EB">
        <w:tc>
          <w:tcPr>
            <w:tcW w:w="7797" w:type="dxa"/>
            <w:shd w:val="clear" w:color="auto" w:fill="auto"/>
          </w:tcPr>
          <w:p w14:paraId="56B2F476" w14:textId="77777777" w:rsidR="002C735C" w:rsidRPr="00E132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252">
              <w:rPr>
                <w:sz w:val="22"/>
                <w:szCs w:val="22"/>
              </w:rPr>
              <w:t xml:space="preserve">Ауд. 401 </w:t>
            </w:r>
            <w:proofErr w:type="spellStart"/>
            <w:r w:rsidRPr="00E13252">
              <w:rPr>
                <w:sz w:val="22"/>
                <w:szCs w:val="22"/>
              </w:rPr>
              <w:t>пом</w:t>
            </w:r>
            <w:proofErr w:type="spellEnd"/>
            <w:r w:rsidRPr="00E13252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E13252">
              <w:rPr>
                <w:sz w:val="22"/>
                <w:szCs w:val="22"/>
              </w:rPr>
              <w:t>комплекс"</w:t>
            </w:r>
            <w:proofErr w:type="gramStart"/>
            <w:r w:rsidRPr="00E13252">
              <w:rPr>
                <w:sz w:val="22"/>
                <w:szCs w:val="22"/>
              </w:rPr>
              <w:t>.С</w:t>
            </w:r>
            <w:proofErr w:type="gramEnd"/>
            <w:r w:rsidRPr="00E13252">
              <w:rPr>
                <w:sz w:val="22"/>
                <w:szCs w:val="22"/>
              </w:rPr>
              <w:t>пециализированная</w:t>
            </w:r>
            <w:proofErr w:type="spellEnd"/>
            <w:r w:rsidRPr="00E13252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E13252">
              <w:rPr>
                <w:sz w:val="22"/>
                <w:szCs w:val="22"/>
                <w:lang w:val="en-US"/>
              </w:rPr>
              <w:t>Intel</w:t>
            </w:r>
            <w:r w:rsidRPr="00E13252">
              <w:rPr>
                <w:sz w:val="22"/>
                <w:szCs w:val="22"/>
              </w:rPr>
              <w:t xml:space="preserve"> </w:t>
            </w:r>
            <w:proofErr w:type="spellStart"/>
            <w:r w:rsidRPr="00E132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3252">
              <w:rPr>
                <w:sz w:val="22"/>
                <w:szCs w:val="22"/>
              </w:rPr>
              <w:t>3 2120 3.3/4</w:t>
            </w:r>
            <w:r w:rsidRPr="00E13252">
              <w:rPr>
                <w:sz w:val="22"/>
                <w:szCs w:val="22"/>
                <w:lang w:val="en-US"/>
              </w:rPr>
              <w:t>Gb</w:t>
            </w:r>
            <w:r w:rsidRPr="00E13252">
              <w:rPr>
                <w:sz w:val="22"/>
                <w:szCs w:val="22"/>
              </w:rPr>
              <w:t>/500</w:t>
            </w:r>
            <w:r w:rsidRPr="00E13252">
              <w:rPr>
                <w:sz w:val="22"/>
                <w:szCs w:val="22"/>
                <w:lang w:val="en-US"/>
              </w:rPr>
              <w:t>Gb</w:t>
            </w:r>
            <w:r w:rsidRPr="00E13252">
              <w:rPr>
                <w:sz w:val="22"/>
                <w:szCs w:val="22"/>
              </w:rPr>
              <w:t>/</w:t>
            </w:r>
            <w:r w:rsidRPr="00E13252">
              <w:rPr>
                <w:sz w:val="22"/>
                <w:szCs w:val="22"/>
                <w:lang w:val="en-US"/>
              </w:rPr>
              <w:t>Acer</w:t>
            </w:r>
            <w:r w:rsidRPr="00E13252">
              <w:rPr>
                <w:sz w:val="22"/>
                <w:szCs w:val="22"/>
              </w:rPr>
              <w:t xml:space="preserve"> </w:t>
            </w:r>
            <w:r w:rsidRPr="00E13252">
              <w:rPr>
                <w:sz w:val="22"/>
                <w:szCs w:val="22"/>
                <w:lang w:val="en-US"/>
              </w:rPr>
              <w:t>V</w:t>
            </w:r>
            <w:r w:rsidRPr="00E13252">
              <w:rPr>
                <w:sz w:val="22"/>
                <w:szCs w:val="22"/>
              </w:rPr>
              <w:t xml:space="preserve">193 - 13 шт., проектор </w:t>
            </w:r>
            <w:r w:rsidRPr="00E13252">
              <w:rPr>
                <w:sz w:val="22"/>
                <w:szCs w:val="22"/>
                <w:lang w:val="en-US"/>
              </w:rPr>
              <w:t>NEC</w:t>
            </w:r>
            <w:r w:rsidRPr="00E13252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593387" w14:textId="77777777" w:rsidR="002C735C" w:rsidRPr="00E132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25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1325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1325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1325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7083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7083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7083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7083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3252" w14:paraId="3EAE97A5" w14:textId="77777777" w:rsidTr="00085586">
        <w:tc>
          <w:tcPr>
            <w:tcW w:w="562" w:type="dxa"/>
          </w:tcPr>
          <w:p w14:paraId="60A879AB" w14:textId="77777777" w:rsidR="00E13252" w:rsidRPr="00F3542E" w:rsidRDefault="00E13252" w:rsidP="000855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A508943" w14:textId="77777777" w:rsidR="00E13252" w:rsidRPr="00E13252" w:rsidRDefault="00E13252" w:rsidP="000855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32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7083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132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32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7083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1325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13252" w14:paraId="5A1C9382" w14:textId="77777777" w:rsidTr="00801458">
        <w:tc>
          <w:tcPr>
            <w:tcW w:w="2336" w:type="dxa"/>
          </w:tcPr>
          <w:p w14:paraId="4C518DAB" w14:textId="77777777" w:rsidR="005D65A5" w:rsidRPr="00E132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25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132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25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132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25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132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2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13252" w14:paraId="07658034" w14:textId="77777777" w:rsidTr="00801458">
        <w:tc>
          <w:tcPr>
            <w:tcW w:w="2336" w:type="dxa"/>
          </w:tcPr>
          <w:p w14:paraId="1553D698" w14:textId="78F29BFB" w:rsidR="005D65A5" w:rsidRPr="00E132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13252" w:rsidRDefault="007478E0" w:rsidP="00801458">
            <w:pPr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13252" w:rsidRDefault="007478E0" w:rsidP="00801458">
            <w:pPr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13252" w:rsidRDefault="007478E0" w:rsidP="00801458">
            <w:pPr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13252" w14:paraId="7CB73C45" w14:textId="77777777" w:rsidTr="00801458">
        <w:tc>
          <w:tcPr>
            <w:tcW w:w="2336" w:type="dxa"/>
          </w:tcPr>
          <w:p w14:paraId="02ECEC0B" w14:textId="77777777" w:rsidR="005D65A5" w:rsidRPr="00E132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280596" w14:textId="77777777" w:rsidR="005D65A5" w:rsidRPr="00E13252" w:rsidRDefault="007478E0" w:rsidP="00801458">
            <w:pPr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86B300C" w14:textId="77777777" w:rsidR="005D65A5" w:rsidRPr="00E13252" w:rsidRDefault="007478E0" w:rsidP="00801458">
            <w:pPr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31F2410" w14:textId="77777777" w:rsidR="005D65A5" w:rsidRPr="00E13252" w:rsidRDefault="007478E0" w:rsidP="00801458">
            <w:pPr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E13252" w14:paraId="7A637FCC" w14:textId="77777777" w:rsidTr="00801458">
        <w:tc>
          <w:tcPr>
            <w:tcW w:w="2336" w:type="dxa"/>
          </w:tcPr>
          <w:p w14:paraId="1C9027B1" w14:textId="77777777" w:rsidR="005D65A5" w:rsidRPr="00E132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14F781B" w14:textId="77777777" w:rsidR="005D65A5" w:rsidRPr="00E13252" w:rsidRDefault="007478E0" w:rsidP="00801458">
            <w:pPr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0BF9699" w14:textId="77777777" w:rsidR="005D65A5" w:rsidRPr="00E13252" w:rsidRDefault="007478E0" w:rsidP="00801458">
            <w:pPr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014FEA" w14:textId="77777777" w:rsidR="005D65A5" w:rsidRPr="00E13252" w:rsidRDefault="007478E0" w:rsidP="00801458">
            <w:pPr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E1325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1325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708326"/>
      <w:r w:rsidRPr="00E1325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1325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3252" w:rsidRPr="00E13252" w14:paraId="10B912E9" w14:textId="77777777" w:rsidTr="00085586">
        <w:tc>
          <w:tcPr>
            <w:tcW w:w="562" w:type="dxa"/>
          </w:tcPr>
          <w:p w14:paraId="52D38D93" w14:textId="77777777" w:rsidR="00E13252" w:rsidRPr="00E13252" w:rsidRDefault="00E13252" w:rsidP="0008558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8EB2A0E" w14:textId="77777777" w:rsidR="00E13252" w:rsidRPr="00E13252" w:rsidRDefault="00E13252" w:rsidP="000855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32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AFC79A5" w14:textId="77777777" w:rsidR="00E13252" w:rsidRPr="00E13252" w:rsidRDefault="00E1325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1325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708327"/>
      <w:r w:rsidRPr="00E1325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1325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1325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13252" w14:paraId="0267C479" w14:textId="77777777" w:rsidTr="00801458">
        <w:tc>
          <w:tcPr>
            <w:tcW w:w="2500" w:type="pct"/>
          </w:tcPr>
          <w:p w14:paraId="37F699C9" w14:textId="77777777" w:rsidR="00B8237E" w:rsidRPr="00E132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25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132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2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13252" w14:paraId="3F240151" w14:textId="77777777" w:rsidTr="00801458">
        <w:tc>
          <w:tcPr>
            <w:tcW w:w="2500" w:type="pct"/>
          </w:tcPr>
          <w:p w14:paraId="61E91592" w14:textId="61A0874C" w:rsidR="00B8237E" w:rsidRPr="00E1325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1325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13252" w:rsidRDefault="005C548A" w:rsidP="00801458">
            <w:pPr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13252" w14:paraId="28C51767" w14:textId="77777777" w:rsidTr="00801458">
        <w:tc>
          <w:tcPr>
            <w:tcW w:w="2500" w:type="pct"/>
          </w:tcPr>
          <w:p w14:paraId="562AB35D" w14:textId="77777777" w:rsidR="00B8237E" w:rsidRPr="00E13252" w:rsidRDefault="00B8237E" w:rsidP="00801458">
            <w:pPr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F2FD32C" w14:textId="77777777" w:rsidR="00B8237E" w:rsidRPr="00E13252" w:rsidRDefault="005C548A" w:rsidP="00801458">
            <w:pPr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13252" w14:paraId="38AA9BDF" w14:textId="77777777" w:rsidTr="00801458">
        <w:tc>
          <w:tcPr>
            <w:tcW w:w="2500" w:type="pct"/>
          </w:tcPr>
          <w:p w14:paraId="2C1F8AC8" w14:textId="77777777" w:rsidR="00B8237E" w:rsidRPr="00E13252" w:rsidRDefault="00B8237E" w:rsidP="00801458">
            <w:pPr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11BF59E" w14:textId="77777777" w:rsidR="00B8237E" w:rsidRPr="00E13252" w:rsidRDefault="005C548A" w:rsidP="00801458">
            <w:pPr>
              <w:rPr>
                <w:rFonts w:ascii="Times New Roman" w:hAnsi="Times New Roman" w:cs="Times New Roman"/>
              </w:rPr>
            </w:pPr>
            <w:r w:rsidRPr="00E1325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E1325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1325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708328"/>
      <w:r w:rsidRPr="00E1325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1325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1325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E1325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325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1325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1325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1325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1325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1325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E1325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E1325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325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E13252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E13252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E13252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E13252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E1325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E1325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E1325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3252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E13252">
        <w:rPr>
          <w:rFonts w:ascii="Times New Roman" w:hAnsi="Times New Roman"/>
          <w:sz w:val="28"/>
          <w:szCs w:val="28"/>
        </w:rPr>
        <w:t>ит</w:t>
      </w:r>
      <w:r w:rsidRPr="00142518">
        <w:rPr>
          <w:rFonts w:ascii="Times New Roman" w:hAnsi="Times New Roman"/>
          <w:sz w:val="28"/>
          <w:szCs w:val="28"/>
        </w:rPr>
        <w:t>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DF0B2" w14:textId="77777777" w:rsidR="00ED2B63" w:rsidRDefault="00ED2B63" w:rsidP="00315CA6">
      <w:pPr>
        <w:spacing w:after="0" w:line="240" w:lineRule="auto"/>
      </w:pPr>
      <w:r>
        <w:separator/>
      </w:r>
    </w:p>
  </w:endnote>
  <w:endnote w:type="continuationSeparator" w:id="0">
    <w:p w14:paraId="0D42AF46" w14:textId="77777777" w:rsidR="00ED2B63" w:rsidRDefault="00ED2B6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42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A59FC" w14:textId="77777777" w:rsidR="00ED2B63" w:rsidRDefault="00ED2B63" w:rsidP="00315CA6">
      <w:pPr>
        <w:spacing w:after="0" w:line="240" w:lineRule="auto"/>
      </w:pPr>
      <w:r>
        <w:separator/>
      </w:r>
    </w:p>
  </w:footnote>
  <w:footnote w:type="continuationSeparator" w:id="0">
    <w:p w14:paraId="1E298F83" w14:textId="77777777" w:rsidR="00ED2B63" w:rsidRDefault="00ED2B6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44B3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5D3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5F93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3252"/>
    <w:rsid w:val="00E1429F"/>
    <w:rsid w:val="00E23467"/>
    <w:rsid w:val="00E35A52"/>
    <w:rsid w:val="00E4641F"/>
    <w:rsid w:val="00E525E4"/>
    <w:rsid w:val="00E948C3"/>
    <w:rsid w:val="00EB4B64"/>
    <w:rsid w:val="00ED01B2"/>
    <w:rsid w:val="00ED2B63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542E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5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5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bibl/Metod/UMKD/2013u/12990.doc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bibl/fulltext/Study/8004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&#1060;&#1080;&#1085;&#1072;&#1085;&#1089;&#1086;&#1074;&#1099;&#1081;%20&#1072;&#1085;&#1072;&#1083;&#1080;&#1079;%20&#1080;%20&#1086;&#1094;&#1077;&#1085;&#1082;&#1072;.pdf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bibl/Metod/UMKD/2012/6955.doc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bibl/Metod/UMKD/2012/7676.do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DA6A2F-EC9A-4F82-B234-0F7E61547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3647</Words>
  <Characters>20792</Characters>
  <Application>Microsoft Office Word</Application>
  <DocSecurity>0</DocSecurity>
  <Lines>173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24391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86</cp:revision>
  <cp:lastPrinted>2023-10-23T09:26:00Z</cp:lastPrinted>
  <dcterms:created xsi:type="dcterms:W3CDTF">2021-05-12T16:57:00Z</dcterms:created>
  <dcterms:modified xsi:type="dcterms:W3CDTF">2025-03-24T08:31:00Z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