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Pr="00C76B83">
        <w:rPr>
          <w:rFonts w:ascii="Times New Roman" w:hAnsi="Times New Roman"/>
          <w:sz w:val="24"/>
          <w:szCs w:val="24"/>
          <w:lang w:val="en-US"/>
        </w:rPr>
        <w:t>HIGHER</w:t>
      </w:r>
      <w:r w:rsidRPr="00AB5E75">
        <w:rPr>
          <w:rFonts w:ascii="Times New Roman" w:hAnsi="Times New Roman"/>
          <w:sz w:val="24"/>
          <w:szCs w:val="24"/>
          <w:lang w:val="en-US"/>
        </w:rPr>
        <w:t xml:space="preserve"> EDUCATION OF THE RUSSIAN FEDERATION</w:t>
      </w:r>
    </w:p>
    <w:p w:rsidR="00C76B83" w:rsidRPr="00AB5E75"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750C6A" w:rsidTr="00750C6A">
        <w:trPr>
          <w:trHeight w:val="1797"/>
        </w:trPr>
        <w:tc>
          <w:tcPr>
            <w:tcW w:w="4784" w:type="dxa"/>
          </w:tcPr>
          <w:p w:rsidR="00750C6A" w:rsidRDefault="00750C6A">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750C6A" w:rsidRDefault="00750C6A">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750C6A" w:rsidRDefault="00750C6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750C6A" w:rsidRDefault="00750C6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750C6A" w:rsidRDefault="00750C6A">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750C6A" w:rsidRPr="00AB5E75" w:rsidRDefault="00750C6A" w:rsidP="001400FE">
      <w:pPr>
        <w:rPr>
          <w:rFonts w:ascii="Times New Roman" w:hAnsi="Times New Roman" w:cs="Times New Roman"/>
          <w:b/>
          <w:sz w:val="20"/>
          <w:szCs w:val="20"/>
          <w:lang w:val="en-US"/>
        </w:rPr>
      </w:pPr>
      <w:bookmarkStart w:id="0" w:name="_GoBack"/>
      <w:bookmarkEnd w:id="0"/>
    </w:p>
    <w:p w:rsidR="00A17677" w:rsidRDefault="00A17677" w:rsidP="001400FE">
      <w:pPr>
        <w:jc w:val="center"/>
        <w:rPr>
          <w:rFonts w:ascii="Times New Roman" w:hAnsi="Times New Roman" w:cs="Times New Roman"/>
          <w:b/>
          <w:bCs/>
          <w:i/>
          <w:sz w:val="32"/>
          <w:szCs w:val="32"/>
        </w:rPr>
      </w:pPr>
      <w:r w:rsidRPr="00A17677">
        <w:rPr>
          <w:rFonts w:ascii="Times New Roman" w:hAnsi="Times New Roman" w:cs="Times New Roman"/>
          <w:b/>
          <w:bCs/>
          <w:i/>
          <w:sz w:val="32"/>
          <w:szCs w:val="32"/>
        </w:rPr>
        <w:t>Проектное</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rPr>
        <w:t>управление</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rPr>
        <w:t>в</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rPr>
        <w:t>условиях</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rPr>
        <w:t>цифровизации</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rPr>
        <w:t>экономики</w:t>
      </w:r>
      <w:r w:rsidRPr="00EC3702">
        <w:rPr>
          <w:rFonts w:ascii="Times New Roman" w:hAnsi="Times New Roman" w:cs="Times New Roman"/>
          <w:b/>
          <w:bCs/>
          <w:i/>
          <w:sz w:val="32"/>
          <w:szCs w:val="32"/>
        </w:rPr>
        <w:t xml:space="preserve"> / </w:t>
      </w:r>
      <w:r w:rsidRPr="00A17677">
        <w:rPr>
          <w:rFonts w:ascii="Times New Roman" w:hAnsi="Times New Roman" w:cs="Times New Roman"/>
          <w:b/>
          <w:bCs/>
          <w:i/>
          <w:sz w:val="32"/>
          <w:szCs w:val="32"/>
          <w:lang w:val="en-US"/>
        </w:rPr>
        <w:t>Project</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lang w:val="en-US"/>
        </w:rPr>
        <w:t>management</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lang w:val="en-US"/>
        </w:rPr>
        <w:t>in</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lang w:val="en-US"/>
        </w:rPr>
        <w:t>digital</w:t>
      </w:r>
      <w:r w:rsidRPr="00EC3702">
        <w:rPr>
          <w:rFonts w:ascii="Times New Roman" w:hAnsi="Times New Roman" w:cs="Times New Roman"/>
          <w:b/>
          <w:bCs/>
          <w:i/>
          <w:sz w:val="32"/>
          <w:szCs w:val="32"/>
        </w:rPr>
        <w:t xml:space="preserve"> </w:t>
      </w:r>
      <w:r w:rsidRPr="00A17677">
        <w:rPr>
          <w:rFonts w:ascii="Times New Roman" w:hAnsi="Times New Roman" w:cs="Times New Roman"/>
          <w:b/>
          <w:bCs/>
          <w:i/>
          <w:sz w:val="32"/>
          <w:szCs w:val="32"/>
          <w:lang w:val="en-US"/>
        </w:rPr>
        <w:t>economy</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A17677"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A17677" w:rsidRDefault="00AB5E75" w:rsidP="009F62AE">
            <w:pPr>
              <w:widowControl w:val="0"/>
              <w:autoSpaceDE w:val="0"/>
              <w:autoSpaceDN w:val="0"/>
              <w:spacing w:line="276" w:lineRule="auto"/>
              <w:rPr>
                <w:rFonts w:ascii="Times New Roman" w:hAnsi="Times New Roman" w:cs="Times New Roman"/>
                <w:i/>
                <w:sz w:val="18"/>
                <w:szCs w:val="18"/>
                <w:lang w:bidi="ru-RU"/>
              </w:rPr>
            </w:pPr>
            <w:r w:rsidRPr="00A17677">
              <w:rPr>
                <w:rFonts w:ascii="Times New Roman" w:hAnsi="Times New Roman" w:cs="Times New Roman"/>
                <w:i/>
                <w:sz w:val="18"/>
                <w:szCs w:val="18"/>
                <w:lang w:val="en-US"/>
              </w:rPr>
              <w:t>Intern</w:t>
            </w:r>
            <w:r w:rsidR="00A17677" w:rsidRPr="00A17677">
              <w:rPr>
                <w:rFonts w:ascii="Times New Roman" w:hAnsi="Times New Roman" w:cs="Times New Roman"/>
                <w:i/>
                <w:sz w:val="18"/>
                <w:szCs w:val="18"/>
                <w:lang w:val="en-US"/>
              </w:rPr>
              <w:t>ational Business Administration</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EC3702">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816226" w:rsidRPr="0065754D" w:rsidRDefault="00816226"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816226" w:rsidRPr="00D9503E" w:rsidRDefault="0081622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9503E">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86B34" w:rsidTr="00ED54AA">
        <w:tc>
          <w:tcPr>
            <w:tcW w:w="9345" w:type="dxa"/>
          </w:tcPr>
          <w:p w:rsidR="007A7979" w:rsidRPr="00F27733" w:rsidRDefault="00786B34" w:rsidP="00C612DB">
            <w:pPr>
              <w:rPr>
                <w:rFonts w:ascii="Times New Roman" w:hAnsi="Times New Roman" w:cs="Times New Roman"/>
                <w:sz w:val="20"/>
                <w:szCs w:val="20"/>
                <w:lang w:val="en-US"/>
              </w:rPr>
            </w:pPr>
            <w:r>
              <w:rPr>
                <w:rFonts w:ascii="Times New Roman" w:hAnsi="Times New Roman" w:cs="Times New Roman"/>
                <w:sz w:val="20"/>
                <w:szCs w:val="20"/>
                <w:lang w:val="en-US"/>
              </w:rPr>
              <w:t>PhD</w:t>
            </w:r>
            <w:r w:rsidR="00A17677" w:rsidRPr="00A17677">
              <w:rPr>
                <w:rFonts w:ascii="Times New Roman" w:hAnsi="Times New Roman" w:cs="Times New Roman"/>
                <w:sz w:val="20"/>
                <w:szCs w:val="20"/>
                <w:lang w:val="en-US"/>
              </w:rPr>
              <w:t xml:space="preserve">, </w:t>
            </w:r>
            <w:proofErr w:type="spellStart"/>
            <w:r w:rsidR="00A17677" w:rsidRPr="00A17677">
              <w:rPr>
                <w:rFonts w:ascii="Times New Roman" w:hAnsi="Times New Roman" w:cs="Times New Roman"/>
                <w:sz w:val="20"/>
                <w:szCs w:val="20"/>
                <w:lang w:val="en-US"/>
              </w:rPr>
              <w:t>Solovyova</w:t>
            </w:r>
            <w:proofErr w:type="spellEnd"/>
            <w:r w:rsidR="00A17677" w:rsidRPr="00A17677">
              <w:rPr>
                <w:rFonts w:ascii="Times New Roman" w:hAnsi="Times New Roman" w:cs="Times New Roman"/>
                <w:sz w:val="20"/>
                <w:szCs w:val="20"/>
                <w:lang w:val="en-US"/>
              </w:rPr>
              <w:t xml:space="preserve"> </w:t>
            </w:r>
            <w:proofErr w:type="spellStart"/>
            <w:r w:rsidR="00A17677" w:rsidRPr="00A17677">
              <w:rPr>
                <w:rFonts w:ascii="Times New Roman" w:hAnsi="Times New Roman" w:cs="Times New Roman"/>
                <w:sz w:val="20"/>
                <w:szCs w:val="20"/>
                <w:lang w:val="en-US"/>
              </w:rPr>
              <w:t>Yulia</w:t>
            </w:r>
            <w:proofErr w:type="spellEnd"/>
            <w:r w:rsidR="00A17677" w:rsidRPr="00A17677">
              <w:rPr>
                <w:rFonts w:ascii="Times New Roman" w:hAnsi="Times New Roman" w:cs="Times New Roman"/>
                <w:sz w:val="20"/>
                <w:szCs w:val="20"/>
                <w:lang w:val="en-US"/>
              </w:rPr>
              <w:t xml:space="preserve"> </w:t>
            </w:r>
            <w:proofErr w:type="spellStart"/>
            <w:r w:rsidR="00A17677" w:rsidRPr="00A17677">
              <w:rPr>
                <w:rFonts w:ascii="Times New Roman" w:hAnsi="Times New Roman" w:cs="Times New Roman"/>
                <w:sz w:val="20"/>
                <w:szCs w:val="20"/>
                <w:lang w:val="en-US"/>
              </w:rPr>
              <w:t>Nikolaevna</w:t>
            </w:r>
            <w:proofErr w:type="spellEnd"/>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A17677" w:rsidRPr="00BA0FD9" w:rsidTr="002E4044">
        <w:tc>
          <w:tcPr>
            <w:tcW w:w="3115" w:type="dxa"/>
          </w:tcPr>
          <w:p w:rsidR="00A17677" w:rsidRPr="00BA0FD9" w:rsidRDefault="00A17677" w:rsidP="00223F31">
            <w:pPr>
              <w:rPr>
                <w:rFonts w:ascii="Times New Roman" w:hAnsi="Times New Roman" w:cs="Times New Roman"/>
                <w:sz w:val="20"/>
                <w:szCs w:val="20"/>
                <w:lang w:val="en-US"/>
              </w:rPr>
            </w:pPr>
            <w:r w:rsidRPr="00BA0FD9">
              <w:rPr>
                <w:rFonts w:ascii="Times New Roman" w:hAnsi="Times New Roman" w:cs="Times New Roman"/>
                <w:lang w:val="en-US"/>
              </w:rPr>
              <w:t>Total number of hours</w:t>
            </w:r>
          </w:p>
        </w:tc>
        <w:tc>
          <w:tcPr>
            <w:tcW w:w="566" w:type="dxa"/>
          </w:tcPr>
          <w:p w:rsidR="00A17677" w:rsidRPr="00BA0FD9" w:rsidRDefault="00EC3702" w:rsidP="004475DA">
            <w:pPr>
              <w:rPr>
                <w:rFonts w:ascii="Times New Roman" w:hAnsi="Times New Roman" w:cs="Times New Roman"/>
                <w:sz w:val="20"/>
                <w:szCs w:val="20"/>
                <w:highlight w:val="cyan"/>
                <w:lang w:val="en-US"/>
              </w:rPr>
            </w:pPr>
            <w:r w:rsidRPr="00BA0FD9">
              <w:rPr>
                <w:rFonts w:ascii="Times New Roman" w:hAnsi="Times New Roman" w:cs="Times New Roman"/>
                <w:lang w:val="en-US"/>
              </w:rPr>
              <w:t>108</w:t>
            </w:r>
          </w:p>
        </w:tc>
        <w:tc>
          <w:tcPr>
            <w:tcW w:w="5160" w:type="dxa"/>
            <w:vMerge w:val="restart"/>
          </w:tcPr>
          <w:p w:rsidR="00A17677" w:rsidRPr="00BA0FD9" w:rsidRDefault="00A17677" w:rsidP="004475DA">
            <w:pPr>
              <w:ind w:left="884"/>
              <w:contextualSpacing/>
              <w:rPr>
                <w:rFonts w:ascii="Times New Roman" w:hAnsi="Times New Roman" w:cs="Times New Roman"/>
                <w:b/>
              </w:rPr>
            </w:pPr>
            <w:r w:rsidRPr="00BA0FD9">
              <w:rPr>
                <w:rFonts w:ascii="Times New Roman" w:hAnsi="Times New Roman" w:cs="Times New Roman"/>
                <w:b/>
                <w:lang w:val="en-US"/>
              </w:rPr>
              <w:t>Form</w:t>
            </w:r>
            <w:r w:rsidRPr="00BA0FD9">
              <w:rPr>
                <w:rFonts w:ascii="Times New Roman" w:hAnsi="Times New Roman" w:cs="Times New Roman"/>
                <w:b/>
              </w:rPr>
              <w:t xml:space="preserve"> </w:t>
            </w:r>
            <w:r w:rsidRPr="00BA0FD9">
              <w:rPr>
                <w:rFonts w:ascii="Times New Roman" w:hAnsi="Times New Roman" w:cs="Times New Roman"/>
                <w:b/>
                <w:lang w:val="en-US"/>
              </w:rPr>
              <w:t>of</w:t>
            </w:r>
            <w:r w:rsidRPr="00BA0FD9">
              <w:rPr>
                <w:rFonts w:ascii="Times New Roman" w:hAnsi="Times New Roman" w:cs="Times New Roman"/>
                <w:b/>
              </w:rPr>
              <w:t xml:space="preserve"> </w:t>
            </w:r>
            <w:r w:rsidRPr="00BA0FD9">
              <w:rPr>
                <w:rFonts w:ascii="Times New Roman" w:hAnsi="Times New Roman" w:cs="Times New Roman"/>
                <w:b/>
                <w:lang w:val="en-US"/>
              </w:rPr>
              <w:t>final</w:t>
            </w:r>
            <w:r w:rsidRPr="00BA0FD9">
              <w:rPr>
                <w:rFonts w:ascii="Times New Roman" w:hAnsi="Times New Roman" w:cs="Times New Roman"/>
                <w:b/>
              </w:rPr>
              <w:t xml:space="preserve"> </w:t>
            </w:r>
            <w:r w:rsidRPr="00BA0FD9">
              <w:rPr>
                <w:rFonts w:ascii="Times New Roman" w:hAnsi="Times New Roman" w:cs="Times New Roman"/>
                <w:b/>
                <w:lang w:val="en-US"/>
              </w:rPr>
              <w:t>attestation</w:t>
            </w:r>
            <w:r w:rsidRPr="00BA0FD9">
              <w:rPr>
                <w:rFonts w:ascii="Times New Roman" w:hAnsi="Times New Roman" w:cs="Times New Roman"/>
                <w:b/>
              </w:rPr>
              <w:t>:</w:t>
            </w:r>
          </w:p>
          <w:p w:rsidR="00A17677" w:rsidRPr="00BA0FD9" w:rsidRDefault="00A17677"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A17677" w:rsidRPr="00BA0FD9" w:rsidTr="006945E7">
              <w:tc>
                <w:tcPr>
                  <w:tcW w:w="4276" w:type="dxa"/>
                  <w:tcBorders>
                    <w:top w:val="nil"/>
                    <w:left w:val="nil"/>
                    <w:bottom w:val="nil"/>
                    <w:right w:val="nil"/>
                  </w:tcBorders>
                </w:tcPr>
                <w:p w:rsidR="00A17677" w:rsidRPr="00BA0FD9" w:rsidRDefault="00A17677" w:rsidP="00A50B10">
                  <w:pPr>
                    <w:contextualSpacing/>
                    <w:rPr>
                      <w:rFonts w:ascii="Times New Roman" w:hAnsi="Times New Roman" w:cs="Times New Roman"/>
                      <w:sz w:val="20"/>
                      <w:szCs w:val="20"/>
                      <w:highlight w:val="cyan"/>
                    </w:rPr>
                  </w:pPr>
                  <w:r w:rsidRPr="00BA0FD9">
                    <w:rPr>
                      <w:rFonts w:ascii="Times New Roman" w:hAnsi="Times New Roman" w:cs="Times New Roman"/>
                      <w:sz w:val="20"/>
                      <w:szCs w:val="20"/>
                      <w:lang w:val="en-US"/>
                    </w:rPr>
                    <w:t>Test: semester 1</w:t>
                  </w:r>
                </w:p>
              </w:tc>
            </w:tr>
          </w:tbl>
          <w:p w:rsidR="00A17677" w:rsidRPr="00BA0FD9" w:rsidRDefault="00A17677" w:rsidP="007B39F4">
            <w:pPr>
              <w:ind w:left="884"/>
              <w:contextualSpacing/>
              <w:rPr>
                <w:rFonts w:ascii="Times New Roman" w:hAnsi="Times New Roman" w:cs="Times New Roman"/>
                <w:sz w:val="20"/>
                <w:szCs w:val="20"/>
              </w:rPr>
            </w:pPr>
          </w:p>
        </w:tc>
      </w:tr>
      <w:tr w:rsidR="00A17677" w:rsidRPr="00BA0FD9" w:rsidTr="00A17677">
        <w:tc>
          <w:tcPr>
            <w:tcW w:w="3115" w:type="dxa"/>
          </w:tcPr>
          <w:p w:rsidR="00A17677" w:rsidRPr="00BA0FD9" w:rsidRDefault="00A17677" w:rsidP="004475DA">
            <w:pPr>
              <w:rPr>
                <w:rFonts w:ascii="Times New Roman" w:hAnsi="Times New Roman" w:cs="Times New Roman"/>
                <w:sz w:val="20"/>
                <w:szCs w:val="20"/>
              </w:rPr>
            </w:pPr>
            <w:r w:rsidRPr="00BA0FD9">
              <w:rPr>
                <w:rFonts w:ascii="Times New Roman" w:hAnsi="Times New Roman" w:cs="Times New Roman"/>
                <w:lang w:val="en-US"/>
              </w:rPr>
              <w:t>incl</w:t>
            </w:r>
            <w:r w:rsidRPr="00BA0FD9">
              <w:rPr>
                <w:rFonts w:ascii="Times New Roman" w:hAnsi="Times New Roman" w:cs="Times New Roman"/>
              </w:rPr>
              <w:t>:</w:t>
            </w:r>
          </w:p>
        </w:tc>
        <w:tc>
          <w:tcPr>
            <w:tcW w:w="566" w:type="dxa"/>
          </w:tcPr>
          <w:p w:rsidR="00A17677" w:rsidRPr="00BA0FD9" w:rsidRDefault="00A17677" w:rsidP="004475DA">
            <w:pPr>
              <w:rPr>
                <w:rFonts w:ascii="Times New Roman" w:hAnsi="Times New Roman" w:cs="Times New Roman"/>
                <w:sz w:val="20"/>
                <w:szCs w:val="20"/>
                <w:highlight w:val="cyan"/>
              </w:rPr>
            </w:pPr>
          </w:p>
        </w:tc>
        <w:tc>
          <w:tcPr>
            <w:tcW w:w="5160" w:type="dxa"/>
            <w:vMerge/>
          </w:tcPr>
          <w:p w:rsidR="00A17677" w:rsidRPr="00BA0FD9" w:rsidRDefault="00A17677" w:rsidP="004475DA">
            <w:pPr>
              <w:rPr>
                <w:rFonts w:ascii="Times New Roman" w:hAnsi="Times New Roman" w:cs="Times New Roman"/>
                <w:sz w:val="20"/>
                <w:szCs w:val="20"/>
              </w:rPr>
            </w:pPr>
          </w:p>
        </w:tc>
      </w:tr>
      <w:tr w:rsidR="00A17677" w:rsidRPr="00BA0FD9" w:rsidTr="00A17677">
        <w:tc>
          <w:tcPr>
            <w:tcW w:w="3115" w:type="dxa"/>
          </w:tcPr>
          <w:p w:rsidR="00A17677" w:rsidRPr="00BA0FD9" w:rsidRDefault="00A17677" w:rsidP="002E4718">
            <w:pPr>
              <w:rPr>
                <w:rFonts w:ascii="Times New Roman" w:hAnsi="Times New Roman" w:cs="Times New Roman"/>
                <w:sz w:val="20"/>
                <w:szCs w:val="20"/>
                <w:lang w:val="en-US"/>
              </w:rPr>
            </w:pPr>
            <w:r w:rsidRPr="00BA0FD9">
              <w:rPr>
                <w:rFonts w:ascii="Times New Roman" w:hAnsi="Times New Roman" w:cs="Times New Roman"/>
                <w:lang w:val="en-US"/>
              </w:rPr>
              <w:t>contact work</w:t>
            </w:r>
          </w:p>
        </w:tc>
        <w:tc>
          <w:tcPr>
            <w:tcW w:w="566" w:type="dxa"/>
          </w:tcPr>
          <w:p w:rsidR="00A17677" w:rsidRPr="00BA0FD9" w:rsidRDefault="00A17677" w:rsidP="004475DA">
            <w:pPr>
              <w:rPr>
                <w:rFonts w:ascii="Times New Roman" w:hAnsi="Times New Roman" w:cs="Times New Roman"/>
                <w:sz w:val="20"/>
                <w:szCs w:val="20"/>
                <w:highlight w:val="cyan"/>
              </w:rPr>
            </w:pPr>
            <w:r w:rsidRPr="00BA0FD9">
              <w:rPr>
                <w:rFonts w:ascii="Times New Roman" w:hAnsi="Times New Roman" w:cs="Times New Roman"/>
              </w:rPr>
              <w:t>32</w:t>
            </w:r>
          </w:p>
        </w:tc>
        <w:tc>
          <w:tcPr>
            <w:tcW w:w="5160" w:type="dxa"/>
            <w:vMerge/>
          </w:tcPr>
          <w:p w:rsidR="00A17677" w:rsidRPr="00BA0FD9" w:rsidRDefault="00A17677" w:rsidP="004475DA">
            <w:pPr>
              <w:rPr>
                <w:rFonts w:ascii="Times New Roman" w:hAnsi="Times New Roman" w:cs="Times New Roman"/>
                <w:sz w:val="20"/>
                <w:szCs w:val="20"/>
              </w:rPr>
            </w:pPr>
          </w:p>
        </w:tc>
      </w:tr>
      <w:tr w:rsidR="00A17677" w:rsidRPr="00BA0FD9" w:rsidTr="00A17677">
        <w:tc>
          <w:tcPr>
            <w:tcW w:w="3115" w:type="dxa"/>
          </w:tcPr>
          <w:p w:rsidR="00A17677" w:rsidRPr="00BA0FD9" w:rsidRDefault="00A17677" w:rsidP="004475DA">
            <w:pPr>
              <w:rPr>
                <w:rFonts w:ascii="Times New Roman" w:hAnsi="Times New Roman" w:cs="Times New Roman"/>
                <w:sz w:val="20"/>
                <w:szCs w:val="20"/>
              </w:rPr>
            </w:pPr>
            <w:r w:rsidRPr="00BA0FD9">
              <w:rPr>
                <w:rFonts w:ascii="Times New Roman" w:hAnsi="Times New Roman" w:cs="Times New Roman"/>
                <w:lang w:val="en-US"/>
              </w:rPr>
              <w:t>self-study</w:t>
            </w:r>
          </w:p>
        </w:tc>
        <w:tc>
          <w:tcPr>
            <w:tcW w:w="566" w:type="dxa"/>
          </w:tcPr>
          <w:p w:rsidR="00A17677" w:rsidRPr="00BA0FD9" w:rsidRDefault="00EC3702" w:rsidP="004475DA">
            <w:pPr>
              <w:rPr>
                <w:rFonts w:ascii="Times New Roman" w:hAnsi="Times New Roman" w:cs="Times New Roman"/>
                <w:sz w:val="20"/>
                <w:szCs w:val="20"/>
                <w:highlight w:val="cyan"/>
                <w:lang w:val="en-US"/>
              </w:rPr>
            </w:pPr>
            <w:r w:rsidRPr="00BA0FD9">
              <w:rPr>
                <w:rFonts w:ascii="Times New Roman" w:hAnsi="Times New Roman" w:cs="Times New Roman"/>
                <w:lang w:val="en-US"/>
              </w:rPr>
              <w:t>76</w:t>
            </w:r>
          </w:p>
        </w:tc>
        <w:tc>
          <w:tcPr>
            <w:tcW w:w="5160" w:type="dxa"/>
            <w:vMerge/>
          </w:tcPr>
          <w:p w:rsidR="00A17677" w:rsidRPr="00BA0FD9" w:rsidRDefault="00A17677" w:rsidP="004475DA">
            <w:pPr>
              <w:rPr>
                <w:rFonts w:ascii="Times New Roman" w:hAnsi="Times New Roman" w:cs="Times New Roman"/>
                <w:sz w:val="20"/>
                <w:szCs w:val="20"/>
              </w:rPr>
            </w:pPr>
          </w:p>
        </w:tc>
      </w:tr>
      <w:tr w:rsidR="00A17677" w:rsidRPr="00BA0FD9" w:rsidTr="00A17677">
        <w:tc>
          <w:tcPr>
            <w:tcW w:w="3115" w:type="dxa"/>
          </w:tcPr>
          <w:p w:rsidR="00A17677" w:rsidRPr="00BA0FD9" w:rsidRDefault="00A17677" w:rsidP="004475DA">
            <w:pPr>
              <w:rPr>
                <w:rFonts w:ascii="Times New Roman" w:hAnsi="Times New Roman" w:cs="Times New Roman"/>
                <w:sz w:val="20"/>
                <w:szCs w:val="20"/>
                <w:lang w:val="en-US"/>
              </w:rPr>
            </w:pPr>
            <w:r w:rsidRPr="00BA0FD9">
              <w:rPr>
                <w:rFonts w:ascii="Times New Roman" w:hAnsi="Times New Roman" w:cs="Times New Roman"/>
                <w:lang w:val="en-US"/>
              </w:rPr>
              <w:t>practical training</w:t>
            </w:r>
          </w:p>
        </w:tc>
        <w:tc>
          <w:tcPr>
            <w:tcW w:w="566" w:type="dxa"/>
          </w:tcPr>
          <w:p w:rsidR="00A17677" w:rsidRPr="00BA0FD9" w:rsidRDefault="00A17677" w:rsidP="004475DA">
            <w:pPr>
              <w:rPr>
                <w:rFonts w:ascii="Times New Roman" w:hAnsi="Times New Roman" w:cs="Times New Roman"/>
                <w:sz w:val="20"/>
                <w:szCs w:val="20"/>
                <w:highlight w:val="cyan"/>
              </w:rPr>
            </w:pPr>
            <w:r w:rsidRPr="00BA0FD9">
              <w:rPr>
                <w:rFonts w:ascii="Times New Roman" w:hAnsi="Times New Roman" w:cs="Times New Roman"/>
              </w:rPr>
              <w:t>0</w:t>
            </w:r>
          </w:p>
        </w:tc>
        <w:tc>
          <w:tcPr>
            <w:tcW w:w="5160" w:type="dxa"/>
            <w:vMerge/>
          </w:tcPr>
          <w:p w:rsidR="00A17677" w:rsidRPr="00BA0FD9" w:rsidRDefault="00A17677" w:rsidP="004475DA">
            <w:pPr>
              <w:rPr>
                <w:rFonts w:ascii="Times New Roman" w:hAnsi="Times New Roman" w:cs="Times New Roman"/>
                <w:sz w:val="20"/>
                <w:szCs w:val="20"/>
              </w:rPr>
            </w:pPr>
          </w:p>
        </w:tc>
      </w:tr>
      <w:tr w:rsidR="00A17677" w:rsidRPr="00BA0FD9" w:rsidTr="00A17677">
        <w:tc>
          <w:tcPr>
            <w:tcW w:w="3115" w:type="dxa"/>
          </w:tcPr>
          <w:p w:rsidR="00A17677" w:rsidRPr="00BA0FD9" w:rsidRDefault="00A17677" w:rsidP="004475DA">
            <w:pPr>
              <w:rPr>
                <w:rFonts w:ascii="Times New Roman" w:hAnsi="Times New Roman" w:cs="Times New Roman"/>
                <w:sz w:val="20"/>
                <w:szCs w:val="20"/>
                <w:lang w:val="en-US"/>
              </w:rPr>
            </w:pPr>
            <w:r w:rsidRPr="00BA0FD9">
              <w:rPr>
                <w:rFonts w:ascii="Times New Roman" w:hAnsi="Times New Roman" w:cs="Times New Roman"/>
                <w:lang w:val="en-US"/>
              </w:rPr>
              <w:t>control hours</w:t>
            </w:r>
          </w:p>
        </w:tc>
        <w:tc>
          <w:tcPr>
            <w:tcW w:w="566" w:type="dxa"/>
          </w:tcPr>
          <w:p w:rsidR="00A17677" w:rsidRPr="00BA0FD9" w:rsidRDefault="00A17677" w:rsidP="004475DA">
            <w:pPr>
              <w:rPr>
                <w:rFonts w:ascii="Times New Roman" w:hAnsi="Times New Roman" w:cs="Times New Roman"/>
                <w:sz w:val="20"/>
                <w:szCs w:val="20"/>
                <w:highlight w:val="cyan"/>
              </w:rPr>
            </w:pPr>
            <w:r w:rsidRPr="00BA0FD9">
              <w:rPr>
                <w:rFonts w:ascii="Times New Roman" w:hAnsi="Times New Roman" w:cs="Times New Roman"/>
              </w:rPr>
              <w:t>0</w:t>
            </w:r>
          </w:p>
        </w:tc>
        <w:tc>
          <w:tcPr>
            <w:tcW w:w="5160" w:type="dxa"/>
            <w:vMerge/>
          </w:tcPr>
          <w:p w:rsidR="00A17677" w:rsidRPr="00BA0FD9" w:rsidRDefault="00A17677"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A17677" w:rsidRPr="007E6725" w:rsidTr="00967B8F">
        <w:tc>
          <w:tcPr>
            <w:tcW w:w="3519" w:type="pct"/>
            <w:shd w:val="clear" w:color="auto" w:fill="auto"/>
          </w:tcPr>
          <w:p w:rsidR="00A17677" w:rsidRPr="007E6725" w:rsidRDefault="00A17677"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A17677" w:rsidRPr="00AB5E75" w:rsidRDefault="00A17677" w:rsidP="00D8262E">
            <w:pPr>
              <w:jc w:val="both"/>
              <w:rPr>
                <w:rFonts w:ascii="Times New Roman" w:hAnsi="Times New Roman" w:cs="Times New Roman"/>
                <w:highlight w:val="cyan"/>
              </w:rPr>
            </w:pPr>
            <w:r w:rsidRPr="007E6725">
              <w:rPr>
                <w:rFonts w:ascii="Times New Roman" w:hAnsi="Times New Roman" w:cs="Times New Roman"/>
                <w:lang w:val="en-US"/>
              </w:rPr>
              <w:t>18</w:t>
            </w:r>
          </w:p>
        </w:tc>
      </w:tr>
      <w:tr w:rsidR="00A17677" w:rsidRPr="007E6725" w:rsidTr="00967B8F">
        <w:tc>
          <w:tcPr>
            <w:tcW w:w="3519" w:type="pct"/>
            <w:shd w:val="clear" w:color="auto" w:fill="auto"/>
          </w:tcPr>
          <w:p w:rsidR="00A17677" w:rsidRPr="007E6725" w:rsidRDefault="00A17677"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A17677" w:rsidRPr="00AB5E75" w:rsidRDefault="00A17677" w:rsidP="00D8262E">
            <w:pPr>
              <w:jc w:val="both"/>
              <w:rPr>
                <w:rFonts w:ascii="Times New Roman" w:hAnsi="Times New Roman" w:cs="Times New Roman"/>
                <w:highlight w:val="cyan"/>
              </w:rPr>
            </w:pPr>
            <w:r w:rsidRPr="007E6725">
              <w:rPr>
                <w:rFonts w:ascii="Times New Roman" w:hAnsi="Times New Roman" w:cs="Times New Roman"/>
                <w:lang w:val="en-US"/>
              </w:rPr>
              <w:t>14</w:t>
            </w:r>
          </w:p>
        </w:tc>
      </w:tr>
      <w:tr w:rsidR="00A17677" w:rsidRPr="007E6725" w:rsidTr="00967B8F">
        <w:tc>
          <w:tcPr>
            <w:tcW w:w="3519" w:type="pct"/>
            <w:shd w:val="clear" w:color="auto" w:fill="auto"/>
          </w:tcPr>
          <w:p w:rsidR="00A17677" w:rsidRPr="00223F31" w:rsidRDefault="00A17677"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A17677" w:rsidRPr="00AB5E75" w:rsidRDefault="00A17677" w:rsidP="00D8262E">
            <w:pPr>
              <w:jc w:val="both"/>
              <w:rPr>
                <w:rFonts w:ascii="Times New Roman" w:hAnsi="Times New Roman" w:cs="Times New Roman"/>
                <w:highlight w:val="cyan"/>
              </w:rPr>
            </w:pPr>
          </w:p>
        </w:tc>
      </w:tr>
      <w:tr w:rsidR="00A17677" w:rsidRPr="007E6725" w:rsidTr="00967B8F">
        <w:tc>
          <w:tcPr>
            <w:tcW w:w="3519" w:type="pct"/>
            <w:shd w:val="clear" w:color="auto" w:fill="auto"/>
          </w:tcPr>
          <w:p w:rsidR="00A17677" w:rsidRPr="00223F31" w:rsidRDefault="00A17677"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A17677" w:rsidRPr="00AB5E75" w:rsidRDefault="00A17677" w:rsidP="00D8262E">
            <w:pPr>
              <w:jc w:val="both"/>
              <w:rPr>
                <w:rFonts w:ascii="Times New Roman" w:hAnsi="Times New Roman" w:cs="Times New Roman"/>
                <w:b/>
                <w:highlight w:val="cyan"/>
              </w:rPr>
            </w:pPr>
            <w:r w:rsidRPr="007E6725">
              <w:rPr>
                <w:rFonts w:ascii="Times New Roman" w:hAnsi="Times New Roman" w:cs="Times New Roman"/>
                <w:b/>
                <w:lang w:val="en-US"/>
              </w:rPr>
              <w:t>32</w:t>
            </w:r>
          </w:p>
        </w:tc>
      </w:tr>
      <w:tr w:rsidR="00A17677" w:rsidRPr="007E6725" w:rsidTr="00967B8F">
        <w:tc>
          <w:tcPr>
            <w:tcW w:w="3519" w:type="pct"/>
            <w:shd w:val="clear" w:color="auto" w:fill="auto"/>
          </w:tcPr>
          <w:p w:rsidR="00A17677" w:rsidRPr="00223F31" w:rsidRDefault="00A17677"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A17677" w:rsidRPr="00AB5E75" w:rsidRDefault="00EC3702" w:rsidP="00D8262E">
            <w:pPr>
              <w:jc w:val="both"/>
              <w:rPr>
                <w:rFonts w:ascii="Times New Roman" w:hAnsi="Times New Roman" w:cs="Times New Roman"/>
                <w:highlight w:val="cyan"/>
              </w:rPr>
            </w:pPr>
            <w:r>
              <w:rPr>
                <w:rFonts w:ascii="Times New Roman" w:hAnsi="Times New Roman" w:cs="Times New Roman"/>
                <w:lang w:val="en-US"/>
              </w:rPr>
              <w:t>76</w:t>
            </w:r>
          </w:p>
        </w:tc>
      </w:tr>
      <w:tr w:rsidR="00A17677" w:rsidRPr="007E6725" w:rsidTr="00967B8F">
        <w:tc>
          <w:tcPr>
            <w:tcW w:w="3519" w:type="pct"/>
            <w:shd w:val="clear" w:color="auto" w:fill="auto"/>
          </w:tcPr>
          <w:p w:rsidR="00A17677" w:rsidRPr="007E6725" w:rsidRDefault="00A17677"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A17677" w:rsidRPr="00AB5E75" w:rsidRDefault="00A17677" w:rsidP="00D8262E">
            <w:pPr>
              <w:jc w:val="both"/>
              <w:rPr>
                <w:rFonts w:ascii="Times New Roman" w:hAnsi="Times New Roman" w:cs="Times New Roman"/>
                <w:highlight w:val="cyan"/>
              </w:rPr>
            </w:pPr>
            <w:r w:rsidRPr="007E6725">
              <w:rPr>
                <w:rFonts w:ascii="Times New Roman" w:hAnsi="Times New Roman" w:cs="Times New Roman"/>
                <w:lang w:val="en-US"/>
              </w:rPr>
              <w:t>0</w:t>
            </w:r>
          </w:p>
        </w:tc>
      </w:tr>
      <w:tr w:rsidR="00A17677" w:rsidRPr="007E6725" w:rsidTr="00967B8F">
        <w:tc>
          <w:tcPr>
            <w:tcW w:w="3519" w:type="pct"/>
            <w:shd w:val="clear" w:color="auto" w:fill="auto"/>
          </w:tcPr>
          <w:p w:rsidR="00A17677" w:rsidRPr="00F45F9F" w:rsidRDefault="00A17677"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A17677" w:rsidRPr="00AB5E75" w:rsidRDefault="00EC3702" w:rsidP="00D8262E">
            <w:pPr>
              <w:jc w:val="both"/>
              <w:rPr>
                <w:rFonts w:ascii="Times New Roman" w:hAnsi="Times New Roman" w:cs="Times New Roman"/>
                <w:b/>
                <w:highlight w:val="cyan"/>
              </w:rPr>
            </w:pPr>
            <w:r>
              <w:rPr>
                <w:rFonts w:ascii="Times New Roman" w:hAnsi="Times New Roman" w:cs="Times New Roman"/>
                <w:b/>
                <w:lang w:val="en-US"/>
              </w:rPr>
              <w:t>108</w:t>
            </w:r>
          </w:p>
        </w:tc>
      </w:tr>
      <w:tr w:rsidR="00A17677" w:rsidRPr="007E6725" w:rsidTr="00967B8F">
        <w:tc>
          <w:tcPr>
            <w:tcW w:w="3519" w:type="pct"/>
            <w:shd w:val="clear" w:color="auto" w:fill="auto"/>
          </w:tcPr>
          <w:p w:rsidR="00A17677" w:rsidRPr="00F45F9F" w:rsidRDefault="00A17677"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A17677" w:rsidRPr="00AB5E75" w:rsidRDefault="00A17677" w:rsidP="00D8262E">
            <w:pPr>
              <w:jc w:val="both"/>
              <w:rPr>
                <w:rFonts w:ascii="Times New Roman" w:hAnsi="Times New Roman" w:cs="Times New Roman"/>
                <w:b/>
                <w:highlight w:val="cyan"/>
                <w:lang w:val="en-US"/>
              </w:rPr>
            </w:pPr>
            <w:r>
              <w:rPr>
                <w:rFonts w:ascii="Times New Roman" w:hAnsi="Times New Roman" w:cs="Times New Roman"/>
                <w:b/>
              </w:rPr>
              <w:t>3</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7E6725" w:rsidRDefault="00945486" w:rsidP="00511619">
      <w:pPr>
        <w:contextualSpacing/>
        <w:jc w:val="center"/>
        <w:rPr>
          <w:rFonts w:ascii="Times New Roman" w:hAnsi="Times New Roman" w:cs="Times New Roman"/>
        </w:rPr>
      </w:pPr>
      <w:r w:rsidRPr="00A17677">
        <w:rPr>
          <w:rFonts w:ascii="Times New Roman" w:hAnsi="Times New Roman" w:cs="Times New Roman"/>
        </w:rPr>
        <w:t>202</w:t>
      </w:r>
      <w:r w:rsidR="00D9503E">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0531F0" w:rsidRDefault="00511619">
          <w:pPr>
            <w:pStyle w:val="a9"/>
            <w:rPr>
              <w:rFonts w:ascii="Times New Roman" w:hAnsi="Times New Roman" w:cs="Times New Roman"/>
              <w:sz w:val="24"/>
              <w:szCs w:val="24"/>
            </w:rPr>
          </w:pPr>
        </w:p>
        <w:p w:rsidR="000531F0" w:rsidRPr="000531F0" w:rsidRDefault="00F81E52">
          <w:pPr>
            <w:pStyle w:val="11"/>
            <w:rPr>
              <w:rFonts w:eastAsiaTheme="minorEastAsia"/>
              <w:b w:val="0"/>
              <w:lang w:eastAsia="ru-RU"/>
            </w:rPr>
          </w:pPr>
          <w:r w:rsidRPr="000531F0">
            <w:rPr>
              <w:b w:val="0"/>
            </w:rPr>
            <w:fldChar w:fldCharType="begin"/>
          </w:r>
          <w:r w:rsidR="00511619" w:rsidRPr="000531F0">
            <w:rPr>
              <w:b w:val="0"/>
            </w:rPr>
            <w:instrText xml:space="preserve"> TOC \o "1-3" \h \z \u </w:instrText>
          </w:r>
          <w:r w:rsidRPr="000531F0">
            <w:rPr>
              <w:b w:val="0"/>
            </w:rPr>
            <w:fldChar w:fldCharType="separate"/>
          </w:r>
          <w:hyperlink w:anchor="_Toc146722792" w:history="1">
            <w:r w:rsidR="000531F0" w:rsidRPr="000531F0">
              <w:rPr>
                <w:rStyle w:val="a8"/>
                <w:b w:val="0"/>
              </w:rPr>
              <w:t>1. LEARNING OBJECTIVES</w:t>
            </w:r>
            <w:r w:rsidR="000531F0" w:rsidRPr="000531F0">
              <w:rPr>
                <w:b w:val="0"/>
                <w:webHidden/>
              </w:rPr>
              <w:tab/>
            </w:r>
            <w:r w:rsidRPr="000531F0">
              <w:rPr>
                <w:b w:val="0"/>
                <w:webHidden/>
              </w:rPr>
              <w:fldChar w:fldCharType="begin"/>
            </w:r>
            <w:r w:rsidR="000531F0" w:rsidRPr="000531F0">
              <w:rPr>
                <w:b w:val="0"/>
                <w:webHidden/>
              </w:rPr>
              <w:instrText xml:space="preserve"> PAGEREF _Toc146722792 \h </w:instrText>
            </w:r>
            <w:r w:rsidRPr="000531F0">
              <w:rPr>
                <w:b w:val="0"/>
                <w:webHidden/>
              </w:rPr>
            </w:r>
            <w:r w:rsidRPr="000531F0">
              <w:rPr>
                <w:b w:val="0"/>
                <w:webHidden/>
              </w:rPr>
              <w:fldChar w:fldCharType="separate"/>
            </w:r>
            <w:r w:rsidR="00CB3A7A">
              <w:rPr>
                <w:b w:val="0"/>
                <w:webHidden/>
              </w:rPr>
              <w:t>3</w:t>
            </w:r>
            <w:r w:rsidRPr="000531F0">
              <w:rPr>
                <w:b w:val="0"/>
                <w:webHidden/>
              </w:rPr>
              <w:fldChar w:fldCharType="end"/>
            </w:r>
          </w:hyperlink>
        </w:p>
        <w:p w:rsidR="000531F0" w:rsidRPr="000531F0" w:rsidRDefault="00EB27CA">
          <w:pPr>
            <w:pStyle w:val="11"/>
            <w:rPr>
              <w:rFonts w:eastAsiaTheme="minorEastAsia"/>
              <w:b w:val="0"/>
              <w:lang w:eastAsia="ru-RU"/>
            </w:rPr>
          </w:pPr>
          <w:hyperlink w:anchor="_Toc146722793" w:history="1">
            <w:r w:rsidR="000531F0" w:rsidRPr="000531F0">
              <w:rPr>
                <w:rStyle w:val="a8"/>
                <w:b w:val="0"/>
                <w:lang w:val="en-US"/>
              </w:rPr>
              <w:t>2. COURSE PLACE IN THE PROGRAMME STRUCTURE</w:t>
            </w:r>
            <w:r w:rsidR="000531F0" w:rsidRPr="000531F0">
              <w:rPr>
                <w:b w:val="0"/>
                <w:webHidden/>
              </w:rPr>
              <w:tab/>
            </w:r>
            <w:r w:rsidR="00F81E52" w:rsidRPr="000531F0">
              <w:rPr>
                <w:b w:val="0"/>
                <w:webHidden/>
              </w:rPr>
              <w:fldChar w:fldCharType="begin"/>
            </w:r>
            <w:r w:rsidR="000531F0" w:rsidRPr="000531F0">
              <w:rPr>
                <w:b w:val="0"/>
                <w:webHidden/>
              </w:rPr>
              <w:instrText xml:space="preserve"> PAGEREF _Toc146722793 \h </w:instrText>
            </w:r>
            <w:r w:rsidR="00F81E52" w:rsidRPr="000531F0">
              <w:rPr>
                <w:b w:val="0"/>
                <w:webHidden/>
              </w:rPr>
            </w:r>
            <w:r w:rsidR="00F81E52" w:rsidRPr="000531F0">
              <w:rPr>
                <w:b w:val="0"/>
                <w:webHidden/>
              </w:rPr>
              <w:fldChar w:fldCharType="separate"/>
            </w:r>
            <w:r w:rsidR="00CB3A7A">
              <w:rPr>
                <w:b w:val="0"/>
                <w:webHidden/>
              </w:rPr>
              <w:t>3</w:t>
            </w:r>
            <w:r w:rsidR="00F81E52" w:rsidRPr="000531F0">
              <w:rPr>
                <w:b w:val="0"/>
                <w:webHidden/>
              </w:rPr>
              <w:fldChar w:fldCharType="end"/>
            </w:r>
          </w:hyperlink>
        </w:p>
        <w:p w:rsidR="000531F0" w:rsidRPr="000531F0" w:rsidRDefault="00F81E52">
          <w:pPr>
            <w:pStyle w:val="11"/>
            <w:rPr>
              <w:rFonts w:eastAsiaTheme="minorEastAsia"/>
              <w:b w:val="0"/>
              <w:lang w:eastAsia="ru-RU"/>
            </w:rPr>
          </w:pPr>
          <w:hyperlink w:anchor="_Toc146722794" w:history="1">
            <w:r w:rsidR="000531F0" w:rsidRPr="000531F0">
              <w:rPr>
                <w:rStyle w:val="a8"/>
                <w:b w:val="0"/>
                <w:lang w:val="en-US"/>
              </w:rPr>
              <w:t>3. EXPECTED LEARNING OUTCOMES</w:t>
            </w:r>
            <w:r w:rsidR="000531F0" w:rsidRPr="000531F0">
              <w:rPr>
                <w:b w:val="0"/>
                <w:webHidden/>
              </w:rPr>
              <w:tab/>
            </w:r>
            <w:r w:rsidRPr="000531F0">
              <w:rPr>
                <w:b w:val="0"/>
                <w:webHidden/>
              </w:rPr>
              <w:fldChar w:fldCharType="begin"/>
            </w:r>
            <w:r w:rsidR="000531F0" w:rsidRPr="000531F0">
              <w:rPr>
                <w:b w:val="0"/>
                <w:webHidden/>
              </w:rPr>
              <w:instrText xml:space="preserve"> PAGEREF _Toc146722794 \h </w:instrText>
            </w:r>
            <w:r w:rsidRPr="000531F0">
              <w:rPr>
                <w:b w:val="0"/>
                <w:webHidden/>
              </w:rPr>
            </w:r>
            <w:r w:rsidRPr="000531F0">
              <w:rPr>
                <w:b w:val="0"/>
                <w:webHidden/>
              </w:rPr>
              <w:fldChar w:fldCharType="separate"/>
            </w:r>
            <w:r w:rsidR="00CB3A7A">
              <w:rPr>
                <w:b w:val="0"/>
                <w:webHidden/>
              </w:rPr>
              <w:t>3</w:t>
            </w:r>
            <w:r w:rsidRPr="000531F0">
              <w:rPr>
                <w:b w:val="0"/>
                <w:webHidden/>
              </w:rPr>
              <w:fldChar w:fldCharType="end"/>
            </w:r>
          </w:hyperlink>
        </w:p>
        <w:p w:rsidR="000531F0" w:rsidRPr="000531F0" w:rsidRDefault="00F81E52">
          <w:pPr>
            <w:pStyle w:val="11"/>
            <w:rPr>
              <w:rFonts w:eastAsiaTheme="minorEastAsia"/>
              <w:b w:val="0"/>
              <w:lang w:eastAsia="ru-RU"/>
            </w:rPr>
          </w:pPr>
          <w:hyperlink w:anchor="_Toc146722795" w:history="1">
            <w:r w:rsidR="000531F0" w:rsidRPr="000531F0">
              <w:rPr>
                <w:rStyle w:val="a8"/>
                <w:b w:val="0"/>
                <w:lang w:val="en-US"/>
              </w:rPr>
              <w:t>4. COURSE STRUCTURE AND CONTENT</w:t>
            </w:r>
            <w:r w:rsidR="000531F0" w:rsidRPr="000531F0">
              <w:rPr>
                <w:b w:val="0"/>
                <w:webHidden/>
              </w:rPr>
              <w:tab/>
            </w:r>
            <w:r w:rsidRPr="000531F0">
              <w:rPr>
                <w:b w:val="0"/>
                <w:webHidden/>
              </w:rPr>
              <w:fldChar w:fldCharType="begin"/>
            </w:r>
            <w:r w:rsidR="000531F0" w:rsidRPr="000531F0">
              <w:rPr>
                <w:b w:val="0"/>
                <w:webHidden/>
              </w:rPr>
              <w:instrText xml:space="preserve"> PAGEREF _Toc146722795 \h </w:instrText>
            </w:r>
            <w:r w:rsidRPr="000531F0">
              <w:rPr>
                <w:b w:val="0"/>
                <w:webHidden/>
              </w:rPr>
            </w:r>
            <w:r w:rsidRPr="000531F0">
              <w:rPr>
                <w:b w:val="0"/>
                <w:webHidden/>
              </w:rPr>
              <w:fldChar w:fldCharType="separate"/>
            </w:r>
            <w:r w:rsidR="00CB3A7A">
              <w:rPr>
                <w:b w:val="0"/>
                <w:webHidden/>
              </w:rPr>
              <w:t>3</w:t>
            </w:r>
            <w:r w:rsidRPr="000531F0">
              <w:rPr>
                <w:b w:val="0"/>
                <w:webHidden/>
              </w:rPr>
              <w:fldChar w:fldCharType="end"/>
            </w:r>
          </w:hyperlink>
        </w:p>
        <w:p w:rsidR="000531F0" w:rsidRPr="000531F0" w:rsidRDefault="00EB27CA">
          <w:pPr>
            <w:pStyle w:val="11"/>
            <w:rPr>
              <w:rFonts w:eastAsiaTheme="minorEastAsia"/>
              <w:b w:val="0"/>
              <w:lang w:eastAsia="ru-RU"/>
            </w:rPr>
          </w:pPr>
          <w:hyperlink w:anchor="_Toc146722796" w:history="1">
            <w:r w:rsidR="000531F0" w:rsidRPr="000531F0">
              <w:rPr>
                <w:rStyle w:val="a8"/>
                <w:b w:val="0"/>
                <w:lang w:val="en-US"/>
              </w:rPr>
              <w:t>5. TEACHING AND LEARNING TOOLS OF THE COURSE</w:t>
            </w:r>
            <w:r w:rsidR="000531F0" w:rsidRPr="000531F0">
              <w:rPr>
                <w:b w:val="0"/>
                <w:webHidden/>
              </w:rPr>
              <w:tab/>
            </w:r>
            <w:r w:rsidR="00F81E52" w:rsidRPr="000531F0">
              <w:rPr>
                <w:b w:val="0"/>
                <w:webHidden/>
              </w:rPr>
              <w:fldChar w:fldCharType="begin"/>
            </w:r>
            <w:r w:rsidR="000531F0" w:rsidRPr="000531F0">
              <w:rPr>
                <w:b w:val="0"/>
                <w:webHidden/>
              </w:rPr>
              <w:instrText xml:space="preserve"> PAGEREF _Toc146722796 \h </w:instrText>
            </w:r>
            <w:r w:rsidR="00F81E52" w:rsidRPr="000531F0">
              <w:rPr>
                <w:b w:val="0"/>
                <w:webHidden/>
              </w:rPr>
            </w:r>
            <w:r w:rsidR="00F81E52" w:rsidRPr="000531F0">
              <w:rPr>
                <w:b w:val="0"/>
                <w:webHidden/>
              </w:rPr>
              <w:fldChar w:fldCharType="separate"/>
            </w:r>
            <w:r w:rsidR="00CB3A7A">
              <w:rPr>
                <w:b w:val="0"/>
                <w:webHidden/>
              </w:rPr>
              <w:t>5</w:t>
            </w:r>
            <w:r w:rsidR="00F81E52" w:rsidRPr="000531F0">
              <w:rPr>
                <w:b w:val="0"/>
                <w:webHidden/>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797" w:history="1">
            <w:r w:rsidR="000531F0" w:rsidRPr="000531F0">
              <w:rPr>
                <w:rStyle w:val="a8"/>
                <w:rFonts w:ascii="Times New Roman" w:hAnsi="Times New Roman" w:cs="Times New Roman"/>
                <w:noProof/>
                <w:sz w:val="24"/>
                <w:szCs w:val="24"/>
              </w:rPr>
              <w:t xml:space="preserve">5.1 </w:t>
            </w:r>
            <w:r w:rsidR="000531F0" w:rsidRPr="000531F0">
              <w:rPr>
                <w:rStyle w:val="a8"/>
                <w:rFonts w:ascii="Times New Roman" w:hAnsi="Times New Roman" w:cs="Times New Roman"/>
                <w:noProof/>
                <w:sz w:val="24"/>
                <w:szCs w:val="24"/>
                <w:lang w:val="en-US"/>
              </w:rPr>
              <w:t>Recommended literature</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_Toc146722797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5</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798" w:history="1">
            <w:r w:rsidR="000531F0" w:rsidRPr="000531F0">
              <w:rPr>
                <w:rStyle w:val="a8"/>
                <w:rFonts w:ascii="Times New Roman" w:hAnsi="Times New Roman" w:cs="Times New Roman"/>
                <w:noProof/>
                <w:sz w:val="24"/>
                <w:szCs w:val="24"/>
                <w:lang w:val="en-US"/>
              </w:rPr>
              <w:t>5.2 List of software (including national production)</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_Toc146722798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5</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799" w:history="1">
            <w:r w:rsidR="000531F0" w:rsidRPr="000531F0">
              <w:rPr>
                <w:rStyle w:val="a8"/>
                <w:rFonts w:ascii="Times New Roman" w:hAnsi="Times New Roman" w:cs="Times New Roman"/>
                <w:noProof/>
                <w:sz w:val="24"/>
                <w:szCs w:val="24"/>
                <w:lang w:val="en-US"/>
              </w:rPr>
              <w:t>5.3 List of reference systems and modern professional databases</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_Toc146722799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6</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11"/>
            <w:rPr>
              <w:rFonts w:eastAsiaTheme="minorEastAsia"/>
              <w:b w:val="0"/>
              <w:lang w:eastAsia="ru-RU"/>
            </w:rPr>
          </w:pPr>
          <w:hyperlink w:anchor="_Toc146722800" w:history="1">
            <w:r w:rsidR="000531F0" w:rsidRPr="000531F0">
              <w:rPr>
                <w:rStyle w:val="a8"/>
                <w:b w:val="0"/>
                <w:lang w:val="en-US"/>
              </w:rPr>
              <w:t>6. TECHNICAL FACILITIES</w:t>
            </w:r>
            <w:r w:rsidR="000531F0" w:rsidRPr="000531F0">
              <w:rPr>
                <w:b w:val="0"/>
                <w:webHidden/>
              </w:rPr>
              <w:tab/>
            </w:r>
            <w:r w:rsidR="00F81E52" w:rsidRPr="000531F0">
              <w:rPr>
                <w:b w:val="0"/>
                <w:webHidden/>
              </w:rPr>
              <w:fldChar w:fldCharType="begin"/>
            </w:r>
            <w:r w:rsidR="000531F0" w:rsidRPr="000531F0">
              <w:rPr>
                <w:b w:val="0"/>
                <w:webHidden/>
              </w:rPr>
              <w:instrText xml:space="preserve"> PAGEREF _Toc146722800 \h </w:instrText>
            </w:r>
            <w:r w:rsidR="00F81E52" w:rsidRPr="000531F0">
              <w:rPr>
                <w:b w:val="0"/>
                <w:webHidden/>
              </w:rPr>
            </w:r>
            <w:r w:rsidR="00F81E52" w:rsidRPr="000531F0">
              <w:rPr>
                <w:b w:val="0"/>
                <w:webHidden/>
              </w:rPr>
              <w:fldChar w:fldCharType="separate"/>
            </w:r>
            <w:r w:rsidR="00CB3A7A">
              <w:rPr>
                <w:b w:val="0"/>
                <w:webHidden/>
              </w:rPr>
              <w:t>6</w:t>
            </w:r>
            <w:r w:rsidR="00F81E52" w:rsidRPr="000531F0">
              <w:rPr>
                <w:b w:val="0"/>
                <w:webHidden/>
              </w:rPr>
              <w:fldChar w:fldCharType="end"/>
            </w:r>
          </w:hyperlink>
        </w:p>
        <w:p w:rsidR="000531F0" w:rsidRPr="000531F0" w:rsidRDefault="00EB27CA">
          <w:pPr>
            <w:pStyle w:val="11"/>
            <w:rPr>
              <w:rFonts w:eastAsiaTheme="minorEastAsia"/>
              <w:b w:val="0"/>
              <w:lang w:eastAsia="ru-RU"/>
            </w:rPr>
          </w:pPr>
          <w:hyperlink w:anchor="_Toc146722801" w:history="1">
            <w:r w:rsidR="000531F0" w:rsidRPr="000531F0">
              <w:rPr>
                <w:rStyle w:val="a8"/>
                <w:b w:val="0"/>
              </w:rPr>
              <w:t>7. METHODOLOGICAL GUIDELINES FOR STUDENTS</w:t>
            </w:r>
            <w:r w:rsidR="000531F0" w:rsidRPr="000531F0">
              <w:rPr>
                <w:b w:val="0"/>
                <w:webHidden/>
              </w:rPr>
              <w:tab/>
            </w:r>
            <w:r w:rsidR="00F81E52" w:rsidRPr="000531F0">
              <w:rPr>
                <w:b w:val="0"/>
                <w:webHidden/>
              </w:rPr>
              <w:fldChar w:fldCharType="begin"/>
            </w:r>
            <w:r w:rsidR="000531F0" w:rsidRPr="000531F0">
              <w:rPr>
                <w:b w:val="0"/>
                <w:webHidden/>
              </w:rPr>
              <w:instrText xml:space="preserve"> PAGEREF _Toc146722801 \h </w:instrText>
            </w:r>
            <w:r w:rsidR="00F81E52" w:rsidRPr="000531F0">
              <w:rPr>
                <w:b w:val="0"/>
                <w:webHidden/>
              </w:rPr>
            </w:r>
            <w:r w:rsidR="00F81E52" w:rsidRPr="000531F0">
              <w:rPr>
                <w:b w:val="0"/>
                <w:webHidden/>
              </w:rPr>
              <w:fldChar w:fldCharType="separate"/>
            </w:r>
            <w:r w:rsidR="00CB3A7A">
              <w:rPr>
                <w:b w:val="0"/>
                <w:webHidden/>
              </w:rPr>
              <w:t>7</w:t>
            </w:r>
            <w:r w:rsidR="00F81E52" w:rsidRPr="000531F0">
              <w:rPr>
                <w:b w:val="0"/>
                <w:webHidden/>
              </w:rPr>
              <w:fldChar w:fldCharType="end"/>
            </w:r>
          </w:hyperlink>
        </w:p>
        <w:p w:rsidR="000531F0" w:rsidRPr="000531F0" w:rsidRDefault="00EB27CA">
          <w:pPr>
            <w:pStyle w:val="11"/>
            <w:rPr>
              <w:rFonts w:eastAsiaTheme="minorEastAsia"/>
              <w:b w:val="0"/>
              <w:lang w:eastAsia="ru-RU"/>
            </w:rPr>
          </w:pPr>
          <w:hyperlink w:anchor="_Toc146722802" w:history="1">
            <w:r w:rsidR="000531F0" w:rsidRPr="000531F0">
              <w:rPr>
                <w:rStyle w:val="a8"/>
                <w:b w:val="0"/>
                <w:lang w:val="en-US"/>
              </w:rPr>
              <w:t>8. SPECIFICATIONS FOR TEACHING DISABLED PERSONS</w:t>
            </w:r>
            <w:r w:rsidR="000531F0" w:rsidRPr="000531F0">
              <w:rPr>
                <w:b w:val="0"/>
                <w:webHidden/>
              </w:rPr>
              <w:tab/>
            </w:r>
            <w:r w:rsidR="00F81E52" w:rsidRPr="000531F0">
              <w:rPr>
                <w:b w:val="0"/>
                <w:webHidden/>
              </w:rPr>
              <w:fldChar w:fldCharType="begin"/>
            </w:r>
            <w:r w:rsidR="000531F0" w:rsidRPr="000531F0">
              <w:rPr>
                <w:b w:val="0"/>
                <w:webHidden/>
              </w:rPr>
              <w:instrText xml:space="preserve"> PAGEREF _Toc146722802 \h </w:instrText>
            </w:r>
            <w:r w:rsidR="00F81E52" w:rsidRPr="000531F0">
              <w:rPr>
                <w:b w:val="0"/>
                <w:webHidden/>
              </w:rPr>
            </w:r>
            <w:r w:rsidR="00F81E52" w:rsidRPr="000531F0">
              <w:rPr>
                <w:b w:val="0"/>
                <w:webHidden/>
              </w:rPr>
              <w:fldChar w:fldCharType="separate"/>
            </w:r>
            <w:r w:rsidR="00CB3A7A">
              <w:rPr>
                <w:b w:val="0"/>
                <w:webHidden/>
              </w:rPr>
              <w:t>8</w:t>
            </w:r>
            <w:r w:rsidR="00F81E52" w:rsidRPr="000531F0">
              <w:rPr>
                <w:b w:val="0"/>
                <w:webHidden/>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3" w:history="1">
            <w:r w:rsidR="000531F0" w:rsidRPr="000531F0">
              <w:rPr>
                <w:rStyle w:val="a8"/>
                <w:rFonts w:ascii="Times New Roman" w:hAnsi="Times New Roman" w:cs="Times New Roman"/>
                <w:noProof/>
                <w:sz w:val="24"/>
                <w:szCs w:val="24"/>
                <w:lang w:val="en-US"/>
              </w:rPr>
              <w:t>1.1 Control tasks and assignments for interim attestation</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_Toc146722803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4" w:history="1">
            <w:r w:rsidR="000531F0" w:rsidRPr="000531F0">
              <w:rPr>
                <w:rStyle w:val="a8"/>
                <w:rFonts w:ascii="Times New Roman" w:hAnsi="Times New Roman" w:cs="Times New Roman"/>
                <w:noProof/>
                <w:sz w:val="24"/>
                <w:szCs w:val="24"/>
                <w:lang w:val="en-US"/>
              </w:rPr>
              <w:t>1.2 Topics for written task</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_Toc146722804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5" w:history="1">
            <w:r w:rsidR="000531F0" w:rsidRPr="000531F0">
              <w:rPr>
                <w:rStyle w:val="a8"/>
                <w:rFonts w:ascii="Times New Roman" w:hAnsi="Times New Roman" w:cs="Times New Roman"/>
                <w:noProof/>
                <w:sz w:val="24"/>
                <w:szCs w:val="24"/>
              </w:rPr>
              <w:t>1.3 Interim checkpoints</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_Toc146722805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6" w:history="1">
            <w:r w:rsidR="000531F0" w:rsidRPr="000531F0">
              <w:rPr>
                <w:rStyle w:val="a8"/>
                <w:rFonts w:ascii="Times New Roman" w:hAnsi="Times New Roman" w:cs="Times New Roman"/>
                <w:noProof/>
                <w:sz w:val="24"/>
                <w:szCs w:val="24"/>
              </w:rPr>
              <w:t>1.4 Other assessment objects</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_Toc146722806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7" w:history="1">
            <w:r w:rsidR="000531F0" w:rsidRPr="000531F0">
              <w:rPr>
                <w:rStyle w:val="a8"/>
                <w:rFonts w:ascii="Times New Roman" w:hAnsi="Times New Roman" w:cs="Times New Roman"/>
                <w:noProof/>
                <w:sz w:val="24"/>
                <w:szCs w:val="24"/>
              </w:rPr>
              <w:t>1.5 Self-study</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_Toc146722807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0531F0" w:rsidRPr="000531F0" w:rsidRDefault="00EB27CA">
          <w:pPr>
            <w:pStyle w:val="21"/>
            <w:tabs>
              <w:tab w:val="right" w:leader="dot" w:pos="9345"/>
            </w:tabs>
            <w:rPr>
              <w:rFonts w:ascii="Times New Roman" w:eastAsiaTheme="minorEastAsia" w:hAnsi="Times New Roman" w:cs="Times New Roman"/>
              <w:noProof/>
              <w:sz w:val="24"/>
              <w:szCs w:val="24"/>
              <w:lang w:eastAsia="ru-RU"/>
            </w:rPr>
          </w:pPr>
          <w:hyperlink w:anchor="_Toc146722808" w:history="1">
            <w:r w:rsidR="000531F0" w:rsidRPr="000531F0">
              <w:rPr>
                <w:rStyle w:val="a8"/>
                <w:rFonts w:ascii="Times New Roman" w:hAnsi="Times New Roman" w:cs="Times New Roman"/>
                <w:noProof/>
                <w:sz w:val="24"/>
                <w:szCs w:val="24"/>
              </w:rPr>
              <w:t xml:space="preserve">1.6 </w:t>
            </w:r>
            <w:r w:rsidR="000531F0" w:rsidRPr="000531F0">
              <w:rPr>
                <w:rStyle w:val="a8"/>
                <w:rFonts w:ascii="Times New Roman" w:hAnsi="Times New Roman" w:cs="Times New Roman"/>
                <w:noProof/>
                <w:sz w:val="24"/>
                <w:szCs w:val="24"/>
                <w:lang w:val="en-US"/>
              </w:rPr>
              <w:t>Grading scale</w:t>
            </w:r>
            <w:r w:rsidR="000531F0" w:rsidRPr="000531F0">
              <w:rPr>
                <w:rFonts w:ascii="Times New Roman" w:hAnsi="Times New Roman" w:cs="Times New Roman"/>
                <w:noProof/>
                <w:webHidden/>
                <w:sz w:val="24"/>
                <w:szCs w:val="24"/>
              </w:rPr>
              <w:tab/>
            </w:r>
            <w:r w:rsidR="00F81E52" w:rsidRPr="000531F0">
              <w:rPr>
                <w:rFonts w:ascii="Times New Roman" w:hAnsi="Times New Roman" w:cs="Times New Roman"/>
                <w:noProof/>
                <w:webHidden/>
                <w:sz w:val="24"/>
                <w:szCs w:val="24"/>
              </w:rPr>
              <w:fldChar w:fldCharType="begin"/>
            </w:r>
            <w:r w:rsidR="000531F0" w:rsidRPr="000531F0">
              <w:rPr>
                <w:rFonts w:ascii="Times New Roman" w:hAnsi="Times New Roman" w:cs="Times New Roman"/>
                <w:noProof/>
                <w:webHidden/>
                <w:sz w:val="24"/>
                <w:szCs w:val="24"/>
              </w:rPr>
              <w:instrText xml:space="preserve"> PAGEREF _Toc146722808 \h </w:instrText>
            </w:r>
            <w:r w:rsidR="00F81E52" w:rsidRPr="000531F0">
              <w:rPr>
                <w:rFonts w:ascii="Times New Roman" w:hAnsi="Times New Roman" w:cs="Times New Roman"/>
                <w:noProof/>
                <w:webHidden/>
                <w:sz w:val="24"/>
                <w:szCs w:val="24"/>
              </w:rPr>
            </w:r>
            <w:r w:rsidR="00F81E52" w:rsidRPr="000531F0">
              <w:rPr>
                <w:rFonts w:ascii="Times New Roman" w:hAnsi="Times New Roman" w:cs="Times New Roman"/>
                <w:noProof/>
                <w:webHidden/>
                <w:sz w:val="24"/>
                <w:szCs w:val="24"/>
              </w:rPr>
              <w:fldChar w:fldCharType="separate"/>
            </w:r>
            <w:r w:rsidR="00CB3A7A">
              <w:rPr>
                <w:rFonts w:ascii="Times New Roman" w:hAnsi="Times New Roman" w:cs="Times New Roman"/>
                <w:noProof/>
                <w:webHidden/>
                <w:sz w:val="24"/>
                <w:szCs w:val="24"/>
              </w:rPr>
              <w:t>9</w:t>
            </w:r>
            <w:r w:rsidR="00F81E52" w:rsidRPr="000531F0">
              <w:rPr>
                <w:rFonts w:ascii="Times New Roman" w:hAnsi="Times New Roman" w:cs="Times New Roman"/>
                <w:noProof/>
                <w:webHidden/>
                <w:sz w:val="24"/>
                <w:szCs w:val="24"/>
              </w:rPr>
              <w:fldChar w:fldCharType="end"/>
            </w:r>
          </w:hyperlink>
        </w:p>
        <w:p w:rsidR="00511619" w:rsidRPr="007E6725" w:rsidRDefault="00F81E52">
          <w:r w:rsidRPr="000531F0">
            <w:rPr>
              <w:rFonts w:ascii="Times New Roman" w:hAnsi="Times New Roman" w:cs="Times New Roman"/>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46722792"/>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750C6A"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A17677" w:rsidRDefault="00A17677" w:rsidP="00A17677">
            <w:pPr>
              <w:jc w:val="both"/>
              <w:rPr>
                <w:rFonts w:ascii="Times New Roman" w:hAnsi="Times New Roman" w:cs="Times New Roman"/>
                <w:sz w:val="28"/>
                <w:szCs w:val="28"/>
                <w:lang w:val="en-US"/>
              </w:rPr>
            </w:pPr>
            <w:r w:rsidRPr="00A17677">
              <w:rPr>
                <w:rFonts w:ascii="Times New Roman" w:hAnsi="Times New Roman" w:cs="Times New Roman"/>
                <w:sz w:val="24"/>
                <w:szCs w:val="28"/>
                <w:lang w:val="en-US"/>
              </w:rPr>
              <w:t>Students acquire theoretical knowledge about project management standards, principles and methods of effective project management, as well as practical skills in applying effective project management methods, creating, implementing and using a project management system in the context of digitalization.</w:t>
            </w:r>
          </w:p>
        </w:tc>
      </w:tr>
    </w:tbl>
    <w:p w:rsidR="00751095" w:rsidRPr="00A17677"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46722793"/>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C220D9" w:rsidRPr="00A17677" w:rsidRDefault="0065754D" w:rsidP="00C220D9">
      <w:pPr>
        <w:pStyle w:val="Style5"/>
        <w:widowControl/>
        <w:ind w:firstLine="709"/>
        <w:rPr>
          <w:rFonts w:eastAsia="Calibri"/>
          <w:i/>
          <w:iCs/>
          <w:color w:val="000000"/>
          <w:lang w:val="en-US"/>
        </w:rPr>
      </w:pPr>
      <w:r>
        <w:rPr>
          <w:sz w:val="28"/>
          <w:szCs w:val="28"/>
          <w:lang w:val="en-US"/>
        </w:rPr>
        <w:t>Discipline B</w:t>
      </w:r>
      <w:proofErr w:type="gramStart"/>
      <w:r>
        <w:rPr>
          <w:sz w:val="28"/>
          <w:szCs w:val="28"/>
          <w:lang w:val="en-US"/>
        </w:rPr>
        <w:t>1.O</w:t>
      </w:r>
      <w:proofErr w:type="gramEnd"/>
      <w:r w:rsidR="00A17677" w:rsidRPr="00A17677">
        <w:rPr>
          <w:sz w:val="28"/>
          <w:szCs w:val="28"/>
          <w:lang w:val="en-US"/>
        </w:rPr>
        <w:t xml:space="preserve"> Project management in digital economy refers to the mandatory part of Block 1.</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46722794"/>
      <w:r w:rsidRPr="00291F1C">
        <w:rPr>
          <w:rFonts w:ascii="Times New Roman" w:hAnsi="Times New Roman" w:cs="Times New Roman"/>
          <w:b/>
          <w:color w:val="auto"/>
          <w:sz w:val="28"/>
          <w:szCs w:val="28"/>
          <w:lang w:val="en-US"/>
        </w:rPr>
        <w:t xml:space="preserve">3. </w:t>
      </w:r>
      <w:r w:rsidR="00C650FC" w:rsidRPr="00291F1C">
        <w:rPr>
          <w:rFonts w:ascii="Times New Roman" w:hAnsi="Times New Roman" w:cs="Times New Roman"/>
          <w:b/>
          <w:color w:val="auto"/>
          <w:sz w:val="28"/>
          <w:szCs w:val="28"/>
          <w:lang w:val="en-US"/>
        </w:rPr>
        <w:t xml:space="preserve">EXPECTED </w:t>
      </w:r>
      <w:r w:rsidR="00C650FC"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88050D" w:rsidTr="00A17677">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50FC" w:rsidRPr="00291F1C" w:rsidRDefault="00C650FC" w:rsidP="00C650FC">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751095" w:rsidRPr="0088050D"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750C6A" w:rsidTr="00A17677">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A17677" w:rsidRDefault="00D9503E" w:rsidP="009207A4">
            <w:pPr>
              <w:widowControl w:val="0"/>
              <w:tabs>
                <w:tab w:val="left" w:pos="0"/>
              </w:tabs>
              <w:autoSpaceDE w:val="0"/>
              <w:autoSpaceDN w:val="0"/>
              <w:rPr>
                <w:rFonts w:ascii="Times New Roman" w:hAnsi="Times New Roman" w:cs="Times New Roman"/>
                <w:highlight w:val="cyan"/>
                <w:lang w:val="en-US"/>
              </w:rPr>
            </w:pPr>
            <w:r w:rsidRPr="00D9503E">
              <w:rPr>
                <w:rFonts w:ascii="Times New Roman" w:hAnsi="Times New Roman" w:cs="Times New Roman"/>
                <w:lang w:val="en-US"/>
              </w:rPr>
              <w:t>UC-2. Capable of managing a project through all stages of its life cycle</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17677" w:rsidRDefault="00D9503E" w:rsidP="009207A4">
            <w:pPr>
              <w:widowControl w:val="0"/>
              <w:tabs>
                <w:tab w:val="left" w:pos="0"/>
              </w:tabs>
              <w:autoSpaceDE w:val="0"/>
              <w:autoSpaceDN w:val="0"/>
              <w:rPr>
                <w:rFonts w:ascii="Times New Roman" w:hAnsi="Times New Roman" w:cs="Times New Roman"/>
                <w:highlight w:val="cyan"/>
                <w:lang w:val="en-US" w:bidi="ru-RU"/>
              </w:rPr>
            </w:pPr>
            <w:r w:rsidRPr="00D9503E">
              <w:rPr>
                <w:rFonts w:ascii="Times New Roman" w:hAnsi="Times New Roman" w:cs="Times New Roman"/>
                <w:lang w:val="en-US" w:bidi="ru-RU"/>
              </w:rPr>
              <w:t>UC-2.1. Capable of developing a project implementation strategy, selecting competent project implementers, formulating a set of interrelated tasks to achieve the set objective</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A17677" w:rsidRPr="00A17677" w:rsidRDefault="00EC3702" w:rsidP="00A17677">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A17677" w:rsidRPr="00A17677">
              <w:rPr>
                <w:rFonts w:ascii="Times New Roman" w:hAnsi="Times New Roman" w:cs="Times New Roman"/>
                <w:lang w:val="en-US"/>
              </w:rPr>
              <w:t>now: project management standards; principles of forming an effective project team; motivation systems in the project; project timing management processes; project cost management processes.</w:t>
            </w:r>
          </w:p>
          <w:p w:rsidR="00A17677" w:rsidRPr="00A17677" w:rsidRDefault="00EC3702" w:rsidP="00A17677">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A17677" w:rsidRPr="00A17677">
              <w:rPr>
                <w:rFonts w:ascii="Times New Roman" w:hAnsi="Times New Roman" w:cs="Times New Roman"/>
                <w:lang w:val="en-US"/>
              </w:rPr>
              <w:t>e able to: form the project charter; form a preliminary project plan; choose the types of contracts that will be concluded during the implementation of the project; use the methodology of the mastered volume, calculate the financial, economic and investment indicators of the project; plan, monitor and analyze the quality of project results in the conditions of digitalization.</w:t>
            </w:r>
          </w:p>
          <w:p w:rsidR="00751095" w:rsidRPr="00A17677" w:rsidRDefault="00EC3702" w:rsidP="00A17677">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rPr>
              <w:t>To p</w:t>
            </w:r>
            <w:r w:rsidR="00A17677" w:rsidRPr="00A17677">
              <w:rPr>
                <w:rFonts w:ascii="Times New Roman" w:hAnsi="Times New Roman" w:cs="Times New Roman"/>
                <w:lang w:val="en-US"/>
              </w:rPr>
              <w:t>ossess: project work planning skills in the context of digitalization.</w:t>
            </w:r>
          </w:p>
        </w:tc>
      </w:tr>
    </w:tbl>
    <w:p w:rsidR="00E1429F" w:rsidRPr="00EC3702" w:rsidRDefault="00E1429F" w:rsidP="002718E2">
      <w:pPr>
        <w:jc w:val="center"/>
        <w:rPr>
          <w:rFonts w:ascii="Times New Roman" w:hAnsi="Times New Roman" w:cs="Times New Roman"/>
          <w:b/>
          <w:sz w:val="28"/>
          <w:szCs w:val="28"/>
          <w:lang w:val="en-US"/>
        </w:rPr>
      </w:pPr>
    </w:p>
    <w:p w:rsidR="00546A9C" w:rsidRPr="00EC3702" w:rsidRDefault="00E1429F" w:rsidP="00546A9C">
      <w:pPr>
        <w:pStyle w:val="1"/>
        <w:jc w:val="center"/>
        <w:rPr>
          <w:rFonts w:ascii="Times New Roman" w:hAnsi="Times New Roman" w:cs="Times New Roman"/>
          <w:b/>
          <w:color w:val="auto"/>
          <w:sz w:val="28"/>
          <w:szCs w:val="28"/>
          <w:lang w:val="en-US"/>
        </w:rPr>
      </w:pPr>
      <w:bookmarkStart w:id="5" w:name="_Toc146722795"/>
      <w:r w:rsidRPr="00EC3702">
        <w:rPr>
          <w:rFonts w:ascii="Times New Roman" w:hAnsi="Times New Roman" w:cs="Times New Roman"/>
          <w:b/>
          <w:color w:val="auto"/>
          <w:sz w:val="28"/>
          <w:szCs w:val="28"/>
          <w:lang w:val="en-US"/>
        </w:rPr>
        <w:t xml:space="preserve">4. </w:t>
      </w:r>
      <w:bookmarkStart w:id="6" w:name="_Hlk69135116"/>
      <w:r w:rsidR="00291F1C" w:rsidRPr="00EC3702">
        <w:rPr>
          <w:rFonts w:ascii="Times New Roman" w:hAnsi="Times New Roman" w:cs="Times New Roman"/>
          <w:b/>
          <w:color w:val="auto"/>
          <w:sz w:val="28"/>
          <w:szCs w:val="28"/>
          <w:lang w:val="en-US"/>
        </w:rPr>
        <w:t>COURSE STRUCTURE AND CONTENT</w:t>
      </w:r>
      <w:bookmarkEnd w:id="5"/>
      <w:r w:rsidR="00291F1C" w:rsidRPr="00EC3702">
        <w:rPr>
          <w:rFonts w:ascii="Times New Roman" w:hAnsi="Times New Roman" w:cs="Times New Roman"/>
          <w:b/>
          <w:color w:val="auto"/>
          <w:sz w:val="28"/>
          <w:szCs w:val="28"/>
          <w:lang w:val="en-US"/>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543" w:type="pct"/>
            <w:gridSpan w:val="2"/>
            <w:vMerge w:val="restart"/>
            <w:tcBorders>
              <w:bottom w:val="single" w:sz="4" w:space="0" w:color="auto"/>
            </w:tcBorders>
            <w:shd w:val="clear" w:color="auto" w:fill="auto"/>
            <w:vAlign w:val="center"/>
          </w:tcPr>
          <w:p w:rsidR="004535A3" w:rsidRPr="00291F1C" w:rsidRDefault="00291F1C" w:rsidP="00546A9C">
            <w:pPr>
              <w:tabs>
                <w:tab w:val="left" w:pos="0"/>
              </w:tabs>
              <w:jc w:val="center"/>
              <w:rPr>
                <w:rFonts w:ascii="Times New Roman" w:hAnsi="Times New Roman" w:cs="Times New Roman"/>
                <w:b/>
                <w:lang w:val="en-US"/>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E4718" w:rsidRDefault="002E4718"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Contact work</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7D5C9E" w:rsidRDefault="007D5C9E" w:rsidP="007F544A">
            <w:pPr>
              <w:widowControl w:val="0"/>
              <w:tabs>
                <w:tab w:val="left" w:pos="0"/>
              </w:tabs>
              <w:autoSpaceDE w:val="0"/>
              <w:autoSpaceDN w:val="0"/>
              <w:jc w:val="center"/>
              <w:rPr>
                <w:rFonts w:ascii="Times New Roman" w:hAnsi="Times New Roman" w:cs="Times New Roman"/>
                <w:b/>
                <w:lang w:val="en-US"/>
              </w:rPr>
            </w:pPr>
            <w:r>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Lectures</w:t>
            </w:r>
          </w:p>
        </w:tc>
        <w:tc>
          <w:tcPr>
            <w:tcW w:w="360" w:type="pct"/>
            <w:shd w:val="clear" w:color="auto" w:fill="auto"/>
            <w:vAlign w:val="center"/>
            <w:hideMark/>
          </w:tcPr>
          <w:p w:rsidR="004475DA" w:rsidRPr="007D5C9E"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Practices</w:t>
            </w:r>
          </w:p>
        </w:tc>
        <w:tc>
          <w:tcPr>
            <w:tcW w:w="358" w:type="pct"/>
            <w:shd w:val="clear" w:color="auto" w:fill="auto"/>
            <w:vAlign w:val="center"/>
            <w:hideMark/>
          </w:tcPr>
          <w:p w:rsidR="004475DA" w:rsidRPr="007D5C9E"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A17677" w:rsidRDefault="00A17677" w:rsidP="001116DF">
            <w:pPr>
              <w:widowControl w:val="0"/>
              <w:tabs>
                <w:tab w:val="left" w:pos="0"/>
              </w:tabs>
              <w:autoSpaceDE w:val="0"/>
              <w:autoSpaceDN w:val="0"/>
              <w:rPr>
                <w:rFonts w:ascii="Times New Roman" w:hAnsi="Times New Roman" w:cs="Times New Roman"/>
                <w:highlight w:val="cyan"/>
                <w:lang w:val="en-US" w:bidi="ru-RU"/>
              </w:rPr>
            </w:pPr>
            <w:r w:rsidRPr="00A17677">
              <w:rPr>
                <w:rFonts w:ascii="Times New Roman" w:hAnsi="Times New Roman" w:cs="Times New Roman"/>
                <w:lang w:val="en-US" w:bidi="ru-RU"/>
              </w:rPr>
              <w:t>Topic 1. Introduction to Project management. The use of standards in project management.</w:t>
            </w:r>
          </w:p>
        </w:tc>
        <w:tc>
          <w:tcPr>
            <w:tcW w:w="2543" w:type="pct"/>
            <w:gridSpan w:val="2"/>
            <w:shd w:val="clear" w:color="auto" w:fill="auto"/>
          </w:tcPr>
          <w:p w:rsidR="004475DA" w:rsidRPr="00A17677" w:rsidRDefault="00A17677" w:rsidP="001116DF">
            <w:pPr>
              <w:pStyle w:val="Style5"/>
              <w:widowControl/>
              <w:tabs>
                <w:tab w:val="left" w:pos="0"/>
                <w:tab w:val="left" w:leader="underscore" w:pos="7027"/>
              </w:tabs>
              <w:rPr>
                <w:rFonts w:eastAsiaTheme="minorHAnsi"/>
                <w:sz w:val="22"/>
                <w:szCs w:val="22"/>
                <w:highlight w:val="cyan"/>
                <w:lang w:val="en-US" w:eastAsia="en-US"/>
              </w:rPr>
            </w:pPr>
            <w:r w:rsidRPr="00A17677">
              <w:rPr>
                <w:lang w:val="en-US" w:bidi="ru-RU"/>
              </w:rPr>
              <w:t xml:space="preserve">The concept of the project. Types of projects. Project management processes. Principles and methods of effective project management. Identification of participants' ideas about the concept of "project". The difference from the current activity. Different types of projects. The concept of "process". Differences between </w:t>
            </w:r>
            <w:r w:rsidRPr="00A17677">
              <w:rPr>
                <w:lang w:val="en-US" w:bidi="ru-RU"/>
              </w:rPr>
              <w:lastRenderedPageBreak/>
              <w:t xml:space="preserve">conventional management and project management. The role of the project manager. </w:t>
            </w:r>
            <w:proofErr w:type="spellStart"/>
            <w:r w:rsidRPr="00A17677">
              <w:rPr>
                <w:lang w:val="en-US" w:bidi="ru-RU"/>
              </w:rPr>
              <w:t>PMBoK</w:t>
            </w:r>
            <w:proofErr w:type="spellEnd"/>
            <w:r w:rsidRPr="00A17677">
              <w:rPr>
                <w:lang w:val="en-US" w:bidi="ru-RU"/>
              </w:rPr>
              <w:t xml:space="preserve"> standard; International standard ISO 21500:2012 Guidance on project management; National standards of Russia: GOST R 54869-2011 "Project management. Project management requirements"; GOST R 54870-2011 "Project management. Requirements for project portfolio management"; GOST R 54871-2011 "Project management. Program Management Requirements". The relationship and differences of standards. Processes from initiation to completion of the project according to the standards.</w:t>
            </w:r>
          </w:p>
        </w:tc>
        <w:tc>
          <w:tcPr>
            <w:tcW w:w="357" w:type="pct"/>
            <w:gridSpan w:val="2"/>
            <w:shd w:val="clear" w:color="auto" w:fill="auto"/>
            <w:vAlign w:val="center"/>
          </w:tcPr>
          <w:p w:rsidR="004475DA" w:rsidRPr="00A176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17677">
              <w:rPr>
                <w:rFonts w:ascii="Times New Roman" w:hAnsi="Times New Roman" w:cs="Times New Roman"/>
                <w:lang w:bidi="ru-RU"/>
              </w:rPr>
              <w:lastRenderedPageBreak/>
              <w:t>2</w:t>
            </w:r>
          </w:p>
        </w:tc>
        <w:tc>
          <w:tcPr>
            <w:tcW w:w="360" w:type="pct"/>
            <w:shd w:val="clear" w:color="auto" w:fill="auto"/>
            <w:vAlign w:val="center"/>
          </w:tcPr>
          <w:p w:rsidR="004475DA" w:rsidRPr="00A176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176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17677" w:rsidRDefault="00BA0FD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B37A7" w:rsidRPr="005B37A7" w:rsidTr="005B37A7">
        <w:trPr>
          <w:trHeight w:val="283"/>
        </w:trPr>
        <w:tc>
          <w:tcPr>
            <w:tcW w:w="1024" w:type="pct"/>
            <w:shd w:val="clear" w:color="auto" w:fill="auto"/>
            <w:vAlign w:val="center"/>
          </w:tcPr>
          <w:p w:rsidR="004475DA" w:rsidRPr="00A17677" w:rsidRDefault="00A17677" w:rsidP="001116DF">
            <w:pPr>
              <w:widowControl w:val="0"/>
              <w:tabs>
                <w:tab w:val="left" w:pos="0"/>
              </w:tabs>
              <w:autoSpaceDE w:val="0"/>
              <w:autoSpaceDN w:val="0"/>
              <w:rPr>
                <w:rFonts w:ascii="Times New Roman" w:hAnsi="Times New Roman" w:cs="Times New Roman"/>
                <w:highlight w:val="cyan"/>
                <w:lang w:val="en-US" w:bidi="ru-RU"/>
              </w:rPr>
            </w:pPr>
            <w:r w:rsidRPr="00A17677">
              <w:rPr>
                <w:rFonts w:ascii="Times New Roman" w:hAnsi="Times New Roman" w:cs="Times New Roman"/>
                <w:lang w:val="en-US" w:bidi="ru-RU"/>
              </w:rPr>
              <w:t>Topic 2. Project management in various organizational structures.</w:t>
            </w:r>
          </w:p>
        </w:tc>
        <w:tc>
          <w:tcPr>
            <w:tcW w:w="2543" w:type="pct"/>
            <w:gridSpan w:val="2"/>
            <w:shd w:val="clear" w:color="auto" w:fill="auto"/>
          </w:tcPr>
          <w:p w:rsidR="004475DA" w:rsidRPr="00A17677" w:rsidRDefault="00A17677" w:rsidP="001116DF">
            <w:pPr>
              <w:pStyle w:val="Style5"/>
              <w:widowControl/>
              <w:tabs>
                <w:tab w:val="left" w:pos="0"/>
                <w:tab w:val="left" w:leader="underscore" w:pos="7027"/>
              </w:tabs>
              <w:rPr>
                <w:rFonts w:eastAsiaTheme="minorHAnsi"/>
                <w:sz w:val="22"/>
                <w:szCs w:val="22"/>
                <w:highlight w:val="cyan"/>
                <w:lang w:val="en-US" w:eastAsia="en-US"/>
              </w:rPr>
            </w:pPr>
            <w:r w:rsidRPr="00A17677">
              <w:rPr>
                <w:lang w:val="en-US" w:bidi="ru-RU"/>
              </w:rPr>
              <w:t>Types of organizational structures of the enterprise: functional, project, matrix. Pros and cons of various structures. Features of the implementation of project management in the existing functional structures.</w:t>
            </w:r>
          </w:p>
        </w:tc>
        <w:tc>
          <w:tcPr>
            <w:tcW w:w="357" w:type="pct"/>
            <w:gridSpan w:val="2"/>
            <w:shd w:val="clear" w:color="auto" w:fill="auto"/>
            <w:vAlign w:val="center"/>
          </w:tcPr>
          <w:p w:rsidR="004475DA" w:rsidRPr="00A17677" w:rsidRDefault="00A17677" w:rsidP="00741AAE">
            <w:pPr>
              <w:widowControl w:val="0"/>
              <w:tabs>
                <w:tab w:val="left" w:pos="0"/>
              </w:tabs>
              <w:autoSpaceDE w:val="0"/>
              <w:autoSpaceDN w:val="0"/>
              <w:spacing w:line="240" w:lineRule="auto"/>
              <w:jc w:val="center"/>
              <w:rPr>
                <w:rFonts w:ascii="Times New Roman" w:hAnsi="Times New Roman" w:cs="Times New Roman"/>
                <w:lang w:bidi="ru-RU"/>
              </w:rPr>
            </w:pPr>
            <w:r w:rsidRPr="00A17677">
              <w:rPr>
                <w:rFonts w:ascii="Times New Roman" w:hAnsi="Times New Roman" w:cs="Times New Roman"/>
                <w:lang w:bidi="ru-RU"/>
              </w:rPr>
              <w:t>2</w:t>
            </w:r>
          </w:p>
        </w:tc>
        <w:tc>
          <w:tcPr>
            <w:tcW w:w="360" w:type="pct"/>
            <w:shd w:val="clear" w:color="auto" w:fill="auto"/>
            <w:vAlign w:val="center"/>
          </w:tcPr>
          <w:p w:rsidR="004475DA" w:rsidRPr="00A1767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17677">
              <w:rPr>
                <w:rFonts w:ascii="Times New Roman" w:hAnsi="Times New Roman" w:cs="Times New Roman"/>
                <w:lang w:bidi="ru-RU"/>
              </w:rPr>
              <w:t>2</w:t>
            </w:r>
          </w:p>
        </w:tc>
        <w:tc>
          <w:tcPr>
            <w:tcW w:w="358" w:type="pct"/>
            <w:shd w:val="clear" w:color="auto" w:fill="auto"/>
            <w:vAlign w:val="center"/>
          </w:tcPr>
          <w:p w:rsidR="004475DA" w:rsidRPr="00A1767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17677" w:rsidRDefault="00BA0FD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B37A7" w:rsidRPr="005B37A7" w:rsidTr="005B37A7">
        <w:trPr>
          <w:trHeight w:val="283"/>
        </w:trPr>
        <w:tc>
          <w:tcPr>
            <w:tcW w:w="1024" w:type="pct"/>
            <w:shd w:val="clear" w:color="auto" w:fill="auto"/>
            <w:vAlign w:val="center"/>
          </w:tcPr>
          <w:p w:rsidR="004475DA" w:rsidRPr="00AB5E75" w:rsidRDefault="00A17677" w:rsidP="001116DF">
            <w:pPr>
              <w:widowControl w:val="0"/>
              <w:tabs>
                <w:tab w:val="left" w:pos="0"/>
              </w:tabs>
              <w:autoSpaceDE w:val="0"/>
              <w:autoSpaceDN w:val="0"/>
              <w:rPr>
                <w:rFonts w:ascii="Times New Roman" w:hAnsi="Times New Roman" w:cs="Times New Roman"/>
                <w:highlight w:val="cyan"/>
                <w:lang w:bidi="ru-RU"/>
              </w:rPr>
            </w:pPr>
            <w:proofErr w:type="spellStart"/>
            <w:r w:rsidRPr="00A17677">
              <w:rPr>
                <w:rFonts w:ascii="Times New Roman" w:hAnsi="Times New Roman" w:cs="Times New Roman"/>
                <w:lang w:bidi="ru-RU"/>
              </w:rPr>
              <w:t>Topic</w:t>
            </w:r>
            <w:proofErr w:type="spellEnd"/>
            <w:r w:rsidRPr="00A17677">
              <w:rPr>
                <w:rFonts w:ascii="Times New Roman" w:hAnsi="Times New Roman" w:cs="Times New Roman"/>
                <w:lang w:bidi="ru-RU"/>
              </w:rPr>
              <w:t xml:space="preserve"> 3. </w:t>
            </w:r>
            <w:proofErr w:type="spellStart"/>
            <w:r w:rsidRPr="00A17677">
              <w:rPr>
                <w:rFonts w:ascii="Times New Roman" w:hAnsi="Times New Roman" w:cs="Times New Roman"/>
                <w:lang w:bidi="ru-RU"/>
              </w:rPr>
              <w:t>Project</w:t>
            </w:r>
            <w:proofErr w:type="spellEnd"/>
            <w:r w:rsidRPr="00A17677">
              <w:rPr>
                <w:rFonts w:ascii="Times New Roman" w:hAnsi="Times New Roman" w:cs="Times New Roman"/>
                <w:lang w:bidi="ru-RU"/>
              </w:rPr>
              <w:t xml:space="preserve"> </w:t>
            </w:r>
            <w:proofErr w:type="spellStart"/>
            <w:r w:rsidRPr="00A17677">
              <w:rPr>
                <w:rFonts w:ascii="Times New Roman" w:hAnsi="Times New Roman" w:cs="Times New Roman"/>
                <w:lang w:bidi="ru-RU"/>
              </w:rPr>
              <w:t>integration</w:t>
            </w:r>
            <w:proofErr w:type="spellEnd"/>
            <w:r w:rsidRPr="00A17677">
              <w:rPr>
                <w:rFonts w:ascii="Times New Roman" w:hAnsi="Times New Roman" w:cs="Times New Roman"/>
                <w:lang w:bidi="ru-RU"/>
              </w:rPr>
              <w:t xml:space="preserve"> </w:t>
            </w:r>
            <w:proofErr w:type="spellStart"/>
            <w:r w:rsidRPr="00A17677">
              <w:rPr>
                <w:rFonts w:ascii="Times New Roman" w:hAnsi="Times New Roman" w:cs="Times New Roman"/>
                <w:lang w:bidi="ru-RU"/>
              </w:rPr>
              <w:t>management</w:t>
            </w:r>
            <w:proofErr w:type="spellEnd"/>
            <w:r w:rsidRPr="00A17677">
              <w:rPr>
                <w:rFonts w:ascii="Times New Roman" w:hAnsi="Times New Roman" w:cs="Times New Roman"/>
                <w:lang w:bidi="ru-RU"/>
              </w:rPr>
              <w:t>.</w:t>
            </w:r>
          </w:p>
        </w:tc>
        <w:tc>
          <w:tcPr>
            <w:tcW w:w="2543" w:type="pct"/>
            <w:gridSpan w:val="2"/>
            <w:shd w:val="clear" w:color="auto" w:fill="auto"/>
          </w:tcPr>
          <w:p w:rsidR="004475DA" w:rsidRPr="00A17677" w:rsidRDefault="00A17677" w:rsidP="001116DF">
            <w:pPr>
              <w:pStyle w:val="Style5"/>
              <w:widowControl/>
              <w:tabs>
                <w:tab w:val="left" w:pos="0"/>
                <w:tab w:val="left" w:leader="underscore" w:pos="7027"/>
              </w:tabs>
              <w:rPr>
                <w:rFonts w:eastAsiaTheme="minorHAnsi"/>
                <w:sz w:val="22"/>
                <w:szCs w:val="22"/>
                <w:highlight w:val="cyan"/>
                <w:lang w:val="en-US" w:eastAsia="en-US"/>
              </w:rPr>
            </w:pPr>
            <w:r w:rsidRPr="00A17677">
              <w:rPr>
                <w:lang w:val="en-US" w:bidi="ru-RU"/>
              </w:rPr>
              <w:t>The main processes related to the integration of the project. Project charter, project plan, change management. Correct and timely communication of changes in the project to its participants.</w:t>
            </w:r>
          </w:p>
        </w:tc>
        <w:tc>
          <w:tcPr>
            <w:tcW w:w="357" w:type="pct"/>
            <w:gridSpan w:val="2"/>
            <w:shd w:val="clear" w:color="auto" w:fill="auto"/>
            <w:vAlign w:val="center"/>
          </w:tcPr>
          <w:p w:rsidR="004475DA"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sidRPr="001217F7">
              <w:rPr>
                <w:rFonts w:ascii="Times New Roman" w:hAnsi="Times New Roman" w:cs="Times New Roman"/>
                <w:lang w:bidi="ru-RU"/>
              </w:rPr>
              <w:t>2</w:t>
            </w:r>
          </w:p>
        </w:tc>
        <w:tc>
          <w:tcPr>
            <w:tcW w:w="360" w:type="pct"/>
            <w:shd w:val="clear" w:color="auto" w:fill="auto"/>
            <w:vAlign w:val="center"/>
          </w:tcPr>
          <w:p w:rsidR="004475DA" w:rsidRPr="001217F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217F7">
              <w:rPr>
                <w:rFonts w:ascii="Times New Roman" w:hAnsi="Times New Roman" w:cs="Times New Roman"/>
                <w:lang w:bidi="ru-RU"/>
              </w:rPr>
              <w:t>2</w:t>
            </w:r>
          </w:p>
        </w:tc>
        <w:tc>
          <w:tcPr>
            <w:tcW w:w="358" w:type="pct"/>
            <w:shd w:val="clear" w:color="auto" w:fill="auto"/>
            <w:vAlign w:val="center"/>
          </w:tcPr>
          <w:p w:rsidR="004475DA" w:rsidRPr="001217F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217F7" w:rsidRDefault="00BA0FD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AB5E75" w:rsidRPr="005B37A7" w:rsidTr="005B37A7">
        <w:trPr>
          <w:trHeight w:val="283"/>
        </w:trPr>
        <w:tc>
          <w:tcPr>
            <w:tcW w:w="1024" w:type="pct"/>
            <w:shd w:val="clear" w:color="auto" w:fill="auto"/>
            <w:vAlign w:val="center"/>
          </w:tcPr>
          <w:p w:rsidR="00AB5E75" w:rsidRPr="00AB5E75" w:rsidRDefault="001217F7" w:rsidP="001116DF">
            <w:pPr>
              <w:widowControl w:val="0"/>
              <w:tabs>
                <w:tab w:val="left" w:pos="0"/>
              </w:tabs>
              <w:autoSpaceDE w:val="0"/>
              <w:autoSpaceDN w:val="0"/>
              <w:rPr>
                <w:rFonts w:ascii="Times New Roman" w:hAnsi="Times New Roman" w:cs="Times New Roman"/>
                <w:highlight w:val="cyan"/>
                <w:lang w:bidi="ru-RU"/>
              </w:rPr>
            </w:pPr>
            <w:proofErr w:type="spellStart"/>
            <w:r w:rsidRPr="001217F7">
              <w:rPr>
                <w:rFonts w:ascii="Times New Roman" w:hAnsi="Times New Roman" w:cs="Times New Roman"/>
                <w:lang w:bidi="ru-RU"/>
              </w:rPr>
              <w:t>Topic</w:t>
            </w:r>
            <w:proofErr w:type="spellEnd"/>
            <w:r w:rsidRPr="001217F7">
              <w:rPr>
                <w:rFonts w:ascii="Times New Roman" w:hAnsi="Times New Roman" w:cs="Times New Roman"/>
                <w:lang w:bidi="ru-RU"/>
              </w:rPr>
              <w:t xml:space="preserve"> 4. </w:t>
            </w:r>
            <w:proofErr w:type="spellStart"/>
            <w:r w:rsidRPr="001217F7">
              <w:rPr>
                <w:rFonts w:ascii="Times New Roman" w:hAnsi="Times New Roman" w:cs="Times New Roman"/>
                <w:lang w:bidi="ru-RU"/>
              </w:rPr>
              <w:t>Project</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content</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management</w:t>
            </w:r>
            <w:proofErr w:type="spellEnd"/>
            <w:r w:rsidRPr="001217F7">
              <w:rPr>
                <w:rFonts w:ascii="Times New Roman" w:hAnsi="Times New Roman" w:cs="Times New Roman"/>
                <w:lang w:bidi="ru-RU"/>
              </w:rPr>
              <w:t>.</w:t>
            </w:r>
          </w:p>
        </w:tc>
        <w:tc>
          <w:tcPr>
            <w:tcW w:w="2543" w:type="pct"/>
            <w:gridSpan w:val="2"/>
            <w:shd w:val="clear" w:color="auto" w:fill="auto"/>
          </w:tcPr>
          <w:p w:rsidR="00AB5E75" w:rsidRPr="00AB5E75" w:rsidRDefault="001217F7" w:rsidP="001116DF">
            <w:pPr>
              <w:pStyle w:val="Style5"/>
              <w:widowControl/>
              <w:tabs>
                <w:tab w:val="left" w:pos="0"/>
                <w:tab w:val="left" w:leader="underscore" w:pos="7027"/>
              </w:tabs>
              <w:rPr>
                <w:highlight w:val="cyan"/>
                <w:lang w:bidi="ru-RU"/>
              </w:rPr>
            </w:pPr>
            <w:r w:rsidRPr="001217F7">
              <w:rPr>
                <w:lang w:val="en-US" w:bidi="ru-RU"/>
              </w:rPr>
              <w:t xml:space="preserve">Project content planning and management processes. Formulation of project goals according to the SMART principle. </w:t>
            </w:r>
            <w:proofErr w:type="spellStart"/>
            <w:r w:rsidRPr="001217F7">
              <w:rPr>
                <w:lang w:bidi="ru-RU"/>
              </w:rPr>
              <w:t>Principles</w:t>
            </w:r>
            <w:proofErr w:type="spellEnd"/>
            <w:r w:rsidRPr="001217F7">
              <w:rPr>
                <w:lang w:bidi="ru-RU"/>
              </w:rPr>
              <w:t xml:space="preserve"> </w:t>
            </w:r>
            <w:proofErr w:type="spellStart"/>
            <w:r w:rsidRPr="001217F7">
              <w:rPr>
                <w:lang w:bidi="ru-RU"/>
              </w:rPr>
              <w:t>of</w:t>
            </w:r>
            <w:proofErr w:type="spellEnd"/>
            <w:r w:rsidRPr="001217F7">
              <w:rPr>
                <w:lang w:bidi="ru-RU"/>
              </w:rPr>
              <w:t xml:space="preserve"> </w:t>
            </w:r>
            <w:proofErr w:type="spellStart"/>
            <w:r w:rsidRPr="001217F7">
              <w:rPr>
                <w:lang w:bidi="ru-RU"/>
              </w:rPr>
              <w:t>project</w:t>
            </w:r>
            <w:proofErr w:type="spellEnd"/>
            <w:r w:rsidRPr="001217F7">
              <w:rPr>
                <w:lang w:bidi="ru-RU"/>
              </w:rPr>
              <w:t xml:space="preserve"> </w:t>
            </w:r>
            <w:proofErr w:type="spellStart"/>
            <w:r w:rsidRPr="001217F7">
              <w:rPr>
                <w:lang w:bidi="ru-RU"/>
              </w:rPr>
              <w:t>decomposition</w:t>
            </w:r>
            <w:proofErr w:type="spellEnd"/>
            <w:r w:rsidRPr="001217F7">
              <w:rPr>
                <w:lang w:bidi="ru-RU"/>
              </w:rPr>
              <w:t xml:space="preserve"> </w:t>
            </w:r>
            <w:proofErr w:type="spellStart"/>
            <w:r w:rsidRPr="001217F7">
              <w:rPr>
                <w:lang w:bidi="ru-RU"/>
              </w:rPr>
              <w:t>using</w:t>
            </w:r>
            <w:proofErr w:type="spellEnd"/>
            <w:r w:rsidRPr="001217F7">
              <w:rPr>
                <w:lang w:bidi="ru-RU"/>
              </w:rPr>
              <w:t xml:space="preserve"> </w:t>
            </w:r>
            <w:proofErr w:type="spellStart"/>
            <w:r w:rsidRPr="001217F7">
              <w:rPr>
                <w:lang w:bidi="ru-RU"/>
              </w:rPr>
              <w:t>the</w:t>
            </w:r>
            <w:proofErr w:type="spellEnd"/>
            <w:r w:rsidRPr="001217F7">
              <w:rPr>
                <w:lang w:bidi="ru-RU"/>
              </w:rPr>
              <w:t xml:space="preserve"> ISR </w:t>
            </w:r>
            <w:proofErr w:type="spellStart"/>
            <w:r w:rsidRPr="001217F7">
              <w:rPr>
                <w:lang w:bidi="ru-RU"/>
              </w:rPr>
              <w:t>methodology</w:t>
            </w:r>
            <w:proofErr w:type="spellEnd"/>
            <w:r w:rsidRPr="001217F7">
              <w:rPr>
                <w:lang w:bidi="ru-RU"/>
              </w:rPr>
              <w:t>.</w:t>
            </w:r>
          </w:p>
        </w:tc>
        <w:tc>
          <w:tcPr>
            <w:tcW w:w="357" w:type="pct"/>
            <w:gridSpan w:val="2"/>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sidRPr="001217F7">
              <w:rPr>
                <w:rFonts w:ascii="Times New Roman" w:hAnsi="Times New Roman" w:cs="Times New Roman"/>
                <w:lang w:bidi="ru-RU"/>
              </w:rPr>
              <w:t>2</w:t>
            </w:r>
          </w:p>
        </w:tc>
        <w:tc>
          <w:tcPr>
            <w:tcW w:w="360" w:type="pct"/>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sidRPr="001217F7">
              <w:rPr>
                <w:rFonts w:ascii="Times New Roman" w:hAnsi="Times New Roman" w:cs="Times New Roman"/>
                <w:lang w:bidi="ru-RU"/>
              </w:rPr>
              <w:t>2</w:t>
            </w:r>
          </w:p>
        </w:tc>
        <w:tc>
          <w:tcPr>
            <w:tcW w:w="358" w:type="pct"/>
            <w:shd w:val="clear" w:color="auto" w:fill="auto"/>
            <w:vAlign w:val="center"/>
          </w:tcPr>
          <w:p w:rsidR="00AB5E75" w:rsidRPr="001217F7" w:rsidRDefault="00AB5E7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B5E75"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10</w:t>
            </w:r>
          </w:p>
        </w:tc>
      </w:tr>
      <w:tr w:rsidR="00AB5E75" w:rsidRPr="005B37A7" w:rsidTr="005B37A7">
        <w:trPr>
          <w:trHeight w:val="283"/>
        </w:trPr>
        <w:tc>
          <w:tcPr>
            <w:tcW w:w="1024" w:type="pct"/>
            <w:shd w:val="clear" w:color="auto" w:fill="auto"/>
            <w:vAlign w:val="center"/>
          </w:tcPr>
          <w:p w:rsidR="00AB5E75" w:rsidRPr="00AB5E75" w:rsidRDefault="001217F7" w:rsidP="001116DF">
            <w:pPr>
              <w:widowControl w:val="0"/>
              <w:tabs>
                <w:tab w:val="left" w:pos="0"/>
              </w:tabs>
              <w:autoSpaceDE w:val="0"/>
              <w:autoSpaceDN w:val="0"/>
              <w:rPr>
                <w:rFonts w:ascii="Times New Roman" w:hAnsi="Times New Roman" w:cs="Times New Roman"/>
                <w:highlight w:val="cyan"/>
                <w:lang w:bidi="ru-RU"/>
              </w:rPr>
            </w:pPr>
            <w:proofErr w:type="spellStart"/>
            <w:r w:rsidRPr="001217F7">
              <w:rPr>
                <w:rFonts w:ascii="Times New Roman" w:hAnsi="Times New Roman" w:cs="Times New Roman"/>
                <w:lang w:bidi="ru-RU"/>
              </w:rPr>
              <w:t>Topic</w:t>
            </w:r>
            <w:proofErr w:type="spellEnd"/>
            <w:r w:rsidRPr="001217F7">
              <w:rPr>
                <w:rFonts w:ascii="Times New Roman" w:hAnsi="Times New Roman" w:cs="Times New Roman"/>
                <w:lang w:bidi="ru-RU"/>
              </w:rPr>
              <w:t xml:space="preserve"> 5. </w:t>
            </w:r>
            <w:proofErr w:type="spellStart"/>
            <w:r w:rsidRPr="001217F7">
              <w:rPr>
                <w:rFonts w:ascii="Times New Roman" w:hAnsi="Times New Roman" w:cs="Times New Roman"/>
                <w:lang w:bidi="ru-RU"/>
              </w:rPr>
              <w:t>Project</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timeline</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management</w:t>
            </w:r>
            <w:proofErr w:type="spellEnd"/>
            <w:r w:rsidRPr="001217F7">
              <w:rPr>
                <w:rFonts w:ascii="Times New Roman" w:hAnsi="Times New Roman" w:cs="Times New Roman"/>
                <w:lang w:bidi="ru-RU"/>
              </w:rPr>
              <w:t>.</w:t>
            </w:r>
          </w:p>
        </w:tc>
        <w:tc>
          <w:tcPr>
            <w:tcW w:w="2543" w:type="pct"/>
            <w:gridSpan w:val="2"/>
            <w:shd w:val="clear" w:color="auto" w:fill="auto"/>
          </w:tcPr>
          <w:p w:rsidR="00AB5E75" w:rsidRPr="00AB5E75" w:rsidRDefault="001217F7" w:rsidP="001116DF">
            <w:pPr>
              <w:pStyle w:val="Style5"/>
              <w:widowControl/>
              <w:tabs>
                <w:tab w:val="left" w:pos="0"/>
                <w:tab w:val="left" w:leader="underscore" w:pos="7027"/>
              </w:tabs>
              <w:rPr>
                <w:highlight w:val="cyan"/>
                <w:lang w:bidi="ru-RU"/>
              </w:rPr>
            </w:pPr>
            <w:r w:rsidRPr="001217F7">
              <w:rPr>
                <w:lang w:val="en-US" w:bidi="ru-RU"/>
              </w:rPr>
              <w:t xml:space="preserve">Project timeline management processes. Principles of network modeling, PDM, EDM methods, critical path method, calculation of late and early dates of events, work reserves. Gantt chart as the main tool for planning and monitoring project implementation in the environment. </w:t>
            </w:r>
            <w:proofErr w:type="spellStart"/>
            <w:r w:rsidRPr="001217F7">
              <w:rPr>
                <w:lang w:bidi="ru-RU"/>
              </w:rPr>
              <w:t>Using</w:t>
            </w:r>
            <w:proofErr w:type="spellEnd"/>
            <w:r w:rsidRPr="001217F7">
              <w:rPr>
                <w:lang w:bidi="ru-RU"/>
              </w:rPr>
              <w:t xml:space="preserve"> </w:t>
            </w:r>
            <w:proofErr w:type="spellStart"/>
            <w:r w:rsidRPr="001217F7">
              <w:rPr>
                <w:lang w:bidi="ru-RU"/>
              </w:rPr>
              <w:t>the</w:t>
            </w:r>
            <w:proofErr w:type="spellEnd"/>
            <w:r w:rsidRPr="001217F7">
              <w:rPr>
                <w:lang w:bidi="ru-RU"/>
              </w:rPr>
              <w:t xml:space="preserve"> </w:t>
            </w:r>
            <w:proofErr w:type="spellStart"/>
            <w:r w:rsidRPr="001217F7">
              <w:rPr>
                <w:lang w:bidi="ru-RU"/>
              </w:rPr>
              <w:t>Microsoft</w:t>
            </w:r>
            <w:proofErr w:type="spellEnd"/>
            <w:r w:rsidRPr="001217F7">
              <w:rPr>
                <w:lang w:bidi="ru-RU"/>
              </w:rPr>
              <w:t xml:space="preserve"> </w:t>
            </w:r>
            <w:proofErr w:type="spellStart"/>
            <w:r w:rsidRPr="001217F7">
              <w:rPr>
                <w:lang w:bidi="ru-RU"/>
              </w:rPr>
              <w:t>Project</w:t>
            </w:r>
            <w:proofErr w:type="spellEnd"/>
            <w:r w:rsidRPr="001217F7">
              <w:rPr>
                <w:lang w:bidi="ru-RU"/>
              </w:rPr>
              <w:t xml:space="preserve"> </w:t>
            </w:r>
            <w:proofErr w:type="spellStart"/>
            <w:r w:rsidRPr="001217F7">
              <w:rPr>
                <w:lang w:bidi="ru-RU"/>
              </w:rPr>
              <w:t>software</w:t>
            </w:r>
            <w:proofErr w:type="spellEnd"/>
            <w:r w:rsidRPr="001217F7">
              <w:rPr>
                <w:lang w:bidi="ru-RU"/>
              </w:rPr>
              <w:t xml:space="preserve"> </w:t>
            </w:r>
            <w:proofErr w:type="spellStart"/>
            <w:r w:rsidRPr="001217F7">
              <w:rPr>
                <w:lang w:bidi="ru-RU"/>
              </w:rPr>
              <w:t>product</w:t>
            </w:r>
            <w:proofErr w:type="spellEnd"/>
            <w:r w:rsidRPr="001217F7">
              <w:rPr>
                <w:lang w:bidi="ru-RU"/>
              </w:rPr>
              <w:t xml:space="preserve"> </w:t>
            </w:r>
            <w:proofErr w:type="spellStart"/>
            <w:r w:rsidRPr="001217F7">
              <w:rPr>
                <w:lang w:bidi="ru-RU"/>
              </w:rPr>
              <w:t>in</w:t>
            </w:r>
            <w:proofErr w:type="spellEnd"/>
            <w:r w:rsidRPr="001217F7">
              <w:rPr>
                <w:lang w:bidi="ru-RU"/>
              </w:rPr>
              <w:t xml:space="preserve"> </w:t>
            </w:r>
            <w:proofErr w:type="spellStart"/>
            <w:r w:rsidRPr="001217F7">
              <w:rPr>
                <w:lang w:bidi="ru-RU"/>
              </w:rPr>
              <w:t>project</w:t>
            </w:r>
            <w:proofErr w:type="spellEnd"/>
            <w:r w:rsidRPr="001217F7">
              <w:rPr>
                <w:lang w:bidi="ru-RU"/>
              </w:rPr>
              <w:t xml:space="preserve"> </w:t>
            </w:r>
            <w:proofErr w:type="spellStart"/>
            <w:r w:rsidRPr="001217F7">
              <w:rPr>
                <w:lang w:bidi="ru-RU"/>
              </w:rPr>
              <w:t>management</w:t>
            </w:r>
            <w:proofErr w:type="spellEnd"/>
            <w:r w:rsidRPr="001217F7">
              <w:rPr>
                <w:lang w:bidi="ru-RU"/>
              </w:rPr>
              <w:t>.</w:t>
            </w:r>
          </w:p>
        </w:tc>
        <w:tc>
          <w:tcPr>
            <w:tcW w:w="357" w:type="pct"/>
            <w:gridSpan w:val="2"/>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B5E75" w:rsidRPr="001217F7" w:rsidRDefault="00AB5E7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B5E75"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r>
      <w:tr w:rsidR="001217F7" w:rsidRPr="001217F7" w:rsidTr="005B37A7">
        <w:trPr>
          <w:trHeight w:val="283"/>
        </w:trPr>
        <w:tc>
          <w:tcPr>
            <w:tcW w:w="1024" w:type="pct"/>
            <w:shd w:val="clear" w:color="auto" w:fill="auto"/>
            <w:vAlign w:val="center"/>
          </w:tcPr>
          <w:p w:rsidR="001217F7" w:rsidRPr="00AB5E75" w:rsidRDefault="001217F7" w:rsidP="001116DF">
            <w:pPr>
              <w:widowControl w:val="0"/>
              <w:tabs>
                <w:tab w:val="left" w:pos="0"/>
              </w:tabs>
              <w:autoSpaceDE w:val="0"/>
              <w:autoSpaceDN w:val="0"/>
              <w:rPr>
                <w:rFonts w:ascii="Times New Roman" w:hAnsi="Times New Roman" w:cs="Times New Roman"/>
                <w:highlight w:val="cyan"/>
                <w:lang w:bidi="ru-RU"/>
              </w:rPr>
            </w:pPr>
            <w:proofErr w:type="spellStart"/>
            <w:r w:rsidRPr="001217F7">
              <w:rPr>
                <w:rFonts w:ascii="Times New Roman" w:hAnsi="Times New Roman" w:cs="Times New Roman"/>
                <w:lang w:bidi="ru-RU"/>
              </w:rPr>
              <w:t>Topic</w:t>
            </w:r>
            <w:proofErr w:type="spellEnd"/>
            <w:r w:rsidRPr="001217F7">
              <w:rPr>
                <w:rFonts w:ascii="Times New Roman" w:hAnsi="Times New Roman" w:cs="Times New Roman"/>
                <w:lang w:bidi="ru-RU"/>
              </w:rPr>
              <w:t xml:space="preserve"> 6. </w:t>
            </w:r>
            <w:proofErr w:type="spellStart"/>
            <w:r w:rsidRPr="001217F7">
              <w:rPr>
                <w:rFonts w:ascii="Times New Roman" w:hAnsi="Times New Roman" w:cs="Times New Roman"/>
                <w:lang w:bidi="ru-RU"/>
              </w:rPr>
              <w:t>Project</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cost</w:t>
            </w:r>
            <w:proofErr w:type="spellEnd"/>
            <w:r w:rsidRPr="001217F7">
              <w:rPr>
                <w:rFonts w:ascii="Times New Roman" w:hAnsi="Times New Roman" w:cs="Times New Roman"/>
                <w:lang w:bidi="ru-RU"/>
              </w:rPr>
              <w:t xml:space="preserve"> </w:t>
            </w:r>
            <w:proofErr w:type="spellStart"/>
            <w:r w:rsidRPr="001217F7">
              <w:rPr>
                <w:rFonts w:ascii="Times New Roman" w:hAnsi="Times New Roman" w:cs="Times New Roman"/>
                <w:lang w:bidi="ru-RU"/>
              </w:rPr>
              <w:t>management</w:t>
            </w:r>
            <w:proofErr w:type="spellEnd"/>
            <w:r w:rsidRPr="001217F7">
              <w:rPr>
                <w:rFonts w:ascii="Times New Roman" w:hAnsi="Times New Roman" w:cs="Times New Roman"/>
                <w:lang w:bidi="ru-RU"/>
              </w:rPr>
              <w:t>.</w:t>
            </w:r>
          </w:p>
        </w:tc>
        <w:tc>
          <w:tcPr>
            <w:tcW w:w="2543" w:type="pct"/>
            <w:gridSpan w:val="2"/>
            <w:shd w:val="clear" w:color="auto" w:fill="auto"/>
          </w:tcPr>
          <w:p w:rsidR="001217F7" w:rsidRPr="001217F7" w:rsidRDefault="001217F7" w:rsidP="001116DF">
            <w:pPr>
              <w:pStyle w:val="Style5"/>
              <w:widowControl/>
              <w:tabs>
                <w:tab w:val="left" w:pos="0"/>
                <w:tab w:val="left" w:leader="underscore" w:pos="7027"/>
              </w:tabs>
              <w:rPr>
                <w:highlight w:val="cyan"/>
                <w:lang w:val="en-US" w:bidi="ru-RU"/>
              </w:rPr>
            </w:pPr>
            <w:r w:rsidRPr="001217F7">
              <w:rPr>
                <w:lang w:val="en-US" w:bidi="ru-RU"/>
              </w:rPr>
              <w:t>The project budget, the analysis of the effectiveness of the project, the method of the mastered volume.</w:t>
            </w:r>
          </w:p>
        </w:tc>
        <w:tc>
          <w:tcPr>
            <w:tcW w:w="357" w:type="pct"/>
            <w:gridSpan w:val="2"/>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217F7"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10</w:t>
            </w:r>
          </w:p>
        </w:tc>
      </w:tr>
      <w:tr w:rsidR="001217F7" w:rsidRPr="001217F7" w:rsidTr="005B37A7">
        <w:trPr>
          <w:trHeight w:val="283"/>
        </w:trPr>
        <w:tc>
          <w:tcPr>
            <w:tcW w:w="1024" w:type="pct"/>
            <w:shd w:val="clear" w:color="auto" w:fill="auto"/>
            <w:vAlign w:val="center"/>
          </w:tcPr>
          <w:p w:rsidR="001217F7" w:rsidRPr="001217F7" w:rsidRDefault="001217F7" w:rsidP="001116DF">
            <w:pPr>
              <w:widowControl w:val="0"/>
              <w:tabs>
                <w:tab w:val="left" w:pos="0"/>
              </w:tabs>
              <w:autoSpaceDE w:val="0"/>
              <w:autoSpaceDN w:val="0"/>
              <w:rPr>
                <w:rFonts w:ascii="Times New Roman" w:hAnsi="Times New Roman" w:cs="Times New Roman"/>
                <w:highlight w:val="cyan"/>
                <w:lang w:val="en-US" w:bidi="ru-RU"/>
              </w:rPr>
            </w:pPr>
            <w:r w:rsidRPr="001217F7">
              <w:rPr>
                <w:rFonts w:ascii="Times New Roman" w:hAnsi="Times New Roman" w:cs="Times New Roman"/>
                <w:lang w:val="en-US" w:bidi="ru-RU"/>
              </w:rPr>
              <w:t>Topic 7. Project quality management.</w:t>
            </w:r>
          </w:p>
        </w:tc>
        <w:tc>
          <w:tcPr>
            <w:tcW w:w="2543" w:type="pct"/>
            <w:gridSpan w:val="2"/>
            <w:shd w:val="clear" w:color="auto" w:fill="auto"/>
          </w:tcPr>
          <w:p w:rsidR="001217F7" w:rsidRPr="001217F7" w:rsidRDefault="001217F7" w:rsidP="001116DF">
            <w:pPr>
              <w:pStyle w:val="Style5"/>
              <w:widowControl/>
              <w:tabs>
                <w:tab w:val="left" w:pos="0"/>
                <w:tab w:val="left" w:leader="underscore" w:pos="7027"/>
              </w:tabs>
              <w:rPr>
                <w:highlight w:val="cyan"/>
                <w:lang w:val="en-US" w:bidi="ru-RU"/>
              </w:rPr>
            </w:pPr>
            <w:r w:rsidRPr="001217F7">
              <w:rPr>
                <w:lang w:val="en-US" w:bidi="ru-RU"/>
              </w:rPr>
              <w:t xml:space="preserve">Quality as the central element of project management. Understanding of "quality" in the world management science. Consistency of the principles laid down in the ISO 9000, </w:t>
            </w:r>
            <w:proofErr w:type="spellStart"/>
            <w:r w:rsidRPr="001217F7">
              <w:rPr>
                <w:lang w:val="en-US" w:bidi="ru-RU"/>
              </w:rPr>
              <w:t>PMBoK</w:t>
            </w:r>
            <w:proofErr w:type="spellEnd"/>
            <w:r w:rsidRPr="001217F7">
              <w:rPr>
                <w:lang w:val="en-US" w:bidi="ru-RU"/>
              </w:rPr>
              <w:t>, etc. standards. The main methods of planning, control and analysis of the quality of project results.</w:t>
            </w:r>
          </w:p>
        </w:tc>
        <w:tc>
          <w:tcPr>
            <w:tcW w:w="357" w:type="pct"/>
            <w:gridSpan w:val="2"/>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217F7"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r>
      <w:tr w:rsidR="001217F7" w:rsidRPr="001217F7" w:rsidTr="005B37A7">
        <w:trPr>
          <w:trHeight w:val="283"/>
        </w:trPr>
        <w:tc>
          <w:tcPr>
            <w:tcW w:w="1024" w:type="pct"/>
            <w:shd w:val="clear" w:color="auto" w:fill="auto"/>
            <w:vAlign w:val="center"/>
          </w:tcPr>
          <w:p w:rsidR="001217F7" w:rsidRPr="001217F7" w:rsidRDefault="001217F7" w:rsidP="001116DF">
            <w:pPr>
              <w:widowControl w:val="0"/>
              <w:tabs>
                <w:tab w:val="left" w:pos="0"/>
              </w:tabs>
              <w:autoSpaceDE w:val="0"/>
              <w:autoSpaceDN w:val="0"/>
              <w:rPr>
                <w:rFonts w:ascii="Times New Roman" w:hAnsi="Times New Roman" w:cs="Times New Roman"/>
                <w:highlight w:val="cyan"/>
                <w:lang w:val="en-US" w:bidi="ru-RU"/>
              </w:rPr>
            </w:pPr>
            <w:r w:rsidRPr="001217F7">
              <w:rPr>
                <w:rFonts w:ascii="Times New Roman" w:hAnsi="Times New Roman" w:cs="Times New Roman"/>
                <w:lang w:val="en-US" w:bidi="ru-RU"/>
              </w:rPr>
              <w:t>Topic 8. Human resource management and project communications.</w:t>
            </w:r>
          </w:p>
        </w:tc>
        <w:tc>
          <w:tcPr>
            <w:tcW w:w="2543" w:type="pct"/>
            <w:gridSpan w:val="2"/>
            <w:shd w:val="clear" w:color="auto" w:fill="auto"/>
          </w:tcPr>
          <w:p w:rsidR="001217F7" w:rsidRPr="001217F7" w:rsidRDefault="001217F7" w:rsidP="001116DF">
            <w:pPr>
              <w:pStyle w:val="Style5"/>
              <w:widowControl/>
              <w:tabs>
                <w:tab w:val="left" w:pos="0"/>
                <w:tab w:val="left" w:leader="underscore" w:pos="7027"/>
              </w:tabs>
              <w:rPr>
                <w:highlight w:val="cyan"/>
                <w:lang w:val="en-US" w:bidi="ru-RU"/>
              </w:rPr>
            </w:pPr>
            <w:r w:rsidRPr="001217F7">
              <w:rPr>
                <w:lang w:val="en-US" w:bidi="ru-RU"/>
              </w:rPr>
              <w:t xml:space="preserve">Formation of an effective project team, distribution of roles and responsibilities, staff motivation. Recommendations and typical mistakes in the selection of personnel in the project. Conflict situations in the project, ways to resolve them. Methods for determining the communication and information needs of the project. Preparation of reports on the current state of the project, assessment of progress and forecast. Communication management in order to meet the </w:t>
            </w:r>
            <w:r w:rsidRPr="001217F7">
              <w:rPr>
                <w:lang w:val="en-US" w:bidi="ru-RU"/>
              </w:rPr>
              <w:lastRenderedPageBreak/>
              <w:t>requirements of project participants and solve emerging problems.</w:t>
            </w:r>
          </w:p>
        </w:tc>
        <w:tc>
          <w:tcPr>
            <w:tcW w:w="357" w:type="pct"/>
            <w:gridSpan w:val="2"/>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2</w:t>
            </w:r>
          </w:p>
        </w:tc>
        <w:tc>
          <w:tcPr>
            <w:tcW w:w="360"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1217F7"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1217F7"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r>
      <w:tr w:rsidR="00AB5E75" w:rsidRPr="001217F7" w:rsidTr="005B37A7">
        <w:trPr>
          <w:trHeight w:val="283"/>
        </w:trPr>
        <w:tc>
          <w:tcPr>
            <w:tcW w:w="1024" w:type="pct"/>
            <w:shd w:val="clear" w:color="auto" w:fill="auto"/>
            <w:vAlign w:val="center"/>
          </w:tcPr>
          <w:p w:rsidR="00AB5E75" w:rsidRPr="001217F7" w:rsidRDefault="001217F7" w:rsidP="001116DF">
            <w:pPr>
              <w:widowControl w:val="0"/>
              <w:tabs>
                <w:tab w:val="left" w:pos="0"/>
              </w:tabs>
              <w:autoSpaceDE w:val="0"/>
              <w:autoSpaceDN w:val="0"/>
              <w:rPr>
                <w:rFonts w:ascii="Times New Roman" w:hAnsi="Times New Roman" w:cs="Times New Roman"/>
                <w:highlight w:val="cyan"/>
                <w:lang w:val="en-US" w:bidi="ru-RU"/>
              </w:rPr>
            </w:pPr>
            <w:r w:rsidRPr="001217F7">
              <w:rPr>
                <w:rFonts w:ascii="Times New Roman" w:hAnsi="Times New Roman" w:cs="Times New Roman"/>
                <w:lang w:val="en-US" w:bidi="ru-RU"/>
              </w:rPr>
              <w:t>Topic 9. Project risk management.</w:t>
            </w:r>
          </w:p>
        </w:tc>
        <w:tc>
          <w:tcPr>
            <w:tcW w:w="2543" w:type="pct"/>
            <w:gridSpan w:val="2"/>
            <w:shd w:val="clear" w:color="auto" w:fill="auto"/>
          </w:tcPr>
          <w:p w:rsidR="00AB5E75" w:rsidRPr="001217F7" w:rsidRDefault="001217F7" w:rsidP="001116DF">
            <w:pPr>
              <w:pStyle w:val="Style5"/>
              <w:widowControl/>
              <w:tabs>
                <w:tab w:val="left" w:pos="0"/>
                <w:tab w:val="left" w:leader="underscore" w:pos="7027"/>
              </w:tabs>
              <w:rPr>
                <w:highlight w:val="cyan"/>
                <w:lang w:val="en-US" w:bidi="ru-RU"/>
              </w:rPr>
            </w:pPr>
            <w:r w:rsidRPr="001217F7">
              <w:rPr>
                <w:lang w:val="en-US" w:bidi="ru-RU"/>
              </w:rPr>
              <w:t>Methods of risk identification and assessment: qualitative and quantitative analysis. Development of possible options and actions that contribute to increasing opportunities and reducing threats to achieve the goals of the project. Tracking identified risks. Monitoring of residual risks. Identification of new risks. Execution of risk response plans and assessment of their effectiveness throughout the project lifecycle.</w:t>
            </w:r>
          </w:p>
        </w:tc>
        <w:tc>
          <w:tcPr>
            <w:tcW w:w="357" w:type="pct"/>
            <w:gridSpan w:val="2"/>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B5E75" w:rsidRPr="001217F7" w:rsidRDefault="001217F7"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rsidR="00AB5E75" w:rsidRPr="001217F7"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1217F7" w:rsidRDefault="00BA0FD9" w:rsidP="00745B7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00963445"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1217F7">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1217F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217F7" w:rsidRPr="00352B6F" w:rsidRDefault="001217F7" w:rsidP="00CA7DE7">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217F7" w:rsidRPr="00AB5E75" w:rsidRDefault="001217F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217F7" w:rsidRPr="00AB5E75" w:rsidRDefault="001217F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1217F7" w:rsidRPr="00AB5E75" w:rsidRDefault="001217F7">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17F7" w:rsidRPr="00AB5E75" w:rsidRDefault="00BA0FD9">
            <w:pPr>
              <w:pStyle w:val="Style5"/>
              <w:widowControl/>
              <w:tabs>
                <w:tab w:val="left" w:pos="0"/>
                <w:tab w:val="left" w:leader="underscore" w:pos="7027"/>
              </w:tabs>
              <w:spacing w:line="256" w:lineRule="auto"/>
              <w:jc w:val="center"/>
              <w:rPr>
                <w:b/>
                <w:highlight w:val="cyan"/>
                <w:lang w:eastAsia="en-US"/>
              </w:rPr>
            </w:pPr>
            <w:r>
              <w:rPr>
                <w:rFonts w:eastAsiaTheme="minorHAnsi"/>
                <w:b/>
                <w:sz w:val="22"/>
                <w:szCs w:val="22"/>
                <w:lang w:eastAsia="en-US"/>
              </w:rPr>
              <w:t>76</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46722796"/>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4672279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536"/>
        <w:gridCol w:w="2571"/>
      </w:tblGrid>
      <w:tr w:rsidR="00262CF0" w:rsidRPr="00BA0FD9" w:rsidTr="00E4641F">
        <w:trPr>
          <w:trHeight w:val="641"/>
        </w:trPr>
        <w:tc>
          <w:tcPr>
            <w:tcW w:w="4080" w:type="pct"/>
            <w:shd w:val="clear" w:color="auto" w:fill="auto"/>
            <w:vAlign w:val="center"/>
            <w:hideMark/>
          </w:tcPr>
          <w:p w:rsidR="00262CF0" w:rsidRPr="00BA0FD9" w:rsidRDefault="002B288A" w:rsidP="002B288A">
            <w:pPr>
              <w:jc w:val="center"/>
              <w:rPr>
                <w:rFonts w:ascii="Times New Roman" w:hAnsi="Times New Roman" w:cs="Times New Roman"/>
                <w:b/>
                <w:lang w:val="en-US" w:bidi="ru-RU"/>
              </w:rPr>
            </w:pPr>
            <w:r w:rsidRPr="00BA0FD9">
              <w:rPr>
                <w:rFonts w:ascii="Times New Roman" w:hAnsi="Times New Roman" w:cs="Times New Roman"/>
                <w:b/>
                <w:lang w:val="en-US"/>
              </w:rPr>
              <w:t xml:space="preserve">Bibliographic description of the publication </w:t>
            </w:r>
            <w:r w:rsidR="00984247" w:rsidRPr="00BA0FD9">
              <w:rPr>
                <w:rFonts w:ascii="Times New Roman" w:hAnsi="Times New Roman" w:cs="Times New Roman"/>
                <w:b/>
                <w:lang w:val="en-US"/>
              </w:rPr>
              <w:t>(</w:t>
            </w:r>
            <w:r w:rsidRPr="00BA0FD9">
              <w:rPr>
                <w:rFonts w:ascii="Times New Roman" w:hAnsi="Times New Roman" w:cs="Times New Roman"/>
                <w:b/>
                <w:lang w:val="en-US"/>
              </w:rPr>
              <w:t>author, title, type, place and year of publication, number of pages</w:t>
            </w:r>
            <w:r w:rsidR="00984247" w:rsidRPr="00BA0FD9">
              <w:rPr>
                <w:rFonts w:ascii="Times New Roman" w:hAnsi="Times New Roman" w:cs="Times New Roman"/>
                <w:b/>
                <w:lang w:val="en-US"/>
              </w:rPr>
              <w:t>)</w:t>
            </w:r>
          </w:p>
        </w:tc>
        <w:tc>
          <w:tcPr>
            <w:tcW w:w="920" w:type="pct"/>
            <w:shd w:val="clear" w:color="auto" w:fill="auto"/>
            <w:vAlign w:val="center"/>
            <w:hideMark/>
          </w:tcPr>
          <w:p w:rsidR="00262CF0" w:rsidRPr="00BA0FD9"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BA0FD9">
              <w:rPr>
                <w:rFonts w:ascii="Times New Roman" w:hAnsi="Times New Roman" w:cs="Times New Roman"/>
                <w:b/>
                <w:lang w:val="en-US"/>
              </w:rPr>
              <w:t>Digital resources</w:t>
            </w:r>
          </w:p>
        </w:tc>
      </w:tr>
      <w:tr w:rsidR="001217F7" w:rsidRPr="00BA0FD9" w:rsidTr="001217F7">
        <w:trPr>
          <w:trHeight w:val="354"/>
        </w:trPr>
        <w:tc>
          <w:tcPr>
            <w:tcW w:w="4080" w:type="pct"/>
            <w:shd w:val="clear" w:color="auto" w:fill="auto"/>
            <w:vAlign w:val="center"/>
          </w:tcPr>
          <w:p w:rsidR="001217F7" w:rsidRPr="00BA0FD9" w:rsidRDefault="001217F7" w:rsidP="00AA7A6A">
            <w:pPr>
              <w:rPr>
                <w:rFonts w:ascii="Times New Roman" w:hAnsi="Times New Roman" w:cs="Times New Roman"/>
                <w:highlight w:val="cyan"/>
                <w:lang w:val="en-US" w:bidi="ru-RU"/>
              </w:rPr>
            </w:pPr>
            <w:proofErr w:type="spellStart"/>
            <w:r w:rsidRPr="00BA0FD9">
              <w:rPr>
                <w:rFonts w:ascii="Times New Roman" w:hAnsi="Times New Roman" w:cs="Times New Roman"/>
                <w:lang w:val="en-US"/>
              </w:rPr>
              <w:t>Zub</w:t>
            </w:r>
            <w:proofErr w:type="spellEnd"/>
            <w:r w:rsidRPr="00BA0FD9">
              <w:rPr>
                <w:rFonts w:ascii="Times New Roman" w:hAnsi="Times New Roman" w:cs="Times New Roman"/>
                <w:lang w:val="en-US"/>
              </w:rPr>
              <w:t xml:space="preserve">, A. T. Project </w:t>
            </w:r>
            <w:proofErr w:type="gramStart"/>
            <w:r w:rsidRPr="00BA0FD9">
              <w:rPr>
                <w:rFonts w:ascii="Times New Roman" w:hAnsi="Times New Roman" w:cs="Times New Roman"/>
                <w:lang w:val="en-US"/>
              </w:rPr>
              <w:t>Management :</w:t>
            </w:r>
            <w:proofErr w:type="gramEnd"/>
            <w:r w:rsidRPr="00BA0FD9">
              <w:rPr>
                <w:rFonts w:ascii="Times New Roman" w:hAnsi="Times New Roman" w:cs="Times New Roman"/>
                <w:lang w:val="en-US"/>
              </w:rPr>
              <w:t xml:space="preserve"> textbook and workshop for universities / A. T. </w:t>
            </w:r>
            <w:proofErr w:type="spellStart"/>
            <w:r w:rsidRPr="00BA0FD9">
              <w:rPr>
                <w:rFonts w:ascii="Times New Roman" w:hAnsi="Times New Roman" w:cs="Times New Roman"/>
                <w:lang w:val="en-US"/>
              </w:rPr>
              <w:t>Zub</w:t>
            </w:r>
            <w:proofErr w:type="spellEnd"/>
            <w:r w:rsidRPr="00BA0FD9">
              <w:rPr>
                <w:rFonts w:ascii="Times New Roman" w:hAnsi="Times New Roman" w:cs="Times New Roman"/>
                <w:lang w:val="en-US"/>
              </w:rPr>
              <w:t xml:space="preserve">. — Moscow: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2021.</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color w:val="0000FF"/>
                <w:highlight w:val="cyan"/>
              </w:rPr>
            </w:pPr>
            <w:hyperlink r:id="rId11" w:history="1">
              <w:r w:rsidR="001217F7" w:rsidRPr="00BA0FD9">
                <w:rPr>
                  <w:rFonts w:ascii="Times New Roman" w:hAnsi="Times New Roman" w:cs="Times New Roman"/>
                  <w:color w:val="00008B"/>
                  <w:u w:val="single"/>
                </w:rPr>
                <w:t xml:space="preserve">https://urait.ru/bcode/469084 </w:t>
              </w:r>
            </w:hyperlink>
          </w:p>
        </w:tc>
      </w:tr>
      <w:tr w:rsidR="001217F7" w:rsidRPr="00BA0FD9" w:rsidTr="001217F7">
        <w:trPr>
          <w:trHeight w:val="354"/>
        </w:trPr>
        <w:tc>
          <w:tcPr>
            <w:tcW w:w="4080" w:type="pct"/>
            <w:shd w:val="clear" w:color="auto" w:fill="auto"/>
            <w:vAlign w:val="center"/>
          </w:tcPr>
          <w:p w:rsidR="001217F7" w:rsidRPr="00BA0FD9" w:rsidRDefault="001217F7" w:rsidP="00AA7A6A">
            <w:pPr>
              <w:rPr>
                <w:rFonts w:ascii="Times New Roman" w:hAnsi="Times New Roman" w:cs="Times New Roman"/>
                <w:highlight w:val="cyan"/>
                <w:lang w:val="en-US" w:bidi="ru-RU"/>
              </w:rPr>
            </w:pPr>
            <w:r w:rsidRPr="00BA0FD9">
              <w:rPr>
                <w:rFonts w:ascii="Times New Roman" w:hAnsi="Times New Roman" w:cs="Times New Roman"/>
                <w:lang w:val="en-US"/>
              </w:rPr>
              <w:t xml:space="preserve">Project </w:t>
            </w:r>
            <w:proofErr w:type="gramStart"/>
            <w:r w:rsidRPr="00BA0FD9">
              <w:rPr>
                <w:rFonts w:ascii="Times New Roman" w:hAnsi="Times New Roman" w:cs="Times New Roman"/>
                <w:lang w:val="en-US"/>
              </w:rPr>
              <w:t>management :</w:t>
            </w:r>
            <w:proofErr w:type="gramEnd"/>
            <w:r w:rsidRPr="00BA0FD9">
              <w:rPr>
                <w:rFonts w:ascii="Times New Roman" w:hAnsi="Times New Roman" w:cs="Times New Roman"/>
                <w:lang w:val="en-US"/>
              </w:rPr>
              <w:t xml:space="preserve"> textbook and workshop for universities / A. I. </w:t>
            </w:r>
            <w:proofErr w:type="spellStart"/>
            <w:r w:rsidRPr="00BA0FD9">
              <w:rPr>
                <w:rFonts w:ascii="Times New Roman" w:hAnsi="Times New Roman" w:cs="Times New Roman"/>
                <w:lang w:val="en-US"/>
              </w:rPr>
              <w:t>Balashov</w:t>
            </w:r>
            <w:proofErr w:type="spellEnd"/>
            <w:r w:rsidRPr="00BA0FD9">
              <w:rPr>
                <w:rFonts w:ascii="Times New Roman" w:hAnsi="Times New Roman" w:cs="Times New Roman"/>
                <w:lang w:val="en-US"/>
              </w:rPr>
              <w:t xml:space="preserve">, E. M. </w:t>
            </w:r>
            <w:proofErr w:type="spellStart"/>
            <w:r w:rsidRPr="00BA0FD9">
              <w:rPr>
                <w:rFonts w:ascii="Times New Roman" w:hAnsi="Times New Roman" w:cs="Times New Roman"/>
                <w:lang w:val="en-US"/>
              </w:rPr>
              <w:t>Rogova</w:t>
            </w:r>
            <w:proofErr w:type="spellEnd"/>
            <w:r w:rsidRPr="00BA0FD9">
              <w:rPr>
                <w:rFonts w:ascii="Times New Roman" w:hAnsi="Times New Roman" w:cs="Times New Roman"/>
                <w:lang w:val="en-US"/>
              </w:rPr>
              <w:t xml:space="preserve">, M. V. Tikhonova, E. A. </w:t>
            </w:r>
            <w:proofErr w:type="spellStart"/>
            <w:r w:rsidRPr="00BA0FD9">
              <w:rPr>
                <w:rFonts w:ascii="Times New Roman" w:hAnsi="Times New Roman" w:cs="Times New Roman"/>
                <w:lang w:val="en-US"/>
              </w:rPr>
              <w:t>Tkachenko</w:t>
            </w:r>
            <w:proofErr w:type="spellEnd"/>
            <w:r w:rsidRPr="00BA0FD9">
              <w:rPr>
                <w:rFonts w:ascii="Times New Roman" w:hAnsi="Times New Roman" w:cs="Times New Roman"/>
                <w:lang w:val="en-US"/>
              </w:rPr>
              <w:t xml:space="preserve"> ; edited by E. M. </w:t>
            </w:r>
            <w:proofErr w:type="spellStart"/>
            <w:r w:rsidRPr="00BA0FD9">
              <w:rPr>
                <w:rFonts w:ascii="Times New Roman" w:hAnsi="Times New Roman" w:cs="Times New Roman"/>
                <w:lang w:val="en-US"/>
              </w:rPr>
              <w:t>Rogova</w:t>
            </w:r>
            <w:proofErr w:type="spellEnd"/>
            <w:r w:rsidRPr="00BA0FD9">
              <w:rPr>
                <w:rFonts w:ascii="Times New Roman" w:hAnsi="Times New Roman" w:cs="Times New Roman"/>
                <w:lang w:val="en-US"/>
              </w:rPr>
              <w:t xml:space="preserve">. — </w:t>
            </w:r>
            <w:proofErr w:type="gramStart"/>
            <w:r w:rsidRPr="00BA0FD9">
              <w:rPr>
                <w:rFonts w:ascii="Times New Roman" w:hAnsi="Times New Roman" w:cs="Times New Roman"/>
                <w:lang w:val="en-US"/>
              </w:rPr>
              <w:t>Moscow :</w:t>
            </w:r>
            <w:proofErr w:type="gramEnd"/>
            <w:r w:rsidRPr="00BA0FD9">
              <w:rPr>
                <w:rFonts w:ascii="Times New Roman" w:hAnsi="Times New Roman" w:cs="Times New Roman"/>
                <w:lang w:val="en-US"/>
              </w:rPr>
              <w:t xml:space="preserve">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2020.</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1217F7" w:rsidRPr="00BA0FD9">
                <w:rPr>
                  <w:rFonts w:ascii="Times New Roman" w:hAnsi="Times New Roman" w:cs="Times New Roman"/>
                  <w:color w:val="00008B"/>
                  <w:u w:val="single"/>
                </w:rPr>
                <w:t>https://urait.ru/bcode/449791</w:t>
              </w:r>
            </w:hyperlink>
          </w:p>
        </w:tc>
      </w:tr>
      <w:tr w:rsidR="001217F7" w:rsidRPr="00BA0FD9" w:rsidTr="001217F7">
        <w:trPr>
          <w:trHeight w:val="354"/>
        </w:trPr>
        <w:tc>
          <w:tcPr>
            <w:tcW w:w="4080" w:type="pct"/>
            <w:shd w:val="clear" w:color="auto" w:fill="auto"/>
            <w:vAlign w:val="center"/>
          </w:tcPr>
          <w:p w:rsidR="001217F7" w:rsidRPr="00BA0FD9" w:rsidRDefault="001217F7" w:rsidP="00AA7A6A">
            <w:pPr>
              <w:rPr>
                <w:rFonts w:ascii="Times New Roman" w:hAnsi="Times New Roman" w:cs="Times New Roman"/>
                <w:highlight w:val="cyan"/>
                <w:lang w:val="en-US" w:bidi="ru-RU"/>
              </w:rPr>
            </w:pPr>
            <w:r w:rsidRPr="00BA0FD9">
              <w:rPr>
                <w:rFonts w:ascii="Times New Roman" w:hAnsi="Times New Roman" w:cs="Times New Roman"/>
                <w:lang w:val="en-US"/>
              </w:rPr>
              <w:t xml:space="preserve">Polyakov, N. A. Management of innovative </w:t>
            </w:r>
            <w:proofErr w:type="gramStart"/>
            <w:r w:rsidRPr="00BA0FD9">
              <w:rPr>
                <w:rFonts w:ascii="Times New Roman" w:hAnsi="Times New Roman" w:cs="Times New Roman"/>
                <w:lang w:val="en-US"/>
              </w:rPr>
              <w:t>projects :</w:t>
            </w:r>
            <w:proofErr w:type="gramEnd"/>
            <w:r w:rsidRPr="00BA0FD9">
              <w:rPr>
                <w:rFonts w:ascii="Times New Roman" w:hAnsi="Times New Roman" w:cs="Times New Roman"/>
                <w:lang w:val="en-US"/>
              </w:rPr>
              <w:t xml:space="preserve"> textbook and workshop for universities / N. A. Polyakov, O. V. </w:t>
            </w:r>
            <w:proofErr w:type="spellStart"/>
            <w:r w:rsidRPr="00BA0FD9">
              <w:rPr>
                <w:rFonts w:ascii="Times New Roman" w:hAnsi="Times New Roman" w:cs="Times New Roman"/>
                <w:lang w:val="en-US"/>
              </w:rPr>
              <w:t>Motovilov</w:t>
            </w:r>
            <w:proofErr w:type="spellEnd"/>
            <w:r w:rsidRPr="00BA0FD9">
              <w:rPr>
                <w:rFonts w:ascii="Times New Roman" w:hAnsi="Times New Roman" w:cs="Times New Roman"/>
                <w:lang w:val="en-US"/>
              </w:rPr>
              <w:t xml:space="preserve">, N. V. </w:t>
            </w:r>
            <w:proofErr w:type="spellStart"/>
            <w:r w:rsidRPr="00BA0FD9">
              <w:rPr>
                <w:rFonts w:ascii="Times New Roman" w:hAnsi="Times New Roman" w:cs="Times New Roman"/>
                <w:lang w:val="en-US"/>
              </w:rPr>
              <w:t>Lukashov</w:t>
            </w:r>
            <w:proofErr w:type="spellEnd"/>
            <w:r w:rsidRPr="00BA0FD9">
              <w:rPr>
                <w:rFonts w:ascii="Times New Roman" w:hAnsi="Times New Roman" w:cs="Times New Roman"/>
                <w:lang w:val="en-US"/>
              </w:rPr>
              <w:t xml:space="preserve">. — </w:t>
            </w:r>
            <w:proofErr w:type="gramStart"/>
            <w:r w:rsidRPr="00BA0FD9">
              <w:rPr>
                <w:rFonts w:ascii="Times New Roman" w:hAnsi="Times New Roman" w:cs="Times New Roman"/>
                <w:lang w:val="en-US"/>
              </w:rPr>
              <w:t>Moscow :</w:t>
            </w:r>
            <w:proofErr w:type="gramEnd"/>
            <w:r w:rsidRPr="00BA0FD9">
              <w:rPr>
                <w:rFonts w:ascii="Times New Roman" w:hAnsi="Times New Roman" w:cs="Times New Roman"/>
                <w:lang w:val="en-US"/>
              </w:rPr>
              <w:t xml:space="preserve">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2021.</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1217F7" w:rsidRPr="00BA0FD9">
                <w:rPr>
                  <w:rFonts w:ascii="Times New Roman" w:hAnsi="Times New Roman" w:cs="Times New Roman"/>
                  <w:color w:val="00008B"/>
                  <w:u w:val="single"/>
                </w:rPr>
                <w:t>https://urait.ru/bcode/468930</w:t>
              </w:r>
            </w:hyperlink>
          </w:p>
        </w:tc>
      </w:tr>
      <w:tr w:rsidR="001217F7" w:rsidRPr="00BA0FD9" w:rsidTr="001217F7">
        <w:trPr>
          <w:trHeight w:val="354"/>
        </w:trPr>
        <w:tc>
          <w:tcPr>
            <w:tcW w:w="4080" w:type="pct"/>
            <w:shd w:val="clear" w:color="auto" w:fill="auto"/>
            <w:vAlign w:val="center"/>
          </w:tcPr>
          <w:p w:rsidR="001217F7" w:rsidRPr="00BA0FD9" w:rsidRDefault="001217F7" w:rsidP="00AA7A6A">
            <w:pPr>
              <w:rPr>
                <w:rFonts w:ascii="Times New Roman" w:hAnsi="Times New Roman" w:cs="Times New Roman"/>
                <w:highlight w:val="cyan"/>
                <w:lang w:val="en-US" w:bidi="ru-RU"/>
              </w:rPr>
            </w:pPr>
            <w:r w:rsidRPr="00BA0FD9">
              <w:rPr>
                <w:rFonts w:ascii="Times New Roman" w:hAnsi="Times New Roman" w:cs="Times New Roman"/>
                <w:lang w:val="en-US"/>
              </w:rPr>
              <w:t xml:space="preserve">Program project </w:t>
            </w:r>
            <w:proofErr w:type="gramStart"/>
            <w:r w:rsidRPr="00BA0FD9">
              <w:rPr>
                <w:rFonts w:ascii="Times New Roman" w:hAnsi="Times New Roman" w:cs="Times New Roman"/>
                <w:lang w:val="en-US"/>
              </w:rPr>
              <w:t>management :</w:t>
            </w:r>
            <w:proofErr w:type="gramEnd"/>
            <w:r w:rsidRPr="00BA0FD9">
              <w:rPr>
                <w:rFonts w:ascii="Times New Roman" w:hAnsi="Times New Roman" w:cs="Times New Roman"/>
                <w:lang w:val="en-US"/>
              </w:rPr>
              <w:t xml:space="preserve"> a textbook for universities / V. E. </w:t>
            </w:r>
            <w:proofErr w:type="spellStart"/>
            <w:r w:rsidRPr="00BA0FD9">
              <w:rPr>
                <w:rFonts w:ascii="Times New Roman" w:hAnsi="Times New Roman" w:cs="Times New Roman"/>
                <w:lang w:val="en-US"/>
              </w:rPr>
              <w:t>Gvozdev</w:t>
            </w:r>
            <w:proofErr w:type="spellEnd"/>
            <w:r w:rsidRPr="00BA0FD9">
              <w:rPr>
                <w:rFonts w:ascii="Times New Roman" w:hAnsi="Times New Roman" w:cs="Times New Roman"/>
                <w:lang w:val="en-US"/>
              </w:rPr>
              <w:t xml:space="preserve"> [et al.] ; edited by R. F. </w:t>
            </w:r>
            <w:proofErr w:type="spellStart"/>
            <w:r w:rsidRPr="00BA0FD9">
              <w:rPr>
                <w:rFonts w:ascii="Times New Roman" w:hAnsi="Times New Roman" w:cs="Times New Roman"/>
                <w:lang w:val="en-US"/>
              </w:rPr>
              <w:t>Malikov</w:t>
            </w:r>
            <w:proofErr w:type="spellEnd"/>
            <w:r w:rsidRPr="00BA0FD9">
              <w:rPr>
                <w:rFonts w:ascii="Times New Roman" w:hAnsi="Times New Roman" w:cs="Times New Roman"/>
                <w:lang w:val="en-US"/>
              </w:rPr>
              <w:t xml:space="preserve">. — </w:t>
            </w:r>
            <w:proofErr w:type="gramStart"/>
            <w:r w:rsidRPr="00BA0FD9">
              <w:rPr>
                <w:rFonts w:ascii="Times New Roman" w:hAnsi="Times New Roman" w:cs="Times New Roman"/>
                <w:lang w:val="en-US"/>
              </w:rPr>
              <w:t>Moscow :</w:t>
            </w:r>
            <w:proofErr w:type="gramEnd"/>
            <w:r w:rsidRPr="00BA0FD9">
              <w:rPr>
                <w:rFonts w:ascii="Times New Roman" w:hAnsi="Times New Roman" w:cs="Times New Roman"/>
                <w:lang w:val="en-US"/>
              </w:rPr>
              <w:t xml:space="preserve">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2021.</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color w:val="0000FF"/>
                <w:highlight w:val="cyan"/>
                <w:lang w:val="en-US"/>
              </w:rPr>
            </w:pPr>
            <w:hyperlink r:id="rId14" w:history="1">
              <w:r w:rsidR="001217F7" w:rsidRPr="00BA0FD9">
                <w:rPr>
                  <w:rFonts w:ascii="Times New Roman" w:hAnsi="Times New Roman" w:cs="Times New Roman"/>
                  <w:color w:val="00008B"/>
                  <w:u w:val="single"/>
                </w:rPr>
                <w:t>https://urait.ru/bcode/477333</w:t>
              </w:r>
            </w:hyperlink>
          </w:p>
        </w:tc>
      </w:tr>
      <w:tr w:rsidR="001217F7" w:rsidRPr="00BA0FD9" w:rsidTr="00E4641F">
        <w:trPr>
          <w:trHeight w:val="354"/>
        </w:trPr>
        <w:tc>
          <w:tcPr>
            <w:tcW w:w="4080" w:type="pct"/>
            <w:shd w:val="clear" w:color="auto" w:fill="auto"/>
            <w:vAlign w:val="center"/>
          </w:tcPr>
          <w:p w:rsidR="001217F7" w:rsidRPr="00BA0FD9" w:rsidRDefault="001217F7" w:rsidP="00AA7A6A">
            <w:pPr>
              <w:rPr>
                <w:rFonts w:ascii="Times New Roman" w:hAnsi="Times New Roman" w:cs="Times New Roman"/>
                <w:lang w:val="en-US"/>
              </w:rPr>
            </w:pPr>
            <w:proofErr w:type="spellStart"/>
            <w:r w:rsidRPr="00BA0FD9">
              <w:rPr>
                <w:rFonts w:ascii="Times New Roman" w:hAnsi="Times New Roman" w:cs="Times New Roman"/>
                <w:lang w:val="en-US"/>
              </w:rPr>
              <w:t>Vorontsovsky</w:t>
            </w:r>
            <w:proofErr w:type="spellEnd"/>
            <w:r w:rsidRPr="00BA0FD9">
              <w:rPr>
                <w:rFonts w:ascii="Times New Roman" w:hAnsi="Times New Roman" w:cs="Times New Roman"/>
                <w:lang w:val="en-US"/>
              </w:rPr>
              <w:t xml:space="preserve">, A.V. Risk management: textbook and workshop for universities / A.V. </w:t>
            </w:r>
            <w:proofErr w:type="spellStart"/>
            <w:r w:rsidRPr="00BA0FD9">
              <w:rPr>
                <w:rFonts w:ascii="Times New Roman" w:hAnsi="Times New Roman" w:cs="Times New Roman"/>
                <w:lang w:val="en-US"/>
              </w:rPr>
              <w:t>Vorontsovsky</w:t>
            </w:r>
            <w:proofErr w:type="spellEnd"/>
            <w:r w:rsidRPr="00BA0FD9">
              <w:rPr>
                <w:rFonts w:ascii="Times New Roman" w:hAnsi="Times New Roman" w:cs="Times New Roman"/>
                <w:lang w:val="en-US"/>
              </w:rPr>
              <w:t xml:space="preserve">. — 2nd ed. — Moscow: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2021.</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lang w:val="en-US"/>
              </w:rPr>
            </w:pPr>
            <w:hyperlink r:id="rId15" w:history="1">
              <w:r w:rsidR="001217F7" w:rsidRPr="00BA0FD9">
                <w:rPr>
                  <w:rFonts w:ascii="Times New Roman" w:hAnsi="Times New Roman" w:cs="Times New Roman"/>
                  <w:color w:val="00008B"/>
                  <w:u w:val="single"/>
                </w:rPr>
                <w:t>https://urait.ru/bcode/469401</w:t>
              </w:r>
            </w:hyperlink>
          </w:p>
        </w:tc>
      </w:tr>
      <w:tr w:rsidR="001217F7" w:rsidRPr="00BA0FD9" w:rsidTr="00E4641F">
        <w:trPr>
          <w:trHeight w:val="354"/>
        </w:trPr>
        <w:tc>
          <w:tcPr>
            <w:tcW w:w="4080" w:type="pct"/>
            <w:shd w:val="clear" w:color="auto" w:fill="auto"/>
            <w:vAlign w:val="center"/>
          </w:tcPr>
          <w:p w:rsidR="001217F7" w:rsidRPr="00BA0FD9" w:rsidRDefault="001217F7" w:rsidP="00AA7A6A">
            <w:pPr>
              <w:rPr>
                <w:rFonts w:ascii="Times New Roman" w:hAnsi="Times New Roman" w:cs="Times New Roman"/>
                <w:lang w:val="en-US"/>
              </w:rPr>
            </w:pPr>
            <w:r w:rsidRPr="00BA0FD9">
              <w:rPr>
                <w:rFonts w:ascii="Times New Roman" w:hAnsi="Times New Roman" w:cs="Times New Roman"/>
                <w:lang w:val="en-US"/>
              </w:rPr>
              <w:t xml:space="preserve">Kuznetsova, E. V. Project portfolio management as a tool for implementing corporate </w:t>
            </w:r>
            <w:proofErr w:type="gramStart"/>
            <w:r w:rsidRPr="00BA0FD9">
              <w:rPr>
                <w:rFonts w:ascii="Times New Roman" w:hAnsi="Times New Roman" w:cs="Times New Roman"/>
                <w:lang w:val="en-US"/>
              </w:rPr>
              <w:t>strategy :</w:t>
            </w:r>
            <w:proofErr w:type="gramEnd"/>
            <w:r w:rsidRPr="00BA0FD9">
              <w:rPr>
                <w:rFonts w:ascii="Times New Roman" w:hAnsi="Times New Roman" w:cs="Times New Roman"/>
                <w:lang w:val="en-US"/>
              </w:rPr>
              <w:t xml:space="preserve"> textbook for universities / E. V. Kuznetsova. — 2nd ed., reprint. and add. — </w:t>
            </w:r>
            <w:proofErr w:type="gramStart"/>
            <w:r w:rsidRPr="00BA0FD9">
              <w:rPr>
                <w:rFonts w:ascii="Times New Roman" w:hAnsi="Times New Roman" w:cs="Times New Roman"/>
                <w:lang w:val="en-US"/>
              </w:rPr>
              <w:t>Moscow :</w:t>
            </w:r>
            <w:proofErr w:type="gramEnd"/>
            <w:r w:rsidRPr="00BA0FD9">
              <w:rPr>
                <w:rFonts w:ascii="Times New Roman" w:hAnsi="Times New Roman" w:cs="Times New Roman"/>
                <w:lang w:val="en-US"/>
              </w:rPr>
              <w:t xml:space="preserve"> </w:t>
            </w:r>
            <w:proofErr w:type="spellStart"/>
            <w:r w:rsidRPr="00BA0FD9">
              <w:rPr>
                <w:rFonts w:ascii="Times New Roman" w:hAnsi="Times New Roman" w:cs="Times New Roman"/>
                <w:lang w:val="en-US"/>
              </w:rPr>
              <w:t>Yurayt</w:t>
            </w:r>
            <w:proofErr w:type="spellEnd"/>
            <w:r w:rsidRPr="00BA0FD9">
              <w:rPr>
                <w:rFonts w:ascii="Times New Roman" w:hAnsi="Times New Roman" w:cs="Times New Roman"/>
                <w:lang w:val="en-US"/>
              </w:rPr>
              <w:t xml:space="preserve"> Publishing House, 2021.</w:t>
            </w:r>
          </w:p>
        </w:tc>
        <w:tc>
          <w:tcPr>
            <w:tcW w:w="920" w:type="pct"/>
            <w:shd w:val="clear" w:color="auto" w:fill="auto"/>
            <w:vAlign w:val="center"/>
          </w:tcPr>
          <w:p w:rsidR="001217F7" w:rsidRPr="00BA0FD9" w:rsidRDefault="00EB27CA" w:rsidP="00AA7A6A">
            <w:pPr>
              <w:autoSpaceDE w:val="0"/>
              <w:autoSpaceDN w:val="0"/>
              <w:adjustRightInd w:val="0"/>
              <w:spacing w:after="0" w:line="240" w:lineRule="auto"/>
              <w:rPr>
                <w:rFonts w:ascii="Times New Roman" w:hAnsi="Times New Roman" w:cs="Times New Roman"/>
                <w:lang w:val="en-US"/>
              </w:rPr>
            </w:pPr>
            <w:hyperlink r:id="rId16" w:history="1">
              <w:r w:rsidR="001217F7" w:rsidRPr="00BA0FD9">
                <w:rPr>
                  <w:rFonts w:ascii="Times New Roman" w:hAnsi="Times New Roman" w:cs="Times New Roman"/>
                  <w:color w:val="00008B"/>
                  <w:u w:val="single"/>
                </w:rPr>
                <w:t>https://urait.ru/bcode/470148</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46722798"/>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46722799"/>
      <w:r w:rsidRPr="00F538CA">
        <w:rPr>
          <w:rFonts w:ascii="Times New Roman" w:hAnsi="Times New Roman" w:cs="Times New Roman"/>
          <w:b/>
          <w:color w:val="auto"/>
          <w:sz w:val="28"/>
          <w:szCs w:val="28"/>
          <w:lang w:val="en-US"/>
        </w:rPr>
        <w:lastRenderedPageBreak/>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431" w:tblpY="503"/>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154"/>
        <w:gridCol w:w="8498"/>
      </w:tblGrid>
      <w:tr w:rsidR="00EC3702" w:rsidRPr="00750C6A" w:rsidTr="00EC3702">
        <w:trPr>
          <w:trHeight w:val="276"/>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jc w:val="center"/>
              <w:rPr>
                <w:rFonts w:ascii="Times New Roman" w:hAnsi="Times New Roman" w:cs="Times New Roman"/>
                <w:b/>
                <w:lang w:bidi="ru-RU"/>
              </w:rPr>
            </w:pPr>
            <w:r>
              <w:rPr>
                <w:rFonts w:ascii="Times New Roman" w:hAnsi="Times New Roman" w:cs="Times New Roman"/>
                <w:b/>
                <w:lang w:bidi="ru-RU"/>
              </w:rPr>
              <w:t>№</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jc w:val="center"/>
              <w:rPr>
                <w:rFonts w:ascii="Times New Roman" w:hAnsi="Times New Roman" w:cs="Times New Roman"/>
                <w:b/>
                <w:lang w:val="en-US" w:bidi="ru-RU"/>
              </w:rPr>
            </w:pPr>
            <w:r>
              <w:rPr>
                <w:rFonts w:ascii="Times New Roman" w:hAnsi="Times New Roman" w:cs="Times New Roman"/>
                <w:b/>
                <w:lang w:val="en-US" w:bidi="ru-RU"/>
              </w:rPr>
              <w:t>Name of reference systems and professional databases</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hd w:val="clear" w:color="auto" w:fill="FFFFFF"/>
              <w:spacing w:after="0"/>
              <w:jc w:val="center"/>
              <w:rPr>
                <w:rFonts w:ascii="Times New Roman" w:hAnsi="Times New Roman" w:cs="Times New Roman"/>
                <w:color w:val="000000"/>
              </w:rPr>
            </w:pPr>
            <w:r>
              <w:rPr>
                <w:rFonts w:ascii="Times New Roman" w:hAnsi="Times New Roman" w:cs="Times New Roman"/>
                <w:color w:val="000000"/>
              </w:rPr>
              <w:t>1.</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Grebennikon.ru – </w:t>
            </w:r>
            <w:hyperlink r:id="rId17" w:history="1">
              <w:r>
                <w:rPr>
                  <w:rStyle w:val="a8"/>
                  <w:rFonts w:ascii="Times New Roman" w:hAnsi="Times New Roman" w:cs="Times New Roman"/>
                  <w:lang w:val="en-US"/>
                </w:rPr>
                <w:t>www.grebennikon.ru</w:t>
              </w:r>
            </w:hyperlink>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2.</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Science Digital Library </w:t>
            </w:r>
            <w:proofErr w:type="spellStart"/>
            <w:r>
              <w:rPr>
                <w:rFonts w:ascii="Times New Roman" w:hAnsi="Times New Roman" w:cs="Times New Roman"/>
                <w:color w:val="000000"/>
                <w:lang w:val="en-US"/>
              </w:rPr>
              <w:t>eLIBRARRY</w:t>
            </w:r>
            <w:proofErr w:type="spellEnd"/>
            <w:r>
              <w:rPr>
                <w:rFonts w:ascii="Times New Roman" w:hAnsi="Times New Roman" w:cs="Times New Roman"/>
                <w:color w:val="000000"/>
                <w:lang w:val="en-US"/>
              </w:rPr>
              <w:t xml:space="preserve"> – </w:t>
            </w:r>
            <w:hyperlink r:id="rId18" w:history="1">
              <w:r>
                <w:rPr>
                  <w:rStyle w:val="a8"/>
                  <w:rFonts w:ascii="Times New Roman" w:hAnsi="Times New Roman" w:cs="Times New Roman"/>
                  <w:lang w:val="en-US"/>
                </w:rPr>
                <w:t>www.elibrary.ru</w:t>
              </w:r>
            </w:hyperlink>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3.</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Science Digital Library </w:t>
            </w:r>
            <w:proofErr w:type="spellStart"/>
            <w:r>
              <w:rPr>
                <w:rFonts w:ascii="Times New Roman" w:hAnsi="Times New Roman" w:cs="Times New Roman"/>
                <w:color w:val="000000"/>
              </w:rPr>
              <w:t>КиберЛеника</w:t>
            </w:r>
            <w:proofErr w:type="spellEnd"/>
            <w:r>
              <w:rPr>
                <w:rFonts w:ascii="Times New Roman" w:hAnsi="Times New Roman" w:cs="Times New Roman"/>
                <w:color w:val="000000"/>
                <w:lang w:val="en-US"/>
              </w:rPr>
              <w:t xml:space="preserve"> – </w:t>
            </w:r>
            <w:hyperlink r:id="rId19" w:history="1">
              <w:r>
                <w:rPr>
                  <w:rStyle w:val="a8"/>
                  <w:rFonts w:ascii="Times New Roman" w:hAnsi="Times New Roman" w:cs="Times New Roman"/>
                  <w:lang w:val="en-US"/>
                </w:rPr>
                <w:t>www.cyberleninka.ru</w:t>
              </w:r>
            </w:hyperlink>
          </w:p>
        </w:tc>
      </w:tr>
      <w:tr w:rsidR="00EC3702"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4.</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rPr>
            </w:pPr>
            <w:proofErr w:type="spellStart"/>
            <w:r>
              <w:rPr>
                <w:rFonts w:ascii="Times New Roman" w:hAnsi="Times New Roman" w:cs="Times New Roman"/>
                <w:color w:val="000000"/>
              </w:rPr>
              <w:t>Database</w:t>
            </w:r>
            <w:proofErr w:type="spellEnd"/>
            <w:r>
              <w:rPr>
                <w:rFonts w:ascii="Times New Roman" w:hAnsi="Times New Roman" w:cs="Times New Roman"/>
                <w:color w:val="000000"/>
              </w:rPr>
              <w:t xml:space="preserve"> ПОЛПРЕД Справочники – </w:t>
            </w:r>
            <w:hyperlink r:id="rId20" w:history="1">
              <w:r>
                <w:rPr>
                  <w:rStyle w:val="a8"/>
                  <w:rFonts w:ascii="Times New Roman" w:hAnsi="Times New Roman" w:cs="Times New Roman"/>
                </w:rPr>
                <w:t>www.polpred.com</w:t>
              </w:r>
            </w:hyperlink>
          </w:p>
        </w:tc>
      </w:tr>
      <w:tr w:rsidR="00EC3702"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5.</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Database OECD Books, Papers &amp; Statistics on the platform OECD </w:t>
            </w:r>
            <w:proofErr w:type="spellStart"/>
            <w:r>
              <w:rPr>
                <w:rFonts w:ascii="Times New Roman" w:hAnsi="Times New Roman" w:cs="Times New Roman"/>
                <w:color w:val="000000"/>
                <w:lang w:val="en-US"/>
              </w:rPr>
              <w:t>iLibrary</w:t>
            </w:r>
            <w:proofErr w:type="spellEnd"/>
          </w:p>
          <w:p w:rsidR="00EC3702" w:rsidRDefault="00EB27CA" w:rsidP="00EC3702">
            <w:pPr>
              <w:spacing w:after="0" w:line="240" w:lineRule="auto"/>
              <w:rPr>
                <w:rFonts w:ascii="Times New Roman" w:hAnsi="Times New Roman" w:cs="Times New Roman"/>
                <w:color w:val="000000"/>
              </w:rPr>
            </w:pPr>
            <w:hyperlink r:id="rId21" w:history="1">
              <w:r w:rsidR="00EC3702">
                <w:rPr>
                  <w:rStyle w:val="a8"/>
                  <w:rFonts w:ascii="Times New Roman" w:hAnsi="Times New Roman" w:cs="Times New Roman"/>
                </w:rPr>
                <w:t>www.oecd-ilibrary.org</w:t>
              </w:r>
            </w:hyperlink>
            <w:r w:rsidR="00EC3702">
              <w:rPr>
                <w:rFonts w:ascii="Times New Roman" w:hAnsi="Times New Roman" w:cs="Times New Roman"/>
                <w:color w:val="000000"/>
              </w:rPr>
              <w:t xml:space="preserve"> </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6.</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Legal reference system </w:t>
            </w:r>
            <w:r>
              <w:rPr>
                <w:rFonts w:ascii="Times New Roman" w:hAnsi="Times New Roman" w:cs="Times New Roman"/>
                <w:color w:val="000000"/>
              </w:rPr>
              <w:t>КонсультантПлюс</w:t>
            </w:r>
            <w:r>
              <w:rPr>
                <w:rFonts w:ascii="Times New Roman" w:hAnsi="Times New Roman" w:cs="Times New Roman"/>
                <w:color w:val="000000"/>
                <w:lang w:val="en-US"/>
              </w:rPr>
              <w:t xml:space="preserve"> (installed resource UNECON or </w:t>
            </w:r>
            <w:hyperlink r:id="rId22" w:history="1">
              <w:r>
                <w:rPr>
                  <w:rStyle w:val="a8"/>
                  <w:rFonts w:ascii="Times New Roman" w:hAnsi="Times New Roman" w:cs="Times New Roman"/>
                  <w:lang w:val="en-US"/>
                </w:rPr>
                <w:t>www.consultant.ru</w:t>
              </w:r>
            </w:hyperlink>
            <w:r>
              <w:rPr>
                <w:rFonts w:ascii="Times New Roman" w:hAnsi="Times New Roman" w:cs="Times New Roman"/>
                <w:color w:val="000000"/>
                <w:lang w:val="en-US"/>
              </w:rPr>
              <w:t>)</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7.</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Legal reference system «</w:t>
            </w:r>
            <w:r>
              <w:rPr>
                <w:rFonts w:ascii="Times New Roman" w:hAnsi="Times New Roman" w:cs="Times New Roman"/>
                <w:color w:val="000000"/>
              </w:rPr>
              <w:t>ГАРАНТ</w:t>
            </w:r>
            <w:r>
              <w:rPr>
                <w:rFonts w:ascii="Times New Roman" w:hAnsi="Times New Roman" w:cs="Times New Roman"/>
                <w:color w:val="000000"/>
                <w:lang w:val="en-US"/>
              </w:rPr>
              <w:t xml:space="preserve">» (installed resource UNECON or </w:t>
            </w:r>
            <w:hyperlink r:id="rId23" w:history="1">
              <w:r>
                <w:rPr>
                  <w:rStyle w:val="a8"/>
                  <w:rFonts w:ascii="Times New Roman" w:hAnsi="Times New Roman" w:cs="Times New Roman"/>
                  <w:lang w:val="en-US"/>
                </w:rPr>
                <w:t>www.garant.ru</w:t>
              </w:r>
            </w:hyperlink>
            <w:r>
              <w:rPr>
                <w:rFonts w:ascii="Times New Roman" w:hAnsi="Times New Roman" w:cs="Times New Roman"/>
                <w:color w:val="000000"/>
                <w:lang w:val="en-US"/>
              </w:rPr>
              <w:t>)</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8.</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Information and referral system «</w:t>
            </w:r>
            <w:r>
              <w:rPr>
                <w:rFonts w:ascii="Times New Roman" w:hAnsi="Times New Roman" w:cs="Times New Roman"/>
                <w:color w:val="000000"/>
              </w:rPr>
              <w:t>Кодекс</w:t>
            </w:r>
            <w:r>
              <w:rPr>
                <w:rFonts w:ascii="Times New Roman" w:hAnsi="Times New Roman" w:cs="Times New Roman"/>
                <w:color w:val="000000"/>
                <w:lang w:val="en-US"/>
              </w:rPr>
              <w:t xml:space="preserve">» (installed resource UNECON or </w:t>
            </w:r>
            <w:hyperlink r:id="rId24" w:history="1">
              <w:r>
                <w:rPr>
                  <w:rStyle w:val="a8"/>
                  <w:rFonts w:ascii="Times New Roman" w:hAnsi="Times New Roman" w:cs="Times New Roman"/>
                  <w:lang w:val="en-US"/>
                </w:rPr>
                <w:t>www.kodeks.ru</w:t>
              </w:r>
            </w:hyperlink>
            <w:r>
              <w:rPr>
                <w:rFonts w:ascii="Times New Roman" w:hAnsi="Times New Roman" w:cs="Times New Roman"/>
                <w:color w:val="000000"/>
                <w:lang w:val="en-US"/>
              </w:rPr>
              <w:t>)</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9.</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BOOK.ru - </w:t>
            </w:r>
            <w:hyperlink r:id="rId25" w:history="1">
              <w:r>
                <w:rPr>
                  <w:rStyle w:val="a8"/>
                  <w:rFonts w:ascii="Times New Roman" w:hAnsi="Times New Roman" w:cs="Times New Roman"/>
                  <w:lang w:val="en-US"/>
                </w:rPr>
                <w:t>www.book.ru</w:t>
              </w:r>
            </w:hyperlink>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10.</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w:t>
            </w:r>
            <w:r>
              <w:rPr>
                <w:rFonts w:ascii="Times New Roman" w:hAnsi="Times New Roman" w:cs="Times New Roman"/>
                <w:color w:val="000000"/>
              </w:rPr>
              <w:t>ЭБС</w:t>
            </w:r>
            <w:r>
              <w:rPr>
                <w:rFonts w:ascii="Times New Roman" w:hAnsi="Times New Roman" w:cs="Times New Roman"/>
                <w:color w:val="000000"/>
                <w:lang w:val="en-US"/>
              </w:rPr>
              <w:t xml:space="preserve"> </w:t>
            </w:r>
            <w:r>
              <w:rPr>
                <w:rFonts w:ascii="Times New Roman" w:hAnsi="Times New Roman" w:cs="Times New Roman"/>
                <w:color w:val="000000"/>
              </w:rPr>
              <w:t>ЮРАЙТ</w:t>
            </w:r>
            <w:r>
              <w:rPr>
                <w:rFonts w:ascii="Times New Roman" w:hAnsi="Times New Roman" w:cs="Times New Roman"/>
                <w:color w:val="000000"/>
                <w:lang w:val="en-US"/>
              </w:rPr>
              <w:t xml:space="preserve"> – </w:t>
            </w:r>
            <w:hyperlink r:id="rId26" w:history="1">
              <w:r>
                <w:rPr>
                  <w:rStyle w:val="a8"/>
                  <w:rFonts w:ascii="Times New Roman" w:hAnsi="Times New Roman" w:cs="Times New Roman"/>
                  <w:lang w:val="en-US"/>
                </w:rPr>
                <w:t>www.urait.ru</w:t>
              </w:r>
            </w:hyperlink>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11.</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system </w:t>
            </w:r>
            <w:r>
              <w:rPr>
                <w:rFonts w:ascii="Times New Roman" w:hAnsi="Times New Roman" w:cs="Times New Roman"/>
                <w:color w:val="000000"/>
              </w:rPr>
              <w:t>ЗНАНИУМ</w:t>
            </w:r>
            <w:r>
              <w:rPr>
                <w:rFonts w:ascii="Times New Roman" w:hAnsi="Times New Roman" w:cs="Times New Roman"/>
                <w:color w:val="000000"/>
                <w:lang w:val="en-US"/>
              </w:rPr>
              <w:t xml:space="preserve"> (ZNANIUM) – </w:t>
            </w:r>
            <w:hyperlink r:id="rId27" w:history="1">
              <w:r>
                <w:rPr>
                  <w:rStyle w:val="a8"/>
                  <w:rFonts w:ascii="Times New Roman" w:hAnsi="Times New Roman" w:cs="Times New Roman"/>
                  <w:lang w:val="en-US"/>
                </w:rPr>
                <w:t>www.znanium.com</w:t>
              </w:r>
            </w:hyperlink>
            <w:r>
              <w:rPr>
                <w:rFonts w:ascii="Times New Roman" w:hAnsi="Times New Roman" w:cs="Times New Roman"/>
                <w:color w:val="000000"/>
                <w:lang w:val="en-US"/>
              </w:rPr>
              <w:t xml:space="preserve"> </w:t>
            </w:r>
          </w:p>
        </w:tc>
      </w:tr>
      <w:tr w:rsidR="00EC3702" w:rsidRPr="00750C6A" w:rsidTr="00EC3702">
        <w:trPr>
          <w:trHeight w:val="340"/>
        </w:trPr>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jc w:val="center"/>
              <w:rPr>
                <w:rFonts w:ascii="Times New Roman" w:hAnsi="Times New Roman" w:cs="Times New Roman"/>
              </w:rPr>
            </w:pPr>
            <w:r>
              <w:rPr>
                <w:rFonts w:ascii="Times New Roman" w:hAnsi="Times New Roman" w:cs="Times New Roman"/>
              </w:rPr>
              <w:t>12.</w:t>
            </w:r>
          </w:p>
        </w:tc>
        <w:tc>
          <w:tcPr>
            <w:tcW w:w="4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702" w:rsidRDefault="00EC3702" w:rsidP="00EC3702">
            <w:pPr>
              <w:spacing w:after="0"/>
              <w:rPr>
                <w:rFonts w:ascii="Times New Roman" w:hAnsi="Times New Roman" w:cs="Times New Roman"/>
                <w:color w:val="000000"/>
                <w:lang w:val="en-US"/>
              </w:rPr>
            </w:pPr>
            <w:r>
              <w:rPr>
                <w:rFonts w:ascii="Times New Roman" w:hAnsi="Times New Roman" w:cs="Times New Roman"/>
                <w:color w:val="000000"/>
                <w:lang w:val="en-US"/>
              </w:rPr>
              <w:t xml:space="preserve">Digital library UNECON – </w:t>
            </w:r>
            <w:hyperlink r:id="rId28" w:history="1">
              <w:r>
                <w:rPr>
                  <w:rStyle w:val="a8"/>
                  <w:rFonts w:ascii="Times New Roman" w:hAnsi="Times New Roman" w:cs="Times New Roman"/>
                  <w:lang w:val="en-US"/>
                </w:rPr>
                <w:t>opac.unecon.ru</w:t>
              </w:r>
            </w:hyperlink>
          </w:p>
        </w:tc>
      </w:tr>
    </w:tbl>
    <w:p w:rsidR="007B323A" w:rsidRPr="00957AAA" w:rsidRDefault="007B323A" w:rsidP="00E1429F">
      <w:pPr>
        <w:jc w:val="center"/>
        <w:rPr>
          <w:rFonts w:ascii="Times New Roman" w:hAnsi="Times New Roman" w:cs="Times New Roman"/>
          <w:b/>
          <w:sz w:val="28"/>
          <w:szCs w:val="28"/>
          <w:lang w:val="en-US"/>
        </w:rPr>
      </w:pPr>
    </w:p>
    <w:p w:rsidR="00315CA6" w:rsidRPr="00C76B83" w:rsidRDefault="00090AC1" w:rsidP="00511619">
      <w:pPr>
        <w:pStyle w:val="1"/>
        <w:jc w:val="center"/>
        <w:rPr>
          <w:rFonts w:ascii="Times New Roman" w:hAnsi="Times New Roman" w:cs="Times New Roman"/>
          <w:b/>
          <w:color w:val="auto"/>
          <w:sz w:val="28"/>
          <w:szCs w:val="28"/>
          <w:lang w:val="en-US"/>
        </w:rPr>
      </w:pPr>
      <w:bookmarkStart w:id="11" w:name="_Toc146722800"/>
      <w:r w:rsidRPr="00C76B83">
        <w:rPr>
          <w:rFonts w:ascii="Times New Roman" w:hAnsi="Times New Roman" w:cs="Times New Roman"/>
          <w:b/>
          <w:color w:val="auto"/>
          <w:sz w:val="28"/>
          <w:szCs w:val="28"/>
          <w:lang w:val="en-US"/>
        </w:rPr>
        <w:t>6</w:t>
      </w:r>
      <w:r w:rsidR="002E16F8" w:rsidRPr="00C76B83">
        <w:rPr>
          <w:rFonts w:ascii="Times New Roman" w:hAnsi="Times New Roman" w:cs="Times New Roman"/>
          <w:b/>
          <w:color w:val="auto"/>
          <w:sz w:val="28"/>
          <w:szCs w:val="28"/>
          <w:lang w:val="en-US"/>
        </w:rPr>
        <w:t xml:space="preserve">. </w:t>
      </w:r>
      <w:r w:rsidR="00291F1C" w:rsidRPr="00C76B83">
        <w:rPr>
          <w:rFonts w:ascii="Times New Roman" w:hAnsi="Times New Roman" w:cs="Times New Roman"/>
          <w:b/>
          <w:color w:val="auto"/>
          <w:sz w:val="28"/>
          <w:szCs w:val="28"/>
          <w:lang w:val="en-US"/>
        </w:rPr>
        <w:t>TECHNICAL FACILITIES</w:t>
      </w:r>
      <w:bookmarkEnd w:id="11"/>
    </w:p>
    <w:p w:rsidR="00291F1C" w:rsidRPr="00C76B83" w:rsidRDefault="00291F1C" w:rsidP="00291F1C">
      <w:pPr>
        <w:rPr>
          <w:lang w:val="en-US"/>
        </w:rPr>
      </w:pPr>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2C735C">
            <w:pPr>
              <w:pStyle w:val="Style214"/>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2C735C">
            <w:pPr>
              <w:pStyle w:val="Style214"/>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4E5EB1">
            <w:pPr>
              <w:pStyle w:val="Style214"/>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 xml:space="preserve">Sets of display equipment and </w:t>
            </w:r>
            <w:r w:rsidRPr="00380C0B">
              <w:rPr>
                <w:sz w:val="22"/>
                <w:szCs w:val="22"/>
                <w:lang w:val="en-US"/>
              </w:rPr>
              <w:lastRenderedPageBreak/>
              <w:t>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lastRenderedPageBreak/>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FC241A" w:rsidRPr="00380C0B" w:rsidRDefault="00090AC1" w:rsidP="00511619">
      <w:pPr>
        <w:pStyle w:val="1"/>
        <w:jc w:val="center"/>
        <w:rPr>
          <w:rFonts w:ascii="Times New Roman" w:hAnsi="Times New Roman" w:cs="Times New Roman"/>
          <w:b/>
          <w:color w:val="auto"/>
          <w:sz w:val="28"/>
          <w:szCs w:val="28"/>
        </w:rPr>
      </w:pPr>
      <w:bookmarkStart w:id="12" w:name="_Toc146722801"/>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090AC1" w:rsidRPr="00380C0B" w:rsidRDefault="00090AC1" w:rsidP="00090AC1">
      <w:bookmarkStart w:id="14" w:name="_Hlk71636079"/>
    </w:p>
    <w:p w:rsidR="002404FA" w:rsidRPr="00380C0B" w:rsidRDefault="001962E3" w:rsidP="002404FA">
      <w:pPr>
        <w:spacing w:after="0"/>
        <w:ind w:firstLine="709"/>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EC3702">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EC3702">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EC3702">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lastRenderedPageBreak/>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EC3702">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EC3702">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EC3702" w:rsidP="00EC3702">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EC3702">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1962E3" w:rsidRPr="00C76B83" w:rsidRDefault="001962E3" w:rsidP="00090AC1">
      <w:pPr>
        <w:pStyle w:val="1"/>
        <w:jc w:val="center"/>
        <w:rPr>
          <w:rFonts w:ascii="Times New Roman" w:hAnsi="Times New Roman" w:cs="Times New Roman"/>
          <w:b/>
          <w:color w:val="auto"/>
          <w:sz w:val="28"/>
          <w:szCs w:val="28"/>
          <w:lang w:val="en-US"/>
        </w:rPr>
      </w:pPr>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46722802"/>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090AC1" w:rsidRPr="00380C0B" w:rsidRDefault="00090AC1" w:rsidP="00090AC1">
      <w:pPr>
        <w:rPr>
          <w:lang w:val="en-US"/>
        </w:rPr>
      </w:pPr>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380C0B">
        <w:rPr>
          <w:rFonts w:ascii="Times New Roman" w:hAnsi="Times New Roman" w:cs="Times New Roman"/>
          <w:sz w:val="28"/>
          <w:szCs w:val="28"/>
          <w:lang w:val="en-US"/>
        </w:rPr>
        <w:t>programme</w:t>
      </w:r>
      <w:proofErr w:type="spellEnd"/>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4D3030" w:rsidRDefault="00090AC1" w:rsidP="0018274C">
      <w:pPr>
        <w:ind w:firstLine="708"/>
        <w:jc w:val="both"/>
        <w:rPr>
          <w:rFonts w:ascii="Times New Roman" w:hAnsi="Times New Roman" w:cs="Times New Roman"/>
          <w:sz w:val="24"/>
          <w:szCs w:val="28"/>
          <w:lang w:val="en-US"/>
        </w:rPr>
      </w:pPr>
    </w:p>
    <w:p w:rsidR="00090AC1" w:rsidRPr="00623C30" w:rsidRDefault="00623C30" w:rsidP="00090AC1">
      <w:pPr>
        <w:rPr>
          <w:lang w:val="en-US"/>
        </w:rPr>
      </w:pPr>
      <w:r w:rsidRPr="004D3030">
        <w:rPr>
          <w:rFonts w:ascii="Times New Roman" w:eastAsiaTheme="majorEastAsia" w:hAnsi="Times New Roman" w:cs="Times New Roman"/>
          <w:b/>
          <w:sz w:val="28"/>
          <w:szCs w:val="28"/>
          <w:lang w:val="en-US"/>
        </w:rPr>
        <w:t xml:space="preserve">                                         </w:t>
      </w:r>
      <w:r w:rsidRPr="00623C30">
        <w:rPr>
          <w:rFonts w:ascii="Times New Roman" w:eastAsiaTheme="majorEastAsia" w:hAnsi="Times New Roman" w:cs="Times New Roman"/>
          <w:b/>
          <w:sz w:val="28"/>
          <w:szCs w:val="28"/>
          <w:lang w:val="en-US"/>
        </w:rPr>
        <w:t>ASSESSMENT RESOURSES</w:t>
      </w:r>
    </w:p>
    <w:p w:rsidR="00090AC1" w:rsidRPr="00623C30" w:rsidRDefault="00090AC1" w:rsidP="00090AC1">
      <w:pPr>
        <w:pStyle w:val="2"/>
        <w:jc w:val="center"/>
        <w:rPr>
          <w:rFonts w:ascii="Times New Roman" w:hAnsi="Times New Roman" w:cs="Times New Roman"/>
          <w:b/>
          <w:color w:val="auto"/>
          <w:sz w:val="28"/>
          <w:szCs w:val="28"/>
          <w:lang w:val="en-US"/>
        </w:rPr>
      </w:pPr>
      <w:bookmarkStart w:id="16" w:name="_Toc146722803"/>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6"/>
    </w:p>
    <w:p w:rsidR="00090AC1" w:rsidRPr="00623C30" w:rsidRDefault="00090AC1" w:rsidP="00090AC1">
      <w:pPr>
        <w:pStyle w:val="Default"/>
        <w:rPr>
          <w:lang w:val="en-US"/>
        </w:rPr>
      </w:pPr>
    </w:p>
    <w:p w:rsidR="00EC3702" w:rsidRDefault="00EC3702" w:rsidP="00EC3702">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B37A7" w:rsidRPr="00430F8A" w:rsidRDefault="005B37A7" w:rsidP="00523021">
      <w:pPr>
        <w:pStyle w:val="Default"/>
        <w:spacing w:after="30"/>
        <w:jc w:val="both"/>
        <w:rPr>
          <w:sz w:val="23"/>
          <w:szCs w:val="23"/>
          <w:lang w:val="en-US"/>
        </w:rPr>
      </w:pPr>
    </w:p>
    <w:p w:rsidR="00090AC1" w:rsidRPr="00EC3702" w:rsidRDefault="00090AC1" w:rsidP="00090AC1">
      <w:pPr>
        <w:pStyle w:val="2"/>
        <w:jc w:val="center"/>
        <w:rPr>
          <w:rFonts w:ascii="Times New Roman" w:hAnsi="Times New Roman" w:cs="Times New Roman"/>
          <w:b/>
          <w:color w:val="auto"/>
          <w:sz w:val="28"/>
          <w:szCs w:val="28"/>
          <w:lang w:val="en-US"/>
        </w:rPr>
      </w:pPr>
      <w:bookmarkStart w:id="17" w:name="_Toc146722804"/>
      <w:r w:rsidRPr="00EC3702">
        <w:rPr>
          <w:rFonts w:ascii="Times New Roman" w:hAnsi="Times New Roman" w:cs="Times New Roman"/>
          <w:b/>
          <w:color w:val="auto"/>
          <w:sz w:val="28"/>
          <w:szCs w:val="28"/>
          <w:lang w:val="en-US"/>
        </w:rPr>
        <w:t xml:space="preserve">1.2 </w:t>
      </w:r>
      <w:r w:rsidR="00B11532" w:rsidRPr="00EC3702">
        <w:rPr>
          <w:rFonts w:ascii="Times New Roman" w:hAnsi="Times New Roman" w:cs="Times New Roman"/>
          <w:b/>
          <w:color w:val="auto"/>
          <w:sz w:val="28"/>
          <w:szCs w:val="28"/>
          <w:lang w:val="en-US"/>
        </w:rPr>
        <w:t>Topics for written task</w:t>
      </w:r>
      <w:bookmarkEnd w:id="17"/>
    </w:p>
    <w:p w:rsidR="00AD3A54" w:rsidRPr="00EC3702" w:rsidRDefault="00090AC1" w:rsidP="00090AC1">
      <w:pPr>
        <w:pStyle w:val="Default"/>
        <w:rPr>
          <w:sz w:val="23"/>
          <w:szCs w:val="23"/>
          <w:lang w:val="en-US"/>
        </w:rPr>
      </w:pPr>
      <w:r w:rsidRPr="00EC3702">
        <w:rPr>
          <w:sz w:val="23"/>
          <w:szCs w:val="23"/>
          <w:lang w:val="en-US"/>
        </w:rPr>
        <w:t xml:space="preserve"> </w:t>
      </w:r>
    </w:p>
    <w:p w:rsidR="00EC3702" w:rsidRDefault="00EC3702" w:rsidP="00EC3702">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430F8A"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8" w:name="_Toc82187016"/>
      <w:bookmarkStart w:id="19" w:name="_Toc146722805"/>
      <w:r w:rsidRPr="00853C95">
        <w:rPr>
          <w:rFonts w:ascii="Times New Roman" w:hAnsi="Times New Roman" w:cs="Times New Roman"/>
          <w:b/>
          <w:color w:val="auto"/>
          <w:sz w:val="28"/>
          <w:szCs w:val="28"/>
        </w:rPr>
        <w:t xml:space="preserve">1.3 </w:t>
      </w:r>
      <w:bookmarkEnd w:id="18"/>
      <w:proofErr w:type="spellStart"/>
      <w:r w:rsidR="00B11532" w:rsidRPr="00B11532">
        <w:rPr>
          <w:rFonts w:ascii="Times New Roman" w:hAnsi="Times New Roman" w:cs="Times New Roman"/>
          <w:b/>
          <w:color w:val="auto"/>
          <w:sz w:val="28"/>
          <w:szCs w:val="28"/>
        </w:rPr>
        <w:t>Interim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19"/>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7D6DA1" w:rsidRPr="0088050D" w:rsidTr="00801458">
        <w:tc>
          <w:tcPr>
            <w:tcW w:w="2336" w:type="dxa"/>
          </w:tcPr>
          <w:p w:rsidR="007D6DA1" w:rsidRPr="0088050D" w:rsidRDefault="007D6DA1" w:rsidP="00801458">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Business</w:t>
            </w:r>
            <w:proofErr w:type="spellEnd"/>
            <w:r w:rsidRPr="007D6DA1">
              <w:rPr>
                <w:rFonts w:ascii="Times New Roman" w:hAnsi="Times New Roman" w:cs="Times New Roman"/>
              </w:rPr>
              <w:t xml:space="preserve"> </w:t>
            </w:r>
            <w:proofErr w:type="spellStart"/>
            <w:r w:rsidRPr="007D6DA1">
              <w:rPr>
                <w:rFonts w:ascii="Times New Roman" w:hAnsi="Times New Roman" w:cs="Times New Roman"/>
              </w:rPr>
              <w:t>Game</w:t>
            </w:r>
            <w:proofErr w:type="spellEnd"/>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orally</w:t>
            </w:r>
            <w:proofErr w:type="spellEnd"/>
          </w:p>
        </w:tc>
        <w:tc>
          <w:tcPr>
            <w:tcW w:w="2337" w:type="dxa"/>
          </w:tcPr>
          <w:p w:rsidR="007D6DA1" w:rsidRPr="007D6DA1" w:rsidRDefault="007D6DA1" w:rsidP="007D6DA1">
            <w:pPr>
              <w:rPr>
                <w:rFonts w:ascii="Times New Roman" w:hAnsi="Times New Roman" w:cs="Times New Roman"/>
              </w:rPr>
            </w:pPr>
            <w:r w:rsidRPr="0088050D">
              <w:rPr>
                <w:rFonts w:ascii="Times New Roman" w:hAnsi="Times New Roman" w:cs="Times New Roman"/>
                <w:lang w:val="en-US"/>
              </w:rPr>
              <w:t>1-</w:t>
            </w:r>
            <w:r>
              <w:rPr>
                <w:rFonts w:ascii="Times New Roman" w:hAnsi="Times New Roman" w:cs="Times New Roman"/>
              </w:rPr>
              <w:t>6</w:t>
            </w:r>
          </w:p>
        </w:tc>
      </w:tr>
      <w:tr w:rsidR="007D6DA1" w:rsidRPr="0088050D" w:rsidTr="00801458">
        <w:tc>
          <w:tcPr>
            <w:tcW w:w="2336" w:type="dxa"/>
          </w:tcPr>
          <w:p w:rsidR="007D6DA1" w:rsidRPr="0088050D" w:rsidRDefault="007D6DA1" w:rsidP="00801458">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Control</w:t>
            </w:r>
            <w:proofErr w:type="spellEnd"/>
            <w:r w:rsidRPr="007D6DA1">
              <w:rPr>
                <w:rFonts w:ascii="Times New Roman" w:hAnsi="Times New Roman" w:cs="Times New Roman"/>
              </w:rPr>
              <w:t xml:space="preserve"> </w:t>
            </w:r>
            <w:proofErr w:type="spellStart"/>
            <w:r w:rsidRPr="007D6DA1">
              <w:rPr>
                <w:rFonts w:ascii="Times New Roman" w:hAnsi="Times New Roman" w:cs="Times New Roman"/>
              </w:rPr>
              <w:t>testing</w:t>
            </w:r>
            <w:proofErr w:type="spellEnd"/>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in</w:t>
            </w:r>
            <w:proofErr w:type="spellEnd"/>
            <w:r w:rsidRPr="007D6DA1">
              <w:rPr>
                <w:rFonts w:ascii="Times New Roman" w:hAnsi="Times New Roman" w:cs="Times New Roman"/>
              </w:rPr>
              <w:t xml:space="preserve"> </w:t>
            </w:r>
            <w:proofErr w:type="spellStart"/>
            <w:r w:rsidRPr="007D6DA1">
              <w:rPr>
                <w:rFonts w:ascii="Times New Roman" w:hAnsi="Times New Roman" w:cs="Times New Roman"/>
              </w:rPr>
              <w:t>writing</w:t>
            </w:r>
            <w:proofErr w:type="spellEnd"/>
          </w:p>
        </w:tc>
        <w:tc>
          <w:tcPr>
            <w:tcW w:w="2337" w:type="dxa"/>
          </w:tcPr>
          <w:p w:rsidR="007D6DA1" w:rsidRPr="007D6DA1" w:rsidRDefault="007D6DA1" w:rsidP="007D6DA1">
            <w:pPr>
              <w:rPr>
                <w:rFonts w:ascii="Times New Roman" w:hAnsi="Times New Roman" w:cs="Times New Roman"/>
              </w:rPr>
            </w:pPr>
            <w:r w:rsidRPr="0088050D">
              <w:rPr>
                <w:rFonts w:ascii="Times New Roman" w:hAnsi="Times New Roman" w:cs="Times New Roman"/>
                <w:lang w:val="en-US"/>
              </w:rPr>
              <w:t>1-</w:t>
            </w:r>
            <w:r>
              <w:rPr>
                <w:rFonts w:ascii="Times New Roman" w:hAnsi="Times New Roman" w:cs="Times New Roman"/>
              </w:rPr>
              <w:t>9</w:t>
            </w:r>
          </w:p>
        </w:tc>
      </w:tr>
      <w:tr w:rsidR="007D6DA1" w:rsidRPr="0088050D" w:rsidTr="00801458">
        <w:tc>
          <w:tcPr>
            <w:tcW w:w="2336" w:type="dxa"/>
          </w:tcPr>
          <w:p w:rsidR="007D6DA1" w:rsidRPr="0088050D" w:rsidRDefault="007D6DA1" w:rsidP="00801458">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Current</w:t>
            </w:r>
            <w:proofErr w:type="spellEnd"/>
            <w:r w:rsidRPr="007D6DA1">
              <w:rPr>
                <w:rFonts w:ascii="Times New Roman" w:hAnsi="Times New Roman" w:cs="Times New Roman"/>
              </w:rPr>
              <w:t xml:space="preserve"> </w:t>
            </w:r>
            <w:proofErr w:type="spellStart"/>
            <w:r w:rsidRPr="007D6DA1">
              <w:rPr>
                <w:rFonts w:ascii="Times New Roman" w:hAnsi="Times New Roman" w:cs="Times New Roman"/>
              </w:rPr>
              <w:t>control</w:t>
            </w:r>
            <w:proofErr w:type="spellEnd"/>
          </w:p>
        </w:tc>
        <w:tc>
          <w:tcPr>
            <w:tcW w:w="2336" w:type="dxa"/>
          </w:tcPr>
          <w:p w:rsidR="007D6DA1" w:rsidRPr="007D6DA1" w:rsidRDefault="007D6DA1" w:rsidP="00801458">
            <w:pPr>
              <w:rPr>
                <w:rFonts w:ascii="Times New Roman" w:hAnsi="Times New Roman" w:cs="Times New Roman"/>
              </w:rPr>
            </w:pPr>
            <w:proofErr w:type="spellStart"/>
            <w:r w:rsidRPr="007D6DA1">
              <w:rPr>
                <w:rFonts w:ascii="Times New Roman" w:hAnsi="Times New Roman" w:cs="Times New Roman"/>
              </w:rPr>
              <w:t>orally</w:t>
            </w:r>
            <w:proofErr w:type="spellEnd"/>
          </w:p>
        </w:tc>
        <w:tc>
          <w:tcPr>
            <w:tcW w:w="2337" w:type="dxa"/>
          </w:tcPr>
          <w:p w:rsidR="007D6DA1" w:rsidRPr="007D6DA1" w:rsidRDefault="007D6DA1" w:rsidP="007D6DA1">
            <w:pPr>
              <w:rPr>
                <w:rFonts w:ascii="Times New Roman" w:hAnsi="Times New Roman" w:cs="Times New Roman"/>
              </w:rPr>
            </w:pPr>
            <w:r w:rsidRPr="0088050D">
              <w:rPr>
                <w:rFonts w:ascii="Times New Roman" w:hAnsi="Times New Roman" w:cs="Times New Roman"/>
                <w:lang w:val="en-US"/>
              </w:rPr>
              <w:t>1-</w:t>
            </w:r>
            <w:r>
              <w:rPr>
                <w:rFonts w:ascii="Times New Roman" w:hAnsi="Times New Roman" w:cs="Times New Roman"/>
              </w:rPr>
              <w:t>9</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0" w:name="_Toc82187017"/>
      <w:bookmarkStart w:id="21" w:name="_Toc146722806"/>
      <w:r w:rsidRPr="00853C95">
        <w:rPr>
          <w:rFonts w:ascii="Times New Roman" w:hAnsi="Times New Roman" w:cs="Times New Roman"/>
          <w:b/>
          <w:color w:val="auto"/>
          <w:sz w:val="28"/>
          <w:szCs w:val="28"/>
        </w:rPr>
        <w:t xml:space="preserve">1.4 </w:t>
      </w:r>
      <w:bookmarkEnd w:id="20"/>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1"/>
      <w:proofErr w:type="spellEnd"/>
    </w:p>
    <w:p w:rsidR="00C23E7F" w:rsidRPr="00C23E7F" w:rsidRDefault="00C23E7F" w:rsidP="00C23E7F"/>
    <w:tbl>
      <w:tblPr>
        <w:tblStyle w:val="a4"/>
        <w:tblW w:w="5174" w:type="pct"/>
        <w:tblLook w:val="04A0" w:firstRow="1" w:lastRow="0" w:firstColumn="1" w:lastColumn="0" w:noHBand="0" w:noVBand="1"/>
      </w:tblPr>
      <w:tblGrid>
        <w:gridCol w:w="563"/>
        <w:gridCol w:w="2739"/>
        <w:gridCol w:w="3300"/>
        <w:gridCol w:w="2743"/>
        <w:gridCol w:w="559"/>
      </w:tblGrid>
      <w:tr w:rsidR="007D6DA1" w:rsidRPr="00A816DD" w:rsidTr="007D6DA1">
        <w:tc>
          <w:tcPr>
            <w:tcW w:w="1667" w:type="pct"/>
            <w:gridSpan w:val="2"/>
          </w:tcPr>
          <w:p w:rsidR="007D6DA1" w:rsidRPr="00A816DD" w:rsidRDefault="007D6DA1" w:rsidP="00EC3702">
            <w:pPr>
              <w:jc w:val="center"/>
              <w:rPr>
                <w:rFonts w:ascii="Times New Roman" w:hAnsi="Times New Roman" w:cs="Times New Roman"/>
                <w:b/>
              </w:rPr>
            </w:pPr>
            <w:r w:rsidRPr="00A816DD">
              <w:rPr>
                <w:rFonts w:ascii="Times New Roman" w:hAnsi="Times New Roman" w:cs="Times New Roman"/>
                <w:b/>
              </w:rPr>
              <w:t>Наименования объекта оценивания</w:t>
            </w:r>
          </w:p>
        </w:tc>
        <w:tc>
          <w:tcPr>
            <w:tcW w:w="1666" w:type="pct"/>
          </w:tcPr>
          <w:p w:rsidR="007D6DA1" w:rsidRPr="00A816DD" w:rsidRDefault="007D6DA1" w:rsidP="00EC3702">
            <w:pPr>
              <w:jc w:val="center"/>
              <w:rPr>
                <w:rFonts w:ascii="Times New Roman" w:hAnsi="Times New Roman" w:cs="Times New Roman"/>
                <w:b/>
              </w:rPr>
            </w:pPr>
            <w:r w:rsidRPr="00A816DD">
              <w:rPr>
                <w:rFonts w:ascii="Times New Roman" w:hAnsi="Times New Roman" w:cs="Times New Roman"/>
                <w:b/>
              </w:rPr>
              <w:t>Способ проведения</w:t>
            </w:r>
          </w:p>
        </w:tc>
        <w:tc>
          <w:tcPr>
            <w:tcW w:w="1667" w:type="pct"/>
            <w:gridSpan w:val="2"/>
          </w:tcPr>
          <w:p w:rsidR="007D6DA1" w:rsidRPr="00A816DD" w:rsidRDefault="007D6DA1" w:rsidP="00EC3702">
            <w:pPr>
              <w:jc w:val="center"/>
              <w:rPr>
                <w:rFonts w:ascii="Times New Roman" w:hAnsi="Times New Roman" w:cs="Times New Roman"/>
                <w:b/>
              </w:rPr>
            </w:pPr>
            <w:r w:rsidRPr="00A816DD">
              <w:rPr>
                <w:rFonts w:ascii="Times New Roman" w:hAnsi="Times New Roman" w:cs="Times New Roman"/>
                <w:b/>
              </w:rPr>
              <w:t>Номера тем</w:t>
            </w:r>
          </w:p>
        </w:tc>
      </w:tr>
      <w:tr w:rsidR="007D6DA1" w:rsidRPr="00A816DD" w:rsidTr="007D6DA1">
        <w:tc>
          <w:tcPr>
            <w:tcW w:w="1667" w:type="pct"/>
            <w:gridSpan w:val="2"/>
          </w:tcPr>
          <w:p w:rsidR="007D6DA1" w:rsidRPr="00A816DD" w:rsidRDefault="007D6DA1" w:rsidP="00EC3702">
            <w:pPr>
              <w:rPr>
                <w:rFonts w:ascii="Times New Roman" w:hAnsi="Times New Roman" w:cs="Times New Roman"/>
                <w:lang w:val="en-US"/>
              </w:rPr>
            </w:pPr>
            <w:r w:rsidRPr="007D6DA1">
              <w:rPr>
                <w:rFonts w:ascii="Times New Roman" w:hAnsi="Times New Roman" w:cs="Times New Roman"/>
                <w:lang w:val="en-US"/>
              </w:rPr>
              <w:t>Calculation and graphic work</w:t>
            </w:r>
          </w:p>
        </w:tc>
        <w:tc>
          <w:tcPr>
            <w:tcW w:w="1666" w:type="pct"/>
          </w:tcPr>
          <w:p w:rsidR="007D6DA1" w:rsidRPr="00A816DD" w:rsidRDefault="007D6DA1" w:rsidP="00EC3702">
            <w:pPr>
              <w:rPr>
                <w:rFonts w:ascii="Times New Roman" w:hAnsi="Times New Roman" w:cs="Times New Roman"/>
              </w:rPr>
            </w:pPr>
            <w:r w:rsidRPr="007D6DA1">
              <w:rPr>
                <w:rFonts w:ascii="Times New Roman" w:hAnsi="Times New Roman" w:cs="Times New Roman"/>
                <w:lang w:val="en-US"/>
              </w:rPr>
              <w:t>in writing</w:t>
            </w:r>
          </w:p>
        </w:tc>
        <w:tc>
          <w:tcPr>
            <w:tcW w:w="1667" w:type="pct"/>
            <w:gridSpan w:val="2"/>
          </w:tcPr>
          <w:p w:rsidR="007D6DA1" w:rsidRPr="00A816DD" w:rsidRDefault="007D6DA1" w:rsidP="00EC3702">
            <w:pPr>
              <w:rPr>
                <w:rFonts w:ascii="Times New Roman" w:hAnsi="Times New Roman" w:cs="Times New Roman"/>
              </w:rPr>
            </w:pPr>
            <w:r w:rsidRPr="00A816DD">
              <w:rPr>
                <w:rFonts w:ascii="Times New Roman" w:hAnsi="Times New Roman" w:cs="Times New Roman"/>
                <w:lang w:val="en-US"/>
              </w:rPr>
              <w:t>1-9</w:t>
            </w:r>
          </w:p>
        </w:tc>
      </w:tr>
      <w:tr w:rsidR="0088050D" w:rsidTr="007D6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3" w:type="pct"/>
        </w:trPr>
        <w:tc>
          <w:tcPr>
            <w:tcW w:w="284" w:type="pct"/>
          </w:tcPr>
          <w:p w:rsidR="0088050D" w:rsidRPr="009E6058" w:rsidRDefault="0088050D" w:rsidP="00C612DB">
            <w:pPr>
              <w:pStyle w:val="Default"/>
              <w:spacing w:after="30"/>
              <w:jc w:val="both"/>
              <w:rPr>
                <w:sz w:val="23"/>
                <w:szCs w:val="23"/>
                <w:lang w:val="en-US"/>
              </w:rPr>
            </w:pPr>
          </w:p>
        </w:tc>
        <w:tc>
          <w:tcPr>
            <w:tcW w:w="4434" w:type="pct"/>
            <w:gridSpan w:val="3"/>
          </w:tcPr>
          <w:p w:rsidR="0088050D" w:rsidRPr="0088050D" w:rsidRDefault="0088050D" w:rsidP="00C612DB">
            <w:pPr>
              <w:pStyle w:val="Default"/>
              <w:spacing w:after="30"/>
              <w:jc w:val="both"/>
              <w:rPr>
                <w:sz w:val="23"/>
                <w:szCs w:val="23"/>
              </w:rPr>
            </w:pP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2" w:name="_Toc82187018"/>
      <w:bookmarkStart w:id="23" w:name="_Toc146722807"/>
      <w:r w:rsidRPr="00853C95">
        <w:rPr>
          <w:rFonts w:ascii="Times New Roman" w:hAnsi="Times New Roman" w:cs="Times New Roman"/>
          <w:b/>
          <w:color w:val="auto"/>
          <w:sz w:val="28"/>
          <w:szCs w:val="28"/>
        </w:rPr>
        <w:t xml:space="preserve">1.5 </w:t>
      </w:r>
      <w:bookmarkEnd w:id="22"/>
      <w:proofErr w:type="spellStart"/>
      <w:r w:rsidR="003119A9" w:rsidRPr="003119A9">
        <w:rPr>
          <w:rFonts w:ascii="Times New Roman" w:hAnsi="Times New Roman" w:cs="Times New Roman"/>
          <w:b/>
          <w:color w:val="auto"/>
          <w:sz w:val="28"/>
          <w:szCs w:val="28"/>
        </w:rPr>
        <w:t>Self-study</w:t>
      </w:r>
      <w:bookmarkEnd w:id="23"/>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7D6DA1" w:rsidRPr="00DA62F2" w:rsidTr="00801458">
        <w:tc>
          <w:tcPr>
            <w:tcW w:w="2500" w:type="pct"/>
          </w:tcPr>
          <w:p w:rsidR="007D6DA1" w:rsidRPr="007D6DA1" w:rsidRDefault="007D6DA1" w:rsidP="00801458">
            <w:pPr>
              <w:rPr>
                <w:rFonts w:ascii="Times New Roman" w:hAnsi="Times New Roman" w:cs="Times New Roman"/>
                <w:highlight w:val="cyan"/>
                <w:lang w:val="en-US"/>
              </w:rPr>
            </w:pPr>
            <w:r w:rsidRPr="007D6DA1">
              <w:rPr>
                <w:rFonts w:ascii="Times New Roman" w:hAnsi="Times New Roman" w:cs="Times New Roman"/>
                <w:lang w:val="en-US"/>
              </w:rPr>
              <w:t>Preparation for lectures and practical classes</w:t>
            </w:r>
          </w:p>
        </w:tc>
        <w:tc>
          <w:tcPr>
            <w:tcW w:w="2500" w:type="pct"/>
          </w:tcPr>
          <w:p w:rsidR="007D6DA1" w:rsidRPr="007D6DA1" w:rsidRDefault="007D6DA1" w:rsidP="007D6DA1">
            <w:pPr>
              <w:rPr>
                <w:rFonts w:ascii="Times New Roman" w:hAnsi="Times New Roman" w:cs="Times New Roman"/>
              </w:rPr>
            </w:pPr>
            <w:r w:rsidRPr="007D6DA1">
              <w:rPr>
                <w:rFonts w:ascii="Times New Roman" w:hAnsi="Times New Roman" w:cs="Times New Roman"/>
                <w:lang w:val="en-US"/>
              </w:rPr>
              <w:t>1</w:t>
            </w:r>
            <w:r w:rsidRPr="007D6DA1">
              <w:rPr>
                <w:rFonts w:ascii="Times New Roman" w:hAnsi="Times New Roman" w:cs="Times New Roman"/>
              </w:rPr>
              <w:t>-9</w:t>
            </w:r>
          </w:p>
        </w:tc>
      </w:tr>
      <w:tr w:rsidR="007D6DA1" w:rsidRPr="00DA62F2" w:rsidTr="00801458">
        <w:tc>
          <w:tcPr>
            <w:tcW w:w="2500" w:type="pct"/>
          </w:tcPr>
          <w:p w:rsidR="007D6DA1" w:rsidRPr="007D6DA1" w:rsidRDefault="007D6DA1" w:rsidP="00801458">
            <w:pPr>
              <w:rPr>
                <w:rFonts w:ascii="Times New Roman" w:hAnsi="Times New Roman" w:cs="Times New Roman"/>
                <w:highlight w:val="cyan"/>
                <w:lang w:val="en-US"/>
              </w:rPr>
            </w:pPr>
            <w:r w:rsidRPr="007D6DA1">
              <w:rPr>
                <w:rFonts w:ascii="Times New Roman" w:hAnsi="Times New Roman" w:cs="Times New Roman"/>
                <w:lang w:val="en-US"/>
              </w:rPr>
              <w:t>Execution of calculation, analytical, calculation and graphic tasks, etc.</w:t>
            </w:r>
          </w:p>
        </w:tc>
        <w:tc>
          <w:tcPr>
            <w:tcW w:w="2500" w:type="pct"/>
          </w:tcPr>
          <w:p w:rsidR="007D6DA1" w:rsidRPr="007D6DA1" w:rsidRDefault="007D6DA1" w:rsidP="007D6DA1">
            <w:pPr>
              <w:rPr>
                <w:rFonts w:ascii="Times New Roman" w:hAnsi="Times New Roman" w:cs="Times New Roman"/>
              </w:rPr>
            </w:pPr>
            <w:r w:rsidRPr="007D6DA1">
              <w:rPr>
                <w:rFonts w:ascii="Times New Roman" w:hAnsi="Times New Roman" w:cs="Times New Roman"/>
                <w:lang w:val="en-US"/>
              </w:rPr>
              <w:t>1-</w:t>
            </w:r>
            <w:r w:rsidRPr="007D6DA1">
              <w:rPr>
                <w:rFonts w:ascii="Times New Roman" w:hAnsi="Times New Roman" w:cs="Times New Roman"/>
              </w:rPr>
              <w:t>9</w:t>
            </w:r>
          </w:p>
        </w:tc>
      </w:tr>
      <w:tr w:rsidR="007D6DA1" w:rsidRPr="00DA62F2" w:rsidTr="00801458">
        <w:tc>
          <w:tcPr>
            <w:tcW w:w="2500" w:type="pct"/>
          </w:tcPr>
          <w:p w:rsidR="007D6DA1" w:rsidRPr="007D6DA1" w:rsidRDefault="007D6DA1" w:rsidP="00801458">
            <w:pPr>
              <w:rPr>
                <w:rFonts w:ascii="Times New Roman" w:hAnsi="Times New Roman" w:cs="Times New Roman"/>
                <w:highlight w:val="cyan"/>
                <w:lang w:val="en-US"/>
              </w:rPr>
            </w:pPr>
            <w:r w:rsidRPr="007D6DA1">
              <w:rPr>
                <w:rFonts w:ascii="Times New Roman" w:hAnsi="Times New Roman" w:cs="Times New Roman"/>
                <w:lang w:val="en-US"/>
              </w:rPr>
              <w:t>Work with analytical databases, regulatory documents, reference literature</w:t>
            </w:r>
          </w:p>
        </w:tc>
        <w:tc>
          <w:tcPr>
            <w:tcW w:w="2500" w:type="pct"/>
          </w:tcPr>
          <w:p w:rsidR="007D6DA1" w:rsidRPr="007D6DA1" w:rsidRDefault="007D6DA1" w:rsidP="007D6DA1">
            <w:pPr>
              <w:rPr>
                <w:rFonts w:ascii="Times New Roman" w:hAnsi="Times New Roman" w:cs="Times New Roman"/>
              </w:rPr>
            </w:pPr>
            <w:r w:rsidRPr="007D6DA1">
              <w:rPr>
                <w:rFonts w:ascii="Times New Roman" w:hAnsi="Times New Roman" w:cs="Times New Roman"/>
                <w:lang w:val="en-US"/>
              </w:rPr>
              <w:t>1</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4" w:name="_Toc82187019"/>
      <w:bookmarkStart w:id="25" w:name="_Toc146722808"/>
      <w:r w:rsidRPr="00853C95">
        <w:rPr>
          <w:rFonts w:ascii="Times New Roman" w:hAnsi="Times New Roman" w:cs="Times New Roman"/>
          <w:b/>
          <w:color w:val="auto"/>
          <w:sz w:val="28"/>
          <w:szCs w:val="28"/>
        </w:rPr>
        <w:t xml:space="preserve">1.6 </w:t>
      </w:r>
      <w:bookmarkEnd w:id="24"/>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5"/>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A3EE7" w:rsidRPr="004D3030" w:rsidRDefault="001A3EE7" w:rsidP="001A3EE7">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1A3EE7" w:rsidRPr="004D3030" w:rsidRDefault="001A3EE7" w:rsidP="001A3EE7">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A3EE7" w:rsidRPr="00142518" w:rsidTr="00E14C53">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3119A9" w:rsidRDefault="001A3EE7"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3119A9" w:rsidRDefault="001A3EE7"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A3EE7" w:rsidRPr="00142518" w:rsidTr="00E14C53">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142518" w:rsidRDefault="001A3EE7" w:rsidP="00E14C5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F538CA" w:rsidRDefault="001A3EE7" w:rsidP="00E14C53">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1A3EE7" w:rsidRPr="00142518" w:rsidTr="00E14C53">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142518" w:rsidRDefault="001A3EE7" w:rsidP="00E14C53">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3EE7" w:rsidRPr="00247066" w:rsidRDefault="001A3EE7" w:rsidP="00E14C53">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 xml:space="preserve">Grading </w:t>
      </w:r>
      <w:proofErr w:type="spellStart"/>
      <w:r>
        <w:rPr>
          <w:rFonts w:ascii="Times New Roman" w:hAnsi="Times New Roman" w:cs="Times New Roman"/>
          <w:b/>
          <w:sz w:val="28"/>
          <w:szCs w:val="28"/>
          <w:lang w:val="en-US"/>
        </w:rPr>
        <w:t>scule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50C6A"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750C6A"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750C6A"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C76B8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C76B83">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750C6A"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7CA" w:rsidRDefault="00EB27CA" w:rsidP="00315CA6">
      <w:pPr>
        <w:spacing w:after="0" w:line="240" w:lineRule="auto"/>
      </w:pPr>
      <w:r>
        <w:separator/>
      </w:r>
    </w:p>
  </w:endnote>
  <w:endnote w:type="continuationSeparator" w:id="0">
    <w:p w:rsidR="00EB27CA" w:rsidRDefault="00EB27C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EC3702" w:rsidRDefault="00F81E52">
        <w:pPr>
          <w:pStyle w:val="af4"/>
          <w:jc w:val="center"/>
        </w:pPr>
        <w:r>
          <w:fldChar w:fldCharType="begin"/>
        </w:r>
        <w:r w:rsidR="00EC3702">
          <w:instrText>PAGE   \* MERGEFORMAT</w:instrText>
        </w:r>
        <w:r>
          <w:fldChar w:fldCharType="separate"/>
        </w:r>
        <w:r w:rsidR="00786B34">
          <w:rPr>
            <w:noProof/>
          </w:rPr>
          <w:t>2</w:t>
        </w:r>
        <w:r>
          <w:fldChar w:fldCharType="end"/>
        </w:r>
      </w:p>
    </w:sdtContent>
  </w:sdt>
  <w:p w:rsidR="00EC3702" w:rsidRDefault="00EC370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7CA" w:rsidRDefault="00EB27CA" w:rsidP="00315CA6">
      <w:pPr>
        <w:spacing w:after="0" w:line="240" w:lineRule="auto"/>
      </w:pPr>
      <w:r>
        <w:separator/>
      </w:r>
    </w:p>
  </w:footnote>
  <w:footnote w:type="continuationSeparator" w:id="0">
    <w:p w:rsidR="00EB27CA" w:rsidRDefault="00EB27C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0FA0"/>
    <w:rsid w:val="00013684"/>
    <w:rsid w:val="00025EE1"/>
    <w:rsid w:val="00030322"/>
    <w:rsid w:val="00041FD1"/>
    <w:rsid w:val="000531F0"/>
    <w:rsid w:val="00055263"/>
    <w:rsid w:val="000642C9"/>
    <w:rsid w:val="00071487"/>
    <w:rsid w:val="00090AC1"/>
    <w:rsid w:val="000922F5"/>
    <w:rsid w:val="000A0ED4"/>
    <w:rsid w:val="000A6348"/>
    <w:rsid w:val="000A742A"/>
    <w:rsid w:val="000B317E"/>
    <w:rsid w:val="000C5535"/>
    <w:rsid w:val="000E24FD"/>
    <w:rsid w:val="0010715C"/>
    <w:rsid w:val="001116DF"/>
    <w:rsid w:val="001129CD"/>
    <w:rsid w:val="0011347D"/>
    <w:rsid w:val="00115F8D"/>
    <w:rsid w:val="001217F7"/>
    <w:rsid w:val="001400FE"/>
    <w:rsid w:val="00142518"/>
    <w:rsid w:val="0014422E"/>
    <w:rsid w:val="00157E85"/>
    <w:rsid w:val="0016180F"/>
    <w:rsid w:val="00164858"/>
    <w:rsid w:val="00181C12"/>
    <w:rsid w:val="0018274C"/>
    <w:rsid w:val="00194175"/>
    <w:rsid w:val="001962E3"/>
    <w:rsid w:val="001A1DC3"/>
    <w:rsid w:val="001A3EE7"/>
    <w:rsid w:val="001D06D9"/>
    <w:rsid w:val="001F019F"/>
    <w:rsid w:val="00205002"/>
    <w:rsid w:val="002053A5"/>
    <w:rsid w:val="002128F8"/>
    <w:rsid w:val="002154D7"/>
    <w:rsid w:val="00223F31"/>
    <w:rsid w:val="00230137"/>
    <w:rsid w:val="0023371F"/>
    <w:rsid w:val="002404FA"/>
    <w:rsid w:val="00242621"/>
    <w:rsid w:val="00255F04"/>
    <w:rsid w:val="00262CF0"/>
    <w:rsid w:val="002718E2"/>
    <w:rsid w:val="00282115"/>
    <w:rsid w:val="00291F1C"/>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1061D"/>
    <w:rsid w:val="00430F8A"/>
    <w:rsid w:val="00433B9E"/>
    <w:rsid w:val="004475DA"/>
    <w:rsid w:val="004535A3"/>
    <w:rsid w:val="00453EB6"/>
    <w:rsid w:val="004619CB"/>
    <w:rsid w:val="00466076"/>
    <w:rsid w:val="00473682"/>
    <w:rsid w:val="0048503E"/>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904A2"/>
    <w:rsid w:val="00590BFE"/>
    <w:rsid w:val="005962D4"/>
    <w:rsid w:val="005A00A9"/>
    <w:rsid w:val="005B37A7"/>
    <w:rsid w:val="005B4DAC"/>
    <w:rsid w:val="005C548A"/>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5754D"/>
    <w:rsid w:val="0066381E"/>
    <w:rsid w:val="00667FCB"/>
    <w:rsid w:val="00680753"/>
    <w:rsid w:val="00682C6D"/>
    <w:rsid w:val="006945E7"/>
    <w:rsid w:val="006A3967"/>
    <w:rsid w:val="006A6696"/>
    <w:rsid w:val="006B4287"/>
    <w:rsid w:val="006B46B5"/>
    <w:rsid w:val="00740AB9"/>
    <w:rsid w:val="00741AAE"/>
    <w:rsid w:val="00745B7E"/>
    <w:rsid w:val="007478E0"/>
    <w:rsid w:val="00750C6A"/>
    <w:rsid w:val="00751095"/>
    <w:rsid w:val="00757D3E"/>
    <w:rsid w:val="00770745"/>
    <w:rsid w:val="00784224"/>
    <w:rsid w:val="00786255"/>
    <w:rsid w:val="00786B34"/>
    <w:rsid w:val="00792AFC"/>
    <w:rsid w:val="007A7979"/>
    <w:rsid w:val="007B323A"/>
    <w:rsid w:val="007B39F4"/>
    <w:rsid w:val="007B550D"/>
    <w:rsid w:val="007D27FA"/>
    <w:rsid w:val="007D5C9E"/>
    <w:rsid w:val="007D6DA1"/>
    <w:rsid w:val="007E6725"/>
    <w:rsid w:val="007F1A52"/>
    <w:rsid w:val="007F544A"/>
    <w:rsid w:val="007F5F5A"/>
    <w:rsid w:val="0080100A"/>
    <w:rsid w:val="00801458"/>
    <w:rsid w:val="00816226"/>
    <w:rsid w:val="008416EB"/>
    <w:rsid w:val="008470B4"/>
    <w:rsid w:val="00853C95"/>
    <w:rsid w:val="00871E14"/>
    <w:rsid w:val="008741FA"/>
    <w:rsid w:val="0088050D"/>
    <w:rsid w:val="00884B86"/>
    <w:rsid w:val="008900DF"/>
    <w:rsid w:val="00891C1A"/>
    <w:rsid w:val="008A191A"/>
    <w:rsid w:val="008A2742"/>
    <w:rsid w:val="008B7149"/>
    <w:rsid w:val="008C0FFC"/>
    <w:rsid w:val="008C6BFE"/>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35FC"/>
    <w:rsid w:val="009953F8"/>
    <w:rsid w:val="00996066"/>
    <w:rsid w:val="009A6C7B"/>
    <w:rsid w:val="009B2A0A"/>
    <w:rsid w:val="009D49CC"/>
    <w:rsid w:val="009E5201"/>
    <w:rsid w:val="009E6058"/>
    <w:rsid w:val="009F62AE"/>
    <w:rsid w:val="00A13AE7"/>
    <w:rsid w:val="00A17677"/>
    <w:rsid w:val="00A21240"/>
    <w:rsid w:val="00A407D6"/>
    <w:rsid w:val="00A50B10"/>
    <w:rsid w:val="00A57517"/>
    <w:rsid w:val="00A86C18"/>
    <w:rsid w:val="00AA24DD"/>
    <w:rsid w:val="00AA7A6A"/>
    <w:rsid w:val="00AB5E75"/>
    <w:rsid w:val="00AC3C95"/>
    <w:rsid w:val="00AD3A54"/>
    <w:rsid w:val="00AD6122"/>
    <w:rsid w:val="00AE2B1A"/>
    <w:rsid w:val="00AF028F"/>
    <w:rsid w:val="00B11532"/>
    <w:rsid w:val="00B162D4"/>
    <w:rsid w:val="00B172AB"/>
    <w:rsid w:val="00B37079"/>
    <w:rsid w:val="00B43524"/>
    <w:rsid w:val="00B4774E"/>
    <w:rsid w:val="00B50FCD"/>
    <w:rsid w:val="00B5576A"/>
    <w:rsid w:val="00B61498"/>
    <w:rsid w:val="00B8237E"/>
    <w:rsid w:val="00BA0FD9"/>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50FC"/>
    <w:rsid w:val="00C661EC"/>
    <w:rsid w:val="00C72C28"/>
    <w:rsid w:val="00C76B83"/>
    <w:rsid w:val="00C82A94"/>
    <w:rsid w:val="00C9559A"/>
    <w:rsid w:val="00C96700"/>
    <w:rsid w:val="00CA0A1D"/>
    <w:rsid w:val="00CA7DE7"/>
    <w:rsid w:val="00CB3A7A"/>
    <w:rsid w:val="00CC7A75"/>
    <w:rsid w:val="00CE14AD"/>
    <w:rsid w:val="00CE1DBC"/>
    <w:rsid w:val="00D03128"/>
    <w:rsid w:val="00D034CA"/>
    <w:rsid w:val="00D33437"/>
    <w:rsid w:val="00D33C83"/>
    <w:rsid w:val="00D373B6"/>
    <w:rsid w:val="00D40EAD"/>
    <w:rsid w:val="00D56558"/>
    <w:rsid w:val="00D75436"/>
    <w:rsid w:val="00D8262E"/>
    <w:rsid w:val="00D9503E"/>
    <w:rsid w:val="00DA62F2"/>
    <w:rsid w:val="00DC4D9A"/>
    <w:rsid w:val="00DC5B3C"/>
    <w:rsid w:val="00DE029E"/>
    <w:rsid w:val="00DE6C90"/>
    <w:rsid w:val="00DF2144"/>
    <w:rsid w:val="00E00C94"/>
    <w:rsid w:val="00E1429F"/>
    <w:rsid w:val="00E23467"/>
    <w:rsid w:val="00E35A52"/>
    <w:rsid w:val="00E4641F"/>
    <w:rsid w:val="00E525E4"/>
    <w:rsid w:val="00E948C3"/>
    <w:rsid w:val="00EB27CA"/>
    <w:rsid w:val="00EC3702"/>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4660C"/>
    <w:rsid w:val="00F50588"/>
    <w:rsid w:val="00F538CA"/>
    <w:rsid w:val="00F56264"/>
    <w:rsid w:val="00F56BE2"/>
    <w:rsid w:val="00F602C3"/>
    <w:rsid w:val="00F66C0D"/>
    <w:rsid w:val="00F679A8"/>
    <w:rsid w:val="00F747E9"/>
    <w:rsid w:val="00F80C01"/>
    <w:rsid w:val="00F81E52"/>
    <w:rsid w:val="00F87817"/>
    <w:rsid w:val="00F92531"/>
    <w:rsid w:val="00F973C5"/>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7F7AC"/>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19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8C6BFE"/>
    <w:pPr>
      <w:tabs>
        <w:tab w:val="right" w:leader="dot" w:pos="9345"/>
      </w:tabs>
      <w:spacing w:after="100"/>
    </w:pPr>
    <w:rPr>
      <w:rFonts w:ascii="Times New Roman" w:hAnsi="Times New Roman" w:cs="Times New Roman"/>
      <w:b/>
      <w:noProof/>
      <w:sz w:val="24"/>
      <w:szCs w:val="24"/>
    </w:r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80449074">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8777301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298802442">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00874672">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68930"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openxmlformats.org/officeDocument/2006/relationships/settings" Target="settings.xml"/><Relationship Id="rId12" Type="http://schemas.openxmlformats.org/officeDocument/2006/relationships/hyperlink" Target="https://urait.ru/bcode/449791"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70148"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69084%20" TargetMode="Externa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urait.ru/bcode/469401"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endnotes" Target="end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77333"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22FC936-F62C-4583-ACA0-9E999EA92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3070</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2023-03-23T10:29:00Z</cp:lastPrinted>
  <dcterms:created xsi:type="dcterms:W3CDTF">2023-04-07T10:59:00Z</dcterms:created>
  <dcterms:modified xsi:type="dcterms:W3CDTF">2024-10-16T08:32:00Z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