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77CC2"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777CC2">
        <w:rPr>
          <w:rFonts w:ascii="Times New Roman" w:hAnsi="Times New Roman"/>
          <w:sz w:val="24"/>
          <w:szCs w:val="24"/>
          <w:lang w:val="en-US"/>
        </w:rPr>
        <w:t>MINISTRY OF SCIENCE AND HIGH</w:t>
      </w:r>
      <w:r w:rsidR="00B830E8" w:rsidRPr="00777CC2">
        <w:rPr>
          <w:rFonts w:ascii="Times New Roman" w:hAnsi="Times New Roman"/>
          <w:sz w:val="24"/>
          <w:szCs w:val="24"/>
          <w:lang w:val="en-US"/>
        </w:rPr>
        <w:t>ER</w:t>
      </w:r>
      <w:r w:rsidRPr="00777CC2">
        <w:rPr>
          <w:rFonts w:ascii="Times New Roman" w:hAnsi="Times New Roman"/>
          <w:sz w:val="24"/>
          <w:szCs w:val="24"/>
          <w:lang w:val="en-US"/>
        </w:rPr>
        <w:t xml:space="preserve"> EDUCATION OF THE RUSSIAN FEDERATION</w:t>
      </w:r>
    </w:p>
    <w:p w:rsidR="00C52FB4" w:rsidRPr="00777CC2"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777CC2"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777CC2">
        <w:rPr>
          <w:rFonts w:ascii="Times New Roman" w:hAnsi="Times New Roman"/>
          <w:sz w:val="24"/>
          <w:szCs w:val="24"/>
          <w:lang w:val="en-US"/>
        </w:rPr>
        <w:t>Federal State Budgetary Educational Institution of Higher Education</w:t>
      </w:r>
    </w:p>
    <w:p w:rsidR="002A3420" w:rsidRPr="00777CC2"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777CC2">
        <w:rPr>
          <w:rFonts w:ascii="Times New Roman" w:hAnsi="Times New Roman"/>
          <w:color w:val="000000"/>
          <w:lang w:val="en-US"/>
        </w:rPr>
        <w:t>«SAINT-PETERSBURG STATE UNIVERSITY OF ECONOMICS» (UNECON)</w:t>
      </w:r>
    </w:p>
    <w:p w:rsidR="002A3420" w:rsidRPr="00777CC2"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5B2997" w:rsidTr="005B2997">
        <w:trPr>
          <w:trHeight w:val="1797"/>
        </w:trPr>
        <w:tc>
          <w:tcPr>
            <w:tcW w:w="4784" w:type="dxa"/>
          </w:tcPr>
          <w:p w:rsidR="005B2997" w:rsidRDefault="005B2997">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5B2997" w:rsidRDefault="005B2997">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5B2997" w:rsidRDefault="005B299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5B2997" w:rsidRDefault="005B299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5B2997" w:rsidRDefault="005B299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5B2997" w:rsidRPr="00777CC2" w:rsidRDefault="005B2997" w:rsidP="001400FE">
      <w:pPr>
        <w:rPr>
          <w:rFonts w:ascii="Times New Roman" w:hAnsi="Times New Roman" w:cs="Times New Roman"/>
          <w:b/>
          <w:sz w:val="20"/>
          <w:szCs w:val="20"/>
          <w:lang w:val="en-US"/>
        </w:rPr>
      </w:pPr>
      <w:bookmarkStart w:id="0" w:name="_GoBack"/>
      <w:bookmarkEnd w:id="0"/>
    </w:p>
    <w:p w:rsidR="00105116" w:rsidRPr="00777CC2" w:rsidRDefault="00105116" w:rsidP="001400FE">
      <w:pPr>
        <w:jc w:val="center"/>
        <w:rPr>
          <w:rFonts w:ascii="Times New Roman" w:hAnsi="Times New Roman" w:cs="Times New Roman"/>
          <w:b/>
          <w:bCs/>
          <w:i/>
          <w:sz w:val="32"/>
          <w:szCs w:val="32"/>
        </w:rPr>
      </w:pPr>
      <w:r w:rsidRPr="00777CC2">
        <w:rPr>
          <w:rFonts w:ascii="Times New Roman" w:hAnsi="Times New Roman" w:cs="Times New Roman"/>
          <w:b/>
          <w:bCs/>
          <w:i/>
          <w:sz w:val="32"/>
          <w:szCs w:val="32"/>
        </w:rPr>
        <w:t xml:space="preserve">Создание стоимости на международных рынках / </w:t>
      </w:r>
      <w:proofErr w:type="spellStart"/>
      <w:r w:rsidRPr="00777CC2">
        <w:rPr>
          <w:rFonts w:ascii="Times New Roman" w:hAnsi="Times New Roman" w:cs="Times New Roman"/>
          <w:b/>
          <w:bCs/>
          <w:i/>
          <w:sz w:val="32"/>
          <w:szCs w:val="32"/>
        </w:rPr>
        <w:t>International</w:t>
      </w:r>
      <w:proofErr w:type="spellEnd"/>
      <w:r w:rsidRPr="00777CC2">
        <w:rPr>
          <w:rFonts w:ascii="Times New Roman" w:hAnsi="Times New Roman" w:cs="Times New Roman"/>
          <w:b/>
          <w:bCs/>
          <w:i/>
          <w:sz w:val="32"/>
          <w:szCs w:val="32"/>
        </w:rPr>
        <w:t xml:space="preserve"> </w:t>
      </w:r>
      <w:proofErr w:type="spellStart"/>
      <w:r w:rsidRPr="00777CC2">
        <w:rPr>
          <w:rFonts w:ascii="Times New Roman" w:hAnsi="Times New Roman" w:cs="Times New Roman"/>
          <w:b/>
          <w:bCs/>
          <w:i/>
          <w:sz w:val="32"/>
          <w:szCs w:val="32"/>
        </w:rPr>
        <w:t>value</w:t>
      </w:r>
      <w:proofErr w:type="spellEnd"/>
      <w:r w:rsidRPr="00777CC2">
        <w:rPr>
          <w:rFonts w:ascii="Times New Roman" w:hAnsi="Times New Roman" w:cs="Times New Roman"/>
          <w:b/>
          <w:bCs/>
          <w:i/>
          <w:sz w:val="32"/>
          <w:szCs w:val="32"/>
        </w:rPr>
        <w:t xml:space="preserve"> </w:t>
      </w:r>
      <w:proofErr w:type="spellStart"/>
      <w:r w:rsidRPr="00777CC2">
        <w:rPr>
          <w:rFonts w:ascii="Times New Roman" w:hAnsi="Times New Roman" w:cs="Times New Roman"/>
          <w:b/>
          <w:bCs/>
          <w:i/>
          <w:sz w:val="32"/>
          <w:szCs w:val="32"/>
        </w:rPr>
        <w:t>creation</w:t>
      </w:r>
      <w:proofErr w:type="spellEnd"/>
    </w:p>
    <w:p w:rsidR="001400FE" w:rsidRPr="00777CC2" w:rsidRDefault="003F377E" w:rsidP="001400FE">
      <w:pPr>
        <w:jc w:val="center"/>
        <w:rPr>
          <w:rFonts w:ascii="Times New Roman" w:hAnsi="Times New Roman" w:cs="Times New Roman"/>
          <w:b/>
          <w:sz w:val="32"/>
          <w:szCs w:val="32"/>
          <w:lang w:val="en-US"/>
        </w:rPr>
      </w:pPr>
      <w:r w:rsidRPr="00777CC2">
        <w:rPr>
          <w:rFonts w:ascii="Times New Roman" w:hAnsi="Times New Roman" w:cs="Times New Roman"/>
          <w:b/>
          <w:sz w:val="32"/>
          <w:szCs w:val="32"/>
          <w:lang w:val="en-US"/>
        </w:rPr>
        <w:t>Syllabus of the course</w:t>
      </w:r>
    </w:p>
    <w:p w:rsidR="00C52FB4" w:rsidRPr="00777CC2"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777CC2" w:rsidTr="009F62AE">
        <w:tc>
          <w:tcPr>
            <w:tcW w:w="3369" w:type="dxa"/>
            <w:vAlign w:val="center"/>
            <w:hideMark/>
          </w:tcPr>
          <w:p w:rsidR="00C52FB4" w:rsidRPr="00777CC2" w:rsidRDefault="00F27733" w:rsidP="00F27733">
            <w:pPr>
              <w:widowControl w:val="0"/>
              <w:autoSpaceDE w:val="0"/>
              <w:autoSpaceDN w:val="0"/>
              <w:rPr>
                <w:rFonts w:ascii="Times New Roman" w:hAnsi="Times New Roman" w:cs="Times New Roman"/>
                <w:b/>
                <w:sz w:val="18"/>
                <w:szCs w:val="18"/>
                <w:lang w:val="en-US" w:bidi="ru-RU"/>
              </w:rPr>
            </w:pPr>
            <w:r w:rsidRPr="00777CC2">
              <w:rPr>
                <w:rFonts w:ascii="Times New Roman" w:hAnsi="Times New Roman" w:cs="Times New Roman"/>
                <w:bCs/>
                <w:sz w:val="18"/>
                <w:szCs w:val="18"/>
                <w:lang w:val="en-US"/>
              </w:rPr>
              <w:t>Specialty</w:t>
            </w:r>
          </w:p>
        </w:tc>
        <w:tc>
          <w:tcPr>
            <w:tcW w:w="6237" w:type="dxa"/>
            <w:vAlign w:val="center"/>
            <w:hideMark/>
          </w:tcPr>
          <w:p w:rsidR="00C52FB4" w:rsidRPr="00777CC2" w:rsidRDefault="00BB124D" w:rsidP="00C612DB">
            <w:pPr>
              <w:widowControl w:val="0"/>
              <w:autoSpaceDE w:val="0"/>
              <w:autoSpaceDN w:val="0"/>
              <w:rPr>
                <w:rFonts w:ascii="Times New Roman" w:hAnsi="Times New Roman" w:cs="Times New Roman"/>
                <w:i/>
                <w:sz w:val="18"/>
                <w:szCs w:val="18"/>
                <w:lang w:val="en-US" w:bidi="ru-RU"/>
              </w:rPr>
            </w:pPr>
            <w:r w:rsidRPr="00777CC2">
              <w:rPr>
                <w:rFonts w:ascii="Times New Roman" w:hAnsi="Times New Roman" w:cs="Times New Roman"/>
                <w:i/>
                <w:sz w:val="18"/>
                <w:szCs w:val="18"/>
                <w:lang w:val="en-US"/>
              </w:rPr>
              <w:t>38.04.02</w:t>
            </w:r>
            <w:r w:rsidR="00910C71" w:rsidRPr="00777CC2">
              <w:rPr>
                <w:rFonts w:ascii="Times New Roman" w:hAnsi="Times New Roman" w:cs="Times New Roman"/>
                <w:i/>
                <w:sz w:val="18"/>
                <w:szCs w:val="18"/>
                <w:lang w:val="en-US"/>
              </w:rPr>
              <w:t xml:space="preserve"> </w:t>
            </w:r>
            <w:r w:rsidR="00C612DB" w:rsidRPr="00777CC2">
              <w:rPr>
                <w:rFonts w:ascii="Times New Roman" w:hAnsi="Times New Roman" w:cs="Times New Roman"/>
                <w:i/>
                <w:sz w:val="18"/>
                <w:szCs w:val="18"/>
                <w:lang w:val="en-US"/>
              </w:rPr>
              <w:t>Management</w:t>
            </w:r>
          </w:p>
        </w:tc>
      </w:tr>
      <w:tr w:rsidR="00C52FB4" w:rsidRPr="00777CC2" w:rsidTr="009F62AE">
        <w:tc>
          <w:tcPr>
            <w:tcW w:w="3369" w:type="dxa"/>
            <w:hideMark/>
          </w:tcPr>
          <w:p w:rsidR="00C52FB4" w:rsidRPr="00777CC2" w:rsidRDefault="00F27733" w:rsidP="009F62AE">
            <w:pPr>
              <w:rPr>
                <w:rFonts w:ascii="Times New Roman" w:hAnsi="Times New Roman" w:cs="Times New Roman"/>
                <w:sz w:val="18"/>
                <w:szCs w:val="18"/>
                <w:lang w:bidi="ru-RU"/>
              </w:rPr>
            </w:pPr>
            <w:r w:rsidRPr="00777CC2">
              <w:rPr>
                <w:rFonts w:ascii="Times New Roman" w:hAnsi="Times New Roman" w:cs="Times New Roman"/>
                <w:sz w:val="18"/>
                <w:szCs w:val="18"/>
                <w:lang w:val="en-US"/>
              </w:rPr>
              <w:t>Specialization</w:t>
            </w:r>
          </w:p>
          <w:p w:rsidR="00C52FB4" w:rsidRPr="00777CC2"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777CC2" w:rsidRDefault="00105116" w:rsidP="009F62AE">
            <w:pPr>
              <w:widowControl w:val="0"/>
              <w:autoSpaceDE w:val="0"/>
              <w:autoSpaceDN w:val="0"/>
              <w:spacing w:line="276" w:lineRule="auto"/>
              <w:rPr>
                <w:rFonts w:ascii="Times New Roman" w:hAnsi="Times New Roman" w:cs="Times New Roman"/>
                <w:i/>
                <w:sz w:val="18"/>
                <w:szCs w:val="18"/>
                <w:lang w:val="en-US" w:bidi="ru-RU"/>
              </w:rPr>
            </w:pPr>
            <w:r w:rsidRPr="00777CC2">
              <w:rPr>
                <w:rFonts w:ascii="Times New Roman" w:hAnsi="Times New Roman" w:cs="Times New Roman"/>
                <w:i/>
                <w:sz w:val="18"/>
                <w:szCs w:val="18"/>
              </w:rPr>
              <w:t xml:space="preserve">Международное бизнес-администрирование / </w:t>
            </w:r>
            <w:proofErr w:type="spellStart"/>
            <w:r w:rsidRPr="00777CC2">
              <w:rPr>
                <w:rFonts w:ascii="Times New Roman" w:hAnsi="Times New Roman" w:cs="Times New Roman"/>
                <w:i/>
                <w:sz w:val="18"/>
                <w:szCs w:val="18"/>
              </w:rPr>
              <w:t>International</w:t>
            </w:r>
            <w:proofErr w:type="spellEnd"/>
            <w:r w:rsidRPr="00777CC2">
              <w:rPr>
                <w:rFonts w:ascii="Times New Roman" w:hAnsi="Times New Roman" w:cs="Times New Roman"/>
                <w:i/>
                <w:sz w:val="18"/>
                <w:szCs w:val="18"/>
              </w:rPr>
              <w:t xml:space="preserve"> </w:t>
            </w:r>
            <w:proofErr w:type="spellStart"/>
            <w:r w:rsidRPr="00777CC2">
              <w:rPr>
                <w:rFonts w:ascii="Times New Roman" w:hAnsi="Times New Roman" w:cs="Times New Roman"/>
                <w:i/>
                <w:sz w:val="18"/>
                <w:szCs w:val="18"/>
              </w:rPr>
              <w:t>Business</w:t>
            </w:r>
            <w:proofErr w:type="spellEnd"/>
            <w:r w:rsidRPr="00777CC2">
              <w:rPr>
                <w:rFonts w:ascii="Times New Roman" w:hAnsi="Times New Roman" w:cs="Times New Roman"/>
                <w:i/>
                <w:sz w:val="18"/>
                <w:szCs w:val="18"/>
              </w:rPr>
              <w:t xml:space="preserve"> </w:t>
            </w:r>
            <w:proofErr w:type="spellStart"/>
            <w:r w:rsidRPr="00777CC2">
              <w:rPr>
                <w:rFonts w:ascii="Times New Roman" w:hAnsi="Times New Roman" w:cs="Times New Roman"/>
                <w:i/>
                <w:sz w:val="18"/>
                <w:szCs w:val="18"/>
              </w:rPr>
              <w:t>Administration</w:t>
            </w:r>
            <w:proofErr w:type="spellEnd"/>
          </w:p>
        </w:tc>
      </w:tr>
      <w:tr w:rsidR="00C52FB4" w:rsidRPr="00777CC2" w:rsidTr="009F62AE">
        <w:trPr>
          <w:trHeight w:val="283"/>
        </w:trPr>
        <w:tc>
          <w:tcPr>
            <w:tcW w:w="3369" w:type="dxa"/>
            <w:hideMark/>
          </w:tcPr>
          <w:p w:rsidR="00C52FB4" w:rsidRPr="00777CC2" w:rsidRDefault="00A50B10" w:rsidP="009F62AE">
            <w:pPr>
              <w:widowControl w:val="0"/>
              <w:autoSpaceDE w:val="0"/>
              <w:autoSpaceDN w:val="0"/>
              <w:rPr>
                <w:rFonts w:ascii="Times New Roman" w:hAnsi="Times New Roman" w:cs="Times New Roman"/>
                <w:b/>
                <w:sz w:val="18"/>
                <w:szCs w:val="18"/>
                <w:lang w:val="en-US" w:bidi="ru-RU"/>
              </w:rPr>
            </w:pPr>
            <w:r w:rsidRPr="00777CC2">
              <w:rPr>
                <w:rFonts w:ascii="Times New Roman" w:hAnsi="Times New Roman" w:cs="Times New Roman"/>
                <w:bCs/>
                <w:sz w:val="18"/>
                <w:szCs w:val="18"/>
                <w:lang w:val="en-US"/>
              </w:rPr>
              <w:t>Level of higher education</w:t>
            </w:r>
          </w:p>
        </w:tc>
        <w:tc>
          <w:tcPr>
            <w:tcW w:w="6237" w:type="dxa"/>
            <w:vAlign w:val="center"/>
            <w:hideMark/>
          </w:tcPr>
          <w:p w:rsidR="00C52FB4" w:rsidRPr="00777CC2" w:rsidRDefault="00C612DB" w:rsidP="00910C71">
            <w:pPr>
              <w:widowControl w:val="0"/>
              <w:autoSpaceDE w:val="0"/>
              <w:autoSpaceDN w:val="0"/>
              <w:rPr>
                <w:rFonts w:ascii="Times New Roman" w:hAnsi="Times New Roman" w:cs="Times New Roman"/>
                <w:i/>
                <w:sz w:val="18"/>
                <w:szCs w:val="18"/>
                <w:lang w:bidi="ru-RU"/>
              </w:rPr>
            </w:pPr>
            <w:r w:rsidRPr="00777CC2">
              <w:rPr>
                <w:rFonts w:ascii="Times New Roman" w:hAnsi="Times New Roman" w:cs="Times New Roman"/>
                <w:i/>
                <w:sz w:val="18"/>
                <w:szCs w:val="18"/>
                <w:lang w:val="en-US"/>
              </w:rPr>
              <w:t>Master</w:t>
            </w:r>
            <w:r w:rsidR="00777CC2" w:rsidRPr="00777CC2">
              <w:rPr>
                <w:rFonts w:ascii="Times New Roman" w:hAnsi="Times New Roman" w:cs="Times New Roman"/>
                <w:i/>
                <w:sz w:val="18"/>
                <w:szCs w:val="18"/>
                <w:lang w:val="en-US"/>
              </w:rPr>
              <w:t>’</w:t>
            </w:r>
            <w:r w:rsidRPr="00777CC2">
              <w:rPr>
                <w:rFonts w:ascii="Times New Roman" w:hAnsi="Times New Roman" w:cs="Times New Roman"/>
                <w:i/>
                <w:sz w:val="18"/>
                <w:szCs w:val="18"/>
                <w:lang w:val="en-US"/>
              </w:rPr>
              <w:t>s Degree</w:t>
            </w:r>
          </w:p>
        </w:tc>
      </w:tr>
      <w:tr w:rsidR="00C52FB4" w:rsidRPr="00777CC2" w:rsidTr="004F2F48">
        <w:trPr>
          <w:trHeight w:val="80"/>
        </w:trPr>
        <w:tc>
          <w:tcPr>
            <w:tcW w:w="3369" w:type="dxa"/>
          </w:tcPr>
          <w:p w:rsidR="00C52FB4" w:rsidRDefault="00A50B10" w:rsidP="009F62AE">
            <w:pPr>
              <w:widowControl w:val="0"/>
              <w:autoSpaceDE w:val="0"/>
              <w:autoSpaceDN w:val="0"/>
              <w:rPr>
                <w:rFonts w:ascii="Times New Roman" w:hAnsi="Times New Roman" w:cs="Times New Roman"/>
                <w:bCs/>
                <w:sz w:val="18"/>
                <w:szCs w:val="18"/>
                <w:lang w:val="en-US"/>
              </w:rPr>
            </w:pPr>
            <w:r w:rsidRPr="00777CC2">
              <w:rPr>
                <w:rFonts w:ascii="Times New Roman" w:hAnsi="Times New Roman" w:cs="Times New Roman"/>
                <w:bCs/>
                <w:sz w:val="18"/>
                <w:szCs w:val="18"/>
                <w:lang w:val="en-US"/>
              </w:rPr>
              <w:t>Form of training</w:t>
            </w:r>
          </w:p>
          <w:p w:rsidR="00B770E1" w:rsidRPr="00454E13" w:rsidRDefault="00B770E1"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sidRPr="00777CC2">
              <w:rPr>
                <w:rFonts w:ascii="Times New Roman" w:hAnsi="Times New Roman" w:cs="Times New Roman"/>
                <w:i/>
                <w:sz w:val="18"/>
                <w:szCs w:val="18"/>
                <w:lang w:val="en-US"/>
              </w:rPr>
              <w:t>Full-time</w:t>
            </w:r>
          </w:p>
          <w:p w:rsidR="00B770E1" w:rsidRPr="001A46B0" w:rsidRDefault="00B770E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1A46B0">
              <w:rPr>
                <w:rFonts w:ascii="Times New Roman" w:hAnsi="Times New Roman" w:cs="Times New Roman"/>
                <w:i/>
                <w:sz w:val="18"/>
                <w:szCs w:val="18"/>
              </w:rPr>
              <w:t>4</w:t>
            </w:r>
          </w:p>
        </w:tc>
      </w:tr>
    </w:tbl>
    <w:p w:rsidR="00C52FB4" w:rsidRPr="00777CC2" w:rsidRDefault="00C52FB4" w:rsidP="00E00C94">
      <w:pPr>
        <w:spacing w:after="0"/>
        <w:rPr>
          <w:rFonts w:ascii="Times New Roman" w:hAnsi="Times New Roman" w:cs="Times New Roman"/>
          <w:bCs/>
          <w:sz w:val="4"/>
          <w:szCs w:val="4"/>
          <w:lang w:bidi="ru-RU"/>
        </w:rPr>
      </w:pPr>
    </w:p>
    <w:p w:rsidR="00C52FB4" w:rsidRPr="00777CC2" w:rsidRDefault="003F377E" w:rsidP="00C52FB4">
      <w:pPr>
        <w:rPr>
          <w:rFonts w:ascii="Times New Roman" w:hAnsi="Times New Roman" w:cs="Times New Roman"/>
          <w:sz w:val="20"/>
          <w:szCs w:val="20"/>
        </w:rPr>
      </w:pPr>
      <w:r w:rsidRPr="00777CC2">
        <w:rPr>
          <w:rFonts w:ascii="Times New Roman" w:hAnsi="Times New Roman" w:cs="Times New Roman"/>
          <w:sz w:val="20"/>
          <w:szCs w:val="20"/>
          <w:lang w:val="en-US"/>
        </w:rPr>
        <w:t xml:space="preserve">  Authored by</w:t>
      </w:r>
      <w:r w:rsidR="00C52FB4" w:rsidRPr="00777CC2">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C10B0" w:rsidTr="00ED54AA">
        <w:tc>
          <w:tcPr>
            <w:tcW w:w="9345" w:type="dxa"/>
          </w:tcPr>
          <w:p w:rsidR="007A7979" w:rsidRPr="00777CC2" w:rsidRDefault="00F27733" w:rsidP="00105116">
            <w:pPr>
              <w:spacing w:after="160" w:line="259" w:lineRule="auto"/>
              <w:rPr>
                <w:rFonts w:ascii="Times New Roman" w:hAnsi="Times New Roman" w:cs="Times New Roman"/>
                <w:sz w:val="18"/>
                <w:szCs w:val="18"/>
                <w:lang w:val="en-US"/>
              </w:rPr>
            </w:pPr>
            <w:r w:rsidRPr="00777CC2">
              <w:rPr>
                <w:rFonts w:ascii="Times New Roman" w:hAnsi="Times New Roman" w:cs="Times New Roman"/>
                <w:sz w:val="18"/>
                <w:szCs w:val="18"/>
                <w:lang w:val="en-US"/>
              </w:rPr>
              <w:t>PhD</w:t>
            </w:r>
            <w:r w:rsidR="007A7979" w:rsidRPr="00777CC2">
              <w:rPr>
                <w:rFonts w:ascii="Times New Roman" w:hAnsi="Times New Roman" w:cs="Times New Roman"/>
                <w:sz w:val="18"/>
                <w:szCs w:val="18"/>
                <w:lang w:val="en-US"/>
              </w:rPr>
              <w:t xml:space="preserve">, </w:t>
            </w:r>
            <w:r w:rsidR="00105116" w:rsidRPr="00777CC2">
              <w:rPr>
                <w:rFonts w:ascii="Times New Roman" w:hAnsi="Times New Roman" w:cs="Times New Roman"/>
                <w:sz w:val="18"/>
                <w:szCs w:val="18"/>
                <w:lang w:val="en-US"/>
              </w:rPr>
              <w:t xml:space="preserve">Nina S. </w:t>
            </w:r>
            <w:proofErr w:type="spellStart"/>
            <w:r w:rsidR="00105116" w:rsidRPr="00777CC2">
              <w:rPr>
                <w:rFonts w:ascii="Times New Roman" w:hAnsi="Times New Roman" w:cs="Times New Roman"/>
                <w:sz w:val="18"/>
                <w:szCs w:val="18"/>
                <w:lang w:val="en-US"/>
              </w:rPr>
              <w:t>Slavetskaya</w:t>
            </w:r>
            <w:proofErr w:type="spellEnd"/>
          </w:p>
        </w:tc>
      </w:tr>
    </w:tbl>
    <w:p w:rsidR="00511619" w:rsidRPr="00777CC2" w:rsidRDefault="00511619" w:rsidP="00105116">
      <w:pPr>
        <w:widowControl w:val="0"/>
        <w:autoSpaceDE w:val="0"/>
        <w:autoSpaceDN w:val="0"/>
        <w:rPr>
          <w:rFonts w:ascii="Times New Roman" w:hAnsi="Times New Roman" w:cs="Times New Roman"/>
          <w:bCs/>
          <w:sz w:val="18"/>
          <w:szCs w:val="18"/>
          <w:lang w:val="en-US"/>
        </w:rPr>
      </w:pPr>
    </w:p>
    <w:tbl>
      <w:tblPr>
        <w:tblStyle w:val="a4"/>
        <w:tblW w:w="0" w:type="auto"/>
        <w:tblLook w:val="04A0" w:firstRow="1" w:lastRow="0" w:firstColumn="1" w:lastColumn="0" w:noHBand="0" w:noVBand="1"/>
      </w:tblPr>
      <w:tblGrid>
        <w:gridCol w:w="3115"/>
        <w:gridCol w:w="566"/>
        <w:gridCol w:w="5160"/>
      </w:tblGrid>
      <w:tr w:rsidR="00105116" w:rsidRPr="00777CC2" w:rsidTr="00ED6967">
        <w:tc>
          <w:tcPr>
            <w:tcW w:w="3115" w:type="dxa"/>
          </w:tcPr>
          <w:p w:rsidR="00105116" w:rsidRPr="00777CC2" w:rsidRDefault="00105116" w:rsidP="00223F31">
            <w:pPr>
              <w:rPr>
                <w:rFonts w:ascii="Times New Roman" w:hAnsi="Times New Roman" w:cs="Times New Roman"/>
                <w:sz w:val="20"/>
                <w:szCs w:val="20"/>
                <w:lang w:val="en-US"/>
              </w:rPr>
            </w:pPr>
            <w:r w:rsidRPr="00777CC2">
              <w:rPr>
                <w:rFonts w:ascii="Times New Roman" w:hAnsi="Times New Roman" w:cs="Times New Roman"/>
                <w:lang w:val="en-US"/>
              </w:rPr>
              <w:t>Total number of hours</w:t>
            </w:r>
          </w:p>
        </w:tc>
        <w:tc>
          <w:tcPr>
            <w:tcW w:w="566" w:type="dxa"/>
          </w:tcPr>
          <w:p w:rsidR="00105116" w:rsidRPr="00777CC2" w:rsidRDefault="00105116" w:rsidP="004475DA">
            <w:pPr>
              <w:rPr>
                <w:rFonts w:ascii="Times New Roman" w:hAnsi="Times New Roman" w:cs="Times New Roman"/>
                <w:highlight w:val="cyan"/>
              </w:rPr>
            </w:pPr>
            <w:r w:rsidRPr="00777CC2">
              <w:rPr>
                <w:rFonts w:ascii="Times New Roman" w:hAnsi="Times New Roman" w:cs="Times New Roman"/>
                <w:lang w:val="en-US"/>
              </w:rPr>
              <w:t>108</w:t>
            </w:r>
          </w:p>
        </w:tc>
        <w:tc>
          <w:tcPr>
            <w:tcW w:w="5160" w:type="dxa"/>
            <w:vMerge w:val="restart"/>
          </w:tcPr>
          <w:p w:rsidR="00105116" w:rsidRPr="00777CC2" w:rsidRDefault="00105116" w:rsidP="004475DA">
            <w:pPr>
              <w:ind w:left="884"/>
              <w:contextualSpacing/>
              <w:rPr>
                <w:rFonts w:ascii="Times New Roman" w:hAnsi="Times New Roman" w:cs="Times New Roman"/>
                <w:b/>
                <w:lang w:val="en-US"/>
              </w:rPr>
            </w:pPr>
            <w:r w:rsidRPr="00777CC2">
              <w:rPr>
                <w:rFonts w:ascii="Times New Roman" w:hAnsi="Times New Roman" w:cs="Times New Roman"/>
                <w:b/>
                <w:lang w:val="en-US"/>
              </w:rPr>
              <w:t>Form of final attestation:</w:t>
            </w:r>
          </w:p>
          <w:p w:rsidR="00105116" w:rsidRPr="00777CC2" w:rsidRDefault="00105116"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105116" w:rsidRPr="00777CC2" w:rsidTr="006945E7">
              <w:tc>
                <w:tcPr>
                  <w:tcW w:w="4276" w:type="dxa"/>
                  <w:tcBorders>
                    <w:top w:val="nil"/>
                    <w:left w:val="nil"/>
                    <w:bottom w:val="nil"/>
                    <w:right w:val="nil"/>
                  </w:tcBorders>
                </w:tcPr>
                <w:p w:rsidR="00105116" w:rsidRPr="00777CC2" w:rsidRDefault="00B770E1" w:rsidP="00A50B10">
                  <w:pPr>
                    <w:contextualSpacing/>
                    <w:rPr>
                      <w:rFonts w:ascii="Times New Roman" w:hAnsi="Times New Roman" w:cs="Times New Roman"/>
                      <w:sz w:val="20"/>
                      <w:szCs w:val="20"/>
                      <w:highlight w:val="cyan"/>
                      <w:lang w:val="en-US"/>
                    </w:rPr>
                  </w:pPr>
                  <w:r>
                    <w:rPr>
                      <w:rFonts w:ascii="Times New Roman" w:hAnsi="Times New Roman" w:cs="Times New Roman"/>
                      <w:sz w:val="20"/>
                      <w:szCs w:val="20"/>
                      <w:lang w:val="en-US"/>
                    </w:rPr>
                    <w:t>Test</w:t>
                  </w:r>
                  <w:r w:rsidR="00105116" w:rsidRPr="00777CC2">
                    <w:rPr>
                      <w:rFonts w:ascii="Times New Roman" w:hAnsi="Times New Roman" w:cs="Times New Roman"/>
                      <w:sz w:val="20"/>
                      <w:szCs w:val="20"/>
                      <w:lang w:val="en-US"/>
                    </w:rPr>
                    <w:t>: semester 2</w:t>
                  </w:r>
                </w:p>
              </w:tc>
            </w:tr>
          </w:tbl>
          <w:p w:rsidR="00105116" w:rsidRPr="00777CC2" w:rsidRDefault="00105116" w:rsidP="007B39F4">
            <w:pPr>
              <w:ind w:left="884"/>
              <w:contextualSpacing/>
              <w:rPr>
                <w:rFonts w:ascii="Times New Roman" w:hAnsi="Times New Roman" w:cs="Times New Roman"/>
                <w:sz w:val="20"/>
                <w:szCs w:val="20"/>
                <w:lang w:val="en-US"/>
              </w:rPr>
            </w:pPr>
          </w:p>
        </w:tc>
      </w:tr>
      <w:tr w:rsidR="00105116" w:rsidRPr="00777CC2" w:rsidTr="00105116">
        <w:tc>
          <w:tcPr>
            <w:tcW w:w="3115" w:type="dxa"/>
          </w:tcPr>
          <w:p w:rsidR="00105116" w:rsidRPr="00777CC2" w:rsidRDefault="00105116" w:rsidP="004475DA">
            <w:pPr>
              <w:rPr>
                <w:rFonts w:ascii="Times New Roman" w:hAnsi="Times New Roman" w:cs="Times New Roman"/>
                <w:sz w:val="20"/>
                <w:szCs w:val="20"/>
              </w:rPr>
            </w:pPr>
            <w:r w:rsidRPr="00777CC2">
              <w:rPr>
                <w:rFonts w:ascii="Times New Roman" w:hAnsi="Times New Roman" w:cs="Times New Roman"/>
                <w:lang w:val="en-US"/>
              </w:rPr>
              <w:t>incl</w:t>
            </w:r>
            <w:r w:rsidRPr="00777CC2">
              <w:rPr>
                <w:rFonts w:ascii="Times New Roman" w:hAnsi="Times New Roman" w:cs="Times New Roman"/>
              </w:rPr>
              <w:t>:</w:t>
            </w:r>
          </w:p>
        </w:tc>
        <w:tc>
          <w:tcPr>
            <w:tcW w:w="566" w:type="dxa"/>
          </w:tcPr>
          <w:p w:rsidR="00105116" w:rsidRPr="00777CC2" w:rsidRDefault="00105116" w:rsidP="004475DA">
            <w:pPr>
              <w:rPr>
                <w:rFonts w:ascii="Times New Roman" w:hAnsi="Times New Roman" w:cs="Times New Roman"/>
                <w:sz w:val="20"/>
                <w:szCs w:val="20"/>
                <w:highlight w:val="cyan"/>
              </w:rPr>
            </w:pPr>
          </w:p>
        </w:tc>
        <w:tc>
          <w:tcPr>
            <w:tcW w:w="5160" w:type="dxa"/>
            <w:vMerge/>
          </w:tcPr>
          <w:p w:rsidR="00105116" w:rsidRPr="00777CC2" w:rsidRDefault="00105116" w:rsidP="004475DA">
            <w:pPr>
              <w:rPr>
                <w:rFonts w:ascii="Times New Roman" w:hAnsi="Times New Roman" w:cs="Times New Roman"/>
                <w:sz w:val="20"/>
                <w:szCs w:val="20"/>
              </w:rPr>
            </w:pPr>
          </w:p>
        </w:tc>
      </w:tr>
      <w:tr w:rsidR="00105116" w:rsidRPr="00777CC2" w:rsidTr="00105116">
        <w:tc>
          <w:tcPr>
            <w:tcW w:w="3115" w:type="dxa"/>
          </w:tcPr>
          <w:p w:rsidR="00105116" w:rsidRPr="00777CC2" w:rsidRDefault="00105116" w:rsidP="002E4718">
            <w:pPr>
              <w:rPr>
                <w:rFonts w:ascii="Times New Roman" w:hAnsi="Times New Roman" w:cs="Times New Roman"/>
                <w:sz w:val="20"/>
                <w:szCs w:val="20"/>
                <w:lang w:val="en-US"/>
              </w:rPr>
            </w:pPr>
            <w:r w:rsidRPr="00777CC2">
              <w:rPr>
                <w:rFonts w:ascii="Times New Roman" w:hAnsi="Times New Roman" w:cs="Times New Roman"/>
                <w:lang w:val="en-US"/>
              </w:rPr>
              <w:t>contact work</w:t>
            </w:r>
          </w:p>
        </w:tc>
        <w:tc>
          <w:tcPr>
            <w:tcW w:w="566" w:type="dxa"/>
          </w:tcPr>
          <w:p w:rsidR="00105116" w:rsidRPr="00777CC2" w:rsidRDefault="00105116" w:rsidP="004475DA">
            <w:pPr>
              <w:rPr>
                <w:rFonts w:ascii="Times New Roman" w:hAnsi="Times New Roman" w:cs="Times New Roman"/>
                <w:highlight w:val="cyan"/>
              </w:rPr>
            </w:pPr>
            <w:r w:rsidRPr="00777CC2">
              <w:rPr>
                <w:rFonts w:ascii="Times New Roman" w:hAnsi="Times New Roman" w:cs="Times New Roman"/>
                <w:lang w:val="en-US"/>
              </w:rPr>
              <w:t>32</w:t>
            </w:r>
          </w:p>
        </w:tc>
        <w:tc>
          <w:tcPr>
            <w:tcW w:w="5160" w:type="dxa"/>
            <w:vMerge/>
          </w:tcPr>
          <w:p w:rsidR="00105116" w:rsidRPr="00777CC2" w:rsidRDefault="00105116" w:rsidP="004475DA">
            <w:pPr>
              <w:rPr>
                <w:rFonts w:ascii="Times New Roman" w:hAnsi="Times New Roman" w:cs="Times New Roman"/>
                <w:sz w:val="20"/>
                <w:szCs w:val="20"/>
              </w:rPr>
            </w:pPr>
          </w:p>
        </w:tc>
      </w:tr>
      <w:tr w:rsidR="00105116" w:rsidRPr="00777CC2" w:rsidTr="00105116">
        <w:tc>
          <w:tcPr>
            <w:tcW w:w="3115" w:type="dxa"/>
          </w:tcPr>
          <w:p w:rsidR="00105116" w:rsidRPr="00777CC2" w:rsidRDefault="00105116" w:rsidP="004475DA">
            <w:pPr>
              <w:rPr>
                <w:rFonts w:ascii="Times New Roman" w:hAnsi="Times New Roman" w:cs="Times New Roman"/>
                <w:sz w:val="20"/>
                <w:szCs w:val="20"/>
              </w:rPr>
            </w:pPr>
            <w:r w:rsidRPr="00777CC2">
              <w:rPr>
                <w:rFonts w:ascii="Times New Roman" w:hAnsi="Times New Roman" w:cs="Times New Roman"/>
                <w:lang w:val="en-US"/>
              </w:rPr>
              <w:t>self-study</w:t>
            </w:r>
          </w:p>
        </w:tc>
        <w:tc>
          <w:tcPr>
            <w:tcW w:w="566" w:type="dxa"/>
          </w:tcPr>
          <w:p w:rsidR="00105116" w:rsidRPr="00777CC2" w:rsidRDefault="00105116" w:rsidP="004475DA">
            <w:pPr>
              <w:rPr>
                <w:rFonts w:ascii="Times New Roman" w:hAnsi="Times New Roman" w:cs="Times New Roman"/>
                <w:highlight w:val="cyan"/>
                <w:lang w:val="en-US"/>
              </w:rPr>
            </w:pPr>
            <w:r w:rsidRPr="00777CC2">
              <w:rPr>
                <w:rFonts w:ascii="Times New Roman" w:hAnsi="Times New Roman" w:cs="Times New Roman"/>
                <w:lang w:val="en-US"/>
              </w:rPr>
              <w:t>76</w:t>
            </w:r>
          </w:p>
        </w:tc>
        <w:tc>
          <w:tcPr>
            <w:tcW w:w="5160" w:type="dxa"/>
            <w:vMerge/>
          </w:tcPr>
          <w:p w:rsidR="00105116" w:rsidRPr="00777CC2" w:rsidRDefault="00105116" w:rsidP="004475DA">
            <w:pPr>
              <w:rPr>
                <w:rFonts w:ascii="Times New Roman" w:hAnsi="Times New Roman" w:cs="Times New Roman"/>
                <w:sz w:val="20"/>
                <w:szCs w:val="20"/>
              </w:rPr>
            </w:pPr>
          </w:p>
        </w:tc>
      </w:tr>
      <w:tr w:rsidR="00105116" w:rsidRPr="00777CC2" w:rsidTr="00105116">
        <w:tc>
          <w:tcPr>
            <w:tcW w:w="3115" w:type="dxa"/>
          </w:tcPr>
          <w:p w:rsidR="00105116" w:rsidRPr="00777CC2" w:rsidRDefault="00105116" w:rsidP="004475DA">
            <w:pPr>
              <w:rPr>
                <w:rFonts w:ascii="Times New Roman" w:hAnsi="Times New Roman" w:cs="Times New Roman"/>
                <w:sz w:val="20"/>
                <w:szCs w:val="20"/>
                <w:lang w:val="en-US"/>
              </w:rPr>
            </w:pPr>
            <w:r w:rsidRPr="00777CC2">
              <w:rPr>
                <w:rFonts w:ascii="Times New Roman" w:hAnsi="Times New Roman" w:cs="Times New Roman"/>
                <w:lang w:val="en-US"/>
              </w:rPr>
              <w:t>practical training</w:t>
            </w:r>
          </w:p>
        </w:tc>
        <w:tc>
          <w:tcPr>
            <w:tcW w:w="566" w:type="dxa"/>
          </w:tcPr>
          <w:p w:rsidR="00105116" w:rsidRPr="00777CC2" w:rsidRDefault="00105116" w:rsidP="004475DA">
            <w:pPr>
              <w:rPr>
                <w:rFonts w:ascii="Times New Roman" w:hAnsi="Times New Roman" w:cs="Times New Roman"/>
                <w:highlight w:val="cyan"/>
              </w:rPr>
            </w:pPr>
            <w:r w:rsidRPr="00777CC2">
              <w:rPr>
                <w:rFonts w:ascii="Times New Roman" w:hAnsi="Times New Roman" w:cs="Times New Roman"/>
              </w:rPr>
              <w:t>0</w:t>
            </w:r>
          </w:p>
        </w:tc>
        <w:tc>
          <w:tcPr>
            <w:tcW w:w="5160" w:type="dxa"/>
            <w:vMerge/>
          </w:tcPr>
          <w:p w:rsidR="00105116" w:rsidRPr="00777CC2" w:rsidRDefault="00105116" w:rsidP="004475DA">
            <w:pPr>
              <w:rPr>
                <w:rFonts w:ascii="Times New Roman" w:hAnsi="Times New Roman" w:cs="Times New Roman"/>
                <w:sz w:val="20"/>
                <w:szCs w:val="20"/>
              </w:rPr>
            </w:pPr>
          </w:p>
        </w:tc>
      </w:tr>
      <w:tr w:rsidR="00105116" w:rsidRPr="00777CC2" w:rsidTr="00105116">
        <w:tc>
          <w:tcPr>
            <w:tcW w:w="3115" w:type="dxa"/>
          </w:tcPr>
          <w:p w:rsidR="00105116" w:rsidRPr="00777CC2" w:rsidRDefault="00105116" w:rsidP="004475DA">
            <w:pPr>
              <w:rPr>
                <w:rFonts w:ascii="Times New Roman" w:hAnsi="Times New Roman" w:cs="Times New Roman"/>
                <w:sz w:val="20"/>
                <w:szCs w:val="20"/>
                <w:lang w:val="en-US"/>
              </w:rPr>
            </w:pPr>
            <w:r w:rsidRPr="00777CC2">
              <w:rPr>
                <w:rFonts w:ascii="Times New Roman" w:hAnsi="Times New Roman" w:cs="Times New Roman"/>
                <w:lang w:val="en-US"/>
              </w:rPr>
              <w:t>control hours</w:t>
            </w:r>
          </w:p>
        </w:tc>
        <w:tc>
          <w:tcPr>
            <w:tcW w:w="566" w:type="dxa"/>
          </w:tcPr>
          <w:p w:rsidR="00105116" w:rsidRPr="00777CC2" w:rsidRDefault="00105116" w:rsidP="004475DA">
            <w:pPr>
              <w:rPr>
                <w:rFonts w:ascii="Times New Roman" w:hAnsi="Times New Roman" w:cs="Times New Roman"/>
                <w:highlight w:val="cyan"/>
                <w:lang w:val="en-US"/>
              </w:rPr>
            </w:pPr>
            <w:r w:rsidRPr="00777CC2">
              <w:rPr>
                <w:rFonts w:ascii="Times New Roman" w:hAnsi="Times New Roman" w:cs="Times New Roman"/>
                <w:lang w:val="en-US"/>
              </w:rPr>
              <w:t>0</w:t>
            </w:r>
          </w:p>
        </w:tc>
        <w:tc>
          <w:tcPr>
            <w:tcW w:w="5160" w:type="dxa"/>
            <w:vMerge/>
          </w:tcPr>
          <w:p w:rsidR="00105116" w:rsidRPr="00777CC2" w:rsidRDefault="00105116" w:rsidP="004475DA">
            <w:pPr>
              <w:rPr>
                <w:rFonts w:ascii="Times New Roman" w:hAnsi="Times New Roman" w:cs="Times New Roman"/>
                <w:sz w:val="20"/>
                <w:szCs w:val="20"/>
              </w:rPr>
            </w:pPr>
          </w:p>
        </w:tc>
      </w:tr>
    </w:tbl>
    <w:p w:rsidR="005B4DAC" w:rsidRPr="00777CC2" w:rsidRDefault="005B4DAC" w:rsidP="00E00C94">
      <w:pPr>
        <w:spacing w:after="0"/>
        <w:rPr>
          <w:rFonts w:ascii="Times New Roman" w:hAnsi="Times New Roman" w:cs="Times New Roman"/>
          <w:sz w:val="20"/>
          <w:szCs w:val="20"/>
        </w:rPr>
      </w:pPr>
    </w:p>
    <w:p w:rsidR="00511619" w:rsidRPr="00777CC2" w:rsidRDefault="00223F31" w:rsidP="00511619">
      <w:pPr>
        <w:jc w:val="both"/>
        <w:rPr>
          <w:rFonts w:ascii="Times New Roman" w:hAnsi="Times New Roman" w:cs="Times New Roman"/>
          <w:b/>
        </w:rPr>
      </w:pPr>
      <w:r w:rsidRPr="00777CC2">
        <w:rPr>
          <w:rFonts w:ascii="Times New Roman" w:hAnsi="Times New Roman" w:cs="Times New Roman"/>
          <w:b/>
          <w:lang w:val="en-US"/>
        </w:rPr>
        <w:t>Hours distribution</w:t>
      </w:r>
      <w:r w:rsidR="005B4DAC" w:rsidRPr="00777CC2">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77CC2" w:rsidTr="00967B8F">
        <w:tc>
          <w:tcPr>
            <w:tcW w:w="3519" w:type="pct"/>
            <w:shd w:val="clear" w:color="auto" w:fill="auto"/>
          </w:tcPr>
          <w:p w:rsidR="0092300D" w:rsidRPr="00777CC2" w:rsidRDefault="00C612DB" w:rsidP="00BD20AA">
            <w:pPr>
              <w:jc w:val="center"/>
              <w:rPr>
                <w:rFonts w:ascii="Times New Roman" w:hAnsi="Times New Roman" w:cs="Times New Roman"/>
              </w:rPr>
            </w:pPr>
            <w:r w:rsidRPr="00777CC2">
              <w:rPr>
                <w:rFonts w:ascii="Times New Roman" w:hAnsi="Times New Roman" w:cs="Times New Roman"/>
                <w:lang w:val="en-US"/>
              </w:rPr>
              <w:t>Semester</w:t>
            </w:r>
            <w:r w:rsidR="00944782" w:rsidRPr="00777CC2">
              <w:rPr>
                <w:rFonts w:ascii="Times New Roman" w:hAnsi="Times New Roman" w:cs="Times New Roman"/>
              </w:rPr>
              <w:t>:</w:t>
            </w:r>
          </w:p>
        </w:tc>
        <w:tc>
          <w:tcPr>
            <w:tcW w:w="1481" w:type="pct"/>
            <w:shd w:val="clear" w:color="auto" w:fill="auto"/>
          </w:tcPr>
          <w:p w:rsidR="0092300D" w:rsidRPr="00777CC2" w:rsidRDefault="00B770E1"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77CC2" w:rsidTr="00967B8F">
        <w:tc>
          <w:tcPr>
            <w:tcW w:w="3519" w:type="pct"/>
            <w:shd w:val="clear" w:color="auto" w:fill="auto"/>
          </w:tcPr>
          <w:p w:rsidR="0092300D" w:rsidRPr="00777CC2" w:rsidRDefault="00223F31" w:rsidP="00D8262E">
            <w:pPr>
              <w:jc w:val="center"/>
              <w:rPr>
                <w:rFonts w:ascii="Times New Roman" w:hAnsi="Times New Roman" w:cs="Times New Roman"/>
                <w:lang w:val="en-US"/>
              </w:rPr>
            </w:pPr>
            <w:r w:rsidRPr="00777CC2">
              <w:rPr>
                <w:rFonts w:ascii="Times New Roman" w:hAnsi="Times New Roman" w:cs="Times New Roman"/>
                <w:lang w:val="en-US"/>
              </w:rPr>
              <w:t>Type of classes</w:t>
            </w:r>
          </w:p>
        </w:tc>
        <w:tc>
          <w:tcPr>
            <w:tcW w:w="1481" w:type="pct"/>
            <w:shd w:val="clear" w:color="auto" w:fill="auto"/>
          </w:tcPr>
          <w:p w:rsidR="0092300D" w:rsidRPr="00777CC2" w:rsidRDefault="00223F31" w:rsidP="00D8262E">
            <w:pPr>
              <w:jc w:val="center"/>
              <w:rPr>
                <w:rFonts w:ascii="Times New Roman" w:hAnsi="Times New Roman" w:cs="Times New Roman"/>
                <w:lang w:val="en-US"/>
              </w:rPr>
            </w:pPr>
            <w:r w:rsidRPr="00777CC2">
              <w:rPr>
                <w:rFonts w:ascii="Times New Roman" w:hAnsi="Times New Roman" w:cs="Times New Roman"/>
                <w:lang w:val="en-US"/>
              </w:rPr>
              <w:t>Hours</w:t>
            </w:r>
          </w:p>
        </w:tc>
      </w:tr>
      <w:tr w:rsidR="00105116" w:rsidRPr="00777CC2" w:rsidTr="00967B8F">
        <w:tc>
          <w:tcPr>
            <w:tcW w:w="3519" w:type="pct"/>
            <w:shd w:val="clear" w:color="auto" w:fill="auto"/>
          </w:tcPr>
          <w:p w:rsidR="00105116" w:rsidRPr="00777CC2" w:rsidRDefault="00105116" w:rsidP="00D8262E">
            <w:pPr>
              <w:jc w:val="both"/>
              <w:rPr>
                <w:rFonts w:ascii="Times New Roman" w:hAnsi="Times New Roman" w:cs="Times New Roman"/>
              </w:rPr>
            </w:pPr>
            <w:r w:rsidRPr="00777CC2">
              <w:rPr>
                <w:rFonts w:ascii="Times New Roman" w:hAnsi="Times New Roman" w:cs="Times New Roman"/>
                <w:lang w:val="en-US"/>
              </w:rPr>
              <w:t>Contact hours</w:t>
            </w:r>
          </w:p>
        </w:tc>
        <w:tc>
          <w:tcPr>
            <w:tcW w:w="1481" w:type="pct"/>
            <w:shd w:val="clear" w:color="auto" w:fill="auto"/>
          </w:tcPr>
          <w:p w:rsidR="00105116" w:rsidRPr="00777CC2" w:rsidRDefault="00105116" w:rsidP="00D8262E">
            <w:pPr>
              <w:jc w:val="both"/>
              <w:rPr>
                <w:rFonts w:ascii="Times New Roman" w:hAnsi="Times New Roman" w:cs="Times New Roman"/>
                <w:highlight w:val="cyan"/>
              </w:rPr>
            </w:pPr>
            <w:r w:rsidRPr="00777CC2">
              <w:rPr>
                <w:rFonts w:ascii="Times New Roman" w:hAnsi="Times New Roman" w:cs="Times New Roman"/>
              </w:rPr>
              <w:t>18</w:t>
            </w:r>
          </w:p>
        </w:tc>
      </w:tr>
      <w:tr w:rsidR="00105116" w:rsidRPr="00777CC2" w:rsidTr="00967B8F">
        <w:tc>
          <w:tcPr>
            <w:tcW w:w="3519" w:type="pct"/>
            <w:shd w:val="clear" w:color="auto" w:fill="auto"/>
          </w:tcPr>
          <w:p w:rsidR="00105116" w:rsidRPr="00777CC2" w:rsidRDefault="00105116" w:rsidP="00D8262E">
            <w:pPr>
              <w:jc w:val="both"/>
              <w:rPr>
                <w:rFonts w:ascii="Times New Roman" w:hAnsi="Times New Roman" w:cs="Times New Roman"/>
              </w:rPr>
            </w:pPr>
            <w:r w:rsidRPr="00777CC2">
              <w:rPr>
                <w:rFonts w:ascii="Times New Roman" w:hAnsi="Times New Roman" w:cs="Times New Roman"/>
                <w:lang w:val="en-US"/>
              </w:rPr>
              <w:t>Practical training</w:t>
            </w:r>
          </w:p>
        </w:tc>
        <w:tc>
          <w:tcPr>
            <w:tcW w:w="1481" w:type="pct"/>
            <w:shd w:val="clear" w:color="auto" w:fill="auto"/>
          </w:tcPr>
          <w:p w:rsidR="00105116" w:rsidRPr="00777CC2" w:rsidRDefault="00105116" w:rsidP="00D8262E">
            <w:pPr>
              <w:jc w:val="both"/>
              <w:rPr>
                <w:rFonts w:ascii="Times New Roman" w:hAnsi="Times New Roman" w:cs="Times New Roman"/>
                <w:highlight w:val="cyan"/>
              </w:rPr>
            </w:pPr>
            <w:r w:rsidRPr="00777CC2">
              <w:rPr>
                <w:rFonts w:ascii="Times New Roman" w:hAnsi="Times New Roman" w:cs="Times New Roman"/>
              </w:rPr>
              <w:t>14</w:t>
            </w:r>
          </w:p>
        </w:tc>
      </w:tr>
      <w:tr w:rsidR="00105116" w:rsidRPr="00777CC2" w:rsidTr="00967B8F">
        <w:tc>
          <w:tcPr>
            <w:tcW w:w="3519" w:type="pct"/>
            <w:shd w:val="clear" w:color="auto" w:fill="auto"/>
          </w:tcPr>
          <w:p w:rsidR="00105116" w:rsidRPr="00777CC2" w:rsidRDefault="00105116" w:rsidP="00D8262E">
            <w:pPr>
              <w:jc w:val="both"/>
              <w:rPr>
                <w:rFonts w:ascii="Times New Roman" w:hAnsi="Times New Roman" w:cs="Times New Roman"/>
                <w:lang w:val="en-US"/>
              </w:rPr>
            </w:pPr>
            <w:r w:rsidRPr="00777CC2">
              <w:rPr>
                <w:rFonts w:ascii="Times New Roman" w:hAnsi="Times New Roman" w:cs="Times New Roman"/>
                <w:lang w:val="en-US"/>
              </w:rPr>
              <w:t>Laboratory work</w:t>
            </w:r>
          </w:p>
        </w:tc>
        <w:tc>
          <w:tcPr>
            <w:tcW w:w="1481" w:type="pct"/>
            <w:shd w:val="clear" w:color="auto" w:fill="auto"/>
          </w:tcPr>
          <w:p w:rsidR="00105116" w:rsidRPr="00777CC2" w:rsidRDefault="00105116" w:rsidP="00D8262E">
            <w:pPr>
              <w:jc w:val="both"/>
              <w:rPr>
                <w:rFonts w:ascii="Times New Roman" w:hAnsi="Times New Roman" w:cs="Times New Roman"/>
                <w:highlight w:val="cyan"/>
              </w:rPr>
            </w:pPr>
          </w:p>
        </w:tc>
      </w:tr>
      <w:tr w:rsidR="00105116" w:rsidRPr="00777CC2" w:rsidTr="00967B8F">
        <w:tc>
          <w:tcPr>
            <w:tcW w:w="3519" w:type="pct"/>
            <w:shd w:val="clear" w:color="auto" w:fill="auto"/>
          </w:tcPr>
          <w:p w:rsidR="00105116" w:rsidRPr="00777CC2" w:rsidRDefault="00105116" w:rsidP="00D8262E">
            <w:pPr>
              <w:jc w:val="both"/>
              <w:rPr>
                <w:rFonts w:ascii="Times New Roman" w:hAnsi="Times New Roman" w:cs="Times New Roman"/>
                <w:b/>
                <w:lang w:val="en-US"/>
              </w:rPr>
            </w:pPr>
            <w:r w:rsidRPr="00777CC2">
              <w:rPr>
                <w:rFonts w:ascii="Times New Roman" w:hAnsi="Times New Roman" w:cs="Times New Roman"/>
                <w:b/>
                <w:lang w:val="en-US"/>
              </w:rPr>
              <w:t>Total contact hours</w:t>
            </w:r>
          </w:p>
        </w:tc>
        <w:tc>
          <w:tcPr>
            <w:tcW w:w="1481" w:type="pct"/>
            <w:shd w:val="clear" w:color="auto" w:fill="auto"/>
          </w:tcPr>
          <w:p w:rsidR="00105116" w:rsidRPr="00777CC2" w:rsidRDefault="00105116" w:rsidP="00D8262E">
            <w:pPr>
              <w:jc w:val="both"/>
              <w:rPr>
                <w:rFonts w:ascii="Times New Roman" w:hAnsi="Times New Roman" w:cs="Times New Roman"/>
                <w:b/>
                <w:highlight w:val="cyan"/>
              </w:rPr>
            </w:pPr>
            <w:r w:rsidRPr="00777CC2">
              <w:rPr>
                <w:rFonts w:ascii="Times New Roman" w:hAnsi="Times New Roman" w:cs="Times New Roman"/>
              </w:rPr>
              <w:t>32</w:t>
            </w:r>
          </w:p>
        </w:tc>
      </w:tr>
      <w:tr w:rsidR="00105116" w:rsidRPr="00777CC2" w:rsidTr="00967B8F">
        <w:tc>
          <w:tcPr>
            <w:tcW w:w="3519" w:type="pct"/>
            <w:shd w:val="clear" w:color="auto" w:fill="auto"/>
          </w:tcPr>
          <w:p w:rsidR="00105116" w:rsidRPr="00777CC2" w:rsidRDefault="00105116" w:rsidP="00D8262E">
            <w:pPr>
              <w:jc w:val="both"/>
              <w:rPr>
                <w:rFonts w:ascii="Times New Roman" w:hAnsi="Times New Roman" w:cs="Times New Roman"/>
                <w:lang w:val="en-US"/>
              </w:rPr>
            </w:pPr>
            <w:r w:rsidRPr="00777CC2">
              <w:rPr>
                <w:rFonts w:ascii="Times New Roman" w:hAnsi="Times New Roman" w:cs="Times New Roman"/>
                <w:lang w:val="en-US"/>
              </w:rPr>
              <w:t>Self-study</w:t>
            </w:r>
          </w:p>
        </w:tc>
        <w:tc>
          <w:tcPr>
            <w:tcW w:w="1481" w:type="pct"/>
            <w:shd w:val="clear" w:color="auto" w:fill="auto"/>
          </w:tcPr>
          <w:p w:rsidR="00105116" w:rsidRPr="00777CC2" w:rsidRDefault="00105116" w:rsidP="00D8262E">
            <w:pPr>
              <w:jc w:val="both"/>
              <w:rPr>
                <w:rFonts w:ascii="Times New Roman" w:hAnsi="Times New Roman" w:cs="Times New Roman"/>
                <w:highlight w:val="cyan"/>
              </w:rPr>
            </w:pPr>
            <w:r w:rsidRPr="00777CC2">
              <w:rPr>
                <w:rFonts w:ascii="Times New Roman" w:hAnsi="Times New Roman" w:cs="Times New Roman"/>
              </w:rPr>
              <w:t>76</w:t>
            </w:r>
          </w:p>
        </w:tc>
      </w:tr>
      <w:tr w:rsidR="00105116" w:rsidRPr="00777CC2" w:rsidTr="00967B8F">
        <w:tc>
          <w:tcPr>
            <w:tcW w:w="3519" w:type="pct"/>
            <w:shd w:val="clear" w:color="auto" w:fill="auto"/>
          </w:tcPr>
          <w:p w:rsidR="00105116" w:rsidRPr="00777CC2" w:rsidRDefault="00105116" w:rsidP="00D8262E">
            <w:pPr>
              <w:jc w:val="both"/>
              <w:rPr>
                <w:rFonts w:ascii="Times New Roman" w:hAnsi="Times New Roman" w:cs="Times New Roman"/>
              </w:rPr>
            </w:pPr>
            <w:r w:rsidRPr="00777CC2">
              <w:rPr>
                <w:rFonts w:ascii="Times New Roman" w:hAnsi="Times New Roman" w:cs="Times New Roman"/>
                <w:lang w:val="en-US"/>
              </w:rPr>
              <w:t>Control hours</w:t>
            </w:r>
          </w:p>
        </w:tc>
        <w:tc>
          <w:tcPr>
            <w:tcW w:w="1481" w:type="pct"/>
            <w:shd w:val="clear" w:color="auto" w:fill="auto"/>
          </w:tcPr>
          <w:p w:rsidR="00105116" w:rsidRPr="00777CC2" w:rsidRDefault="00105116" w:rsidP="00D8262E">
            <w:pPr>
              <w:jc w:val="both"/>
              <w:rPr>
                <w:rFonts w:ascii="Times New Roman" w:hAnsi="Times New Roman" w:cs="Times New Roman"/>
                <w:highlight w:val="cyan"/>
              </w:rPr>
            </w:pPr>
            <w:r w:rsidRPr="00777CC2">
              <w:rPr>
                <w:rFonts w:ascii="Times New Roman" w:hAnsi="Times New Roman" w:cs="Times New Roman"/>
              </w:rPr>
              <w:t>0</w:t>
            </w:r>
          </w:p>
        </w:tc>
      </w:tr>
      <w:tr w:rsidR="00105116" w:rsidRPr="00777CC2" w:rsidTr="00967B8F">
        <w:tc>
          <w:tcPr>
            <w:tcW w:w="3519" w:type="pct"/>
            <w:shd w:val="clear" w:color="auto" w:fill="auto"/>
          </w:tcPr>
          <w:p w:rsidR="00105116" w:rsidRPr="00777CC2" w:rsidRDefault="00105116" w:rsidP="00D8262E">
            <w:pPr>
              <w:jc w:val="both"/>
              <w:rPr>
                <w:rFonts w:ascii="Times New Roman" w:hAnsi="Times New Roman" w:cs="Times New Roman"/>
                <w:b/>
                <w:lang w:val="en-US"/>
              </w:rPr>
            </w:pPr>
            <w:r w:rsidRPr="00777CC2">
              <w:rPr>
                <w:rFonts w:ascii="Times New Roman" w:hAnsi="Times New Roman" w:cs="Times New Roman"/>
                <w:b/>
                <w:color w:val="000000" w:themeColor="text1"/>
                <w:lang w:val="en-US"/>
              </w:rPr>
              <w:t>Total academic hours</w:t>
            </w:r>
          </w:p>
        </w:tc>
        <w:tc>
          <w:tcPr>
            <w:tcW w:w="1481" w:type="pct"/>
            <w:shd w:val="clear" w:color="auto" w:fill="auto"/>
          </w:tcPr>
          <w:p w:rsidR="00105116" w:rsidRPr="00777CC2" w:rsidRDefault="00105116" w:rsidP="00D8262E">
            <w:pPr>
              <w:jc w:val="both"/>
              <w:rPr>
                <w:rFonts w:ascii="Times New Roman" w:hAnsi="Times New Roman" w:cs="Times New Roman"/>
                <w:b/>
                <w:highlight w:val="cyan"/>
              </w:rPr>
            </w:pPr>
            <w:r w:rsidRPr="00777CC2">
              <w:rPr>
                <w:rFonts w:ascii="Times New Roman" w:hAnsi="Times New Roman" w:cs="Times New Roman"/>
              </w:rPr>
              <w:t>108</w:t>
            </w:r>
          </w:p>
        </w:tc>
      </w:tr>
      <w:tr w:rsidR="00105116" w:rsidRPr="00777CC2" w:rsidTr="00967B8F">
        <w:tc>
          <w:tcPr>
            <w:tcW w:w="3519" w:type="pct"/>
            <w:shd w:val="clear" w:color="auto" w:fill="auto"/>
          </w:tcPr>
          <w:p w:rsidR="00105116" w:rsidRPr="00777CC2" w:rsidRDefault="00105116" w:rsidP="00D8262E">
            <w:pPr>
              <w:jc w:val="both"/>
              <w:rPr>
                <w:rFonts w:ascii="Times New Roman" w:hAnsi="Times New Roman" w:cs="Times New Roman"/>
                <w:b/>
                <w:lang w:val="en-US"/>
              </w:rPr>
            </w:pPr>
            <w:r w:rsidRPr="00777CC2">
              <w:rPr>
                <w:rFonts w:ascii="Times New Roman" w:hAnsi="Times New Roman" w:cs="Times New Roman"/>
                <w:b/>
                <w:lang w:val="en-US" w:bidi="ru-RU"/>
              </w:rPr>
              <w:t>Total credits</w:t>
            </w:r>
          </w:p>
        </w:tc>
        <w:tc>
          <w:tcPr>
            <w:tcW w:w="1481" w:type="pct"/>
            <w:shd w:val="clear" w:color="auto" w:fill="auto"/>
          </w:tcPr>
          <w:p w:rsidR="00105116" w:rsidRPr="00777CC2" w:rsidRDefault="00105116" w:rsidP="00D8262E">
            <w:pPr>
              <w:jc w:val="both"/>
              <w:rPr>
                <w:rFonts w:ascii="Times New Roman" w:hAnsi="Times New Roman" w:cs="Times New Roman"/>
                <w:b/>
                <w:highlight w:val="cyan"/>
                <w:lang w:val="en-US"/>
              </w:rPr>
            </w:pPr>
            <w:r w:rsidRPr="00777CC2">
              <w:rPr>
                <w:rFonts w:ascii="Times New Roman" w:hAnsi="Times New Roman" w:cs="Times New Roman"/>
              </w:rPr>
              <w:t>3</w:t>
            </w:r>
          </w:p>
        </w:tc>
      </w:tr>
    </w:tbl>
    <w:p w:rsidR="005B4DAC" w:rsidRPr="00777CC2" w:rsidRDefault="005B4DAC" w:rsidP="00511619">
      <w:pPr>
        <w:contextualSpacing/>
        <w:jc w:val="center"/>
        <w:rPr>
          <w:rFonts w:ascii="Times New Roman" w:hAnsi="Times New Roman" w:cs="Times New Roman"/>
        </w:rPr>
      </w:pPr>
    </w:p>
    <w:p w:rsidR="00945486" w:rsidRPr="00777CC2" w:rsidRDefault="00C612DB" w:rsidP="00511619">
      <w:pPr>
        <w:contextualSpacing/>
        <w:jc w:val="center"/>
        <w:rPr>
          <w:rFonts w:ascii="Times New Roman" w:hAnsi="Times New Roman" w:cs="Times New Roman"/>
        </w:rPr>
      </w:pPr>
      <w:r w:rsidRPr="00777CC2">
        <w:rPr>
          <w:rFonts w:ascii="Times New Roman" w:hAnsi="Times New Roman" w:cs="Times New Roman"/>
          <w:lang w:val="en-US"/>
        </w:rPr>
        <w:t>Saint-Petersburg</w:t>
      </w:r>
    </w:p>
    <w:p w:rsidR="004475DA" w:rsidRPr="001A46B0" w:rsidRDefault="00105116" w:rsidP="00511619">
      <w:pPr>
        <w:contextualSpacing/>
        <w:jc w:val="center"/>
        <w:rPr>
          <w:rFonts w:ascii="Times New Roman" w:hAnsi="Times New Roman" w:cs="Times New Roman"/>
        </w:rPr>
      </w:pPr>
      <w:r w:rsidRPr="00777CC2">
        <w:rPr>
          <w:rFonts w:ascii="Times New Roman" w:hAnsi="Times New Roman" w:cs="Times New Roman"/>
        </w:rPr>
        <w:t>202</w:t>
      </w:r>
      <w:r w:rsidR="001A46B0">
        <w:rPr>
          <w:rFonts w:ascii="Times New Roman" w:hAnsi="Times New Roman" w:cs="Times New Roman"/>
        </w:rPr>
        <w:t>4</w:t>
      </w:r>
    </w:p>
    <w:p w:rsidR="004475DA" w:rsidRPr="00777CC2" w:rsidRDefault="004475DA">
      <w:pPr>
        <w:rPr>
          <w:rFonts w:ascii="Times New Roman" w:hAnsi="Times New Roman" w:cs="Times New Roman"/>
        </w:rPr>
      </w:pPr>
      <w:r w:rsidRPr="00777CC2">
        <w:rPr>
          <w:rFonts w:ascii="Times New Roman" w:hAnsi="Times New Roman" w:cs="Times New Roman"/>
        </w:rPr>
        <w:br w:type="page"/>
      </w:r>
    </w:p>
    <w:p w:rsidR="00945486" w:rsidRPr="00777CC2" w:rsidRDefault="00945486" w:rsidP="00511619">
      <w:pPr>
        <w:contextualSpacing/>
        <w:jc w:val="center"/>
        <w:rPr>
          <w:rFonts w:ascii="Times New Roman" w:hAnsi="Times New Roman" w:cs="Times New Roman"/>
        </w:rPr>
      </w:pPr>
    </w:p>
    <w:p w:rsidR="00511619" w:rsidRPr="00777CC2" w:rsidRDefault="00C612DB" w:rsidP="00511619">
      <w:pPr>
        <w:contextualSpacing/>
        <w:jc w:val="center"/>
        <w:rPr>
          <w:rFonts w:ascii="Times New Roman" w:hAnsi="Times New Roman" w:cs="Times New Roman"/>
          <w:b/>
          <w:sz w:val="40"/>
          <w:szCs w:val="40"/>
        </w:rPr>
      </w:pPr>
      <w:r w:rsidRPr="00777CC2">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eastAsia="en-US"/>
        </w:rPr>
        <w:id w:val="1809578040"/>
        <w:docPartObj>
          <w:docPartGallery w:val="Table of Contents"/>
          <w:docPartUnique/>
        </w:docPartObj>
      </w:sdtPr>
      <w:sdtEndPr>
        <w:rPr>
          <w:b/>
          <w:bCs/>
        </w:rPr>
      </w:sdtEndPr>
      <w:sdtContent>
        <w:p w:rsidR="00511619" w:rsidRPr="00777CC2" w:rsidRDefault="00511619">
          <w:pPr>
            <w:pStyle w:val="a9"/>
            <w:rPr>
              <w:rFonts w:ascii="Times New Roman" w:hAnsi="Times New Roman" w:cs="Times New Roman"/>
            </w:rPr>
          </w:pPr>
        </w:p>
        <w:p w:rsidR="00D12630" w:rsidRPr="00777CC2" w:rsidRDefault="0029428F">
          <w:pPr>
            <w:pStyle w:val="11"/>
            <w:tabs>
              <w:tab w:val="right" w:leader="dot" w:pos="9345"/>
            </w:tabs>
            <w:rPr>
              <w:rFonts w:ascii="Times New Roman" w:eastAsiaTheme="minorEastAsia" w:hAnsi="Times New Roman" w:cs="Times New Roman"/>
              <w:noProof/>
              <w:lang w:eastAsia="ru-RU"/>
            </w:rPr>
          </w:pPr>
          <w:r w:rsidRPr="00777CC2">
            <w:rPr>
              <w:rFonts w:ascii="Times New Roman" w:hAnsi="Times New Roman" w:cs="Times New Roman"/>
              <w:sz w:val="24"/>
              <w:szCs w:val="24"/>
            </w:rPr>
            <w:fldChar w:fldCharType="begin"/>
          </w:r>
          <w:r w:rsidR="00511619" w:rsidRPr="00777CC2">
            <w:rPr>
              <w:rFonts w:ascii="Times New Roman" w:hAnsi="Times New Roman" w:cs="Times New Roman"/>
              <w:sz w:val="24"/>
              <w:szCs w:val="24"/>
            </w:rPr>
            <w:instrText xml:space="preserve"> TOC \o "1-3" \h \z \u </w:instrText>
          </w:r>
          <w:r w:rsidRPr="00777CC2">
            <w:rPr>
              <w:rFonts w:ascii="Times New Roman" w:hAnsi="Times New Roman" w:cs="Times New Roman"/>
              <w:sz w:val="24"/>
              <w:szCs w:val="24"/>
            </w:rPr>
            <w:fldChar w:fldCharType="separate"/>
          </w:r>
          <w:hyperlink w:anchor="_Toc131670028" w:history="1">
            <w:r w:rsidR="00D12630" w:rsidRPr="00777CC2">
              <w:rPr>
                <w:rStyle w:val="a8"/>
                <w:rFonts w:ascii="Times New Roman" w:hAnsi="Times New Roman" w:cs="Times New Roman"/>
                <w:b/>
                <w:noProof/>
              </w:rPr>
              <w:t>1. LEARNING OBJECTIVES</w:t>
            </w:r>
            <w:r w:rsidR="00D12630" w:rsidRPr="00777CC2">
              <w:rPr>
                <w:rFonts w:ascii="Times New Roman" w:hAnsi="Times New Roman" w:cs="Times New Roman"/>
                <w:noProof/>
                <w:webHidden/>
              </w:rPr>
              <w:tab/>
            </w:r>
            <w:r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_Toc131670028 \h </w:instrText>
            </w:r>
            <w:r w:rsidRPr="00777CC2">
              <w:rPr>
                <w:rFonts w:ascii="Times New Roman" w:hAnsi="Times New Roman" w:cs="Times New Roman"/>
                <w:noProof/>
                <w:webHidden/>
              </w:rPr>
            </w:r>
            <w:r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3</w:t>
            </w:r>
            <w:r w:rsidRPr="00777CC2">
              <w:rPr>
                <w:rFonts w:ascii="Times New Roman" w:hAnsi="Times New Roman" w:cs="Times New Roman"/>
                <w:noProof/>
                <w:webHidden/>
              </w:rPr>
              <w:fldChar w:fldCharType="end"/>
            </w:r>
          </w:hyperlink>
        </w:p>
        <w:p w:rsidR="00D12630" w:rsidRPr="00777CC2" w:rsidRDefault="009226C8">
          <w:pPr>
            <w:pStyle w:val="11"/>
            <w:tabs>
              <w:tab w:val="right" w:leader="dot" w:pos="9345"/>
            </w:tabs>
            <w:rPr>
              <w:rFonts w:ascii="Times New Roman" w:eastAsiaTheme="minorEastAsia" w:hAnsi="Times New Roman" w:cs="Times New Roman"/>
              <w:noProof/>
              <w:lang w:eastAsia="ru-RU"/>
            </w:rPr>
          </w:pPr>
          <w:hyperlink w:anchor="_Toc131670029" w:history="1">
            <w:r w:rsidR="00D12630" w:rsidRPr="00777CC2">
              <w:rPr>
                <w:rStyle w:val="a8"/>
                <w:rFonts w:ascii="Times New Roman" w:hAnsi="Times New Roman" w:cs="Times New Roman"/>
                <w:b/>
                <w:noProof/>
                <w:lang w:val="en-US"/>
              </w:rPr>
              <w:t>2. COURSE PLACE IN THE PROGRAMME STRUCTURE</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_Toc131670029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3</w:t>
            </w:r>
            <w:r w:rsidR="0029428F" w:rsidRPr="00777CC2">
              <w:rPr>
                <w:rFonts w:ascii="Times New Roman" w:hAnsi="Times New Roman" w:cs="Times New Roman"/>
                <w:noProof/>
                <w:webHidden/>
              </w:rPr>
              <w:fldChar w:fldCharType="end"/>
            </w:r>
          </w:hyperlink>
        </w:p>
        <w:p w:rsidR="00D12630" w:rsidRPr="00777CC2" w:rsidRDefault="009226C8">
          <w:pPr>
            <w:pStyle w:val="11"/>
            <w:tabs>
              <w:tab w:val="right" w:leader="dot" w:pos="9345"/>
            </w:tabs>
            <w:rPr>
              <w:rFonts w:ascii="Times New Roman" w:eastAsiaTheme="minorEastAsia" w:hAnsi="Times New Roman" w:cs="Times New Roman"/>
              <w:noProof/>
              <w:lang w:eastAsia="ru-RU"/>
            </w:rPr>
          </w:pPr>
          <w:hyperlink w:anchor="_Toc131670030" w:history="1">
            <w:r w:rsidR="00D12630" w:rsidRPr="00777CC2">
              <w:rPr>
                <w:rStyle w:val="a8"/>
                <w:rFonts w:ascii="Times New Roman" w:hAnsi="Times New Roman" w:cs="Times New Roman"/>
                <w:b/>
                <w:noProof/>
                <w:lang w:val="en-US"/>
              </w:rPr>
              <w:t>3. EXPECTED LEARNING OUTCOMES</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_Toc131670030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3</w:t>
            </w:r>
            <w:r w:rsidR="0029428F" w:rsidRPr="00777CC2">
              <w:rPr>
                <w:rFonts w:ascii="Times New Roman" w:hAnsi="Times New Roman" w:cs="Times New Roman"/>
                <w:noProof/>
                <w:webHidden/>
              </w:rPr>
              <w:fldChar w:fldCharType="end"/>
            </w:r>
          </w:hyperlink>
        </w:p>
        <w:p w:rsidR="00D12630" w:rsidRPr="00777CC2" w:rsidRDefault="009226C8">
          <w:pPr>
            <w:pStyle w:val="11"/>
            <w:tabs>
              <w:tab w:val="right" w:leader="dot" w:pos="9345"/>
            </w:tabs>
            <w:rPr>
              <w:rFonts w:ascii="Times New Roman" w:eastAsiaTheme="minorEastAsia" w:hAnsi="Times New Roman" w:cs="Times New Roman"/>
              <w:noProof/>
              <w:lang w:eastAsia="ru-RU"/>
            </w:rPr>
          </w:pPr>
          <w:hyperlink w:anchor="_Toc131670031" w:history="1">
            <w:r w:rsidR="00D12630" w:rsidRPr="00777CC2">
              <w:rPr>
                <w:rStyle w:val="a8"/>
                <w:rFonts w:ascii="Times New Roman" w:hAnsi="Times New Roman" w:cs="Times New Roman"/>
                <w:b/>
                <w:noProof/>
              </w:rPr>
              <w:t xml:space="preserve">4. COURSE STRUCTURE AND CONTENT </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_Toc131670031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3</w:t>
            </w:r>
            <w:r w:rsidR="0029428F" w:rsidRPr="00777CC2">
              <w:rPr>
                <w:rFonts w:ascii="Times New Roman" w:hAnsi="Times New Roman" w:cs="Times New Roman"/>
                <w:noProof/>
                <w:webHidden/>
              </w:rPr>
              <w:fldChar w:fldCharType="end"/>
            </w:r>
          </w:hyperlink>
        </w:p>
        <w:p w:rsidR="00D12630" w:rsidRPr="00777CC2" w:rsidRDefault="009226C8">
          <w:pPr>
            <w:pStyle w:val="11"/>
            <w:tabs>
              <w:tab w:val="right" w:leader="dot" w:pos="9345"/>
            </w:tabs>
            <w:rPr>
              <w:rFonts w:ascii="Times New Roman" w:eastAsiaTheme="minorEastAsia" w:hAnsi="Times New Roman" w:cs="Times New Roman"/>
              <w:noProof/>
              <w:lang w:eastAsia="ru-RU"/>
            </w:rPr>
          </w:pPr>
          <w:hyperlink w:anchor="_Toc131670032" w:history="1">
            <w:r w:rsidR="00D12630" w:rsidRPr="00777CC2">
              <w:rPr>
                <w:rStyle w:val="a8"/>
                <w:rFonts w:ascii="Times New Roman" w:hAnsi="Times New Roman" w:cs="Times New Roman"/>
                <w:b/>
                <w:noProof/>
                <w:lang w:val="en-US"/>
              </w:rPr>
              <w:t>5. TEACHING AND LEARNING TOOLS OF THE COURSE</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_Toc131670032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4</w:t>
            </w:r>
            <w:r w:rsidR="0029428F" w:rsidRPr="00777CC2">
              <w:rPr>
                <w:rFonts w:ascii="Times New Roman" w:hAnsi="Times New Roman" w:cs="Times New Roman"/>
                <w:noProof/>
                <w:webHidden/>
              </w:rPr>
              <w:fldChar w:fldCharType="end"/>
            </w:r>
          </w:hyperlink>
        </w:p>
        <w:p w:rsidR="00D12630" w:rsidRPr="00777CC2" w:rsidRDefault="009226C8">
          <w:pPr>
            <w:pStyle w:val="21"/>
            <w:tabs>
              <w:tab w:val="right" w:leader="dot" w:pos="9345"/>
            </w:tabs>
            <w:rPr>
              <w:rFonts w:ascii="Times New Roman" w:eastAsiaTheme="minorEastAsia" w:hAnsi="Times New Roman" w:cs="Times New Roman"/>
              <w:noProof/>
              <w:lang w:eastAsia="ru-RU"/>
            </w:rPr>
          </w:pPr>
          <w:hyperlink w:anchor="_Toc131670033" w:history="1">
            <w:r w:rsidR="00D12630" w:rsidRPr="00777CC2">
              <w:rPr>
                <w:rStyle w:val="a8"/>
                <w:rFonts w:ascii="Times New Roman" w:hAnsi="Times New Roman" w:cs="Times New Roman"/>
                <w:b/>
                <w:noProof/>
              </w:rPr>
              <w:t xml:space="preserve">5.1 </w:t>
            </w:r>
            <w:r w:rsidR="00D12630" w:rsidRPr="00777CC2">
              <w:rPr>
                <w:rStyle w:val="a8"/>
                <w:rFonts w:ascii="Times New Roman" w:hAnsi="Times New Roman" w:cs="Times New Roman"/>
                <w:b/>
                <w:noProof/>
                <w:lang w:val="en-US"/>
              </w:rPr>
              <w:t>Recommended literature</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_Toc131670033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4</w:t>
            </w:r>
            <w:r w:rsidR="0029428F" w:rsidRPr="00777CC2">
              <w:rPr>
                <w:rFonts w:ascii="Times New Roman" w:hAnsi="Times New Roman" w:cs="Times New Roman"/>
                <w:noProof/>
                <w:webHidden/>
              </w:rPr>
              <w:fldChar w:fldCharType="end"/>
            </w:r>
          </w:hyperlink>
        </w:p>
        <w:p w:rsidR="00D12630" w:rsidRPr="00777CC2" w:rsidRDefault="009226C8">
          <w:pPr>
            <w:pStyle w:val="21"/>
            <w:tabs>
              <w:tab w:val="right" w:leader="dot" w:pos="9345"/>
            </w:tabs>
            <w:rPr>
              <w:rFonts w:ascii="Times New Roman" w:eastAsiaTheme="minorEastAsia" w:hAnsi="Times New Roman" w:cs="Times New Roman"/>
              <w:noProof/>
              <w:lang w:eastAsia="ru-RU"/>
            </w:rPr>
          </w:pPr>
          <w:hyperlink w:anchor="_Toc131670034" w:history="1">
            <w:r w:rsidR="00D12630" w:rsidRPr="00777CC2">
              <w:rPr>
                <w:rStyle w:val="a8"/>
                <w:rFonts w:ascii="Times New Roman" w:hAnsi="Times New Roman" w:cs="Times New Roman"/>
                <w:b/>
                <w:noProof/>
                <w:lang w:val="en-US"/>
              </w:rPr>
              <w:t>5.2 List of software (including national production)</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_Toc131670034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4</w:t>
            </w:r>
            <w:r w:rsidR="0029428F" w:rsidRPr="00777CC2">
              <w:rPr>
                <w:rFonts w:ascii="Times New Roman" w:hAnsi="Times New Roman" w:cs="Times New Roman"/>
                <w:noProof/>
                <w:webHidden/>
              </w:rPr>
              <w:fldChar w:fldCharType="end"/>
            </w:r>
          </w:hyperlink>
        </w:p>
        <w:p w:rsidR="00D12630" w:rsidRPr="00777CC2" w:rsidRDefault="009226C8">
          <w:pPr>
            <w:pStyle w:val="21"/>
            <w:tabs>
              <w:tab w:val="right" w:leader="dot" w:pos="9345"/>
            </w:tabs>
            <w:rPr>
              <w:rFonts w:ascii="Times New Roman" w:eastAsiaTheme="minorEastAsia" w:hAnsi="Times New Roman" w:cs="Times New Roman"/>
              <w:noProof/>
              <w:lang w:eastAsia="ru-RU"/>
            </w:rPr>
          </w:pPr>
          <w:hyperlink w:anchor="_Toc131670035" w:history="1">
            <w:r w:rsidR="00D12630" w:rsidRPr="00777CC2">
              <w:rPr>
                <w:rStyle w:val="a8"/>
                <w:rFonts w:ascii="Times New Roman" w:hAnsi="Times New Roman" w:cs="Times New Roman"/>
                <w:b/>
                <w:noProof/>
                <w:lang w:val="en-US"/>
              </w:rPr>
              <w:t>5.3 List of reference systems and modern professional databases</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_Toc131670035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4</w:t>
            </w:r>
            <w:r w:rsidR="0029428F" w:rsidRPr="00777CC2">
              <w:rPr>
                <w:rFonts w:ascii="Times New Roman" w:hAnsi="Times New Roman" w:cs="Times New Roman"/>
                <w:noProof/>
                <w:webHidden/>
              </w:rPr>
              <w:fldChar w:fldCharType="end"/>
            </w:r>
          </w:hyperlink>
        </w:p>
        <w:p w:rsidR="00D12630" w:rsidRPr="00777CC2" w:rsidRDefault="009226C8">
          <w:pPr>
            <w:pStyle w:val="11"/>
            <w:tabs>
              <w:tab w:val="right" w:leader="dot" w:pos="9345"/>
            </w:tabs>
            <w:rPr>
              <w:rFonts w:ascii="Times New Roman" w:eastAsiaTheme="minorEastAsia" w:hAnsi="Times New Roman" w:cs="Times New Roman"/>
              <w:noProof/>
              <w:lang w:eastAsia="ru-RU"/>
            </w:rPr>
          </w:pPr>
          <w:hyperlink w:anchor="_Toc131670036" w:history="1">
            <w:r w:rsidR="00D12630" w:rsidRPr="00777CC2">
              <w:rPr>
                <w:rStyle w:val="a8"/>
                <w:rFonts w:ascii="Times New Roman" w:hAnsi="Times New Roman" w:cs="Times New Roman"/>
                <w:b/>
                <w:noProof/>
                <w:lang w:val="en-US"/>
              </w:rPr>
              <w:t>6. TECHNICAL FACILITIES</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_Toc131670036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5</w:t>
            </w:r>
            <w:r w:rsidR="0029428F" w:rsidRPr="00777CC2">
              <w:rPr>
                <w:rFonts w:ascii="Times New Roman" w:hAnsi="Times New Roman" w:cs="Times New Roman"/>
                <w:noProof/>
                <w:webHidden/>
              </w:rPr>
              <w:fldChar w:fldCharType="end"/>
            </w:r>
          </w:hyperlink>
        </w:p>
        <w:p w:rsidR="00D12630" w:rsidRPr="00777CC2" w:rsidRDefault="009226C8">
          <w:pPr>
            <w:pStyle w:val="11"/>
            <w:tabs>
              <w:tab w:val="right" w:leader="dot" w:pos="9345"/>
            </w:tabs>
            <w:rPr>
              <w:rFonts w:ascii="Times New Roman" w:eastAsiaTheme="minorEastAsia" w:hAnsi="Times New Roman" w:cs="Times New Roman"/>
              <w:noProof/>
              <w:lang w:eastAsia="ru-RU"/>
            </w:rPr>
          </w:pPr>
          <w:hyperlink w:anchor="_Toc131670037" w:history="1">
            <w:r w:rsidR="00D12630" w:rsidRPr="00777CC2">
              <w:rPr>
                <w:rStyle w:val="a8"/>
                <w:rFonts w:ascii="Times New Roman" w:hAnsi="Times New Roman" w:cs="Times New Roman"/>
                <w:b/>
                <w:noProof/>
              </w:rPr>
              <w:t>7. METHODOLOGICAL GUIDELINES FOR STUDENTS</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_Toc131670037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6</w:t>
            </w:r>
            <w:r w:rsidR="0029428F" w:rsidRPr="00777CC2">
              <w:rPr>
                <w:rFonts w:ascii="Times New Roman" w:hAnsi="Times New Roman" w:cs="Times New Roman"/>
                <w:noProof/>
                <w:webHidden/>
              </w:rPr>
              <w:fldChar w:fldCharType="end"/>
            </w:r>
          </w:hyperlink>
        </w:p>
        <w:p w:rsidR="00D12630" w:rsidRPr="00777CC2" w:rsidRDefault="009226C8">
          <w:pPr>
            <w:pStyle w:val="11"/>
            <w:tabs>
              <w:tab w:val="right" w:leader="dot" w:pos="9345"/>
            </w:tabs>
            <w:rPr>
              <w:rFonts w:ascii="Times New Roman" w:eastAsiaTheme="minorEastAsia" w:hAnsi="Times New Roman" w:cs="Times New Roman"/>
              <w:noProof/>
              <w:lang w:eastAsia="ru-RU"/>
            </w:rPr>
          </w:pPr>
          <w:hyperlink w:anchor="_Toc131670038" w:history="1">
            <w:r w:rsidR="00D12630" w:rsidRPr="00777CC2">
              <w:rPr>
                <w:rStyle w:val="a8"/>
                <w:rFonts w:ascii="Times New Roman" w:hAnsi="Times New Roman" w:cs="Times New Roman"/>
                <w:b/>
                <w:noProof/>
                <w:lang w:val="en-US"/>
              </w:rPr>
              <w:t>8. SPECIFICATIONS FOR TEACHING DISABLED PERSONS</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_Toc131670038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7</w:t>
            </w:r>
            <w:r w:rsidR="0029428F" w:rsidRPr="00777CC2">
              <w:rPr>
                <w:rFonts w:ascii="Times New Roman" w:hAnsi="Times New Roman" w:cs="Times New Roman"/>
                <w:noProof/>
                <w:webHidden/>
              </w:rPr>
              <w:fldChar w:fldCharType="end"/>
            </w:r>
          </w:hyperlink>
        </w:p>
        <w:p w:rsidR="00D12630" w:rsidRPr="00777CC2" w:rsidRDefault="009226C8">
          <w:pPr>
            <w:pStyle w:val="21"/>
            <w:tabs>
              <w:tab w:val="right" w:leader="dot" w:pos="9345"/>
            </w:tabs>
            <w:rPr>
              <w:rFonts w:ascii="Times New Roman" w:eastAsiaTheme="minorEastAsia" w:hAnsi="Times New Roman" w:cs="Times New Roman"/>
              <w:noProof/>
              <w:lang w:eastAsia="ru-RU"/>
            </w:rPr>
          </w:pPr>
          <w:hyperlink w:anchor="_Toc131670039" w:history="1">
            <w:r w:rsidR="00D12630" w:rsidRPr="00777CC2">
              <w:rPr>
                <w:rStyle w:val="a8"/>
                <w:rFonts w:ascii="Times New Roman" w:hAnsi="Times New Roman" w:cs="Times New Roman"/>
                <w:b/>
                <w:noProof/>
                <w:lang w:val="en-US"/>
              </w:rPr>
              <w:t>1.1 Control tasks and assignments for interim attestation</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_Toc131670039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8</w:t>
            </w:r>
            <w:r w:rsidR="0029428F" w:rsidRPr="00777CC2">
              <w:rPr>
                <w:rFonts w:ascii="Times New Roman" w:hAnsi="Times New Roman" w:cs="Times New Roman"/>
                <w:noProof/>
                <w:webHidden/>
              </w:rPr>
              <w:fldChar w:fldCharType="end"/>
            </w:r>
          </w:hyperlink>
        </w:p>
        <w:p w:rsidR="00D12630" w:rsidRPr="00777CC2" w:rsidRDefault="009226C8">
          <w:pPr>
            <w:pStyle w:val="21"/>
            <w:tabs>
              <w:tab w:val="right" w:leader="dot" w:pos="9345"/>
            </w:tabs>
            <w:rPr>
              <w:rFonts w:ascii="Times New Roman" w:eastAsiaTheme="minorEastAsia" w:hAnsi="Times New Roman" w:cs="Times New Roman"/>
              <w:noProof/>
              <w:lang w:eastAsia="ru-RU"/>
            </w:rPr>
          </w:pPr>
          <w:hyperlink w:anchor="_Toc131670040" w:history="1">
            <w:r w:rsidR="00D12630" w:rsidRPr="00777CC2">
              <w:rPr>
                <w:rStyle w:val="a8"/>
                <w:rFonts w:ascii="Times New Roman" w:hAnsi="Times New Roman" w:cs="Times New Roman"/>
                <w:b/>
                <w:noProof/>
                <w:lang w:val="en-US"/>
              </w:rPr>
              <w:t>1.2 Topics for written task</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_Toc131670040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8</w:t>
            </w:r>
            <w:r w:rsidR="0029428F" w:rsidRPr="00777CC2">
              <w:rPr>
                <w:rFonts w:ascii="Times New Roman" w:hAnsi="Times New Roman" w:cs="Times New Roman"/>
                <w:noProof/>
                <w:webHidden/>
              </w:rPr>
              <w:fldChar w:fldCharType="end"/>
            </w:r>
          </w:hyperlink>
        </w:p>
        <w:p w:rsidR="00D12630" w:rsidRPr="00777CC2" w:rsidRDefault="009226C8">
          <w:pPr>
            <w:pStyle w:val="21"/>
            <w:tabs>
              <w:tab w:val="right" w:leader="dot" w:pos="9345"/>
            </w:tabs>
            <w:rPr>
              <w:rFonts w:ascii="Times New Roman" w:eastAsiaTheme="minorEastAsia" w:hAnsi="Times New Roman" w:cs="Times New Roman"/>
              <w:noProof/>
              <w:lang w:eastAsia="ru-RU"/>
            </w:rPr>
          </w:pPr>
          <w:hyperlink w:anchor="_Toc131670041" w:history="1">
            <w:r w:rsidR="00D12630" w:rsidRPr="00777CC2">
              <w:rPr>
                <w:rStyle w:val="a8"/>
                <w:rFonts w:ascii="Times New Roman" w:hAnsi="Times New Roman" w:cs="Times New Roman"/>
                <w:b/>
                <w:noProof/>
              </w:rPr>
              <w:t>1.4 Other assessment objects</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_Toc131670041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8</w:t>
            </w:r>
            <w:r w:rsidR="0029428F" w:rsidRPr="00777CC2">
              <w:rPr>
                <w:rFonts w:ascii="Times New Roman" w:hAnsi="Times New Roman" w:cs="Times New Roman"/>
                <w:noProof/>
                <w:webHidden/>
              </w:rPr>
              <w:fldChar w:fldCharType="end"/>
            </w:r>
          </w:hyperlink>
        </w:p>
        <w:p w:rsidR="00D12630" w:rsidRPr="00777CC2" w:rsidRDefault="009226C8">
          <w:pPr>
            <w:pStyle w:val="21"/>
            <w:tabs>
              <w:tab w:val="right" w:leader="dot" w:pos="9345"/>
            </w:tabs>
            <w:rPr>
              <w:rFonts w:ascii="Times New Roman" w:eastAsiaTheme="minorEastAsia" w:hAnsi="Times New Roman" w:cs="Times New Roman"/>
              <w:noProof/>
              <w:lang w:eastAsia="ru-RU"/>
            </w:rPr>
          </w:pPr>
          <w:hyperlink w:anchor="_Toc131670042" w:history="1">
            <w:r w:rsidR="00D12630" w:rsidRPr="00777CC2">
              <w:rPr>
                <w:rStyle w:val="a8"/>
                <w:rFonts w:ascii="Times New Roman" w:hAnsi="Times New Roman" w:cs="Times New Roman"/>
                <w:b/>
                <w:noProof/>
              </w:rPr>
              <w:t>1.5 Self-study</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_Toc131670042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8</w:t>
            </w:r>
            <w:r w:rsidR="0029428F" w:rsidRPr="00777CC2">
              <w:rPr>
                <w:rFonts w:ascii="Times New Roman" w:hAnsi="Times New Roman" w:cs="Times New Roman"/>
                <w:noProof/>
                <w:webHidden/>
              </w:rPr>
              <w:fldChar w:fldCharType="end"/>
            </w:r>
          </w:hyperlink>
        </w:p>
        <w:p w:rsidR="00D12630" w:rsidRPr="00777CC2" w:rsidRDefault="009226C8">
          <w:pPr>
            <w:pStyle w:val="21"/>
            <w:tabs>
              <w:tab w:val="right" w:leader="dot" w:pos="9345"/>
            </w:tabs>
            <w:rPr>
              <w:rFonts w:ascii="Times New Roman" w:eastAsiaTheme="minorEastAsia" w:hAnsi="Times New Roman" w:cs="Times New Roman"/>
              <w:noProof/>
              <w:lang w:eastAsia="ru-RU"/>
            </w:rPr>
          </w:pPr>
          <w:hyperlink w:anchor="_Toc131670043" w:history="1">
            <w:r w:rsidR="00D12630" w:rsidRPr="00777CC2">
              <w:rPr>
                <w:rStyle w:val="a8"/>
                <w:rFonts w:ascii="Times New Roman" w:hAnsi="Times New Roman" w:cs="Times New Roman"/>
                <w:b/>
                <w:noProof/>
              </w:rPr>
              <w:t xml:space="preserve">1.6 </w:t>
            </w:r>
            <w:r w:rsidR="00D12630" w:rsidRPr="00777CC2">
              <w:rPr>
                <w:rStyle w:val="a8"/>
                <w:rFonts w:ascii="Times New Roman" w:hAnsi="Times New Roman" w:cs="Times New Roman"/>
                <w:b/>
                <w:noProof/>
                <w:lang w:val="en-US"/>
              </w:rPr>
              <w:t>Grading scale</w:t>
            </w:r>
            <w:r w:rsidR="00D12630" w:rsidRPr="00777CC2">
              <w:rPr>
                <w:rFonts w:ascii="Times New Roman" w:hAnsi="Times New Roman" w:cs="Times New Roman"/>
                <w:noProof/>
                <w:webHidden/>
              </w:rPr>
              <w:tab/>
            </w:r>
            <w:r w:rsidR="0029428F" w:rsidRPr="00777CC2">
              <w:rPr>
                <w:rFonts w:ascii="Times New Roman" w:hAnsi="Times New Roman" w:cs="Times New Roman"/>
                <w:noProof/>
                <w:webHidden/>
              </w:rPr>
              <w:fldChar w:fldCharType="begin"/>
            </w:r>
            <w:r w:rsidR="00D12630" w:rsidRPr="00777CC2">
              <w:rPr>
                <w:rFonts w:ascii="Times New Roman" w:hAnsi="Times New Roman" w:cs="Times New Roman"/>
                <w:noProof/>
                <w:webHidden/>
              </w:rPr>
              <w:instrText xml:space="preserve"> PAGEREF _Toc131670043 \h </w:instrText>
            </w:r>
            <w:r w:rsidR="0029428F" w:rsidRPr="00777CC2">
              <w:rPr>
                <w:rFonts w:ascii="Times New Roman" w:hAnsi="Times New Roman" w:cs="Times New Roman"/>
                <w:noProof/>
                <w:webHidden/>
              </w:rPr>
            </w:r>
            <w:r w:rsidR="0029428F" w:rsidRPr="00777CC2">
              <w:rPr>
                <w:rFonts w:ascii="Times New Roman" w:hAnsi="Times New Roman" w:cs="Times New Roman"/>
                <w:noProof/>
                <w:webHidden/>
              </w:rPr>
              <w:fldChar w:fldCharType="separate"/>
            </w:r>
            <w:r w:rsidR="00D12630" w:rsidRPr="00777CC2">
              <w:rPr>
                <w:rFonts w:ascii="Times New Roman" w:hAnsi="Times New Roman" w:cs="Times New Roman"/>
                <w:noProof/>
                <w:webHidden/>
              </w:rPr>
              <w:t>8</w:t>
            </w:r>
            <w:r w:rsidR="0029428F" w:rsidRPr="00777CC2">
              <w:rPr>
                <w:rFonts w:ascii="Times New Roman" w:hAnsi="Times New Roman" w:cs="Times New Roman"/>
                <w:noProof/>
                <w:webHidden/>
              </w:rPr>
              <w:fldChar w:fldCharType="end"/>
            </w:r>
          </w:hyperlink>
        </w:p>
        <w:p w:rsidR="00511619" w:rsidRPr="00777CC2" w:rsidRDefault="0029428F">
          <w:pPr>
            <w:rPr>
              <w:rFonts w:ascii="Times New Roman" w:hAnsi="Times New Roman" w:cs="Times New Roman"/>
            </w:rPr>
          </w:pPr>
          <w:r w:rsidRPr="00777CC2">
            <w:rPr>
              <w:rFonts w:ascii="Times New Roman" w:hAnsi="Times New Roman" w:cs="Times New Roman"/>
              <w:b/>
              <w:bCs/>
              <w:sz w:val="24"/>
              <w:szCs w:val="24"/>
            </w:rPr>
            <w:fldChar w:fldCharType="end"/>
          </w:r>
        </w:p>
      </w:sdtContent>
    </w:sdt>
    <w:p w:rsidR="00511619" w:rsidRPr="00777CC2" w:rsidRDefault="00511619">
      <w:pPr>
        <w:rPr>
          <w:rFonts w:ascii="Times New Roman" w:hAnsi="Times New Roman" w:cs="Times New Roman"/>
        </w:rPr>
      </w:pPr>
      <w:r w:rsidRPr="00777CC2">
        <w:rPr>
          <w:rFonts w:ascii="Times New Roman" w:hAnsi="Times New Roman" w:cs="Times New Roman"/>
        </w:rPr>
        <w:br w:type="page"/>
      </w:r>
    </w:p>
    <w:p w:rsidR="00945486" w:rsidRPr="00777CC2" w:rsidRDefault="00945486" w:rsidP="002718E2">
      <w:pPr>
        <w:contextualSpacing/>
        <w:jc w:val="center"/>
        <w:rPr>
          <w:rFonts w:ascii="Times New Roman" w:hAnsi="Times New Roman" w:cs="Times New Roman"/>
        </w:rPr>
      </w:pPr>
    </w:p>
    <w:p w:rsidR="00751095" w:rsidRPr="00777CC2" w:rsidRDefault="00751095" w:rsidP="00511619">
      <w:pPr>
        <w:pStyle w:val="1"/>
        <w:jc w:val="center"/>
        <w:rPr>
          <w:rFonts w:ascii="Times New Roman" w:hAnsi="Times New Roman" w:cs="Times New Roman"/>
          <w:b/>
          <w:color w:val="auto"/>
          <w:sz w:val="28"/>
          <w:szCs w:val="28"/>
        </w:rPr>
      </w:pPr>
      <w:bookmarkStart w:id="1" w:name="_Toc131670028"/>
      <w:r w:rsidRPr="00777CC2">
        <w:rPr>
          <w:rFonts w:ascii="Times New Roman" w:hAnsi="Times New Roman" w:cs="Times New Roman"/>
          <w:b/>
          <w:color w:val="auto"/>
          <w:sz w:val="28"/>
          <w:szCs w:val="28"/>
        </w:rPr>
        <w:t xml:space="preserve">1. </w:t>
      </w:r>
      <w:r w:rsidR="00F45F9F" w:rsidRPr="00777CC2">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5B2997" w:rsidTr="00967B8F">
        <w:tc>
          <w:tcPr>
            <w:tcW w:w="1702" w:type="dxa"/>
            <w:shd w:val="clear" w:color="auto" w:fill="auto"/>
          </w:tcPr>
          <w:p w:rsidR="00751095" w:rsidRPr="00777CC2" w:rsidRDefault="00F45F9F" w:rsidP="009F62AE">
            <w:pPr>
              <w:rPr>
                <w:rFonts w:ascii="Times New Roman" w:hAnsi="Times New Roman" w:cs="Times New Roman"/>
                <w:b/>
                <w:sz w:val="28"/>
                <w:szCs w:val="28"/>
              </w:rPr>
            </w:pPr>
            <w:r w:rsidRPr="00777CC2">
              <w:rPr>
                <w:rFonts w:ascii="Times New Roman" w:hAnsi="Times New Roman" w:cs="Times New Roman"/>
                <w:b/>
                <w:sz w:val="28"/>
                <w:szCs w:val="28"/>
                <w:lang w:val="en-US"/>
              </w:rPr>
              <w:t>Objective</w:t>
            </w:r>
            <w:r w:rsidR="00751095" w:rsidRPr="00777CC2">
              <w:rPr>
                <w:rFonts w:ascii="Times New Roman" w:hAnsi="Times New Roman" w:cs="Times New Roman"/>
                <w:b/>
                <w:sz w:val="28"/>
                <w:szCs w:val="28"/>
              </w:rPr>
              <w:t>:</w:t>
            </w:r>
          </w:p>
        </w:tc>
        <w:tc>
          <w:tcPr>
            <w:tcW w:w="8357" w:type="dxa"/>
            <w:shd w:val="clear" w:color="auto" w:fill="auto"/>
          </w:tcPr>
          <w:p w:rsidR="00751095" w:rsidRPr="00777CC2" w:rsidRDefault="00105116" w:rsidP="00105116">
            <w:pPr>
              <w:rPr>
                <w:rFonts w:ascii="Times New Roman" w:hAnsi="Times New Roman" w:cs="Times New Roman"/>
                <w:sz w:val="28"/>
                <w:szCs w:val="28"/>
                <w:lang w:val="en-US"/>
              </w:rPr>
            </w:pPr>
            <w:r w:rsidRPr="00777CC2">
              <w:rPr>
                <w:rFonts w:ascii="Times New Roman" w:hAnsi="Times New Roman" w:cs="Times New Roman"/>
                <w:sz w:val="24"/>
                <w:szCs w:val="28"/>
                <w:lang w:val="en-US"/>
              </w:rPr>
              <w:t>Formation of undergraduates' understanding of the paradigm of global value chains and the skills of making managerial decisions on the placement of foreign branches or the establishment of foreign cooperation</w:t>
            </w:r>
          </w:p>
        </w:tc>
      </w:tr>
    </w:tbl>
    <w:p w:rsidR="00751095" w:rsidRPr="00777CC2" w:rsidRDefault="00751095" w:rsidP="00751095">
      <w:pPr>
        <w:rPr>
          <w:rFonts w:ascii="Times New Roman" w:hAnsi="Times New Roman" w:cs="Times New Roman"/>
          <w:b/>
          <w:sz w:val="28"/>
          <w:szCs w:val="28"/>
          <w:lang w:val="en-US"/>
        </w:rPr>
      </w:pPr>
    </w:p>
    <w:p w:rsidR="00751095" w:rsidRPr="00777CC2" w:rsidRDefault="00751095" w:rsidP="00511619">
      <w:pPr>
        <w:pStyle w:val="1"/>
        <w:jc w:val="center"/>
        <w:rPr>
          <w:rFonts w:ascii="Times New Roman" w:hAnsi="Times New Roman" w:cs="Times New Roman"/>
          <w:b/>
          <w:sz w:val="28"/>
          <w:szCs w:val="28"/>
          <w:lang w:val="en-US"/>
        </w:rPr>
      </w:pPr>
      <w:bookmarkStart w:id="2" w:name="_Toc131670029"/>
      <w:r w:rsidRPr="00777CC2">
        <w:rPr>
          <w:rFonts w:ascii="Times New Roman" w:hAnsi="Times New Roman" w:cs="Times New Roman"/>
          <w:b/>
          <w:color w:val="auto"/>
          <w:sz w:val="28"/>
          <w:szCs w:val="28"/>
          <w:lang w:val="en-US"/>
        </w:rPr>
        <w:t xml:space="preserve">2. </w:t>
      </w:r>
      <w:r w:rsidR="00291F1C" w:rsidRPr="00777CC2">
        <w:rPr>
          <w:rFonts w:ascii="Times New Roman" w:hAnsi="Times New Roman" w:cs="Times New Roman"/>
          <w:b/>
          <w:color w:val="auto"/>
          <w:sz w:val="28"/>
          <w:szCs w:val="28"/>
          <w:lang w:val="en-US"/>
        </w:rPr>
        <w:t>COURSE PLACE IN THE PROGRAMME STRUCTURE</w:t>
      </w:r>
      <w:bookmarkEnd w:id="2"/>
    </w:p>
    <w:p w:rsidR="00C220D9" w:rsidRPr="00777CC2" w:rsidRDefault="00C220D9" w:rsidP="00C220D9">
      <w:pPr>
        <w:pStyle w:val="Style5"/>
        <w:widowControl/>
        <w:rPr>
          <w:sz w:val="28"/>
          <w:szCs w:val="28"/>
          <w:lang w:val="en-US"/>
        </w:rPr>
      </w:pPr>
    </w:p>
    <w:p w:rsidR="00C220D9" w:rsidRPr="00777CC2" w:rsidRDefault="00454E13" w:rsidP="00C220D9">
      <w:pPr>
        <w:pStyle w:val="Style5"/>
        <w:widowControl/>
        <w:ind w:firstLine="709"/>
        <w:rPr>
          <w:rFonts w:eastAsia="Calibri"/>
          <w:i/>
          <w:iCs/>
          <w:color w:val="000000"/>
          <w:lang w:val="en-US"/>
        </w:rPr>
      </w:pPr>
      <w:r>
        <w:rPr>
          <w:sz w:val="28"/>
          <w:szCs w:val="28"/>
          <w:lang w:val="en-US"/>
        </w:rPr>
        <w:t>Discipline B</w:t>
      </w:r>
      <w:proofErr w:type="gramStart"/>
      <w:r>
        <w:rPr>
          <w:sz w:val="28"/>
          <w:szCs w:val="28"/>
          <w:lang w:val="en-US"/>
        </w:rPr>
        <w:t>1.V</w:t>
      </w:r>
      <w:proofErr w:type="gramEnd"/>
      <w:r w:rsidR="00105116" w:rsidRPr="00777CC2">
        <w:rPr>
          <w:sz w:val="28"/>
          <w:szCs w:val="28"/>
          <w:lang w:val="en-US"/>
        </w:rPr>
        <w:t xml:space="preserve"> International value creation refers to the part formed by the participants in educational relations of Block 1.</w:t>
      </w:r>
    </w:p>
    <w:p w:rsidR="00751095" w:rsidRPr="00777CC2" w:rsidRDefault="00751095" w:rsidP="00511619">
      <w:pPr>
        <w:pStyle w:val="1"/>
        <w:jc w:val="center"/>
        <w:rPr>
          <w:rFonts w:ascii="Times New Roman" w:hAnsi="Times New Roman" w:cs="Times New Roman"/>
          <w:b/>
          <w:color w:val="auto"/>
          <w:sz w:val="28"/>
          <w:szCs w:val="28"/>
          <w:lang w:val="en-US"/>
        </w:rPr>
      </w:pPr>
      <w:bookmarkStart w:id="3" w:name="_Toc131670030"/>
      <w:r w:rsidRPr="00777CC2">
        <w:rPr>
          <w:rFonts w:ascii="Times New Roman" w:hAnsi="Times New Roman" w:cs="Times New Roman"/>
          <w:b/>
          <w:color w:val="auto"/>
          <w:sz w:val="28"/>
          <w:szCs w:val="28"/>
          <w:lang w:val="en-US"/>
        </w:rPr>
        <w:t xml:space="preserve">3. </w:t>
      </w:r>
      <w:r w:rsidR="00291F1C" w:rsidRPr="00777CC2">
        <w:rPr>
          <w:rFonts w:ascii="Times New Roman" w:hAnsi="Times New Roman" w:cs="Times New Roman"/>
          <w:b/>
          <w:color w:val="auto"/>
          <w:sz w:val="28"/>
          <w:szCs w:val="28"/>
          <w:lang w:val="en-US"/>
        </w:rPr>
        <w:t xml:space="preserve">EXPECTED </w:t>
      </w:r>
      <w:r w:rsidR="00D12630" w:rsidRPr="00777CC2">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1914"/>
        <w:gridCol w:w="5487"/>
      </w:tblGrid>
      <w:tr w:rsidR="00751095" w:rsidRPr="00777CC2" w:rsidTr="000C6197">
        <w:trPr>
          <w:trHeight w:val="848"/>
          <w:tblHeader/>
        </w:trPr>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51095" w:rsidRPr="00777CC2"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777CC2">
              <w:rPr>
                <w:rFonts w:ascii="Times New Roman" w:hAnsi="Times New Roman" w:cs="Times New Roman"/>
                <w:b/>
                <w:lang w:val="en-US"/>
              </w:rPr>
              <w:t>Code and name of graduate competence</w:t>
            </w:r>
          </w:p>
        </w:tc>
        <w:tc>
          <w:tcPr>
            <w:tcW w:w="9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77CC2"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777CC2">
              <w:rPr>
                <w:rFonts w:ascii="Times New Roman" w:hAnsi="Times New Roman" w:cs="Times New Roman"/>
                <w:b/>
                <w:lang w:val="en-US"/>
              </w:rPr>
              <w:t>Code and name of the competence achievement indicator</w:t>
            </w:r>
          </w:p>
        </w:tc>
        <w:tc>
          <w:tcPr>
            <w:tcW w:w="26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830E8" w:rsidRPr="00777CC2" w:rsidRDefault="00B830E8" w:rsidP="00B830E8">
            <w:pPr>
              <w:tabs>
                <w:tab w:val="left" w:pos="0"/>
              </w:tabs>
              <w:jc w:val="center"/>
              <w:rPr>
                <w:rFonts w:ascii="Times New Roman" w:hAnsi="Times New Roman" w:cs="Times New Roman"/>
                <w:lang w:val="en-US" w:bidi="ru-RU"/>
              </w:rPr>
            </w:pPr>
            <w:r w:rsidRPr="00777CC2">
              <w:rPr>
                <w:rFonts w:ascii="Times New Roman" w:hAnsi="Times New Roman" w:cs="Times New Roman"/>
                <w:b/>
                <w:lang w:val="en-US"/>
              </w:rPr>
              <w:t>Expected learning outcomes</w:t>
            </w:r>
          </w:p>
          <w:p w:rsidR="00751095" w:rsidRPr="00777CC2"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5B2997" w:rsidTr="000C6197">
        <w:tc>
          <w:tcPr>
            <w:tcW w:w="1411" w:type="pct"/>
            <w:tcBorders>
              <w:top w:val="single" w:sz="4" w:space="0" w:color="auto"/>
              <w:left w:val="single" w:sz="4" w:space="0" w:color="auto"/>
              <w:bottom w:val="single" w:sz="4" w:space="0" w:color="auto"/>
              <w:right w:val="single" w:sz="4" w:space="0" w:color="auto"/>
            </w:tcBorders>
            <w:shd w:val="clear" w:color="auto" w:fill="auto"/>
          </w:tcPr>
          <w:p w:rsidR="00751095" w:rsidRPr="00777CC2" w:rsidRDefault="000C6197" w:rsidP="009207A4">
            <w:pPr>
              <w:widowControl w:val="0"/>
              <w:tabs>
                <w:tab w:val="left" w:pos="0"/>
              </w:tabs>
              <w:autoSpaceDE w:val="0"/>
              <w:autoSpaceDN w:val="0"/>
              <w:rPr>
                <w:rFonts w:ascii="Times New Roman" w:hAnsi="Times New Roman" w:cs="Times New Roman"/>
                <w:highlight w:val="cyan"/>
                <w:lang w:val="en-US"/>
              </w:rPr>
            </w:pPr>
            <w:r w:rsidRPr="00777CC2">
              <w:rPr>
                <w:rFonts w:ascii="Times New Roman" w:hAnsi="Times New Roman" w:cs="Times New Roman"/>
                <w:lang w:val="en-US"/>
              </w:rPr>
              <w:t xml:space="preserve">PC-4 </w:t>
            </w:r>
            <w:r w:rsidR="00777CC2">
              <w:rPr>
                <w:rFonts w:ascii="Times New Roman" w:hAnsi="Times New Roman" w:cs="Times New Roman"/>
                <w:lang w:val="en-US"/>
              </w:rPr>
              <w:t>–</w:t>
            </w:r>
            <w:r w:rsidRPr="00777CC2">
              <w:rPr>
                <w:rFonts w:ascii="Times New Roman" w:hAnsi="Times New Roman" w:cs="Times New Roman"/>
                <w:lang w:val="en-US"/>
              </w:rPr>
              <w:t xml:space="preserve"> Able to lead the development of logistics strategies in international markets</w:t>
            </w:r>
          </w:p>
        </w:tc>
        <w:tc>
          <w:tcPr>
            <w:tcW w:w="928" w:type="pct"/>
            <w:tcBorders>
              <w:top w:val="single" w:sz="4" w:space="0" w:color="auto"/>
              <w:left w:val="single" w:sz="4" w:space="0" w:color="auto"/>
              <w:bottom w:val="single" w:sz="4" w:space="0" w:color="auto"/>
              <w:right w:val="single" w:sz="4" w:space="0" w:color="auto"/>
            </w:tcBorders>
            <w:shd w:val="clear" w:color="auto" w:fill="auto"/>
          </w:tcPr>
          <w:p w:rsidR="00751095" w:rsidRPr="00777CC2" w:rsidRDefault="000C6197" w:rsidP="009207A4">
            <w:pPr>
              <w:widowControl w:val="0"/>
              <w:tabs>
                <w:tab w:val="left" w:pos="0"/>
              </w:tabs>
              <w:autoSpaceDE w:val="0"/>
              <w:autoSpaceDN w:val="0"/>
              <w:rPr>
                <w:rFonts w:ascii="Times New Roman" w:hAnsi="Times New Roman" w:cs="Times New Roman"/>
                <w:highlight w:val="cyan"/>
                <w:lang w:val="en-US" w:bidi="ru-RU"/>
              </w:rPr>
            </w:pPr>
            <w:r w:rsidRPr="00777CC2">
              <w:rPr>
                <w:rFonts w:ascii="Times New Roman" w:hAnsi="Times New Roman" w:cs="Times New Roman"/>
                <w:lang w:val="en-US" w:bidi="ru-RU"/>
              </w:rPr>
              <w:t xml:space="preserve">PC-4.1 </w:t>
            </w:r>
            <w:r w:rsidR="00777CC2">
              <w:rPr>
                <w:rFonts w:ascii="Times New Roman" w:hAnsi="Times New Roman" w:cs="Times New Roman"/>
                <w:lang w:val="en-US" w:bidi="ru-RU"/>
              </w:rPr>
              <w:t>–</w:t>
            </w:r>
            <w:r w:rsidRPr="00777CC2">
              <w:rPr>
                <w:rFonts w:ascii="Times New Roman" w:hAnsi="Times New Roman" w:cs="Times New Roman"/>
                <w:lang w:val="en-US" w:bidi="ru-RU"/>
              </w:rPr>
              <w:t xml:space="preserve"> Plans global production chain configurations</w:t>
            </w:r>
          </w:p>
        </w:tc>
        <w:tc>
          <w:tcPr>
            <w:tcW w:w="2661" w:type="pct"/>
            <w:tcBorders>
              <w:top w:val="single" w:sz="4" w:space="0" w:color="auto"/>
              <w:left w:val="single" w:sz="4" w:space="0" w:color="auto"/>
              <w:bottom w:val="single" w:sz="4" w:space="0" w:color="auto"/>
              <w:right w:val="single" w:sz="4" w:space="0" w:color="auto"/>
            </w:tcBorders>
            <w:shd w:val="clear" w:color="auto" w:fill="auto"/>
          </w:tcPr>
          <w:p w:rsidR="000C6197" w:rsidRPr="00777CC2" w:rsidRDefault="00777CC2" w:rsidP="000C6197">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bidi="ru-RU"/>
              </w:rPr>
              <w:t>To k</w:t>
            </w:r>
            <w:r w:rsidR="000C6197" w:rsidRPr="00777CC2">
              <w:rPr>
                <w:rFonts w:ascii="Times New Roman" w:hAnsi="Times New Roman" w:cs="Times New Roman"/>
                <w:lang w:val="en-US" w:bidi="ru-RU"/>
              </w:rPr>
              <w:t>now: the concepts of location-independent collaboration and international value creation; global value chain paradigm</w:t>
            </w:r>
          </w:p>
          <w:p w:rsidR="000C6197" w:rsidRPr="00777CC2" w:rsidRDefault="00777CC2" w:rsidP="000C6197">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bidi="ru-RU"/>
              </w:rPr>
              <w:t>To b</w:t>
            </w:r>
            <w:r w:rsidR="000C6197" w:rsidRPr="00777CC2">
              <w:rPr>
                <w:rFonts w:ascii="Times New Roman" w:hAnsi="Times New Roman" w:cs="Times New Roman"/>
                <w:lang w:val="en-US" w:bidi="ru-RU"/>
              </w:rPr>
              <w:t>e able to: identify the strengths and weaknesses of the configuration of the global production chain; identify growth opportunities in foreign markets</w:t>
            </w:r>
          </w:p>
          <w:p w:rsidR="00751095" w:rsidRPr="00777CC2" w:rsidRDefault="00777CC2" w:rsidP="000C6197">
            <w:pPr>
              <w:autoSpaceDE w:val="0"/>
              <w:autoSpaceDN w:val="0"/>
              <w:adjustRightInd w:val="0"/>
              <w:jc w:val="both"/>
              <w:rPr>
                <w:rFonts w:ascii="Times New Roman" w:hAnsi="Times New Roman" w:cs="Times New Roman"/>
                <w:highlight w:val="cyan"/>
                <w:lang w:val="en-US" w:bidi="ru-RU"/>
              </w:rPr>
            </w:pPr>
            <w:r>
              <w:rPr>
                <w:rFonts w:ascii="Times New Roman" w:hAnsi="Times New Roman" w:cs="Times New Roman"/>
                <w:lang w:val="en-US" w:bidi="ru-RU"/>
              </w:rPr>
              <w:t>To possess</w:t>
            </w:r>
            <w:r w:rsidR="000C6197" w:rsidRPr="00777CC2">
              <w:rPr>
                <w:rFonts w:ascii="Times New Roman" w:hAnsi="Times New Roman" w:cs="Times New Roman"/>
                <w:lang w:val="en-US" w:bidi="ru-RU"/>
              </w:rPr>
              <w:t>: approaches to determining the most suitable location in a foreign market; approaches to the selection and justification of a strategy for entering a foreign market</w:t>
            </w:r>
          </w:p>
        </w:tc>
      </w:tr>
    </w:tbl>
    <w:p w:rsidR="00E1429F" w:rsidRPr="00777CC2" w:rsidRDefault="00E1429F" w:rsidP="002718E2">
      <w:pPr>
        <w:jc w:val="center"/>
        <w:rPr>
          <w:rFonts w:ascii="Times New Roman" w:hAnsi="Times New Roman" w:cs="Times New Roman"/>
          <w:b/>
          <w:sz w:val="28"/>
          <w:szCs w:val="28"/>
          <w:lang w:val="en-US"/>
        </w:rPr>
      </w:pPr>
    </w:p>
    <w:p w:rsidR="00546A9C" w:rsidRPr="00777CC2" w:rsidRDefault="00E1429F" w:rsidP="00546A9C">
      <w:pPr>
        <w:pStyle w:val="1"/>
        <w:jc w:val="center"/>
        <w:rPr>
          <w:rFonts w:ascii="Times New Roman" w:hAnsi="Times New Roman" w:cs="Times New Roman"/>
          <w:b/>
          <w:color w:val="auto"/>
          <w:sz w:val="28"/>
          <w:szCs w:val="28"/>
        </w:rPr>
      </w:pPr>
      <w:bookmarkStart w:id="5" w:name="_Toc131670031"/>
      <w:r w:rsidRPr="00777CC2">
        <w:rPr>
          <w:rFonts w:ascii="Times New Roman" w:hAnsi="Times New Roman" w:cs="Times New Roman"/>
          <w:b/>
          <w:color w:val="auto"/>
          <w:sz w:val="28"/>
          <w:szCs w:val="28"/>
        </w:rPr>
        <w:t xml:space="preserve">4. </w:t>
      </w:r>
      <w:bookmarkStart w:id="6" w:name="_Hlk69135116"/>
      <w:r w:rsidR="00291F1C" w:rsidRPr="00777CC2">
        <w:rPr>
          <w:rFonts w:ascii="Times New Roman" w:hAnsi="Times New Roman" w:cs="Times New Roman"/>
          <w:b/>
          <w:color w:val="auto"/>
          <w:sz w:val="28"/>
          <w:szCs w:val="28"/>
        </w:rPr>
        <w:t xml:space="preserve">COURSE STRUCTURE AND CONTENT </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875DB" w:rsidTr="005B37A7">
        <w:trPr>
          <w:trHeight w:val="331"/>
        </w:trPr>
        <w:tc>
          <w:tcPr>
            <w:tcW w:w="1024" w:type="pct"/>
            <w:vMerge w:val="restart"/>
            <w:tcBorders>
              <w:bottom w:val="single" w:sz="4" w:space="0" w:color="auto"/>
            </w:tcBorders>
            <w:shd w:val="clear" w:color="auto" w:fill="auto"/>
            <w:vAlign w:val="center"/>
            <w:hideMark/>
          </w:tcPr>
          <w:p w:rsidR="004535A3" w:rsidRPr="00F875DB" w:rsidRDefault="002E4718" w:rsidP="007F544A">
            <w:pPr>
              <w:widowControl w:val="0"/>
              <w:tabs>
                <w:tab w:val="left" w:pos="0"/>
              </w:tabs>
              <w:autoSpaceDE w:val="0"/>
              <w:autoSpaceDN w:val="0"/>
              <w:jc w:val="center"/>
              <w:rPr>
                <w:rFonts w:ascii="Times New Roman" w:hAnsi="Times New Roman" w:cs="Times New Roman"/>
                <w:b/>
                <w:lang w:val="en-US"/>
              </w:rPr>
            </w:pPr>
            <w:r w:rsidRPr="00F875DB">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F875DB" w:rsidRDefault="00291F1C" w:rsidP="00546A9C">
            <w:pPr>
              <w:tabs>
                <w:tab w:val="left" w:pos="0"/>
              </w:tabs>
              <w:jc w:val="center"/>
              <w:rPr>
                <w:rFonts w:ascii="Times New Roman" w:hAnsi="Times New Roman" w:cs="Times New Roman"/>
                <w:b/>
                <w:lang w:val="en-US"/>
              </w:rPr>
            </w:pPr>
            <w:r w:rsidRPr="00F875DB">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F875DB" w:rsidRDefault="002E4718" w:rsidP="007F544A">
            <w:pPr>
              <w:widowControl w:val="0"/>
              <w:tabs>
                <w:tab w:val="left" w:pos="0"/>
              </w:tabs>
              <w:autoSpaceDE w:val="0"/>
              <w:autoSpaceDN w:val="0"/>
              <w:jc w:val="center"/>
              <w:rPr>
                <w:rFonts w:ascii="Times New Roman" w:hAnsi="Times New Roman" w:cs="Times New Roman"/>
                <w:b/>
                <w:lang w:val="en-US"/>
              </w:rPr>
            </w:pPr>
            <w:r w:rsidRPr="00F875DB">
              <w:rPr>
                <w:rFonts w:ascii="Times New Roman" w:hAnsi="Times New Roman" w:cs="Times New Roman"/>
                <w:b/>
                <w:lang w:val="en-US"/>
              </w:rPr>
              <w:t>Academic hours</w:t>
            </w:r>
          </w:p>
        </w:tc>
      </w:tr>
      <w:tr w:rsidR="005B37A7" w:rsidRPr="00F875DB" w:rsidTr="005B37A7">
        <w:trPr>
          <w:trHeight w:val="300"/>
        </w:trPr>
        <w:tc>
          <w:tcPr>
            <w:tcW w:w="1024" w:type="pct"/>
            <w:vMerge/>
            <w:shd w:val="clear" w:color="auto" w:fill="auto"/>
            <w:vAlign w:val="center"/>
            <w:hideMark/>
          </w:tcPr>
          <w:p w:rsidR="000B317E" w:rsidRPr="00F875D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F875D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F875DB" w:rsidRDefault="002E4718" w:rsidP="007F544A">
            <w:pPr>
              <w:widowControl w:val="0"/>
              <w:tabs>
                <w:tab w:val="left" w:pos="0"/>
              </w:tabs>
              <w:autoSpaceDE w:val="0"/>
              <w:autoSpaceDN w:val="0"/>
              <w:jc w:val="center"/>
              <w:rPr>
                <w:rFonts w:ascii="Times New Roman" w:hAnsi="Times New Roman" w:cs="Times New Roman"/>
                <w:b/>
                <w:lang w:val="en-US"/>
              </w:rPr>
            </w:pPr>
            <w:r w:rsidRPr="00F875DB">
              <w:rPr>
                <w:rFonts w:ascii="Times New Roman" w:hAnsi="Times New Roman" w:cs="Times New Roman"/>
                <w:b/>
                <w:lang w:val="en-US"/>
              </w:rPr>
              <w:t>Contact work</w:t>
            </w:r>
          </w:p>
        </w:tc>
        <w:tc>
          <w:tcPr>
            <w:tcW w:w="358" w:type="pct"/>
            <w:vMerge w:val="restart"/>
            <w:shd w:val="clear" w:color="auto" w:fill="auto"/>
            <w:vAlign w:val="center"/>
          </w:tcPr>
          <w:p w:rsidR="000B317E" w:rsidRPr="00F875DB" w:rsidRDefault="000B317E" w:rsidP="007F544A">
            <w:pPr>
              <w:widowControl w:val="0"/>
              <w:tabs>
                <w:tab w:val="left" w:pos="0"/>
              </w:tabs>
              <w:autoSpaceDE w:val="0"/>
              <w:autoSpaceDN w:val="0"/>
              <w:jc w:val="center"/>
              <w:rPr>
                <w:rFonts w:ascii="Times New Roman" w:hAnsi="Times New Roman" w:cs="Times New Roman"/>
                <w:b/>
              </w:rPr>
            </w:pPr>
          </w:p>
          <w:p w:rsidR="000B317E" w:rsidRPr="00F875DB" w:rsidRDefault="007D5C9E" w:rsidP="007F544A">
            <w:pPr>
              <w:widowControl w:val="0"/>
              <w:tabs>
                <w:tab w:val="left" w:pos="0"/>
              </w:tabs>
              <w:autoSpaceDE w:val="0"/>
              <w:autoSpaceDN w:val="0"/>
              <w:jc w:val="center"/>
              <w:rPr>
                <w:rFonts w:ascii="Times New Roman" w:hAnsi="Times New Roman" w:cs="Times New Roman"/>
                <w:b/>
                <w:lang w:val="en-US"/>
              </w:rPr>
            </w:pPr>
            <w:r w:rsidRPr="00F875DB">
              <w:rPr>
                <w:rFonts w:ascii="Times New Roman" w:hAnsi="Times New Roman" w:cs="Times New Roman"/>
                <w:b/>
                <w:lang w:val="en-US"/>
              </w:rPr>
              <w:t>Self-study</w:t>
            </w:r>
          </w:p>
        </w:tc>
      </w:tr>
      <w:tr w:rsidR="005B37A7" w:rsidRPr="00F875DB" w:rsidTr="005B37A7">
        <w:trPr>
          <w:trHeight w:val="463"/>
        </w:trPr>
        <w:tc>
          <w:tcPr>
            <w:tcW w:w="1024" w:type="pct"/>
            <w:vMerge/>
            <w:shd w:val="clear" w:color="auto" w:fill="auto"/>
            <w:vAlign w:val="center"/>
            <w:hideMark/>
          </w:tcPr>
          <w:p w:rsidR="004475DA" w:rsidRPr="00F875D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F875D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F875DB" w:rsidRDefault="007D5C9E" w:rsidP="007F544A">
            <w:pPr>
              <w:widowControl w:val="0"/>
              <w:tabs>
                <w:tab w:val="left" w:pos="0"/>
              </w:tabs>
              <w:autoSpaceDE w:val="0"/>
              <w:autoSpaceDN w:val="0"/>
              <w:jc w:val="center"/>
              <w:rPr>
                <w:rFonts w:ascii="Times New Roman" w:hAnsi="Times New Roman" w:cs="Times New Roman"/>
                <w:b/>
                <w:lang w:val="en-US"/>
              </w:rPr>
            </w:pPr>
            <w:r w:rsidRPr="00F875DB">
              <w:rPr>
                <w:rFonts w:ascii="Times New Roman" w:hAnsi="Times New Roman" w:cs="Times New Roman"/>
                <w:b/>
                <w:lang w:val="en-US"/>
              </w:rPr>
              <w:t>Lectures</w:t>
            </w:r>
          </w:p>
        </w:tc>
        <w:tc>
          <w:tcPr>
            <w:tcW w:w="360" w:type="pct"/>
            <w:shd w:val="clear" w:color="auto" w:fill="auto"/>
            <w:vAlign w:val="center"/>
            <w:hideMark/>
          </w:tcPr>
          <w:p w:rsidR="004475DA" w:rsidRPr="00F875DB" w:rsidRDefault="007D5C9E" w:rsidP="007F544A">
            <w:pPr>
              <w:widowControl w:val="0"/>
              <w:tabs>
                <w:tab w:val="left" w:pos="0"/>
              </w:tabs>
              <w:autoSpaceDE w:val="0"/>
              <w:autoSpaceDN w:val="0"/>
              <w:jc w:val="center"/>
              <w:rPr>
                <w:rFonts w:ascii="Times New Roman" w:hAnsi="Times New Roman" w:cs="Times New Roman"/>
                <w:b/>
                <w:lang w:val="en-US"/>
              </w:rPr>
            </w:pPr>
            <w:r w:rsidRPr="00F875DB">
              <w:rPr>
                <w:rFonts w:ascii="Times New Roman" w:hAnsi="Times New Roman" w:cs="Times New Roman"/>
                <w:b/>
                <w:lang w:val="en-US"/>
              </w:rPr>
              <w:t>Practices</w:t>
            </w:r>
          </w:p>
        </w:tc>
        <w:tc>
          <w:tcPr>
            <w:tcW w:w="358" w:type="pct"/>
            <w:shd w:val="clear" w:color="auto" w:fill="auto"/>
            <w:vAlign w:val="center"/>
            <w:hideMark/>
          </w:tcPr>
          <w:p w:rsidR="004475DA" w:rsidRPr="00F875DB" w:rsidRDefault="007D5C9E" w:rsidP="004535A3">
            <w:pPr>
              <w:widowControl w:val="0"/>
              <w:tabs>
                <w:tab w:val="left" w:pos="0"/>
              </w:tabs>
              <w:autoSpaceDE w:val="0"/>
              <w:autoSpaceDN w:val="0"/>
              <w:jc w:val="center"/>
              <w:rPr>
                <w:rFonts w:ascii="Times New Roman" w:hAnsi="Times New Roman" w:cs="Times New Roman"/>
                <w:b/>
                <w:lang w:val="en-US"/>
              </w:rPr>
            </w:pPr>
            <w:r w:rsidRPr="00F875DB">
              <w:rPr>
                <w:rFonts w:ascii="Times New Roman" w:hAnsi="Times New Roman" w:cs="Times New Roman"/>
                <w:b/>
                <w:lang w:val="en-US"/>
              </w:rPr>
              <w:t>Workshops</w:t>
            </w:r>
          </w:p>
        </w:tc>
        <w:tc>
          <w:tcPr>
            <w:tcW w:w="358" w:type="pct"/>
            <w:vMerge/>
            <w:shd w:val="clear" w:color="auto" w:fill="auto"/>
            <w:vAlign w:val="center"/>
            <w:hideMark/>
          </w:tcPr>
          <w:p w:rsidR="004475DA" w:rsidRPr="00F875DB" w:rsidRDefault="004475DA" w:rsidP="007F544A">
            <w:pPr>
              <w:widowControl w:val="0"/>
              <w:tabs>
                <w:tab w:val="left" w:pos="0"/>
              </w:tabs>
              <w:autoSpaceDE w:val="0"/>
              <w:autoSpaceDN w:val="0"/>
              <w:jc w:val="center"/>
              <w:rPr>
                <w:rFonts w:ascii="Times New Roman" w:hAnsi="Times New Roman" w:cs="Times New Roman"/>
                <w:b/>
              </w:rPr>
            </w:pPr>
          </w:p>
        </w:tc>
      </w:tr>
      <w:tr w:rsidR="00A05E88" w:rsidRPr="00F875DB" w:rsidTr="005B37A7">
        <w:trPr>
          <w:trHeight w:val="283"/>
        </w:trPr>
        <w:tc>
          <w:tcPr>
            <w:tcW w:w="1024" w:type="pct"/>
            <w:shd w:val="clear" w:color="auto" w:fill="auto"/>
            <w:vAlign w:val="center"/>
          </w:tcPr>
          <w:p w:rsidR="00A05E88" w:rsidRPr="00F875DB" w:rsidRDefault="00A05E88" w:rsidP="001116DF">
            <w:pPr>
              <w:widowControl w:val="0"/>
              <w:tabs>
                <w:tab w:val="left" w:pos="0"/>
              </w:tabs>
              <w:autoSpaceDE w:val="0"/>
              <w:autoSpaceDN w:val="0"/>
              <w:rPr>
                <w:rFonts w:ascii="Times New Roman" w:hAnsi="Times New Roman" w:cs="Times New Roman"/>
                <w:highlight w:val="cyan"/>
                <w:lang w:val="en-US" w:bidi="ru-RU"/>
              </w:rPr>
            </w:pPr>
            <w:r w:rsidRPr="00F875DB">
              <w:rPr>
                <w:rFonts w:ascii="Times New Roman" w:hAnsi="Times New Roman" w:cs="Times New Roman"/>
                <w:lang w:val="en-US" w:bidi="ru-RU"/>
              </w:rPr>
              <w:t>Topic 1. Drivers of globalization and internationalization, consequences for business</w:t>
            </w:r>
          </w:p>
        </w:tc>
        <w:tc>
          <w:tcPr>
            <w:tcW w:w="2543" w:type="pct"/>
            <w:gridSpan w:val="2"/>
            <w:shd w:val="clear" w:color="auto" w:fill="auto"/>
          </w:tcPr>
          <w:p w:rsidR="00A05E88" w:rsidRPr="00F875DB" w:rsidRDefault="00A05E88" w:rsidP="001116DF">
            <w:pPr>
              <w:pStyle w:val="Style5"/>
              <w:widowControl/>
              <w:tabs>
                <w:tab w:val="left" w:pos="0"/>
                <w:tab w:val="left" w:leader="underscore" w:pos="7027"/>
              </w:tabs>
              <w:rPr>
                <w:rFonts w:eastAsiaTheme="minorHAnsi"/>
                <w:sz w:val="22"/>
                <w:szCs w:val="22"/>
                <w:highlight w:val="cyan"/>
                <w:lang w:val="en-US" w:eastAsia="en-US"/>
              </w:rPr>
            </w:pPr>
            <w:r w:rsidRPr="00F875DB">
              <w:rPr>
                <w:rFonts w:eastAsiaTheme="minorHAnsi"/>
                <w:sz w:val="22"/>
                <w:szCs w:val="22"/>
                <w:lang w:val="en-US" w:eastAsia="en-US"/>
              </w:rPr>
              <w:t>The concepts of globalization and internationalization, their causes and drivers. The relevance of the process of globalization for firms and its consequences.</w:t>
            </w:r>
          </w:p>
        </w:tc>
        <w:tc>
          <w:tcPr>
            <w:tcW w:w="357" w:type="pct"/>
            <w:gridSpan w:val="2"/>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F875DB">
              <w:rPr>
                <w:rFonts w:ascii="Times New Roman" w:hAnsi="Times New Roman" w:cs="Times New Roman"/>
                <w:lang w:bidi="ru-RU"/>
              </w:rPr>
              <w:t>3</w:t>
            </w:r>
          </w:p>
        </w:tc>
        <w:tc>
          <w:tcPr>
            <w:tcW w:w="360" w:type="pct"/>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F875DB">
              <w:rPr>
                <w:rFonts w:ascii="Times New Roman" w:hAnsi="Times New Roman" w:cs="Times New Roman"/>
                <w:lang w:bidi="ru-RU"/>
              </w:rPr>
              <w:t>2</w:t>
            </w:r>
          </w:p>
        </w:tc>
        <w:tc>
          <w:tcPr>
            <w:tcW w:w="358" w:type="pct"/>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A05E88" w:rsidRPr="00F875DB" w:rsidRDefault="00A05E88" w:rsidP="00745B7E">
            <w:pPr>
              <w:widowControl w:val="0"/>
              <w:tabs>
                <w:tab w:val="left" w:pos="0"/>
              </w:tabs>
              <w:autoSpaceDE w:val="0"/>
              <w:autoSpaceDN w:val="0"/>
              <w:spacing w:line="240" w:lineRule="auto"/>
              <w:jc w:val="center"/>
              <w:rPr>
                <w:rFonts w:ascii="Times New Roman" w:hAnsi="Times New Roman" w:cs="Times New Roman"/>
                <w:highlight w:val="cyan"/>
              </w:rPr>
            </w:pPr>
            <w:r w:rsidRPr="00F875DB">
              <w:rPr>
                <w:rFonts w:ascii="Times New Roman" w:hAnsi="Times New Roman" w:cs="Times New Roman"/>
                <w:lang w:bidi="ru-RU"/>
              </w:rPr>
              <w:t>15</w:t>
            </w:r>
          </w:p>
        </w:tc>
      </w:tr>
      <w:tr w:rsidR="00A05E88" w:rsidRPr="00F875DB" w:rsidTr="005B37A7">
        <w:trPr>
          <w:trHeight w:val="283"/>
        </w:trPr>
        <w:tc>
          <w:tcPr>
            <w:tcW w:w="1024" w:type="pct"/>
            <w:shd w:val="clear" w:color="auto" w:fill="auto"/>
            <w:vAlign w:val="center"/>
          </w:tcPr>
          <w:p w:rsidR="00A05E88" w:rsidRPr="00F875DB" w:rsidRDefault="00A05E88" w:rsidP="001116DF">
            <w:pPr>
              <w:widowControl w:val="0"/>
              <w:tabs>
                <w:tab w:val="left" w:pos="0"/>
              </w:tabs>
              <w:autoSpaceDE w:val="0"/>
              <w:autoSpaceDN w:val="0"/>
              <w:rPr>
                <w:rFonts w:ascii="Times New Roman" w:hAnsi="Times New Roman" w:cs="Times New Roman"/>
                <w:highlight w:val="cyan"/>
                <w:lang w:val="en-US" w:bidi="ru-RU"/>
              </w:rPr>
            </w:pPr>
            <w:r w:rsidRPr="00F875DB">
              <w:rPr>
                <w:rFonts w:ascii="Times New Roman" w:hAnsi="Times New Roman" w:cs="Times New Roman"/>
                <w:lang w:val="en-US" w:bidi="ru-RU"/>
              </w:rPr>
              <w:t>Topic 2. Determinants of the choice of foreign markets and foreign location of production</w:t>
            </w:r>
          </w:p>
        </w:tc>
        <w:tc>
          <w:tcPr>
            <w:tcW w:w="2543" w:type="pct"/>
            <w:gridSpan w:val="2"/>
            <w:shd w:val="clear" w:color="auto" w:fill="auto"/>
          </w:tcPr>
          <w:p w:rsidR="00A05E88" w:rsidRPr="00F875DB" w:rsidRDefault="00A05E88" w:rsidP="001116DF">
            <w:pPr>
              <w:pStyle w:val="Style5"/>
              <w:widowControl/>
              <w:tabs>
                <w:tab w:val="left" w:pos="0"/>
                <w:tab w:val="left" w:leader="underscore" w:pos="7027"/>
              </w:tabs>
              <w:rPr>
                <w:rFonts w:eastAsiaTheme="minorHAnsi"/>
                <w:sz w:val="22"/>
                <w:szCs w:val="22"/>
                <w:highlight w:val="cyan"/>
                <w:lang w:val="en-US" w:eastAsia="en-US"/>
              </w:rPr>
            </w:pPr>
            <w:r w:rsidRPr="00F875DB">
              <w:rPr>
                <w:rFonts w:eastAsiaTheme="minorHAnsi"/>
                <w:sz w:val="22"/>
                <w:szCs w:val="22"/>
                <w:lang w:val="en-US" w:eastAsia="en-US"/>
              </w:rPr>
              <w:t xml:space="preserve">The process of selecting markets to create an international value chain. Factors and trends that need to be </w:t>
            </w:r>
            <w:proofErr w:type="gramStart"/>
            <w:r w:rsidRPr="00F875DB">
              <w:rPr>
                <w:rFonts w:eastAsiaTheme="minorHAnsi"/>
                <w:sz w:val="22"/>
                <w:szCs w:val="22"/>
                <w:lang w:val="en-US" w:eastAsia="en-US"/>
              </w:rPr>
              <w:t>taken into account</w:t>
            </w:r>
            <w:proofErr w:type="gramEnd"/>
            <w:r w:rsidRPr="00F875DB">
              <w:rPr>
                <w:rFonts w:eastAsiaTheme="minorHAnsi"/>
                <w:sz w:val="22"/>
                <w:szCs w:val="22"/>
                <w:lang w:val="en-US" w:eastAsia="en-US"/>
              </w:rPr>
              <w:t xml:space="preserve"> when choosing a foreign market and relocation: the cost of labor factors, productivity, availability of resources, logistics, cultural differences, risks, the amount of investment required, etc.</w:t>
            </w:r>
          </w:p>
        </w:tc>
        <w:tc>
          <w:tcPr>
            <w:tcW w:w="357" w:type="pct"/>
            <w:gridSpan w:val="2"/>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F875DB">
              <w:rPr>
                <w:rFonts w:ascii="Times New Roman" w:hAnsi="Times New Roman" w:cs="Times New Roman"/>
                <w:lang w:bidi="ru-RU"/>
              </w:rPr>
              <w:t>6</w:t>
            </w:r>
          </w:p>
        </w:tc>
        <w:tc>
          <w:tcPr>
            <w:tcW w:w="360" w:type="pct"/>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F875DB">
              <w:rPr>
                <w:rFonts w:ascii="Times New Roman" w:hAnsi="Times New Roman" w:cs="Times New Roman"/>
                <w:lang w:bidi="ru-RU"/>
              </w:rPr>
              <w:t>4</w:t>
            </w:r>
          </w:p>
        </w:tc>
        <w:tc>
          <w:tcPr>
            <w:tcW w:w="358" w:type="pct"/>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A05E88" w:rsidRPr="00F875DB" w:rsidRDefault="00A05E88" w:rsidP="00745B7E">
            <w:pPr>
              <w:widowControl w:val="0"/>
              <w:tabs>
                <w:tab w:val="left" w:pos="0"/>
              </w:tabs>
              <w:autoSpaceDE w:val="0"/>
              <w:autoSpaceDN w:val="0"/>
              <w:spacing w:line="240" w:lineRule="auto"/>
              <w:jc w:val="center"/>
              <w:rPr>
                <w:rFonts w:ascii="Times New Roman" w:hAnsi="Times New Roman" w:cs="Times New Roman"/>
                <w:highlight w:val="cyan"/>
              </w:rPr>
            </w:pPr>
            <w:r w:rsidRPr="00F875DB">
              <w:rPr>
                <w:rFonts w:ascii="Times New Roman" w:hAnsi="Times New Roman" w:cs="Times New Roman"/>
                <w:lang w:bidi="ru-RU"/>
              </w:rPr>
              <w:t>19</w:t>
            </w:r>
          </w:p>
        </w:tc>
      </w:tr>
      <w:tr w:rsidR="00A05E88" w:rsidRPr="00F875DB" w:rsidTr="005B37A7">
        <w:trPr>
          <w:trHeight w:val="283"/>
        </w:trPr>
        <w:tc>
          <w:tcPr>
            <w:tcW w:w="1024" w:type="pct"/>
            <w:shd w:val="clear" w:color="auto" w:fill="auto"/>
            <w:vAlign w:val="center"/>
          </w:tcPr>
          <w:p w:rsidR="006F35C4" w:rsidRPr="00F875DB" w:rsidRDefault="006F35C4" w:rsidP="006F35C4">
            <w:pPr>
              <w:widowControl w:val="0"/>
              <w:tabs>
                <w:tab w:val="left" w:pos="0"/>
              </w:tabs>
              <w:autoSpaceDE w:val="0"/>
              <w:autoSpaceDN w:val="0"/>
              <w:rPr>
                <w:rFonts w:ascii="Times New Roman" w:hAnsi="Times New Roman" w:cs="Times New Roman"/>
                <w:lang w:val="en-US" w:bidi="ru-RU"/>
              </w:rPr>
            </w:pPr>
            <w:r w:rsidRPr="00F875DB">
              <w:rPr>
                <w:rFonts w:ascii="Times New Roman" w:hAnsi="Times New Roman" w:cs="Times New Roman"/>
                <w:lang w:val="en-US" w:bidi="ru-RU"/>
              </w:rPr>
              <w:lastRenderedPageBreak/>
              <w:t>Topic 3. Global strategies of companies</w:t>
            </w:r>
          </w:p>
          <w:p w:rsidR="00A05E88" w:rsidRPr="00F875DB" w:rsidRDefault="00A05E88" w:rsidP="006F35C4">
            <w:pPr>
              <w:widowControl w:val="0"/>
              <w:tabs>
                <w:tab w:val="left" w:pos="0"/>
              </w:tabs>
              <w:autoSpaceDE w:val="0"/>
              <w:autoSpaceDN w:val="0"/>
              <w:rPr>
                <w:rFonts w:ascii="Times New Roman" w:hAnsi="Times New Roman" w:cs="Times New Roman"/>
                <w:highlight w:val="cyan"/>
                <w:lang w:val="en-US" w:bidi="ru-RU"/>
              </w:rPr>
            </w:pPr>
          </w:p>
        </w:tc>
        <w:tc>
          <w:tcPr>
            <w:tcW w:w="2543" w:type="pct"/>
            <w:gridSpan w:val="2"/>
            <w:shd w:val="clear" w:color="auto" w:fill="auto"/>
          </w:tcPr>
          <w:p w:rsidR="00A05E88" w:rsidRPr="00F875DB" w:rsidRDefault="006F35C4" w:rsidP="006F35C4">
            <w:pPr>
              <w:pStyle w:val="Style5"/>
              <w:tabs>
                <w:tab w:val="left" w:pos="0"/>
                <w:tab w:val="left" w:leader="underscore" w:pos="7027"/>
              </w:tabs>
              <w:rPr>
                <w:rFonts w:eastAsiaTheme="minorHAnsi"/>
                <w:sz w:val="22"/>
                <w:szCs w:val="22"/>
                <w:highlight w:val="cyan"/>
                <w:lang w:val="en-US" w:eastAsia="en-US"/>
              </w:rPr>
            </w:pPr>
            <w:r w:rsidRPr="00F875DB">
              <w:rPr>
                <w:rFonts w:eastAsiaTheme="minorHAnsi"/>
                <w:sz w:val="22"/>
                <w:szCs w:val="22"/>
                <w:lang w:val="en-US" w:eastAsia="en-US"/>
              </w:rPr>
              <w:t xml:space="preserve">Various approaches to assessing the profitability of an internationalization strategy that </w:t>
            </w:r>
            <w:proofErr w:type="gramStart"/>
            <w:r w:rsidRPr="00F875DB">
              <w:rPr>
                <w:rFonts w:eastAsiaTheme="minorHAnsi"/>
                <w:sz w:val="22"/>
                <w:szCs w:val="22"/>
                <w:lang w:val="en-US" w:eastAsia="en-US"/>
              </w:rPr>
              <w:t>take into account</w:t>
            </w:r>
            <w:proofErr w:type="gramEnd"/>
            <w:r w:rsidRPr="00F875DB">
              <w:rPr>
                <w:rFonts w:eastAsiaTheme="minorHAnsi"/>
                <w:sz w:val="22"/>
                <w:szCs w:val="22"/>
                <w:lang w:val="en-US" w:eastAsia="en-US"/>
              </w:rPr>
              <w:t xml:space="preserve"> both qualitative and quantitative indicators. Methods for rapid assessment of the long-term impact of internationalization and relocation of operations on the activities of companies, which is an effective decision support for middle and top managers.</w:t>
            </w:r>
          </w:p>
        </w:tc>
        <w:tc>
          <w:tcPr>
            <w:tcW w:w="357" w:type="pct"/>
            <w:gridSpan w:val="2"/>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F875DB">
              <w:rPr>
                <w:rFonts w:ascii="Times New Roman" w:hAnsi="Times New Roman" w:cs="Times New Roman"/>
                <w:lang w:bidi="ru-RU"/>
              </w:rPr>
              <w:t>5</w:t>
            </w:r>
          </w:p>
        </w:tc>
        <w:tc>
          <w:tcPr>
            <w:tcW w:w="360" w:type="pct"/>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F875DB">
              <w:rPr>
                <w:rFonts w:ascii="Times New Roman" w:hAnsi="Times New Roman" w:cs="Times New Roman"/>
                <w:lang w:bidi="ru-RU"/>
              </w:rPr>
              <w:t>5</w:t>
            </w:r>
          </w:p>
        </w:tc>
        <w:tc>
          <w:tcPr>
            <w:tcW w:w="358" w:type="pct"/>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A05E88" w:rsidRPr="00F875DB" w:rsidRDefault="00A05E88" w:rsidP="00745B7E">
            <w:pPr>
              <w:widowControl w:val="0"/>
              <w:tabs>
                <w:tab w:val="left" w:pos="0"/>
              </w:tabs>
              <w:autoSpaceDE w:val="0"/>
              <w:autoSpaceDN w:val="0"/>
              <w:spacing w:line="240" w:lineRule="auto"/>
              <w:jc w:val="center"/>
              <w:rPr>
                <w:rFonts w:ascii="Times New Roman" w:hAnsi="Times New Roman" w:cs="Times New Roman"/>
                <w:highlight w:val="cyan"/>
              </w:rPr>
            </w:pPr>
            <w:r w:rsidRPr="00F875DB">
              <w:rPr>
                <w:rFonts w:ascii="Times New Roman" w:hAnsi="Times New Roman" w:cs="Times New Roman"/>
                <w:lang w:bidi="ru-RU"/>
              </w:rPr>
              <w:t>23</w:t>
            </w:r>
          </w:p>
        </w:tc>
      </w:tr>
      <w:tr w:rsidR="00A05E88" w:rsidRPr="00F875DB" w:rsidTr="005B37A7">
        <w:trPr>
          <w:trHeight w:val="283"/>
        </w:trPr>
        <w:tc>
          <w:tcPr>
            <w:tcW w:w="1024" w:type="pct"/>
            <w:shd w:val="clear" w:color="auto" w:fill="auto"/>
            <w:vAlign w:val="center"/>
          </w:tcPr>
          <w:p w:rsidR="00A05E88" w:rsidRPr="00F875DB" w:rsidRDefault="006F35C4" w:rsidP="001116DF">
            <w:pPr>
              <w:widowControl w:val="0"/>
              <w:tabs>
                <w:tab w:val="left" w:pos="0"/>
              </w:tabs>
              <w:autoSpaceDE w:val="0"/>
              <w:autoSpaceDN w:val="0"/>
              <w:rPr>
                <w:rFonts w:ascii="Times New Roman" w:hAnsi="Times New Roman" w:cs="Times New Roman"/>
                <w:highlight w:val="cyan"/>
                <w:lang w:val="en-US" w:bidi="ru-RU"/>
              </w:rPr>
            </w:pPr>
            <w:r w:rsidRPr="00F875DB">
              <w:rPr>
                <w:rFonts w:ascii="Times New Roman" w:hAnsi="Times New Roman" w:cs="Times New Roman"/>
                <w:lang w:val="en-US" w:bidi="ru-RU"/>
              </w:rPr>
              <w:t>Topic 4. The configuration of global value chains and an integrated approach to assessing their strategic importance</w:t>
            </w:r>
          </w:p>
        </w:tc>
        <w:tc>
          <w:tcPr>
            <w:tcW w:w="2543" w:type="pct"/>
            <w:gridSpan w:val="2"/>
            <w:shd w:val="clear" w:color="auto" w:fill="auto"/>
          </w:tcPr>
          <w:p w:rsidR="00A05E88" w:rsidRPr="00F875DB" w:rsidRDefault="006F35C4" w:rsidP="001116DF">
            <w:pPr>
              <w:pStyle w:val="Style5"/>
              <w:widowControl/>
              <w:tabs>
                <w:tab w:val="left" w:pos="0"/>
                <w:tab w:val="left" w:leader="underscore" w:pos="7027"/>
              </w:tabs>
              <w:rPr>
                <w:sz w:val="22"/>
                <w:szCs w:val="22"/>
                <w:highlight w:val="cyan"/>
                <w:lang w:val="en-US" w:bidi="ru-RU"/>
              </w:rPr>
            </w:pPr>
            <w:r w:rsidRPr="00F875DB">
              <w:rPr>
                <w:rFonts w:eastAsiaTheme="minorHAnsi"/>
                <w:sz w:val="22"/>
                <w:szCs w:val="22"/>
                <w:lang w:val="en-US" w:eastAsia="en-US"/>
              </w:rPr>
              <w:t>Development of global networks of value creation. Principles of creation of such chains and their coordination. Advantages and disadvantages of typical production chain configurations. Ways to assess the existing structures of value networks and options for their transformation to achieve greater financial and operational efficiency of companies.</w:t>
            </w:r>
          </w:p>
        </w:tc>
        <w:tc>
          <w:tcPr>
            <w:tcW w:w="357" w:type="pct"/>
            <w:gridSpan w:val="2"/>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F875DB">
              <w:rPr>
                <w:rFonts w:ascii="Times New Roman" w:hAnsi="Times New Roman" w:cs="Times New Roman"/>
                <w:lang w:bidi="ru-RU"/>
              </w:rPr>
              <w:t>4</w:t>
            </w:r>
          </w:p>
        </w:tc>
        <w:tc>
          <w:tcPr>
            <w:tcW w:w="360" w:type="pct"/>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F875DB">
              <w:rPr>
                <w:rFonts w:ascii="Times New Roman" w:hAnsi="Times New Roman" w:cs="Times New Roman"/>
                <w:lang w:bidi="ru-RU"/>
              </w:rPr>
              <w:t>3</w:t>
            </w:r>
          </w:p>
        </w:tc>
        <w:tc>
          <w:tcPr>
            <w:tcW w:w="358" w:type="pct"/>
            <w:shd w:val="clear" w:color="auto" w:fill="auto"/>
            <w:vAlign w:val="center"/>
          </w:tcPr>
          <w:p w:rsidR="00A05E88" w:rsidRPr="00F875DB" w:rsidRDefault="00A05E88"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A05E88" w:rsidRPr="00F875DB" w:rsidRDefault="00A05E88" w:rsidP="00745B7E">
            <w:pPr>
              <w:widowControl w:val="0"/>
              <w:tabs>
                <w:tab w:val="left" w:pos="0"/>
              </w:tabs>
              <w:autoSpaceDE w:val="0"/>
              <w:autoSpaceDN w:val="0"/>
              <w:spacing w:line="240" w:lineRule="auto"/>
              <w:jc w:val="center"/>
              <w:rPr>
                <w:rFonts w:ascii="Times New Roman" w:hAnsi="Times New Roman" w:cs="Times New Roman"/>
                <w:highlight w:val="cyan"/>
                <w:lang w:bidi="ru-RU"/>
              </w:rPr>
            </w:pPr>
            <w:r w:rsidRPr="00F875DB">
              <w:rPr>
                <w:rFonts w:ascii="Times New Roman" w:hAnsi="Times New Roman" w:cs="Times New Roman"/>
                <w:lang w:bidi="ru-RU"/>
              </w:rPr>
              <w:t>19</w:t>
            </w:r>
          </w:p>
        </w:tc>
      </w:tr>
      <w:tr w:rsidR="00A05E88" w:rsidRPr="00F875DB"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A05E88" w:rsidRPr="00F875DB" w:rsidRDefault="00A05E88"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875DB">
              <w:rPr>
                <w:rFonts w:eastAsiaTheme="minorHAnsi"/>
                <w:b/>
                <w:sz w:val="22"/>
                <w:szCs w:val="22"/>
                <w:lang w:val="en-US" w:eastAsia="en-US"/>
              </w:rPr>
              <w:t>Control hours</w:t>
            </w:r>
            <w:r w:rsidRPr="00F875DB">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05E88" w:rsidRPr="00F875DB" w:rsidRDefault="00F875D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0</w:t>
            </w:r>
          </w:p>
        </w:tc>
      </w:tr>
      <w:tr w:rsidR="00A05E88" w:rsidRPr="00F875DB"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5E88" w:rsidRPr="00F875DB" w:rsidRDefault="00A05E88" w:rsidP="00CA7DE7">
            <w:pPr>
              <w:widowControl w:val="0"/>
              <w:tabs>
                <w:tab w:val="left" w:pos="0"/>
              </w:tabs>
              <w:autoSpaceDE w:val="0"/>
              <w:autoSpaceDN w:val="0"/>
              <w:spacing w:line="240" w:lineRule="auto"/>
              <w:rPr>
                <w:rFonts w:ascii="Times New Roman" w:hAnsi="Times New Roman" w:cs="Times New Roman"/>
                <w:b/>
              </w:rPr>
            </w:pPr>
            <w:r w:rsidRPr="00F875DB">
              <w:rPr>
                <w:rFonts w:ascii="Times New Roman" w:hAnsi="Times New Roman" w:cs="Times New Roman"/>
                <w:b/>
                <w:lang w:val="en-US" w:bidi="ru-RU"/>
              </w:rPr>
              <w:t>Total hours</w:t>
            </w:r>
            <w:r w:rsidRPr="00F875D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5E88" w:rsidRPr="00F875DB" w:rsidRDefault="00A05E88">
            <w:pPr>
              <w:pStyle w:val="Style5"/>
              <w:widowControl/>
              <w:tabs>
                <w:tab w:val="left" w:pos="0"/>
                <w:tab w:val="left" w:leader="underscore" w:pos="7027"/>
              </w:tabs>
              <w:spacing w:line="256" w:lineRule="auto"/>
              <w:jc w:val="center"/>
              <w:rPr>
                <w:rFonts w:eastAsiaTheme="minorHAnsi"/>
                <w:b/>
                <w:sz w:val="22"/>
                <w:szCs w:val="22"/>
                <w:lang w:eastAsia="en-US"/>
              </w:rPr>
            </w:pPr>
            <w:r w:rsidRPr="00F875DB">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5E88" w:rsidRPr="00F875DB" w:rsidRDefault="00A05E88">
            <w:pPr>
              <w:pStyle w:val="Style5"/>
              <w:widowControl/>
              <w:tabs>
                <w:tab w:val="left" w:pos="0"/>
                <w:tab w:val="left" w:leader="underscore" w:pos="7027"/>
              </w:tabs>
              <w:spacing w:line="256" w:lineRule="auto"/>
              <w:jc w:val="center"/>
              <w:rPr>
                <w:rFonts w:eastAsiaTheme="minorHAnsi"/>
                <w:b/>
                <w:sz w:val="22"/>
                <w:szCs w:val="22"/>
                <w:lang w:eastAsia="en-US"/>
              </w:rPr>
            </w:pPr>
            <w:r w:rsidRPr="00F875DB">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05E88" w:rsidRPr="00F875DB" w:rsidRDefault="00A05E88">
            <w:pPr>
              <w:pStyle w:val="Style5"/>
              <w:widowControl/>
              <w:tabs>
                <w:tab w:val="left" w:pos="0"/>
                <w:tab w:val="left" w:leader="underscore" w:pos="7027"/>
              </w:tabs>
              <w:spacing w:line="256" w:lineRule="auto"/>
              <w:jc w:val="center"/>
              <w:rPr>
                <w:rFonts w:eastAsiaTheme="minorHAnsi"/>
                <w:b/>
                <w:sz w:val="22"/>
                <w:szCs w:val="22"/>
                <w:lang w:eastAsia="en-US"/>
              </w:rPr>
            </w:pPr>
            <w:r w:rsidRPr="00F875D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5E88" w:rsidRPr="00F875DB" w:rsidRDefault="00A05E88">
            <w:pPr>
              <w:pStyle w:val="Style5"/>
              <w:widowControl/>
              <w:tabs>
                <w:tab w:val="left" w:pos="0"/>
                <w:tab w:val="left" w:leader="underscore" w:pos="7027"/>
              </w:tabs>
              <w:spacing w:line="256" w:lineRule="auto"/>
              <w:jc w:val="center"/>
              <w:rPr>
                <w:b/>
                <w:sz w:val="22"/>
                <w:szCs w:val="22"/>
                <w:lang w:eastAsia="en-US"/>
              </w:rPr>
            </w:pPr>
            <w:r w:rsidRPr="00F875DB">
              <w:rPr>
                <w:rFonts w:eastAsiaTheme="minorHAnsi"/>
                <w:b/>
                <w:sz w:val="22"/>
                <w:szCs w:val="22"/>
                <w:lang w:eastAsia="en-US"/>
              </w:rPr>
              <w:t>76</w:t>
            </w:r>
          </w:p>
        </w:tc>
      </w:tr>
    </w:tbl>
    <w:p w:rsidR="00090AC1" w:rsidRPr="00777CC2" w:rsidRDefault="00090AC1" w:rsidP="00181C12">
      <w:pPr>
        <w:pStyle w:val="Style5"/>
        <w:widowControl/>
        <w:tabs>
          <w:tab w:val="left" w:leader="underscore" w:pos="7027"/>
        </w:tabs>
        <w:rPr>
          <w:sz w:val="22"/>
          <w:szCs w:val="22"/>
        </w:rPr>
      </w:pPr>
    </w:p>
    <w:p w:rsidR="006A6696" w:rsidRPr="00777CC2" w:rsidRDefault="006A6696" w:rsidP="00181C12">
      <w:pPr>
        <w:pStyle w:val="Style5"/>
        <w:widowControl/>
        <w:tabs>
          <w:tab w:val="left" w:leader="underscore" w:pos="7027"/>
        </w:tabs>
        <w:rPr>
          <w:sz w:val="22"/>
          <w:szCs w:val="22"/>
        </w:rPr>
      </w:pPr>
    </w:p>
    <w:p w:rsidR="0091168E" w:rsidRPr="00777CC2" w:rsidRDefault="00090AC1" w:rsidP="00511619">
      <w:pPr>
        <w:pStyle w:val="1"/>
        <w:jc w:val="center"/>
        <w:rPr>
          <w:rFonts w:ascii="Times New Roman" w:hAnsi="Times New Roman" w:cs="Times New Roman"/>
          <w:b/>
          <w:color w:val="auto"/>
          <w:sz w:val="28"/>
          <w:szCs w:val="28"/>
          <w:lang w:val="en-US"/>
        </w:rPr>
      </w:pPr>
      <w:bookmarkStart w:id="7" w:name="_Toc131670032"/>
      <w:bookmarkEnd w:id="6"/>
      <w:r w:rsidRPr="00777CC2">
        <w:rPr>
          <w:rFonts w:ascii="Times New Roman" w:hAnsi="Times New Roman" w:cs="Times New Roman"/>
          <w:b/>
          <w:color w:val="auto"/>
          <w:sz w:val="28"/>
          <w:szCs w:val="28"/>
          <w:lang w:val="en-US"/>
        </w:rPr>
        <w:t>5</w:t>
      </w:r>
      <w:r w:rsidR="0091168E" w:rsidRPr="00777CC2">
        <w:rPr>
          <w:rFonts w:ascii="Times New Roman" w:hAnsi="Times New Roman" w:cs="Times New Roman"/>
          <w:b/>
          <w:color w:val="auto"/>
          <w:sz w:val="28"/>
          <w:szCs w:val="28"/>
          <w:lang w:val="en-US"/>
        </w:rPr>
        <w:t xml:space="preserve">. </w:t>
      </w:r>
      <w:r w:rsidR="00623C30" w:rsidRPr="00777CC2">
        <w:rPr>
          <w:rFonts w:ascii="Times New Roman" w:hAnsi="Times New Roman" w:cs="Times New Roman"/>
          <w:b/>
          <w:color w:val="auto"/>
          <w:sz w:val="28"/>
          <w:szCs w:val="28"/>
          <w:lang w:val="en-US"/>
        </w:rPr>
        <w:t>TEACHING AND LEARNING TOOLS OF THE COURSE</w:t>
      </w:r>
      <w:bookmarkEnd w:id="7"/>
    </w:p>
    <w:p w:rsidR="00090AC1" w:rsidRPr="00777CC2" w:rsidRDefault="00090AC1" w:rsidP="00090AC1">
      <w:pPr>
        <w:rPr>
          <w:rFonts w:ascii="Times New Roman" w:hAnsi="Times New Roman" w:cs="Times New Roman"/>
          <w:lang w:val="en-US"/>
        </w:rPr>
      </w:pPr>
    </w:p>
    <w:p w:rsidR="0091168E" w:rsidRPr="00777CC2" w:rsidRDefault="00090AC1" w:rsidP="00511619">
      <w:pPr>
        <w:pStyle w:val="2"/>
        <w:jc w:val="center"/>
        <w:rPr>
          <w:rFonts w:ascii="Times New Roman" w:hAnsi="Times New Roman" w:cs="Times New Roman"/>
          <w:b/>
          <w:color w:val="auto"/>
          <w:sz w:val="28"/>
          <w:szCs w:val="28"/>
        </w:rPr>
      </w:pPr>
      <w:bookmarkStart w:id="8" w:name="_Toc131670033"/>
      <w:r w:rsidRPr="00777CC2">
        <w:rPr>
          <w:rFonts w:ascii="Times New Roman" w:hAnsi="Times New Roman" w:cs="Times New Roman"/>
          <w:b/>
          <w:color w:val="auto"/>
          <w:sz w:val="28"/>
          <w:szCs w:val="28"/>
        </w:rPr>
        <w:t>5</w:t>
      </w:r>
      <w:r w:rsidR="0091168E" w:rsidRPr="00777CC2">
        <w:rPr>
          <w:rFonts w:ascii="Times New Roman" w:hAnsi="Times New Roman" w:cs="Times New Roman"/>
          <w:b/>
          <w:color w:val="auto"/>
          <w:sz w:val="28"/>
          <w:szCs w:val="28"/>
        </w:rPr>
        <w:t xml:space="preserve">.1 </w:t>
      </w:r>
      <w:r w:rsidR="00623C30" w:rsidRPr="00777CC2">
        <w:rPr>
          <w:rFonts w:ascii="Times New Roman" w:hAnsi="Times New Roman" w:cs="Times New Roman"/>
          <w:b/>
          <w:color w:val="auto"/>
          <w:sz w:val="28"/>
          <w:szCs w:val="28"/>
          <w:lang w:val="en-US"/>
        </w:rPr>
        <w:t>Recommended literature</w:t>
      </w:r>
      <w:bookmarkEnd w:id="8"/>
      <w:r w:rsidR="0091168E" w:rsidRPr="00777CC2">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5"/>
        <w:gridCol w:w="4012"/>
      </w:tblGrid>
      <w:tr w:rsidR="00262CF0" w:rsidRPr="00F875DB" w:rsidTr="006F35C4">
        <w:trPr>
          <w:trHeight w:val="641"/>
        </w:trPr>
        <w:tc>
          <w:tcPr>
            <w:tcW w:w="3015" w:type="pct"/>
            <w:shd w:val="clear" w:color="auto" w:fill="auto"/>
            <w:vAlign w:val="center"/>
            <w:hideMark/>
          </w:tcPr>
          <w:p w:rsidR="00262CF0" w:rsidRPr="00F875DB" w:rsidRDefault="002B288A" w:rsidP="002B288A">
            <w:pPr>
              <w:jc w:val="center"/>
              <w:rPr>
                <w:rFonts w:ascii="Times New Roman" w:hAnsi="Times New Roman" w:cs="Times New Roman"/>
                <w:b/>
                <w:lang w:val="en-US" w:bidi="ru-RU"/>
              </w:rPr>
            </w:pPr>
            <w:r w:rsidRPr="00F875DB">
              <w:rPr>
                <w:rFonts w:ascii="Times New Roman" w:hAnsi="Times New Roman" w:cs="Times New Roman"/>
                <w:b/>
                <w:lang w:val="en-US"/>
              </w:rPr>
              <w:t xml:space="preserve">Bibliographic description of the publication </w:t>
            </w:r>
            <w:r w:rsidR="00984247" w:rsidRPr="00F875DB">
              <w:rPr>
                <w:rFonts w:ascii="Times New Roman" w:hAnsi="Times New Roman" w:cs="Times New Roman"/>
                <w:b/>
                <w:lang w:val="en-US"/>
              </w:rPr>
              <w:t>(</w:t>
            </w:r>
            <w:r w:rsidRPr="00F875DB">
              <w:rPr>
                <w:rFonts w:ascii="Times New Roman" w:hAnsi="Times New Roman" w:cs="Times New Roman"/>
                <w:b/>
                <w:lang w:val="en-US"/>
              </w:rPr>
              <w:t>author, title, type, place and year of publication, number of pages</w:t>
            </w:r>
            <w:r w:rsidR="00984247" w:rsidRPr="00F875DB">
              <w:rPr>
                <w:rFonts w:ascii="Times New Roman" w:hAnsi="Times New Roman" w:cs="Times New Roman"/>
                <w:b/>
                <w:lang w:val="en-US"/>
              </w:rPr>
              <w:t>)</w:t>
            </w:r>
          </w:p>
        </w:tc>
        <w:tc>
          <w:tcPr>
            <w:tcW w:w="1985" w:type="pct"/>
            <w:shd w:val="clear" w:color="auto" w:fill="auto"/>
            <w:vAlign w:val="center"/>
            <w:hideMark/>
          </w:tcPr>
          <w:p w:rsidR="00262CF0" w:rsidRPr="00F875DB"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F875DB">
              <w:rPr>
                <w:rFonts w:ascii="Times New Roman" w:hAnsi="Times New Roman" w:cs="Times New Roman"/>
                <w:b/>
                <w:lang w:val="en-US"/>
              </w:rPr>
              <w:t>Digital resources</w:t>
            </w:r>
          </w:p>
        </w:tc>
      </w:tr>
      <w:tr w:rsidR="008C7BEC" w:rsidRPr="00F875DB" w:rsidTr="00EC4401">
        <w:trPr>
          <w:trHeight w:val="354"/>
        </w:trPr>
        <w:tc>
          <w:tcPr>
            <w:tcW w:w="3015" w:type="pct"/>
            <w:shd w:val="clear" w:color="auto" w:fill="auto"/>
          </w:tcPr>
          <w:p w:rsidR="008C7BEC" w:rsidRPr="00F875DB" w:rsidRDefault="008C7BEC" w:rsidP="00AA7A6A">
            <w:pPr>
              <w:rPr>
                <w:rFonts w:ascii="Times New Roman" w:hAnsi="Times New Roman" w:cs="Times New Roman"/>
                <w:highlight w:val="cyan"/>
                <w:lang w:bidi="ru-RU"/>
              </w:rPr>
            </w:pPr>
            <w:proofErr w:type="spellStart"/>
            <w:r w:rsidRPr="00B770E1">
              <w:rPr>
                <w:rStyle w:val="y2iqfc"/>
                <w:rFonts w:ascii="Times New Roman" w:hAnsi="Times New Roman" w:cs="Times New Roman"/>
                <w:lang w:val="en-US"/>
              </w:rPr>
              <w:t>Krasavina</w:t>
            </w:r>
            <w:proofErr w:type="spellEnd"/>
            <w:r w:rsidRPr="00B770E1">
              <w:rPr>
                <w:rStyle w:val="y2iqfc"/>
                <w:rFonts w:ascii="Times New Roman" w:hAnsi="Times New Roman" w:cs="Times New Roman"/>
                <w:lang w:val="en-US"/>
              </w:rPr>
              <w:t xml:space="preserve">, Lydia </w:t>
            </w:r>
            <w:proofErr w:type="spellStart"/>
            <w:r w:rsidRPr="00B770E1">
              <w:rPr>
                <w:rStyle w:val="y2iqfc"/>
                <w:rFonts w:ascii="Times New Roman" w:hAnsi="Times New Roman" w:cs="Times New Roman"/>
                <w:lang w:val="en-US"/>
              </w:rPr>
              <w:t>Nikolaevna</w:t>
            </w:r>
            <w:proofErr w:type="spellEnd"/>
            <w:r w:rsidRPr="00B770E1">
              <w:rPr>
                <w:rStyle w:val="y2iqfc"/>
                <w:rFonts w:ascii="Times New Roman" w:hAnsi="Times New Roman" w:cs="Times New Roman"/>
                <w:lang w:val="en-US"/>
              </w:rPr>
              <w:t xml:space="preserve"> International monetary and credit and financial relations: a textbook for universities / L. N. </w:t>
            </w:r>
            <w:proofErr w:type="spellStart"/>
            <w:r w:rsidRPr="00B770E1">
              <w:rPr>
                <w:rStyle w:val="y2iqfc"/>
                <w:rFonts w:ascii="Times New Roman" w:hAnsi="Times New Roman" w:cs="Times New Roman"/>
                <w:lang w:val="en-US"/>
              </w:rPr>
              <w:t>Krasavina</w:t>
            </w:r>
            <w:proofErr w:type="spellEnd"/>
            <w:r w:rsidRPr="00B770E1">
              <w:rPr>
                <w:rStyle w:val="y2iqfc"/>
                <w:rFonts w:ascii="Times New Roman" w:hAnsi="Times New Roman" w:cs="Times New Roman"/>
                <w:lang w:val="en-US"/>
              </w:rPr>
              <w:t xml:space="preserve"> [and others]; executive editor LN </w:t>
            </w:r>
            <w:proofErr w:type="spellStart"/>
            <w:r w:rsidRPr="00B770E1">
              <w:rPr>
                <w:rStyle w:val="y2iqfc"/>
                <w:rFonts w:ascii="Times New Roman" w:hAnsi="Times New Roman" w:cs="Times New Roman"/>
                <w:lang w:val="en-US"/>
              </w:rPr>
              <w:t>Krasavina</w:t>
            </w:r>
            <w:proofErr w:type="spellEnd"/>
            <w:r w:rsidRPr="00B770E1">
              <w:rPr>
                <w:rStyle w:val="y2iqfc"/>
                <w:rFonts w:ascii="Times New Roman" w:hAnsi="Times New Roman" w:cs="Times New Roman"/>
                <w:lang w:val="en-US"/>
              </w:rPr>
              <w:t xml:space="preserve">. </w:t>
            </w:r>
            <w:r w:rsidRPr="00F875DB">
              <w:rPr>
                <w:rStyle w:val="y2iqfc"/>
                <w:rFonts w:ascii="Times New Roman" w:hAnsi="Times New Roman" w:cs="Times New Roman"/>
              </w:rPr>
              <w:t xml:space="preserve">5th </w:t>
            </w:r>
            <w:proofErr w:type="spellStart"/>
            <w:r w:rsidRPr="00F875DB">
              <w:rPr>
                <w:rStyle w:val="y2iqfc"/>
                <w:rFonts w:ascii="Times New Roman" w:hAnsi="Times New Roman" w:cs="Times New Roman"/>
              </w:rPr>
              <w:t>ed</w:t>
            </w:r>
            <w:proofErr w:type="spellEnd"/>
            <w:r w:rsidRPr="00F875DB">
              <w:rPr>
                <w:rStyle w:val="y2iqfc"/>
                <w:rFonts w:ascii="Times New Roman" w:hAnsi="Times New Roman" w:cs="Times New Roman"/>
              </w:rPr>
              <w:t xml:space="preserve">., </w:t>
            </w:r>
            <w:proofErr w:type="spellStart"/>
            <w:r w:rsidRPr="00F875DB">
              <w:rPr>
                <w:rStyle w:val="y2iqfc"/>
                <w:rFonts w:ascii="Times New Roman" w:hAnsi="Times New Roman" w:cs="Times New Roman"/>
              </w:rPr>
              <w:t>trans</w:t>
            </w:r>
            <w:proofErr w:type="spellEnd"/>
            <w:r w:rsidRPr="00F875DB">
              <w:rPr>
                <w:rStyle w:val="y2iqfc"/>
                <w:rFonts w:ascii="Times New Roman" w:hAnsi="Times New Roman" w:cs="Times New Roman"/>
              </w:rPr>
              <w:t xml:space="preserve">. </w:t>
            </w:r>
            <w:proofErr w:type="spellStart"/>
            <w:r w:rsidRPr="00F875DB">
              <w:rPr>
                <w:rStyle w:val="y2iqfc"/>
                <w:rFonts w:ascii="Times New Roman" w:hAnsi="Times New Roman" w:cs="Times New Roman"/>
              </w:rPr>
              <w:t>and</w:t>
            </w:r>
            <w:proofErr w:type="spellEnd"/>
            <w:r w:rsidRPr="00F875DB">
              <w:rPr>
                <w:rStyle w:val="y2iqfc"/>
                <w:rFonts w:ascii="Times New Roman" w:hAnsi="Times New Roman" w:cs="Times New Roman"/>
              </w:rPr>
              <w:t xml:space="preserve"> </w:t>
            </w:r>
            <w:proofErr w:type="spellStart"/>
            <w:r w:rsidRPr="00F875DB">
              <w:rPr>
                <w:rStyle w:val="y2iqfc"/>
                <w:rFonts w:ascii="Times New Roman" w:hAnsi="Times New Roman" w:cs="Times New Roman"/>
              </w:rPr>
              <w:t>additional</w:t>
            </w:r>
            <w:proofErr w:type="spellEnd"/>
            <w:r w:rsidRPr="00F875DB">
              <w:rPr>
                <w:rStyle w:val="y2iqfc"/>
                <w:rFonts w:ascii="Times New Roman" w:hAnsi="Times New Roman" w:cs="Times New Roman"/>
              </w:rPr>
              <w:t xml:space="preserve"> </w:t>
            </w:r>
            <w:proofErr w:type="spellStart"/>
            <w:r w:rsidRPr="00F875DB">
              <w:rPr>
                <w:rStyle w:val="y2iqfc"/>
                <w:rFonts w:ascii="Times New Roman" w:hAnsi="Times New Roman" w:cs="Times New Roman"/>
              </w:rPr>
              <w:t>Moscow</w:t>
            </w:r>
            <w:proofErr w:type="spellEnd"/>
            <w:r w:rsidRPr="00F875DB">
              <w:rPr>
                <w:rStyle w:val="y2iqfc"/>
                <w:rFonts w:ascii="Times New Roman" w:hAnsi="Times New Roman" w:cs="Times New Roman"/>
              </w:rPr>
              <w:t xml:space="preserve">: </w:t>
            </w:r>
            <w:proofErr w:type="spellStart"/>
            <w:r w:rsidRPr="00F875DB">
              <w:rPr>
                <w:rStyle w:val="y2iqfc"/>
                <w:rFonts w:ascii="Times New Roman" w:hAnsi="Times New Roman" w:cs="Times New Roman"/>
              </w:rPr>
              <w:t>Yurayt</w:t>
            </w:r>
            <w:proofErr w:type="spellEnd"/>
            <w:r w:rsidRPr="00F875DB">
              <w:rPr>
                <w:rStyle w:val="y2iqfc"/>
                <w:rFonts w:ascii="Times New Roman" w:hAnsi="Times New Roman" w:cs="Times New Roman"/>
              </w:rPr>
              <w:t>, 2022. 534 p.</w:t>
            </w:r>
          </w:p>
        </w:tc>
        <w:tc>
          <w:tcPr>
            <w:tcW w:w="1985" w:type="pct"/>
            <w:shd w:val="clear" w:color="auto" w:fill="auto"/>
            <w:vAlign w:val="center"/>
            <w:hideMark/>
          </w:tcPr>
          <w:p w:rsidR="008C7BEC" w:rsidRPr="00F875DB" w:rsidRDefault="009226C8" w:rsidP="00AA7A6A">
            <w:pPr>
              <w:autoSpaceDE w:val="0"/>
              <w:autoSpaceDN w:val="0"/>
              <w:adjustRightInd w:val="0"/>
              <w:spacing w:after="0" w:line="240" w:lineRule="auto"/>
              <w:rPr>
                <w:rFonts w:ascii="Times New Roman" w:hAnsi="Times New Roman" w:cs="Times New Roman"/>
                <w:highlight w:val="cyan"/>
              </w:rPr>
            </w:pPr>
            <w:hyperlink r:id="rId11" w:history="1">
              <w:r w:rsidR="008C7BEC" w:rsidRPr="00F875DB">
                <w:rPr>
                  <w:rFonts w:ascii="Times New Roman" w:hAnsi="Times New Roman" w:cs="Times New Roman"/>
                  <w:u w:val="single"/>
                </w:rPr>
                <w:t>https://urait.ru/bcode/488867</w:t>
              </w:r>
            </w:hyperlink>
          </w:p>
        </w:tc>
      </w:tr>
      <w:tr w:rsidR="008C7BEC" w:rsidRPr="005B2997" w:rsidTr="00EC4401">
        <w:trPr>
          <w:trHeight w:val="354"/>
        </w:trPr>
        <w:tc>
          <w:tcPr>
            <w:tcW w:w="3015" w:type="pct"/>
            <w:shd w:val="clear" w:color="auto" w:fill="auto"/>
          </w:tcPr>
          <w:p w:rsidR="008C7BEC" w:rsidRPr="00F875DB" w:rsidRDefault="008C7BEC" w:rsidP="00AA7A6A">
            <w:pPr>
              <w:rPr>
                <w:rFonts w:ascii="Times New Roman" w:hAnsi="Times New Roman" w:cs="Times New Roman"/>
                <w:highlight w:val="cyan"/>
                <w:lang w:val="en-US" w:bidi="ru-RU"/>
              </w:rPr>
            </w:pPr>
            <w:proofErr w:type="spellStart"/>
            <w:r w:rsidRPr="00B770E1">
              <w:rPr>
                <w:rStyle w:val="y2iqfc"/>
                <w:rFonts w:ascii="Times New Roman" w:hAnsi="Times New Roman" w:cs="Times New Roman"/>
                <w:lang w:val="en-US"/>
              </w:rPr>
              <w:t>Gorlov</w:t>
            </w:r>
            <w:proofErr w:type="spellEnd"/>
            <w:r w:rsidRPr="00B770E1">
              <w:rPr>
                <w:rStyle w:val="y2iqfc"/>
                <w:rFonts w:ascii="Times New Roman" w:hAnsi="Times New Roman" w:cs="Times New Roman"/>
                <w:lang w:val="en-US"/>
              </w:rPr>
              <w:t xml:space="preserve">, S. M. International transport operations: textbook / S. M. </w:t>
            </w:r>
            <w:proofErr w:type="spellStart"/>
            <w:r w:rsidRPr="00B770E1">
              <w:rPr>
                <w:rStyle w:val="y2iqfc"/>
                <w:rFonts w:ascii="Times New Roman" w:hAnsi="Times New Roman" w:cs="Times New Roman"/>
                <w:lang w:val="en-US"/>
              </w:rPr>
              <w:t>Gorlov</w:t>
            </w:r>
            <w:proofErr w:type="spellEnd"/>
            <w:r w:rsidRPr="00B770E1">
              <w:rPr>
                <w:rStyle w:val="y2iqfc"/>
                <w:rFonts w:ascii="Times New Roman" w:hAnsi="Times New Roman" w:cs="Times New Roman"/>
                <w:lang w:val="en-US"/>
              </w:rPr>
              <w:t xml:space="preserve">, O. V. </w:t>
            </w:r>
            <w:proofErr w:type="spellStart"/>
            <w:r w:rsidRPr="00B770E1">
              <w:rPr>
                <w:rStyle w:val="y2iqfc"/>
                <w:rFonts w:ascii="Times New Roman" w:hAnsi="Times New Roman" w:cs="Times New Roman"/>
                <w:lang w:val="en-US"/>
              </w:rPr>
              <w:t>Takhumova</w:t>
            </w:r>
            <w:proofErr w:type="spellEnd"/>
            <w:r w:rsidRPr="00B770E1">
              <w:rPr>
                <w:rStyle w:val="y2iqfc"/>
                <w:rFonts w:ascii="Times New Roman" w:hAnsi="Times New Roman" w:cs="Times New Roman"/>
                <w:lang w:val="en-US"/>
              </w:rPr>
              <w:t>. - Stavropol: North Caucasian Federal University, 2016. - 111 p.</w:t>
            </w:r>
          </w:p>
        </w:tc>
        <w:tc>
          <w:tcPr>
            <w:tcW w:w="1985" w:type="pct"/>
            <w:shd w:val="clear" w:color="auto" w:fill="auto"/>
            <w:vAlign w:val="center"/>
            <w:hideMark/>
          </w:tcPr>
          <w:p w:rsidR="008C7BEC" w:rsidRPr="00F875DB" w:rsidRDefault="009226C8" w:rsidP="00AA7A6A">
            <w:pPr>
              <w:autoSpaceDE w:val="0"/>
              <w:autoSpaceDN w:val="0"/>
              <w:adjustRightInd w:val="0"/>
              <w:spacing w:after="0" w:line="240" w:lineRule="auto"/>
              <w:rPr>
                <w:rFonts w:ascii="Times New Roman" w:hAnsi="Times New Roman" w:cs="Times New Roman"/>
                <w:highlight w:val="cyan"/>
                <w:lang w:val="en-US"/>
              </w:rPr>
            </w:pPr>
            <w:hyperlink r:id="rId12" w:history="1">
              <w:r w:rsidR="008C7BEC" w:rsidRPr="00F875DB">
                <w:rPr>
                  <w:rFonts w:ascii="Times New Roman" w:hAnsi="Times New Roman" w:cs="Times New Roman"/>
                  <w:u w:val="single"/>
                  <w:lang w:val="en-US"/>
                </w:rPr>
                <w:t>https://www.iprbookshop.ru/66051.html</w:t>
              </w:r>
            </w:hyperlink>
          </w:p>
        </w:tc>
      </w:tr>
    </w:tbl>
    <w:p w:rsidR="0091168E" w:rsidRPr="00777CC2" w:rsidRDefault="0091168E" w:rsidP="0091168E">
      <w:pPr>
        <w:jc w:val="center"/>
        <w:rPr>
          <w:rFonts w:ascii="Times New Roman" w:hAnsi="Times New Roman" w:cs="Times New Roman"/>
          <w:b/>
          <w:sz w:val="28"/>
          <w:szCs w:val="28"/>
          <w:lang w:val="en-US"/>
        </w:rPr>
      </w:pPr>
    </w:p>
    <w:p w:rsidR="0091168E" w:rsidRPr="00777CC2" w:rsidRDefault="00090AC1" w:rsidP="00511619">
      <w:pPr>
        <w:pStyle w:val="2"/>
        <w:jc w:val="center"/>
        <w:rPr>
          <w:rFonts w:ascii="Times New Roman" w:hAnsi="Times New Roman" w:cs="Times New Roman"/>
          <w:b/>
          <w:color w:val="auto"/>
          <w:sz w:val="28"/>
          <w:szCs w:val="28"/>
          <w:lang w:val="en-US"/>
        </w:rPr>
      </w:pPr>
      <w:bookmarkStart w:id="9" w:name="_Toc131670034"/>
      <w:r w:rsidRPr="00777CC2">
        <w:rPr>
          <w:rFonts w:ascii="Times New Roman" w:hAnsi="Times New Roman" w:cs="Times New Roman"/>
          <w:b/>
          <w:color w:val="auto"/>
          <w:sz w:val="28"/>
          <w:szCs w:val="28"/>
          <w:lang w:val="en-US"/>
        </w:rPr>
        <w:t>5</w:t>
      </w:r>
      <w:r w:rsidR="0091168E" w:rsidRPr="00777CC2">
        <w:rPr>
          <w:rFonts w:ascii="Times New Roman" w:hAnsi="Times New Roman" w:cs="Times New Roman"/>
          <w:b/>
          <w:color w:val="auto"/>
          <w:sz w:val="28"/>
          <w:szCs w:val="28"/>
          <w:lang w:val="en-US"/>
        </w:rPr>
        <w:t xml:space="preserve">.2 </w:t>
      </w:r>
      <w:r w:rsidR="00F538CA" w:rsidRPr="00777CC2">
        <w:rPr>
          <w:rFonts w:ascii="Times New Roman" w:hAnsi="Times New Roman" w:cs="Times New Roman"/>
          <w:b/>
          <w:color w:val="auto"/>
          <w:sz w:val="28"/>
          <w:szCs w:val="28"/>
          <w:lang w:val="en-US"/>
        </w:rPr>
        <w:t>List of software (including national production)</w:t>
      </w:r>
      <w:bookmarkEnd w:id="9"/>
    </w:p>
    <w:p w:rsidR="007B550D" w:rsidRPr="00777CC2" w:rsidRDefault="007B550D" w:rsidP="007B550D">
      <w:pPr>
        <w:rPr>
          <w:rFonts w:ascii="Times New Roman" w:hAnsi="Times New Roman" w:cs="Times New Roman"/>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77CC2" w:rsidTr="007B550D">
        <w:tc>
          <w:tcPr>
            <w:tcW w:w="9345" w:type="dxa"/>
          </w:tcPr>
          <w:p w:rsidR="007B550D" w:rsidRPr="00777CC2" w:rsidRDefault="007B550D" w:rsidP="007B550D">
            <w:pPr>
              <w:rPr>
                <w:rFonts w:ascii="Times New Roman" w:hAnsi="Times New Roman" w:cs="Times New Roman"/>
                <w:sz w:val="26"/>
                <w:szCs w:val="26"/>
                <w:lang w:val="en-US"/>
              </w:rPr>
            </w:pPr>
            <w:r w:rsidRPr="00777CC2">
              <w:rPr>
                <w:rFonts w:ascii="Times New Roman" w:hAnsi="Times New Roman" w:cs="Times New Roman"/>
                <w:sz w:val="26"/>
                <w:szCs w:val="26"/>
                <w:lang w:val="en-US"/>
              </w:rPr>
              <w:t>-  7-Zip</w:t>
            </w:r>
          </w:p>
        </w:tc>
      </w:tr>
      <w:tr w:rsidR="007B550D" w:rsidRPr="00777CC2" w:rsidTr="007B550D">
        <w:tc>
          <w:tcPr>
            <w:tcW w:w="9345" w:type="dxa"/>
          </w:tcPr>
          <w:p w:rsidR="007B550D" w:rsidRPr="00777CC2" w:rsidRDefault="007B550D" w:rsidP="007B550D">
            <w:pPr>
              <w:rPr>
                <w:rFonts w:ascii="Times New Roman" w:hAnsi="Times New Roman" w:cs="Times New Roman"/>
                <w:sz w:val="26"/>
                <w:szCs w:val="26"/>
                <w:lang w:val="en-US"/>
              </w:rPr>
            </w:pPr>
            <w:r w:rsidRPr="00777CC2">
              <w:rPr>
                <w:rFonts w:ascii="Times New Roman" w:hAnsi="Times New Roman" w:cs="Times New Roman"/>
                <w:sz w:val="26"/>
                <w:szCs w:val="26"/>
                <w:lang w:val="en-US"/>
              </w:rPr>
              <w:t>-  Microsoft Office Professional</w:t>
            </w:r>
          </w:p>
        </w:tc>
      </w:tr>
      <w:tr w:rsidR="007B550D" w:rsidRPr="00777CC2" w:rsidTr="007B550D">
        <w:tc>
          <w:tcPr>
            <w:tcW w:w="9345" w:type="dxa"/>
          </w:tcPr>
          <w:p w:rsidR="007B550D" w:rsidRPr="00777CC2" w:rsidRDefault="007B550D" w:rsidP="007B550D">
            <w:pPr>
              <w:rPr>
                <w:rFonts w:ascii="Times New Roman" w:hAnsi="Times New Roman" w:cs="Times New Roman"/>
                <w:sz w:val="26"/>
                <w:szCs w:val="26"/>
                <w:lang w:val="en-US"/>
              </w:rPr>
            </w:pPr>
            <w:r w:rsidRPr="00777CC2">
              <w:rPr>
                <w:rFonts w:ascii="Times New Roman" w:hAnsi="Times New Roman" w:cs="Times New Roman"/>
                <w:sz w:val="26"/>
                <w:szCs w:val="26"/>
                <w:lang w:val="en-US"/>
              </w:rPr>
              <w:t>-  Microsoft Windows Professional</w:t>
            </w:r>
          </w:p>
        </w:tc>
      </w:tr>
    </w:tbl>
    <w:p w:rsidR="0091168E" w:rsidRPr="00777CC2" w:rsidRDefault="0091168E" w:rsidP="007B550D">
      <w:pPr>
        <w:rPr>
          <w:rFonts w:ascii="Times New Roman" w:hAnsi="Times New Roman" w:cs="Times New Roman"/>
          <w:b/>
          <w:sz w:val="28"/>
          <w:szCs w:val="28"/>
        </w:rPr>
      </w:pPr>
    </w:p>
    <w:p w:rsidR="007B323A" w:rsidRPr="00777CC2" w:rsidRDefault="00090AC1" w:rsidP="00511619">
      <w:pPr>
        <w:pStyle w:val="2"/>
        <w:jc w:val="center"/>
        <w:rPr>
          <w:rFonts w:ascii="Times New Roman" w:hAnsi="Times New Roman" w:cs="Times New Roman"/>
          <w:b/>
          <w:color w:val="auto"/>
          <w:sz w:val="28"/>
          <w:szCs w:val="28"/>
          <w:lang w:val="en-US"/>
        </w:rPr>
      </w:pPr>
      <w:bookmarkStart w:id="10" w:name="_Toc131670035"/>
      <w:r w:rsidRPr="00777CC2">
        <w:rPr>
          <w:rFonts w:ascii="Times New Roman" w:hAnsi="Times New Roman" w:cs="Times New Roman"/>
          <w:b/>
          <w:color w:val="auto"/>
          <w:sz w:val="28"/>
          <w:szCs w:val="28"/>
          <w:lang w:val="en-US"/>
        </w:rPr>
        <w:t>5</w:t>
      </w:r>
      <w:r w:rsidR="007B323A" w:rsidRPr="00777CC2">
        <w:rPr>
          <w:rFonts w:ascii="Times New Roman" w:hAnsi="Times New Roman" w:cs="Times New Roman"/>
          <w:b/>
          <w:color w:val="auto"/>
          <w:sz w:val="28"/>
          <w:szCs w:val="28"/>
          <w:lang w:val="en-US"/>
        </w:rPr>
        <w:t xml:space="preserve">.3 </w:t>
      </w:r>
      <w:r w:rsidR="00F538CA" w:rsidRPr="00777CC2">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148" w:tblpY="503"/>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71"/>
        <w:gridCol w:w="8498"/>
      </w:tblGrid>
      <w:tr w:rsidR="00777CC2" w:rsidRPr="005B2997" w:rsidTr="00777CC2">
        <w:trPr>
          <w:trHeight w:val="276"/>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jc w:val="center"/>
              <w:rPr>
                <w:rFonts w:ascii="Times New Roman" w:hAnsi="Times New Roman" w:cs="Times New Roman"/>
                <w:b/>
                <w:lang w:bidi="ru-RU"/>
              </w:rPr>
            </w:pPr>
            <w:r w:rsidRPr="00F875DB">
              <w:rPr>
                <w:rFonts w:ascii="Times New Roman" w:hAnsi="Times New Roman" w:cs="Times New Roman"/>
                <w:b/>
                <w:lang w:bidi="ru-RU"/>
              </w:rPr>
              <w:t>№</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jc w:val="center"/>
              <w:rPr>
                <w:rFonts w:ascii="Times New Roman" w:hAnsi="Times New Roman" w:cs="Times New Roman"/>
                <w:b/>
                <w:lang w:val="en-US" w:bidi="ru-RU"/>
              </w:rPr>
            </w:pPr>
            <w:r w:rsidRPr="00F875DB">
              <w:rPr>
                <w:rFonts w:ascii="Times New Roman" w:hAnsi="Times New Roman" w:cs="Times New Roman"/>
                <w:b/>
                <w:lang w:val="en-US" w:bidi="ru-RU"/>
              </w:rPr>
              <w:t>Name of reference systems and professional databases</w:t>
            </w:r>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hd w:val="clear" w:color="auto" w:fill="FFFFFF"/>
              <w:spacing w:after="0"/>
              <w:jc w:val="center"/>
              <w:rPr>
                <w:rFonts w:ascii="Times New Roman" w:hAnsi="Times New Roman" w:cs="Times New Roman"/>
                <w:color w:val="000000"/>
              </w:rPr>
            </w:pPr>
            <w:r w:rsidRPr="00F875DB">
              <w:rPr>
                <w:rFonts w:ascii="Times New Roman" w:hAnsi="Times New Roman" w:cs="Times New Roman"/>
                <w:color w:val="000000"/>
              </w:rPr>
              <w:t>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 xml:space="preserve">Digital library Grebennikon.ru – </w:t>
            </w:r>
            <w:hyperlink r:id="rId13" w:history="1">
              <w:r w:rsidRPr="00F875DB">
                <w:rPr>
                  <w:rStyle w:val="a8"/>
                  <w:rFonts w:ascii="Times New Roman" w:hAnsi="Times New Roman" w:cs="Times New Roman"/>
                  <w:lang w:val="en-US"/>
                </w:rPr>
                <w:t>www.grebennikon.ru</w:t>
              </w:r>
            </w:hyperlink>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 xml:space="preserve">Science Digital Library </w:t>
            </w:r>
            <w:proofErr w:type="spellStart"/>
            <w:r w:rsidRPr="00F875DB">
              <w:rPr>
                <w:rFonts w:ascii="Times New Roman" w:hAnsi="Times New Roman" w:cs="Times New Roman"/>
                <w:color w:val="000000"/>
                <w:lang w:val="en-US"/>
              </w:rPr>
              <w:t>eLIBRARRY</w:t>
            </w:r>
            <w:proofErr w:type="spellEnd"/>
            <w:r w:rsidRPr="00F875DB">
              <w:rPr>
                <w:rFonts w:ascii="Times New Roman" w:hAnsi="Times New Roman" w:cs="Times New Roman"/>
                <w:color w:val="000000"/>
                <w:lang w:val="en-US"/>
              </w:rPr>
              <w:t xml:space="preserve"> – </w:t>
            </w:r>
            <w:hyperlink r:id="rId14" w:history="1">
              <w:r w:rsidRPr="00F875DB">
                <w:rPr>
                  <w:rStyle w:val="a8"/>
                  <w:rFonts w:ascii="Times New Roman" w:hAnsi="Times New Roman" w:cs="Times New Roman"/>
                  <w:lang w:val="en-US"/>
                </w:rPr>
                <w:t>www.elibrary.ru</w:t>
              </w:r>
            </w:hyperlink>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3.</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 xml:space="preserve">Science Digital Library </w:t>
            </w:r>
            <w:proofErr w:type="spellStart"/>
            <w:r w:rsidRPr="00F875DB">
              <w:rPr>
                <w:rFonts w:ascii="Times New Roman" w:hAnsi="Times New Roman" w:cs="Times New Roman"/>
                <w:color w:val="000000"/>
              </w:rPr>
              <w:t>КиберЛеника</w:t>
            </w:r>
            <w:proofErr w:type="spellEnd"/>
            <w:r w:rsidRPr="00F875DB">
              <w:rPr>
                <w:rFonts w:ascii="Times New Roman" w:hAnsi="Times New Roman" w:cs="Times New Roman"/>
                <w:color w:val="000000"/>
                <w:lang w:val="en-US"/>
              </w:rPr>
              <w:t xml:space="preserve"> – </w:t>
            </w:r>
            <w:hyperlink r:id="rId15" w:history="1">
              <w:r w:rsidRPr="00F875DB">
                <w:rPr>
                  <w:rStyle w:val="a8"/>
                  <w:rFonts w:ascii="Times New Roman" w:hAnsi="Times New Roman" w:cs="Times New Roman"/>
                  <w:lang w:val="en-US"/>
                </w:rPr>
                <w:t>www.cyberleninka.ru</w:t>
              </w:r>
            </w:hyperlink>
          </w:p>
        </w:tc>
      </w:tr>
      <w:tr w:rsidR="00777CC2" w:rsidRPr="00F875DB"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lastRenderedPageBreak/>
              <w:t>4.</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rPr>
            </w:pPr>
            <w:proofErr w:type="spellStart"/>
            <w:r w:rsidRPr="00F875DB">
              <w:rPr>
                <w:rFonts w:ascii="Times New Roman" w:hAnsi="Times New Roman" w:cs="Times New Roman"/>
                <w:color w:val="000000"/>
              </w:rPr>
              <w:t>Database</w:t>
            </w:r>
            <w:proofErr w:type="spellEnd"/>
            <w:r w:rsidRPr="00F875DB">
              <w:rPr>
                <w:rFonts w:ascii="Times New Roman" w:hAnsi="Times New Roman" w:cs="Times New Roman"/>
                <w:color w:val="000000"/>
              </w:rPr>
              <w:t xml:space="preserve"> ПОЛПРЕД Справочники – </w:t>
            </w:r>
            <w:hyperlink r:id="rId16" w:history="1">
              <w:r w:rsidRPr="00F875DB">
                <w:rPr>
                  <w:rStyle w:val="a8"/>
                  <w:rFonts w:ascii="Times New Roman" w:hAnsi="Times New Roman" w:cs="Times New Roman"/>
                </w:rPr>
                <w:t>www.polpred.com</w:t>
              </w:r>
            </w:hyperlink>
          </w:p>
        </w:tc>
      </w:tr>
      <w:tr w:rsidR="00777CC2" w:rsidRPr="00F875DB"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5.</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 xml:space="preserve">Database OECD Books, Papers &amp; Statistics on the platform OECD </w:t>
            </w:r>
            <w:proofErr w:type="spellStart"/>
            <w:r w:rsidRPr="00F875DB">
              <w:rPr>
                <w:rFonts w:ascii="Times New Roman" w:hAnsi="Times New Roman" w:cs="Times New Roman"/>
                <w:color w:val="000000"/>
                <w:lang w:val="en-US"/>
              </w:rPr>
              <w:t>iLibrary</w:t>
            </w:r>
            <w:proofErr w:type="spellEnd"/>
          </w:p>
          <w:p w:rsidR="00777CC2" w:rsidRPr="00F875DB" w:rsidRDefault="009226C8" w:rsidP="00777CC2">
            <w:pPr>
              <w:spacing w:after="0" w:line="240" w:lineRule="auto"/>
              <w:rPr>
                <w:rFonts w:ascii="Times New Roman" w:hAnsi="Times New Roman" w:cs="Times New Roman"/>
                <w:color w:val="000000"/>
              </w:rPr>
            </w:pPr>
            <w:hyperlink r:id="rId17" w:history="1">
              <w:r w:rsidR="00777CC2" w:rsidRPr="00F875DB">
                <w:rPr>
                  <w:rStyle w:val="a8"/>
                  <w:rFonts w:ascii="Times New Roman" w:hAnsi="Times New Roman" w:cs="Times New Roman"/>
                </w:rPr>
                <w:t>www.oecd-ilibrary.org</w:t>
              </w:r>
            </w:hyperlink>
            <w:r w:rsidR="00777CC2" w:rsidRPr="00F875DB">
              <w:rPr>
                <w:rFonts w:ascii="Times New Roman" w:hAnsi="Times New Roman" w:cs="Times New Roman"/>
                <w:color w:val="000000"/>
              </w:rPr>
              <w:t xml:space="preserve"> </w:t>
            </w:r>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6.</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 xml:space="preserve">Legal reference system </w:t>
            </w:r>
            <w:r w:rsidRPr="00F875DB">
              <w:rPr>
                <w:rFonts w:ascii="Times New Roman" w:hAnsi="Times New Roman" w:cs="Times New Roman"/>
                <w:color w:val="000000"/>
              </w:rPr>
              <w:t>КонсультантПлюс</w:t>
            </w:r>
            <w:r w:rsidRPr="00F875DB">
              <w:rPr>
                <w:rFonts w:ascii="Times New Roman" w:hAnsi="Times New Roman" w:cs="Times New Roman"/>
                <w:color w:val="000000"/>
                <w:lang w:val="en-US"/>
              </w:rPr>
              <w:t xml:space="preserve"> (installed resource UNECON or </w:t>
            </w:r>
            <w:hyperlink r:id="rId18" w:history="1">
              <w:r w:rsidRPr="00F875DB">
                <w:rPr>
                  <w:rStyle w:val="a8"/>
                  <w:rFonts w:ascii="Times New Roman" w:hAnsi="Times New Roman" w:cs="Times New Roman"/>
                  <w:lang w:val="en-US"/>
                </w:rPr>
                <w:t>www.consultant.ru</w:t>
              </w:r>
            </w:hyperlink>
            <w:r w:rsidRPr="00F875DB">
              <w:rPr>
                <w:rFonts w:ascii="Times New Roman" w:hAnsi="Times New Roman" w:cs="Times New Roman"/>
                <w:color w:val="000000"/>
                <w:lang w:val="en-US"/>
              </w:rPr>
              <w:t>)</w:t>
            </w:r>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7.</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Legal reference system «</w:t>
            </w:r>
            <w:r w:rsidRPr="00F875DB">
              <w:rPr>
                <w:rFonts w:ascii="Times New Roman" w:hAnsi="Times New Roman" w:cs="Times New Roman"/>
                <w:color w:val="000000"/>
              </w:rPr>
              <w:t>ГАРАНТ</w:t>
            </w:r>
            <w:r w:rsidRPr="00F875DB">
              <w:rPr>
                <w:rFonts w:ascii="Times New Roman" w:hAnsi="Times New Roman" w:cs="Times New Roman"/>
                <w:color w:val="000000"/>
                <w:lang w:val="en-US"/>
              </w:rPr>
              <w:t xml:space="preserve">» (installed resource UNECON or </w:t>
            </w:r>
            <w:hyperlink r:id="rId19" w:history="1">
              <w:r w:rsidRPr="00F875DB">
                <w:rPr>
                  <w:rStyle w:val="a8"/>
                  <w:rFonts w:ascii="Times New Roman" w:hAnsi="Times New Roman" w:cs="Times New Roman"/>
                  <w:lang w:val="en-US"/>
                </w:rPr>
                <w:t>www.garant.ru</w:t>
              </w:r>
            </w:hyperlink>
            <w:r w:rsidRPr="00F875DB">
              <w:rPr>
                <w:rFonts w:ascii="Times New Roman" w:hAnsi="Times New Roman" w:cs="Times New Roman"/>
                <w:color w:val="000000"/>
                <w:lang w:val="en-US"/>
              </w:rPr>
              <w:t>)</w:t>
            </w:r>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8.</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Information and referral system «</w:t>
            </w:r>
            <w:r w:rsidRPr="00F875DB">
              <w:rPr>
                <w:rFonts w:ascii="Times New Roman" w:hAnsi="Times New Roman" w:cs="Times New Roman"/>
                <w:color w:val="000000"/>
              </w:rPr>
              <w:t>Кодекс</w:t>
            </w:r>
            <w:r w:rsidRPr="00F875DB">
              <w:rPr>
                <w:rFonts w:ascii="Times New Roman" w:hAnsi="Times New Roman" w:cs="Times New Roman"/>
                <w:color w:val="000000"/>
                <w:lang w:val="en-US"/>
              </w:rPr>
              <w:t xml:space="preserve">» (installed resource UNECON or </w:t>
            </w:r>
            <w:hyperlink r:id="rId20" w:history="1">
              <w:r w:rsidRPr="00F875DB">
                <w:rPr>
                  <w:rStyle w:val="a8"/>
                  <w:rFonts w:ascii="Times New Roman" w:hAnsi="Times New Roman" w:cs="Times New Roman"/>
                  <w:lang w:val="en-US"/>
                </w:rPr>
                <w:t>www.kodeks.ru</w:t>
              </w:r>
            </w:hyperlink>
            <w:r w:rsidRPr="00F875DB">
              <w:rPr>
                <w:rFonts w:ascii="Times New Roman" w:hAnsi="Times New Roman" w:cs="Times New Roman"/>
                <w:color w:val="000000"/>
                <w:lang w:val="en-US"/>
              </w:rPr>
              <w:t>)</w:t>
            </w:r>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9.</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 xml:space="preserve">Digital library system BOOK.ru - </w:t>
            </w:r>
            <w:hyperlink r:id="rId21" w:history="1">
              <w:r w:rsidRPr="00F875DB">
                <w:rPr>
                  <w:rStyle w:val="a8"/>
                  <w:rFonts w:ascii="Times New Roman" w:hAnsi="Times New Roman" w:cs="Times New Roman"/>
                  <w:lang w:val="en-US"/>
                </w:rPr>
                <w:t>www.book.ru</w:t>
              </w:r>
            </w:hyperlink>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10.</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 xml:space="preserve">Digital library system </w:t>
            </w:r>
            <w:r w:rsidRPr="00F875DB">
              <w:rPr>
                <w:rFonts w:ascii="Times New Roman" w:hAnsi="Times New Roman" w:cs="Times New Roman"/>
                <w:color w:val="000000"/>
              </w:rPr>
              <w:t>ЭБС</w:t>
            </w:r>
            <w:r w:rsidRPr="00F875DB">
              <w:rPr>
                <w:rFonts w:ascii="Times New Roman" w:hAnsi="Times New Roman" w:cs="Times New Roman"/>
                <w:color w:val="000000"/>
                <w:lang w:val="en-US"/>
              </w:rPr>
              <w:t xml:space="preserve"> </w:t>
            </w:r>
            <w:r w:rsidRPr="00F875DB">
              <w:rPr>
                <w:rFonts w:ascii="Times New Roman" w:hAnsi="Times New Roman" w:cs="Times New Roman"/>
                <w:color w:val="000000"/>
              </w:rPr>
              <w:t>ЮРАЙТ</w:t>
            </w:r>
            <w:r w:rsidRPr="00F875DB">
              <w:rPr>
                <w:rFonts w:ascii="Times New Roman" w:hAnsi="Times New Roman" w:cs="Times New Roman"/>
                <w:color w:val="000000"/>
                <w:lang w:val="en-US"/>
              </w:rPr>
              <w:t xml:space="preserve"> – </w:t>
            </w:r>
            <w:hyperlink r:id="rId22" w:history="1">
              <w:r w:rsidRPr="00F875DB">
                <w:rPr>
                  <w:rStyle w:val="a8"/>
                  <w:rFonts w:ascii="Times New Roman" w:hAnsi="Times New Roman" w:cs="Times New Roman"/>
                  <w:lang w:val="en-US"/>
                </w:rPr>
                <w:t>www.urait.ru</w:t>
              </w:r>
            </w:hyperlink>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11.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 xml:space="preserve">Digital library system </w:t>
            </w:r>
            <w:r w:rsidRPr="00F875DB">
              <w:rPr>
                <w:rFonts w:ascii="Times New Roman" w:hAnsi="Times New Roman" w:cs="Times New Roman"/>
                <w:color w:val="000000"/>
              </w:rPr>
              <w:t>ЗНАНИУМ</w:t>
            </w:r>
            <w:r w:rsidRPr="00F875DB">
              <w:rPr>
                <w:rFonts w:ascii="Times New Roman" w:hAnsi="Times New Roman" w:cs="Times New Roman"/>
                <w:color w:val="000000"/>
                <w:lang w:val="en-US"/>
              </w:rPr>
              <w:t xml:space="preserve"> (ZNANIUM) – </w:t>
            </w:r>
            <w:hyperlink r:id="rId23" w:history="1">
              <w:r w:rsidRPr="00F875DB">
                <w:rPr>
                  <w:rStyle w:val="a8"/>
                  <w:rFonts w:ascii="Times New Roman" w:hAnsi="Times New Roman" w:cs="Times New Roman"/>
                  <w:lang w:val="en-US"/>
                </w:rPr>
                <w:t>www.znanium.com</w:t>
              </w:r>
            </w:hyperlink>
            <w:r w:rsidRPr="00F875DB">
              <w:rPr>
                <w:rFonts w:ascii="Times New Roman" w:hAnsi="Times New Roman" w:cs="Times New Roman"/>
                <w:color w:val="000000"/>
                <w:lang w:val="en-US"/>
              </w:rPr>
              <w:t xml:space="preserve"> </w:t>
            </w:r>
          </w:p>
        </w:tc>
      </w:tr>
      <w:tr w:rsidR="00777CC2" w:rsidRPr="005B2997" w:rsidTr="00777CC2">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jc w:val="center"/>
              <w:rPr>
                <w:rFonts w:ascii="Times New Roman" w:hAnsi="Times New Roman" w:cs="Times New Roman"/>
              </w:rPr>
            </w:pPr>
            <w:r w:rsidRPr="00F875DB">
              <w:rPr>
                <w:rFonts w:ascii="Times New Roman" w:hAnsi="Times New Roman" w:cs="Times New Roman"/>
              </w:rPr>
              <w:t>12.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CC2" w:rsidRPr="00F875DB" w:rsidRDefault="00777CC2" w:rsidP="00777CC2">
            <w:pPr>
              <w:spacing w:after="0"/>
              <w:rPr>
                <w:rFonts w:ascii="Times New Roman" w:hAnsi="Times New Roman" w:cs="Times New Roman"/>
                <w:color w:val="000000"/>
                <w:lang w:val="en-US"/>
              </w:rPr>
            </w:pPr>
            <w:r w:rsidRPr="00F875DB">
              <w:rPr>
                <w:rFonts w:ascii="Times New Roman" w:hAnsi="Times New Roman" w:cs="Times New Roman"/>
                <w:color w:val="000000"/>
                <w:lang w:val="en-US"/>
              </w:rPr>
              <w:t xml:space="preserve">Digital library UNECON – </w:t>
            </w:r>
            <w:hyperlink r:id="rId24" w:history="1">
              <w:r w:rsidRPr="00F875DB">
                <w:rPr>
                  <w:rStyle w:val="a8"/>
                  <w:rFonts w:ascii="Times New Roman" w:hAnsi="Times New Roman" w:cs="Times New Roman"/>
                  <w:lang w:val="en-US"/>
                </w:rPr>
                <w:t>opac.unecon.ru</w:t>
              </w:r>
            </w:hyperlink>
          </w:p>
        </w:tc>
      </w:tr>
    </w:tbl>
    <w:p w:rsidR="00315CA6" w:rsidRPr="00777CC2" w:rsidRDefault="00315CA6" w:rsidP="007B323A">
      <w:pPr>
        <w:rPr>
          <w:rFonts w:ascii="Times New Roman" w:hAnsi="Times New Roman" w:cs="Times New Roman"/>
          <w:b/>
          <w:sz w:val="28"/>
          <w:szCs w:val="28"/>
          <w:lang w:val="en-US"/>
        </w:rPr>
      </w:pPr>
    </w:p>
    <w:p w:rsidR="00315CA6" w:rsidRPr="00777CC2" w:rsidRDefault="00090AC1" w:rsidP="00511619">
      <w:pPr>
        <w:pStyle w:val="1"/>
        <w:jc w:val="center"/>
        <w:rPr>
          <w:rFonts w:ascii="Times New Roman" w:hAnsi="Times New Roman" w:cs="Times New Roman"/>
          <w:b/>
          <w:color w:val="auto"/>
          <w:sz w:val="28"/>
          <w:szCs w:val="28"/>
          <w:lang w:val="en-US"/>
        </w:rPr>
      </w:pPr>
      <w:bookmarkStart w:id="11" w:name="_Toc131670036"/>
      <w:r w:rsidRPr="00777CC2">
        <w:rPr>
          <w:rFonts w:ascii="Times New Roman" w:hAnsi="Times New Roman" w:cs="Times New Roman"/>
          <w:b/>
          <w:color w:val="auto"/>
          <w:sz w:val="28"/>
          <w:szCs w:val="28"/>
          <w:lang w:val="en-US"/>
        </w:rPr>
        <w:t>6</w:t>
      </w:r>
      <w:r w:rsidR="002E16F8" w:rsidRPr="00777CC2">
        <w:rPr>
          <w:rFonts w:ascii="Times New Roman" w:hAnsi="Times New Roman" w:cs="Times New Roman"/>
          <w:b/>
          <w:color w:val="auto"/>
          <w:sz w:val="28"/>
          <w:szCs w:val="28"/>
          <w:lang w:val="en-US"/>
        </w:rPr>
        <w:t xml:space="preserve">. </w:t>
      </w:r>
      <w:r w:rsidR="00291F1C" w:rsidRPr="00777CC2">
        <w:rPr>
          <w:rFonts w:ascii="Times New Roman" w:hAnsi="Times New Roman" w:cs="Times New Roman"/>
          <w:b/>
          <w:color w:val="auto"/>
          <w:sz w:val="28"/>
          <w:szCs w:val="28"/>
          <w:lang w:val="en-US"/>
        </w:rPr>
        <w:t>TECHNICAL FACILITIES</w:t>
      </w:r>
      <w:bookmarkEnd w:id="11"/>
    </w:p>
    <w:p w:rsidR="002718E2" w:rsidRPr="00777CC2" w:rsidRDefault="00030322" w:rsidP="002718E2">
      <w:pPr>
        <w:pStyle w:val="Style214"/>
        <w:ind w:firstLine="709"/>
        <w:rPr>
          <w:color w:val="E36C0A"/>
          <w:sz w:val="28"/>
          <w:szCs w:val="28"/>
          <w:lang w:val="en-US"/>
        </w:rPr>
      </w:pPr>
      <w:r w:rsidRPr="00777CC2">
        <w:rPr>
          <w:sz w:val="28"/>
          <w:szCs w:val="28"/>
          <w:lang w:val="en-US"/>
        </w:rPr>
        <w:t>There are special rooms for lectures, seminars, coursework, group and individual consultations, current and interim assessments, as well as rooms for self-study</w:t>
      </w:r>
      <w:r w:rsidR="00FC241A" w:rsidRPr="00777CC2">
        <w:rPr>
          <w:sz w:val="28"/>
          <w:szCs w:val="28"/>
          <w:lang w:val="en-US"/>
        </w:rPr>
        <w:t>.</w:t>
      </w:r>
      <w:r w:rsidR="00FC241A" w:rsidRPr="00777CC2">
        <w:rPr>
          <w:color w:val="E36C0A"/>
          <w:sz w:val="28"/>
          <w:szCs w:val="28"/>
          <w:lang w:val="en-US"/>
        </w:rPr>
        <w:t xml:space="preserve"> </w:t>
      </w:r>
    </w:p>
    <w:p w:rsidR="002718E2" w:rsidRPr="00777CC2" w:rsidRDefault="00030322" w:rsidP="002718E2">
      <w:pPr>
        <w:pStyle w:val="Style214"/>
        <w:ind w:firstLine="709"/>
        <w:rPr>
          <w:sz w:val="28"/>
          <w:szCs w:val="28"/>
          <w:lang w:val="en-US"/>
        </w:rPr>
      </w:pPr>
      <w:r w:rsidRPr="00777CC2">
        <w:rPr>
          <w:sz w:val="28"/>
          <w:szCs w:val="28"/>
          <w:lang w:val="en-US"/>
        </w:rPr>
        <w:t>The premises are equipped with equipment and teaching aids</w:t>
      </w:r>
      <w:r w:rsidR="002718E2" w:rsidRPr="00777CC2">
        <w:rPr>
          <w:sz w:val="28"/>
          <w:szCs w:val="28"/>
          <w:lang w:val="en-US"/>
        </w:rPr>
        <w:t>.</w:t>
      </w:r>
    </w:p>
    <w:p w:rsidR="00FC241A" w:rsidRPr="00777CC2" w:rsidRDefault="00957AAA" w:rsidP="002718E2">
      <w:pPr>
        <w:pStyle w:val="Style214"/>
        <w:ind w:firstLine="709"/>
        <w:rPr>
          <w:sz w:val="28"/>
          <w:szCs w:val="28"/>
          <w:lang w:val="en-US"/>
        </w:rPr>
      </w:pPr>
      <w:r w:rsidRPr="00777CC2">
        <w:rPr>
          <w:sz w:val="28"/>
          <w:szCs w:val="28"/>
          <w:lang w:val="en-US"/>
        </w:rPr>
        <w:t>The rooms for students' independent work are equipped with computers with Internet connection and access to the university's electronic learning environment</w:t>
      </w:r>
      <w:r w:rsidR="002718E2" w:rsidRPr="00777CC2">
        <w:rPr>
          <w:sz w:val="28"/>
          <w:szCs w:val="28"/>
          <w:lang w:val="en-US"/>
        </w:rPr>
        <w:t>.</w:t>
      </w:r>
    </w:p>
    <w:p w:rsidR="00466076" w:rsidRPr="00777CC2"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777CC2" w:rsidTr="008416EB">
        <w:tc>
          <w:tcPr>
            <w:tcW w:w="7797" w:type="dxa"/>
            <w:shd w:val="clear" w:color="auto" w:fill="auto"/>
          </w:tcPr>
          <w:p w:rsidR="002C735C" w:rsidRPr="00777CC2" w:rsidRDefault="00F538CA" w:rsidP="002C735C">
            <w:pPr>
              <w:pStyle w:val="Style214"/>
              <w:ind w:firstLine="0"/>
              <w:jc w:val="center"/>
              <w:rPr>
                <w:b/>
                <w:sz w:val="22"/>
                <w:szCs w:val="22"/>
                <w:lang w:val="en-US"/>
              </w:rPr>
            </w:pPr>
            <w:r w:rsidRPr="00777CC2">
              <w:rPr>
                <w:b/>
                <w:sz w:val="22"/>
                <w:szCs w:val="22"/>
                <w:lang w:val="en-US"/>
              </w:rPr>
              <w:t>Name of classroom</w:t>
            </w:r>
          </w:p>
        </w:tc>
        <w:tc>
          <w:tcPr>
            <w:tcW w:w="2262" w:type="dxa"/>
            <w:shd w:val="clear" w:color="auto" w:fill="auto"/>
          </w:tcPr>
          <w:p w:rsidR="002C735C" w:rsidRPr="00777CC2" w:rsidRDefault="00623C30" w:rsidP="002C735C">
            <w:pPr>
              <w:pStyle w:val="Style214"/>
              <w:ind w:firstLine="0"/>
              <w:jc w:val="center"/>
              <w:rPr>
                <w:b/>
                <w:sz w:val="22"/>
                <w:szCs w:val="22"/>
              </w:rPr>
            </w:pPr>
            <w:proofErr w:type="spellStart"/>
            <w:r w:rsidRPr="00777CC2">
              <w:rPr>
                <w:b/>
                <w:sz w:val="22"/>
                <w:szCs w:val="22"/>
              </w:rPr>
              <w:t>Сlassroom</w:t>
            </w:r>
            <w:proofErr w:type="spellEnd"/>
            <w:r w:rsidRPr="00777CC2">
              <w:rPr>
                <w:b/>
                <w:sz w:val="22"/>
                <w:szCs w:val="22"/>
              </w:rPr>
              <w:t xml:space="preserve"> </w:t>
            </w:r>
            <w:proofErr w:type="spellStart"/>
            <w:r w:rsidRPr="00777CC2">
              <w:rPr>
                <w:b/>
                <w:sz w:val="22"/>
                <w:szCs w:val="22"/>
              </w:rPr>
              <w:t>location</w:t>
            </w:r>
            <w:proofErr w:type="spellEnd"/>
          </w:p>
        </w:tc>
      </w:tr>
      <w:tr w:rsidR="002C735C" w:rsidRPr="00777CC2" w:rsidTr="008416EB">
        <w:tc>
          <w:tcPr>
            <w:tcW w:w="7797" w:type="dxa"/>
            <w:shd w:val="clear" w:color="auto" w:fill="auto"/>
          </w:tcPr>
          <w:p w:rsidR="002C735C" w:rsidRPr="00777CC2" w:rsidRDefault="00030322" w:rsidP="00030322">
            <w:pPr>
              <w:pStyle w:val="Style214"/>
              <w:ind w:firstLine="0"/>
              <w:rPr>
                <w:sz w:val="22"/>
                <w:szCs w:val="22"/>
                <w:lang w:val="en-US"/>
              </w:rPr>
            </w:pPr>
            <w:r w:rsidRPr="00777CC2">
              <w:rPr>
                <w:sz w:val="22"/>
                <w:szCs w:val="22"/>
                <w:lang w:val="en-US"/>
              </w:rPr>
              <w:t>Classroom</w:t>
            </w:r>
            <w:r w:rsidR="00B43524" w:rsidRPr="00777CC2">
              <w:rPr>
                <w:sz w:val="22"/>
                <w:szCs w:val="22"/>
                <w:lang w:val="en-US"/>
              </w:rPr>
              <w:t xml:space="preserve"> 1043 </w:t>
            </w:r>
            <w:r w:rsidRPr="00777CC2">
              <w:rPr>
                <w:sz w:val="22"/>
                <w:szCs w:val="22"/>
                <w:lang w:val="en-US"/>
              </w:rPr>
              <w:t>Training classroom (for lecture- and seminar-type classes, coursework, group and individual consultations, current control and intermediate attestation</w:t>
            </w:r>
            <w:r w:rsidR="00B43524" w:rsidRPr="00777CC2">
              <w:rPr>
                <w:sz w:val="22"/>
                <w:szCs w:val="22"/>
                <w:lang w:val="en-US"/>
              </w:rPr>
              <w:t xml:space="preserve">), </w:t>
            </w:r>
            <w:r w:rsidRPr="00777CC2">
              <w:rPr>
                <w:sz w:val="22"/>
                <w:szCs w:val="22"/>
                <w:lang w:val="en-US"/>
              </w:rPr>
              <w:t>equipped with a multimedia system</w:t>
            </w:r>
            <w:r w:rsidR="00B43524" w:rsidRPr="00777CC2">
              <w:rPr>
                <w:sz w:val="22"/>
                <w:szCs w:val="22"/>
                <w:lang w:val="en-US"/>
              </w:rPr>
              <w:t>.</w:t>
            </w:r>
            <w:r w:rsidR="0088050D" w:rsidRPr="00777CC2">
              <w:rPr>
                <w:sz w:val="22"/>
                <w:szCs w:val="22"/>
                <w:lang w:val="en-US"/>
              </w:rPr>
              <w:t xml:space="preserve"> </w:t>
            </w:r>
            <w:proofErr w:type="spellStart"/>
            <w:r w:rsidRPr="00777CC2">
              <w:rPr>
                <w:sz w:val="22"/>
                <w:szCs w:val="22"/>
                <w:lang w:val="en-US"/>
              </w:rPr>
              <w:t>Specialised</w:t>
            </w:r>
            <w:proofErr w:type="spellEnd"/>
            <w:r w:rsidRPr="00777CC2">
              <w:rPr>
                <w:sz w:val="22"/>
                <w:szCs w:val="22"/>
                <w:lang w:val="en-US"/>
              </w:rPr>
              <w:t xml:space="preserve"> furniture and equipment: Educational furniture for 42 seats (21 desks), teacher's workplace, chalk board 1 pc. (3 sections), chair 1 pc., table 2 pcs., iso chair 2 </w:t>
            </w:r>
            <w:proofErr w:type="gramStart"/>
            <w:r w:rsidRPr="00777CC2">
              <w:rPr>
                <w:sz w:val="22"/>
                <w:szCs w:val="22"/>
                <w:lang w:val="en-US"/>
              </w:rPr>
              <w:t>pcs..</w:t>
            </w:r>
            <w:proofErr w:type="gramEnd"/>
            <w:r w:rsidR="00B43524" w:rsidRPr="00777CC2">
              <w:rPr>
                <w:sz w:val="22"/>
                <w:szCs w:val="22"/>
                <w:lang w:val="en-US"/>
              </w:rPr>
              <w:t xml:space="preserve"> </w:t>
            </w:r>
            <w:r w:rsidRPr="00777CC2">
              <w:rPr>
                <w:sz w:val="22"/>
                <w:szCs w:val="22"/>
                <w:lang w:val="en-US"/>
              </w:rPr>
              <w:t>Portable multimedia kit:</w:t>
            </w:r>
            <w:r w:rsidR="00B43524" w:rsidRPr="00777CC2">
              <w:rPr>
                <w:sz w:val="22"/>
                <w:szCs w:val="22"/>
                <w:lang w:val="en-US"/>
              </w:rPr>
              <w:t xml:space="preserve"> </w:t>
            </w:r>
            <w:r w:rsidRPr="00777CC2">
              <w:rPr>
                <w:sz w:val="22"/>
                <w:szCs w:val="22"/>
                <w:lang w:val="en-US"/>
              </w:rPr>
              <w:t>Laptop</w:t>
            </w:r>
            <w:r w:rsidR="00B43524" w:rsidRPr="00777CC2">
              <w:rPr>
                <w:sz w:val="22"/>
                <w:szCs w:val="22"/>
                <w:lang w:val="en-US"/>
              </w:rPr>
              <w:t xml:space="preserve"> HP 250 G6 1WY58EA, </w:t>
            </w:r>
            <w:r w:rsidRPr="00777CC2">
              <w:rPr>
                <w:sz w:val="22"/>
                <w:szCs w:val="22"/>
                <w:lang w:val="en-US"/>
              </w:rPr>
              <w:t xml:space="preserve">Multimedia projector </w:t>
            </w:r>
            <w:r w:rsidR="00B43524" w:rsidRPr="00777CC2">
              <w:rPr>
                <w:sz w:val="22"/>
                <w:szCs w:val="22"/>
                <w:lang w:val="en-US"/>
              </w:rPr>
              <w:t xml:space="preserve">LG PF1500G.  </w:t>
            </w:r>
            <w:r w:rsidRPr="00777CC2">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777CC2" w:rsidRDefault="00B43524" w:rsidP="004E5EB1">
            <w:pPr>
              <w:pStyle w:val="Style214"/>
              <w:ind w:firstLine="0"/>
              <w:rPr>
                <w:sz w:val="22"/>
                <w:szCs w:val="22"/>
                <w:lang w:val="en-US"/>
              </w:rPr>
            </w:pPr>
            <w:r w:rsidRPr="00777CC2">
              <w:rPr>
                <w:sz w:val="22"/>
                <w:szCs w:val="22"/>
                <w:lang w:val="en-US"/>
              </w:rPr>
              <w:t xml:space="preserve">191023, </w:t>
            </w:r>
            <w:r w:rsidR="004E5EB1" w:rsidRPr="00777CC2">
              <w:rPr>
                <w:sz w:val="22"/>
                <w:szCs w:val="22"/>
                <w:lang w:val="en-US"/>
              </w:rPr>
              <w:t xml:space="preserve">St. Petersburg, </w:t>
            </w:r>
            <w:proofErr w:type="spellStart"/>
            <w:r w:rsidR="004E5EB1" w:rsidRPr="00777CC2">
              <w:rPr>
                <w:sz w:val="22"/>
                <w:szCs w:val="22"/>
                <w:lang w:val="en-US"/>
              </w:rPr>
              <w:t>Griboedova</w:t>
            </w:r>
            <w:proofErr w:type="spellEnd"/>
            <w:r w:rsidR="004E5EB1" w:rsidRPr="00777CC2">
              <w:rPr>
                <w:sz w:val="22"/>
                <w:szCs w:val="22"/>
                <w:lang w:val="en-US"/>
              </w:rPr>
              <w:t xml:space="preserve"> canal, 30-32, lit. A, </w:t>
            </w:r>
            <w:r w:rsidR="004E5EB1" w:rsidRPr="00777CC2">
              <w:rPr>
                <w:sz w:val="22"/>
                <w:szCs w:val="22"/>
              </w:rPr>
              <w:t>Б</w:t>
            </w:r>
            <w:r w:rsidR="004E5EB1" w:rsidRPr="00777CC2">
              <w:rPr>
                <w:sz w:val="22"/>
                <w:szCs w:val="22"/>
                <w:lang w:val="en-US"/>
              </w:rPr>
              <w:t>, P</w:t>
            </w:r>
          </w:p>
        </w:tc>
      </w:tr>
      <w:tr w:rsidR="002C735C" w:rsidRPr="00777CC2" w:rsidTr="008416EB">
        <w:tc>
          <w:tcPr>
            <w:tcW w:w="7797" w:type="dxa"/>
            <w:shd w:val="clear" w:color="auto" w:fill="auto"/>
          </w:tcPr>
          <w:p w:rsidR="002C735C" w:rsidRPr="00777CC2" w:rsidRDefault="00030322" w:rsidP="00030322">
            <w:pPr>
              <w:pStyle w:val="Style214"/>
              <w:ind w:firstLine="0"/>
              <w:rPr>
                <w:sz w:val="22"/>
                <w:szCs w:val="22"/>
                <w:lang w:val="en-US"/>
              </w:rPr>
            </w:pPr>
            <w:r w:rsidRPr="00777CC2">
              <w:rPr>
                <w:sz w:val="22"/>
                <w:szCs w:val="22"/>
                <w:lang w:val="en-US"/>
              </w:rPr>
              <w:t xml:space="preserve">Classroom </w:t>
            </w:r>
            <w:r w:rsidR="00B43524" w:rsidRPr="00777CC2">
              <w:rPr>
                <w:sz w:val="22"/>
                <w:szCs w:val="22"/>
                <w:lang w:val="en-US"/>
              </w:rPr>
              <w:t xml:space="preserve">1064 </w:t>
            </w:r>
            <w:r w:rsidRPr="00777CC2">
              <w:rPr>
                <w:sz w:val="22"/>
                <w:szCs w:val="22"/>
                <w:lang w:val="en-US"/>
              </w:rPr>
              <w:t>Training classroom (for lecture- and seminar-type classes, coursework, group and individual consultations, current control and intermediate attestation), equipped with a multimedia system</w:t>
            </w:r>
            <w:r w:rsidR="00B43524" w:rsidRPr="00777CC2">
              <w:rPr>
                <w:sz w:val="22"/>
                <w:szCs w:val="22"/>
                <w:lang w:val="en-US"/>
              </w:rPr>
              <w:t>.</w:t>
            </w:r>
            <w:r w:rsidR="0088050D" w:rsidRPr="00777CC2">
              <w:rPr>
                <w:sz w:val="22"/>
                <w:szCs w:val="22"/>
                <w:lang w:val="en-US"/>
              </w:rPr>
              <w:t xml:space="preserve"> </w:t>
            </w:r>
            <w:r w:rsidRPr="00777CC2">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777CC2">
              <w:rPr>
                <w:sz w:val="22"/>
                <w:szCs w:val="22"/>
                <w:lang w:val="en-US"/>
              </w:rPr>
              <w:t>Ghz</w:t>
            </w:r>
            <w:proofErr w:type="spellEnd"/>
            <w:r w:rsidRPr="00777CC2">
              <w:rPr>
                <w:sz w:val="22"/>
                <w:szCs w:val="22"/>
                <w:lang w:val="en-US"/>
              </w:rPr>
              <w:t>/4Gb/500Gb/Acer V193 19" - 1 pc.</w:t>
            </w:r>
            <w:r w:rsidR="00B43524" w:rsidRPr="00777CC2">
              <w:rPr>
                <w:sz w:val="22"/>
                <w:szCs w:val="22"/>
                <w:lang w:val="en-US"/>
              </w:rPr>
              <w:t xml:space="preserve"> </w:t>
            </w:r>
            <w:r w:rsidRPr="00777CC2">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777CC2" w:rsidRDefault="004E5EB1" w:rsidP="002718E2">
            <w:pPr>
              <w:pStyle w:val="Style214"/>
              <w:ind w:firstLine="0"/>
              <w:rPr>
                <w:sz w:val="22"/>
                <w:szCs w:val="22"/>
              </w:rPr>
            </w:pPr>
            <w:r w:rsidRPr="00777CC2">
              <w:rPr>
                <w:sz w:val="22"/>
                <w:szCs w:val="22"/>
                <w:lang w:val="en-US"/>
              </w:rPr>
              <w:t xml:space="preserve">191023, St. Petersburg, </w:t>
            </w:r>
            <w:proofErr w:type="spellStart"/>
            <w:r w:rsidRPr="00777CC2">
              <w:rPr>
                <w:sz w:val="22"/>
                <w:szCs w:val="22"/>
                <w:lang w:val="en-US"/>
              </w:rPr>
              <w:t>Griboedova</w:t>
            </w:r>
            <w:proofErr w:type="spellEnd"/>
            <w:r w:rsidRPr="00777CC2">
              <w:rPr>
                <w:sz w:val="22"/>
                <w:szCs w:val="22"/>
                <w:lang w:val="en-US"/>
              </w:rPr>
              <w:t xml:space="preserve"> canal, 30-32, lit. A, </w:t>
            </w:r>
            <w:r w:rsidRPr="00777CC2">
              <w:rPr>
                <w:sz w:val="22"/>
                <w:szCs w:val="22"/>
              </w:rPr>
              <w:t>Б</w:t>
            </w:r>
            <w:r w:rsidRPr="00777CC2">
              <w:rPr>
                <w:sz w:val="22"/>
                <w:szCs w:val="22"/>
                <w:lang w:val="en-US"/>
              </w:rPr>
              <w:t>, P</w:t>
            </w:r>
          </w:p>
        </w:tc>
      </w:tr>
      <w:tr w:rsidR="002C735C" w:rsidRPr="00777CC2" w:rsidTr="008416EB">
        <w:tc>
          <w:tcPr>
            <w:tcW w:w="7797" w:type="dxa"/>
            <w:shd w:val="clear" w:color="auto" w:fill="auto"/>
          </w:tcPr>
          <w:p w:rsidR="002C735C" w:rsidRPr="00777CC2" w:rsidRDefault="00030322" w:rsidP="002718E2">
            <w:pPr>
              <w:pStyle w:val="Style214"/>
              <w:ind w:firstLine="0"/>
              <w:rPr>
                <w:sz w:val="22"/>
                <w:szCs w:val="22"/>
                <w:lang w:val="en-US"/>
              </w:rPr>
            </w:pPr>
            <w:r w:rsidRPr="00777CC2">
              <w:rPr>
                <w:sz w:val="22"/>
                <w:szCs w:val="22"/>
                <w:lang w:val="en-US"/>
              </w:rPr>
              <w:t>Classroom</w:t>
            </w:r>
            <w:r w:rsidR="00B43524" w:rsidRPr="00777CC2">
              <w:rPr>
                <w:sz w:val="22"/>
                <w:szCs w:val="22"/>
                <w:lang w:val="en-US"/>
              </w:rPr>
              <w:t xml:space="preserve"> 2007 </w:t>
            </w:r>
            <w:r w:rsidRPr="00777CC2">
              <w:rPr>
                <w:sz w:val="22"/>
                <w:szCs w:val="22"/>
                <w:lang w:val="en-US"/>
              </w:rPr>
              <w:t>Training classroom (for lecture- and seminar-type classes, coursework, group and individual consultations, current control and intermediate attestation), equipped with a multimedia system</w:t>
            </w:r>
            <w:r w:rsidR="00B43524" w:rsidRPr="00777CC2">
              <w:rPr>
                <w:sz w:val="22"/>
                <w:szCs w:val="22"/>
                <w:lang w:val="en-US"/>
              </w:rPr>
              <w:t>.</w:t>
            </w:r>
            <w:r w:rsidR="0088050D" w:rsidRPr="00777CC2">
              <w:rPr>
                <w:sz w:val="22"/>
                <w:szCs w:val="22"/>
                <w:lang w:val="en-US"/>
              </w:rPr>
              <w:t xml:space="preserve"> </w:t>
            </w:r>
            <w:r w:rsidRPr="00777CC2">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777CC2">
              <w:rPr>
                <w:sz w:val="22"/>
                <w:szCs w:val="22"/>
                <w:lang w:val="en-US"/>
              </w:rPr>
              <w:t>Ghz</w:t>
            </w:r>
            <w:proofErr w:type="spellEnd"/>
            <w:r w:rsidRPr="00777CC2">
              <w:rPr>
                <w:sz w:val="22"/>
                <w:szCs w:val="22"/>
                <w:lang w:val="en-US"/>
              </w:rPr>
              <w:t xml:space="preserve">/4Gb/500Gb/Acer V193 19" - 1 pc, Multimedia projector Type 2 Panasonic PT-VX610E - 1 pc, </w:t>
            </w:r>
            <w:proofErr w:type="spellStart"/>
            <w:r w:rsidRPr="00777CC2">
              <w:rPr>
                <w:sz w:val="22"/>
                <w:szCs w:val="22"/>
                <w:lang w:val="en-US"/>
              </w:rPr>
              <w:t>ScreenMedia</w:t>
            </w:r>
            <w:proofErr w:type="spellEnd"/>
            <w:r w:rsidRPr="00777CC2">
              <w:rPr>
                <w:sz w:val="22"/>
                <w:szCs w:val="22"/>
                <w:lang w:val="en-US"/>
              </w:rPr>
              <w:t xml:space="preserve"> Champion 244x183cm (SCM-4304) - </w:t>
            </w:r>
            <w:r w:rsidRPr="00777CC2">
              <w:rPr>
                <w:sz w:val="22"/>
                <w:szCs w:val="22"/>
                <w:lang w:val="en-US"/>
              </w:rPr>
              <w:lastRenderedPageBreak/>
              <w:t>1 pc. Sets of display equipment and visual aids: multimedia applications for lecture courses and practical sessions, interactive teaching and visual aids.</w:t>
            </w:r>
          </w:p>
        </w:tc>
        <w:tc>
          <w:tcPr>
            <w:tcW w:w="2262" w:type="dxa"/>
            <w:shd w:val="clear" w:color="auto" w:fill="auto"/>
          </w:tcPr>
          <w:p w:rsidR="002C735C" w:rsidRPr="00777CC2" w:rsidRDefault="004E5EB1" w:rsidP="002718E2">
            <w:pPr>
              <w:pStyle w:val="Style214"/>
              <w:ind w:firstLine="0"/>
              <w:rPr>
                <w:sz w:val="22"/>
                <w:szCs w:val="22"/>
              </w:rPr>
            </w:pPr>
            <w:r w:rsidRPr="00777CC2">
              <w:rPr>
                <w:sz w:val="22"/>
                <w:szCs w:val="22"/>
                <w:lang w:val="en-US"/>
              </w:rPr>
              <w:lastRenderedPageBreak/>
              <w:t xml:space="preserve">191023, St. Petersburg, </w:t>
            </w:r>
            <w:proofErr w:type="spellStart"/>
            <w:r w:rsidRPr="00777CC2">
              <w:rPr>
                <w:sz w:val="22"/>
                <w:szCs w:val="22"/>
                <w:lang w:val="en-US"/>
              </w:rPr>
              <w:t>Griboedova</w:t>
            </w:r>
            <w:proofErr w:type="spellEnd"/>
            <w:r w:rsidRPr="00777CC2">
              <w:rPr>
                <w:sz w:val="22"/>
                <w:szCs w:val="22"/>
                <w:lang w:val="en-US"/>
              </w:rPr>
              <w:t xml:space="preserve"> canal, 30-32, lit. A, </w:t>
            </w:r>
            <w:r w:rsidRPr="00777CC2">
              <w:rPr>
                <w:sz w:val="22"/>
                <w:szCs w:val="22"/>
              </w:rPr>
              <w:t>Б</w:t>
            </w:r>
            <w:r w:rsidRPr="00777CC2">
              <w:rPr>
                <w:sz w:val="22"/>
                <w:szCs w:val="22"/>
                <w:lang w:val="en-US"/>
              </w:rPr>
              <w:t>, P</w:t>
            </w:r>
          </w:p>
        </w:tc>
      </w:tr>
      <w:tr w:rsidR="002C735C" w:rsidRPr="00777CC2" w:rsidTr="008416EB">
        <w:tc>
          <w:tcPr>
            <w:tcW w:w="7797" w:type="dxa"/>
            <w:shd w:val="clear" w:color="auto" w:fill="auto"/>
          </w:tcPr>
          <w:p w:rsidR="002C735C" w:rsidRPr="00777CC2" w:rsidRDefault="00030322" w:rsidP="002718E2">
            <w:pPr>
              <w:pStyle w:val="Style214"/>
              <w:ind w:firstLine="0"/>
              <w:rPr>
                <w:sz w:val="22"/>
                <w:szCs w:val="22"/>
                <w:lang w:val="en-US"/>
              </w:rPr>
            </w:pPr>
            <w:r w:rsidRPr="00777CC2">
              <w:rPr>
                <w:sz w:val="22"/>
                <w:szCs w:val="22"/>
                <w:lang w:val="en-US"/>
              </w:rPr>
              <w:t>Classroom</w:t>
            </w:r>
            <w:r w:rsidR="00B43524" w:rsidRPr="00777CC2">
              <w:rPr>
                <w:sz w:val="22"/>
                <w:szCs w:val="22"/>
                <w:lang w:val="en-US"/>
              </w:rPr>
              <w:t xml:space="preserve"> 2009 </w:t>
            </w:r>
            <w:r w:rsidRPr="00777CC2">
              <w:rPr>
                <w:sz w:val="22"/>
                <w:szCs w:val="22"/>
                <w:lang w:val="en-US"/>
              </w:rPr>
              <w:t>Training classroom (for lecture- and seminar-type classes, coursework, group and individual consultations, current control and intermediate attestation), equipped with a multimedia system</w:t>
            </w:r>
            <w:r w:rsidR="00B43524" w:rsidRPr="00777CC2">
              <w:rPr>
                <w:sz w:val="22"/>
                <w:szCs w:val="22"/>
                <w:lang w:val="en-US"/>
              </w:rPr>
              <w:t>.</w:t>
            </w:r>
            <w:r w:rsidR="0088050D" w:rsidRPr="00777CC2">
              <w:rPr>
                <w:sz w:val="22"/>
                <w:szCs w:val="22"/>
                <w:lang w:val="en-US"/>
              </w:rPr>
              <w:t xml:space="preserve"> </w:t>
            </w:r>
            <w:r w:rsidRPr="00777CC2">
              <w:rPr>
                <w:sz w:val="22"/>
                <w:szCs w:val="22"/>
                <w:lang w:val="en-US"/>
              </w:rPr>
              <w:t xml:space="preserve">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777CC2">
              <w:rPr>
                <w:sz w:val="22"/>
                <w:szCs w:val="22"/>
                <w:lang w:val="en-US"/>
              </w:rPr>
              <w:t>Ghz</w:t>
            </w:r>
            <w:proofErr w:type="spellEnd"/>
            <w:r w:rsidRPr="00777CC2">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777CC2" w:rsidRDefault="004E5EB1" w:rsidP="002718E2">
            <w:pPr>
              <w:pStyle w:val="Style214"/>
              <w:ind w:firstLine="0"/>
              <w:rPr>
                <w:sz w:val="22"/>
                <w:szCs w:val="22"/>
              </w:rPr>
            </w:pPr>
            <w:r w:rsidRPr="00777CC2">
              <w:rPr>
                <w:sz w:val="22"/>
                <w:szCs w:val="22"/>
                <w:lang w:val="en-US"/>
              </w:rPr>
              <w:t xml:space="preserve">191023, St. Petersburg, </w:t>
            </w:r>
            <w:proofErr w:type="spellStart"/>
            <w:r w:rsidRPr="00777CC2">
              <w:rPr>
                <w:sz w:val="22"/>
                <w:szCs w:val="22"/>
                <w:lang w:val="en-US"/>
              </w:rPr>
              <w:t>Griboedova</w:t>
            </w:r>
            <w:proofErr w:type="spellEnd"/>
            <w:r w:rsidRPr="00777CC2">
              <w:rPr>
                <w:sz w:val="22"/>
                <w:szCs w:val="22"/>
                <w:lang w:val="en-US"/>
              </w:rPr>
              <w:t xml:space="preserve"> canal, 30-32, lit. A, </w:t>
            </w:r>
            <w:r w:rsidRPr="00777CC2">
              <w:rPr>
                <w:sz w:val="22"/>
                <w:szCs w:val="22"/>
              </w:rPr>
              <w:t>Б</w:t>
            </w:r>
            <w:r w:rsidRPr="00777CC2">
              <w:rPr>
                <w:sz w:val="22"/>
                <w:szCs w:val="22"/>
                <w:lang w:val="en-US"/>
              </w:rPr>
              <w:t>, P</w:t>
            </w:r>
          </w:p>
        </w:tc>
      </w:tr>
    </w:tbl>
    <w:p w:rsidR="002C735C" w:rsidRPr="00777CC2" w:rsidRDefault="002C735C" w:rsidP="002718E2">
      <w:pPr>
        <w:pStyle w:val="Style214"/>
        <w:ind w:firstLine="709"/>
        <w:rPr>
          <w:sz w:val="28"/>
          <w:szCs w:val="28"/>
        </w:rPr>
      </w:pPr>
    </w:p>
    <w:p w:rsidR="00FC241A" w:rsidRPr="00777CC2" w:rsidRDefault="00090AC1" w:rsidP="00511619">
      <w:pPr>
        <w:pStyle w:val="1"/>
        <w:jc w:val="center"/>
        <w:rPr>
          <w:rFonts w:ascii="Times New Roman" w:hAnsi="Times New Roman" w:cs="Times New Roman"/>
          <w:b/>
          <w:color w:val="auto"/>
          <w:sz w:val="28"/>
          <w:szCs w:val="28"/>
        </w:rPr>
      </w:pPr>
      <w:bookmarkStart w:id="12" w:name="_Toc131670037"/>
      <w:bookmarkStart w:id="13" w:name="_Hlk70518379"/>
      <w:r w:rsidRPr="00777CC2">
        <w:rPr>
          <w:rFonts w:ascii="Times New Roman" w:hAnsi="Times New Roman" w:cs="Times New Roman"/>
          <w:b/>
          <w:color w:val="auto"/>
          <w:sz w:val="28"/>
          <w:szCs w:val="28"/>
        </w:rPr>
        <w:t>7</w:t>
      </w:r>
      <w:r w:rsidR="00D40EAD" w:rsidRPr="00777CC2">
        <w:rPr>
          <w:rFonts w:ascii="Times New Roman" w:hAnsi="Times New Roman" w:cs="Times New Roman"/>
          <w:b/>
          <w:color w:val="auto"/>
          <w:sz w:val="28"/>
          <w:szCs w:val="28"/>
        </w:rPr>
        <w:t xml:space="preserve">. </w:t>
      </w:r>
      <w:r w:rsidR="00623C30" w:rsidRPr="00777CC2">
        <w:rPr>
          <w:rFonts w:ascii="Times New Roman" w:hAnsi="Times New Roman" w:cs="Times New Roman"/>
          <w:b/>
          <w:color w:val="auto"/>
          <w:sz w:val="28"/>
          <w:szCs w:val="28"/>
        </w:rPr>
        <w:t>METHODOLOGICAL GUIDELINES FOR STUDENTS</w:t>
      </w:r>
      <w:bookmarkEnd w:id="12"/>
    </w:p>
    <w:p w:rsidR="002404FA" w:rsidRPr="00777CC2" w:rsidRDefault="001962E3" w:rsidP="002404FA">
      <w:pPr>
        <w:spacing w:after="0"/>
        <w:ind w:firstLine="709"/>
        <w:jc w:val="both"/>
        <w:rPr>
          <w:rFonts w:ascii="Times New Roman" w:hAnsi="Times New Roman" w:cs="Times New Roman"/>
          <w:sz w:val="28"/>
          <w:szCs w:val="28"/>
          <w:lang w:val="en-US"/>
        </w:rPr>
      </w:pPr>
      <w:bookmarkStart w:id="14" w:name="_Hlk71636079"/>
      <w:r w:rsidRPr="00777CC2">
        <w:rPr>
          <w:rFonts w:ascii="Times New Roman" w:hAnsi="Times New Roman" w:cs="Times New Roman"/>
          <w:sz w:val="28"/>
          <w:szCs w:val="28"/>
          <w:lang w:val="en-US"/>
        </w:rPr>
        <w:t>The following documents should be made available to the trainee before the start of the course</w:t>
      </w:r>
      <w:r w:rsidR="002404FA" w:rsidRPr="00777CC2">
        <w:rPr>
          <w:rFonts w:ascii="Times New Roman" w:hAnsi="Times New Roman" w:cs="Times New Roman"/>
          <w:sz w:val="28"/>
          <w:szCs w:val="28"/>
          <w:lang w:val="en-US"/>
        </w:rPr>
        <w:t xml:space="preserve">: </w:t>
      </w:r>
    </w:p>
    <w:p w:rsidR="002404FA" w:rsidRPr="00777CC2" w:rsidRDefault="001962E3" w:rsidP="001962E3">
      <w:pPr>
        <w:pStyle w:val="a3"/>
        <w:numPr>
          <w:ilvl w:val="0"/>
          <w:numId w:val="4"/>
        </w:numPr>
        <w:spacing w:after="0"/>
        <w:ind w:hanging="11"/>
        <w:jc w:val="both"/>
        <w:rPr>
          <w:rFonts w:ascii="Times New Roman" w:hAnsi="Times New Roman"/>
          <w:sz w:val="28"/>
          <w:szCs w:val="28"/>
        </w:rPr>
      </w:pPr>
      <w:proofErr w:type="spellStart"/>
      <w:r w:rsidRPr="00777CC2">
        <w:rPr>
          <w:rFonts w:ascii="Times New Roman" w:hAnsi="Times New Roman"/>
          <w:sz w:val="28"/>
          <w:szCs w:val="28"/>
        </w:rPr>
        <w:t>training</w:t>
      </w:r>
      <w:proofErr w:type="spellEnd"/>
      <w:r w:rsidRPr="00777CC2">
        <w:rPr>
          <w:rFonts w:ascii="Times New Roman" w:hAnsi="Times New Roman"/>
          <w:sz w:val="28"/>
          <w:szCs w:val="28"/>
        </w:rPr>
        <w:t xml:space="preserve"> </w:t>
      </w:r>
      <w:proofErr w:type="spellStart"/>
      <w:r w:rsidRPr="00777CC2">
        <w:rPr>
          <w:rFonts w:ascii="Times New Roman" w:hAnsi="Times New Roman"/>
          <w:sz w:val="28"/>
          <w:szCs w:val="28"/>
        </w:rPr>
        <w:t>and</w:t>
      </w:r>
      <w:proofErr w:type="spellEnd"/>
      <w:r w:rsidRPr="00777CC2">
        <w:rPr>
          <w:rFonts w:ascii="Times New Roman" w:hAnsi="Times New Roman"/>
          <w:sz w:val="28"/>
          <w:szCs w:val="28"/>
        </w:rPr>
        <w:t xml:space="preserve"> </w:t>
      </w:r>
      <w:proofErr w:type="spellStart"/>
      <w:r w:rsidRPr="00777CC2">
        <w:rPr>
          <w:rFonts w:ascii="Times New Roman" w:hAnsi="Times New Roman"/>
          <w:sz w:val="28"/>
          <w:szCs w:val="28"/>
        </w:rPr>
        <w:t>methodological</w:t>
      </w:r>
      <w:proofErr w:type="spellEnd"/>
      <w:r w:rsidRPr="00777CC2">
        <w:rPr>
          <w:rFonts w:ascii="Times New Roman" w:hAnsi="Times New Roman"/>
          <w:sz w:val="28"/>
          <w:szCs w:val="28"/>
        </w:rPr>
        <w:t xml:space="preserve"> </w:t>
      </w:r>
      <w:proofErr w:type="spellStart"/>
      <w:r w:rsidRPr="00777CC2">
        <w:rPr>
          <w:rFonts w:ascii="Times New Roman" w:hAnsi="Times New Roman"/>
          <w:sz w:val="28"/>
          <w:szCs w:val="28"/>
        </w:rPr>
        <w:t>documentation</w:t>
      </w:r>
      <w:proofErr w:type="spellEnd"/>
      <w:r w:rsidR="002404FA" w:rsidRPr="00777CC2">
        <w:rPr>
          <w:rFonts w:ascii="Times New Roman" w:hAnsi="Times New Roman"/>
          <w:sz w:val="28"/>
          <w:szCs w:val="28"/>
        </w:rPr>
        <w:t xml:space="preserve">; </w:t>
      </w:r>
    </w:p>
    <w:p w:rsidR="002404FA" w:rsidRPr="00777CC2" w:rsidRDefault="001962E3" w:rsidP="00030322">
      <w:pPr>
        <w:pStyle w:val="a3"/>
        <w:numPr>
          <w:ilvl w:val="0"/>
          <w:numId w:val="4"/>
        </w:numPr>
        <w:spacing w:after="0"/>
        <w:ind w:hanging="11"/>
        <w:jc w:val="both"/>
        <w:rPr>
          <w:rFonts w:ascii="Times New Roman" w:hAnsi="Times New Roman"/>
          <w:sz w:val="28"/>
          <w:szCs w:val="28"/>
          <w:lang w:val="en-US"/>
        </w:rPr>
      </w:pPr>
      <w:r w:rsidRPr="00777CC2">
        <w:rPr>
          <w:rFonts w:ascii="Times New Roman" w:hAnsi="Times New Roman"/>
          <w:sz w:val="28"/>
          <w:szCs w:val="28"/>
          <w:lang w:val="en-US"/>
        </w:rPr>
        <w:t xml:space="preserve">local normative acts regulating the main issues of the </w:t>
      </w:r>
      <w:proofErr w:type="spellStart"/>
      <w:r w:rsidRPr="00777CC2">
        <w:rPr>
          <w:rFonts w:ascii="Times New Roman" w:hAnsi="Times New Roman"/>
          <w:sz w:val="28"/>
          <w:szCs w:val="28"/>
          <w:lang w:val="en-US"/>
        </w:rPr>
        <w:t>organisation</w:t>
      </w:r>
      <w:proofErr w:type="spellEnd"/>
      <w:r w:rsidRPr="00777CC2">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777CC2">
        <w:rPr>
          <w:rFonts w:ascii="Times New Roman" w:hAnsi="Times New Roman"/>
          <w:sz w:val="28"/>
          <w:szCs w:val="28"/>
          <w:lang w:val="en-US"/>
        </w:rPr>
        <w:t>;</w:t>
      </w:r>
    </w:p>
    <w:p w:rsidR="002404FA" w:rsidRPr="00777CC2" w:rsidRDefault="00030322" w:rsidP="00030322">
      <w:pPr>
        <w:pStyle w:val="a3"/>
        <w:numPr>
          <w:ilvl w:val="0"/>
          <w:numId w:val="4"/>
        </w:numPr>
        <w:spacing w:after="0"/>
        <w:ind w:hanging="11"/>
        <w:jc w:val="both"/>
        <w:rPr>
          <w:rFonts w:ascii="Times New Roman" w:hAnsi="Times New Roman"/>
          <w:sz w:val="28"/>
          <w:szCs w:val="28"/>
          <w:lang w:val="en-US"/>
        </w:rPr>
      </w:pPr>
      <w:r w:rsidRPr="00777CC2">
        <w:rPr>
          <w:rFonts w:ascii="Times New Roman" w:hAnsi="Times New Roman"/>
          <w:sz w:val="28"/>
          <w:szCs w:val="28"/>
          <w:lang w:val="en-US"/>
        </w:rPr>
        <w:t>the schedule of consultations of the teaching staff</w:t>
      </w:r>
      <w:r w:rsidR="002404FA" w:rsidRPr="00777CC2">
        <w:rPr>
          <w:rFonts w:ascii="Times New Roman" w:hAnsi="Times New Roman"/>
          <w:sz w:val="28"/>
          <w:szCs w:val="28"/>
          <w:lang w:val="en-US"/>
        </w:rPr>
        <w:t>.</w:t>
      </w:r>
    </w:p>
    <w:bookmarkEnd w:id="14"/>
    <w:p w:rsidR="00632575" w:rsidRPr="00777CC2" w:rsidRDefault="001962E3" w:rsidP="00632575">
      <w:pPr>
        <w:spacing w:after="0"/>
        <w:ind w:firstLine="709"/>
        <w:jc w:val="both"/>
        <w:rPr>
          <w:rFonts w:ascii="Times New Roman" w:hAnsi="Times New Roman" w:cs="Times New Roman"/>
          <w:sz w:val="28"/>
          <w:szCs w:val="28"/>
          <w:lang w:val="en-US"/>
        </w:rPr>
      </w:pPr>
      <w:r w:rsidRPr="00777CC2">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777CC2">
        <w:rPr>
          <w:rFonts w:ascii="Times New Roman" w:hAnsi="Times New Roman" w:cs="Times New Roman"/>
          <w:sz w:val="28"/>
          <w:szCs w:val="28"/>
          <w:lang w:val="en-US"/>
        </w:rPr>
        <w:t>organisation</w:t>
      </w:r>
      <w:proofErr w:type="spellEnd"/>
      <w:r w:rsidRPr="00777CC2">
        <w:rPr>
          <w:rFonts w:ascii="Times New Roman" w:hAnsi="Times New Roman" w:cs="Times New Roman"/>
          <w:sz w:val="28"/>
          <w:szCs w:val="28"/>
          <w:lang w:val="en-US"/>
        </w:rPr>
        <w:t xml:space="preserve"> of work, which allows distributing the academic workload evenly in accordance with the schedule of the educational process</w:t>
      </w:r>
      <w:r w:rsidR="00632575" w:rsidRPr="00777CC2">
        <w:rPr>
          <w:rFonts w:ascii="Times New Roman" w:hAnsi="Times New Roman" w:cs="Times New Roman"/>
          <w:sz w:val="28"/>
          <w:szCs w:val="28"/>
          <w:lang w:val="en-US"/>
        </w:rPr>
        <w:t>.</w:t>
      </w:r>
    </w:p>
    <w:p w:rsidR="00BB600A" w:rsidRPr="00777CC2" w:rsidRDefault="001962E3" w:rsidP="00777CC2">
      <w:pPr>
        <w:spacing w:after="0"/>
        <w:ind w:firstLine="709"/>
        <w:jc w:val="both"/>
        <w:rPr>
          <w:rFonts w:ascii="Times New Roman" w:hAnsi="Times New Roman" w:cs="Times New Roman"/>
          <w:sz w:val="28"/>
          <w:szCs w:val="28"/>
          <w:lang w:val="en-US"/>
        </w:rPr>
      </w:pPr>
      <w:r w:rsidRPr="00777CC2">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r w:rsidR="00BB600A" w:rsidRPr="00777CC2">
        <w:rPr>
          <w:rFonts w:ascii="Times New Roman" w:hAnsi="Times New Roman" w:cs="Times New Roman"/>
          <w:sz w:val="28"/>
          <w:szCs w:val="28"/>
          <w:lang w:val="en-US"/>
        </w:rPr>
        <w:t>.</w:t>
      </w:r>
    </w:p>
    <w:p w:rsidR="00F12F74" w:rsidRPr="00777CC2" w:rsidRDefault="001962E3" w:rsidP="00777CC2">
      <w:pPr>
        <w:spacing w:after="0"/>
        <w:ind w:firstLine="709"/>
        <w:jc w:val="both"/>
        <w:rPr>
          <w:rFonts w:ascii="Times New Roman" w:hAnsi="Times New Roman" w:cs="Times New Roman"/>
          <w:sz w:val="28"/>
          <w:szCs w:val="28"/>
          <w:lang w:val="en-US"/>
        </w:rPr>
      </w:pPr>
      <w:r w:rsidRPr="00777CC2">
        <w:rPr>
          <w:rFonts w:ascii="Times New Roman" w:hAnsi="Times New Roman" w:cs="Times New Roman"/>
          <w:sz w:val="28"/>
          <w:szCs w:val="28"/>
          <w:lang w:val="en-US"/>
        </w:rPr>
        <w:t>The students' in- and out-of-classroom work should aim to form</w:t>
      </w:r>
      <w:r w:rsidR="00F12F74" w:rsidRPr="00777CC2">
        <w:rPr>
          <w:rFonts w:ascii="Times New Roman" w:hAnsi="Times New Roman" w:cs="Times New Roman"/>
          <w:sz w:val="28"/>
          <w:szCs w:val="28"/>
          <w:lang w:val="en-US"/>
        </w:rPr>
        <w:t xml:space="preserve">: </w:t>
      </w:r>
    </w:p>
    <w:p w:rsidR="00F12F74" w:rsidRPr="00777CC2" w:rsidRDefault="001962E3" w:rsidP="00777CC2">
      <w:pPr>
        <w:pStyle w:val="a3"/>
        <w:numPr>
          <w:ilvl w:val="0"/>
          <w:numId w:val="7"/>
        </w:numPr>
        <w:spacing w:after="0"/>
        <w:ind w:left="0" w:firstLine="709"/>
        <w:jc w:val="both"/>
        <w:rPr>
          <w:rFonts w:ascii="Times New Roman" w:hAnsi="Times New Roman"/>
          <w:sz w:val="28"/>
          <w:szCs w:val="28"/>
          <w:lang w:val="en-US"/>
        </w:rPr>
      </w:pPr>
      <w:r w:rsidRPr="00777CC2">
        <w:rPr>
          <w:rFonts w:ascii="Times New Roman" w:hAnsi="Times New Roman"/>
          <w:sz w:val="28"/>
          <w:szCs w:val="28"/>
          <w:lang w:val="en-US"/>
        </w:rPr>
        <w:t>the fundamentals of the learner's world view and scientific understanding</w:t>
      </w:r>
      <w:r w:rsidR="00F12F74" w:rsidRPr="00777CC2">
        <w:rPr>
          <w:rFonts w:ascii="Times New Roman" w:hAnsi="Times New Roman"/>
          <w:sz w:val="28"/>
          <w:szCs w:val="28"/>
          <w:lang w:val="en-US"/>
        </w:rPr>
        <w:t>;</w:t>
      </w:r>
    </w:p>
    <w:p w:rsidR="00F12F74" w:rsidRPr="00777CC2" w:rsidRDefault="001962E3" w:rsidP="00777CC2">
      <w:pPr>
        <w:pStyle w:val="a3"/>
        <w:numPr>
          <w:ilvl w:val="0"/>
          <w:numId w:val="7"/>
        </w:numPr>
        <w:spacing w:after="0"/>
        <w:ind w:left="0" w:firstLine="709"/>
        <w:jc w:val="both"/>
        <w:rPr>
          <w:rFonts w:ascii="Times New Roman" w:hAnsi="Times New Roman"/>
          <w:sz w:val="28"/>
          <w:szCs w:val="28"/>
          <w:lang w:val="en-US"/>
        </w:rPr>
      </w:pPr>
      <w:r w:rsidRPr="00777CC2">
        <w:rPr>
          <w:rFonts w:ascii="Times New Roman" w:hAnsi="Times New Roman"/>
          <w:sz w:val="28"/>
          <w:szCs w:val="28"/>
          <w:lang w:val="en-US"/>
        </w:rPr>
        <w:t>basic knowledge relevant to the training area and the declared professional field, forming the target and professional basis for training</w:t>
      </w:r>
      <w:r w:rsidR="00E23467" w:rsidRPr="00777CC2">
        <w:rPr>
          <w:rFonts w:ascii="Times New Roman" w:hAnsi="Times New Roman"/>
          <w:sz w:val="28"/>
          <w:szCs w:val="28"/>
          <w:lang w:val="en-US"/>
        </w:rPr>
        <w:t>;</w:t>
      </w:r>
    </w:p>
    <w:p w:rsidR="00E23467" w:rsidRPr="00777CC2" w:rsidRDefault="001962E3" w:rsidP="00777CC2">
      <w:pPr>
        <w:pStyle w:val="a3"/>
        <w:numPr>
          <w:ilvl w:val="0"/>
          <w:numId w:val="7"/>
        </w:numPr>
        <w:spacing w:after="0"/>
        <w:ind w:left="0" w:firstLine="709"/>
        <w:jc w:val="both"/>
        <w:rPr>
          <w:rFonts w:ascii="Times New Roman" w:hAnsi="Times New Roman"/>
          <w:sz w:val="28"/>
          <w:szCs w:val="28"/>
          <w:lang w:val="en-US"/>
        </w:rPr>
      </w:pPr>
      <w:r w:rsidRPr="00777CC2">
        <w:rPr>
          <w:rFonts w:ascii="Times New Roman" w:hAnsi="Times New Roman"/>
          <w:sz w:val="28"/>
          <w:szCs w:val="28"/>
          <w:lang w:val="en-US"/>
        </w:rPr>
        <w:t xml:space="preserve">professional competences oriented towards the needs of the </w:t>
      </w:r>
      <w:proofErr w:type="spellStart"/>
      <w:r w:rsidRPr="00777CC2">
        <w:rPr>
          <w:rFonts w:ascii="Times New Roman" w:hAnsi="Times New Roman"/>
          <w:sz w:val="28"/>
          <w:szCs w:val="28"/>
          <w:lang w:val="en-US"/>
        </w:rPr>
        <w:t>labour</w:t>
      </w:r>
      <w:proofErr w:type="spellEnd"/>
      <w:r w:rsidRPr="00777CC2">
        <w:rPr>
          <w:rFonts w:ascii="Times New Roman" w:hAnsi="Times New Roman"/>
          <w:sz w:val="28"/>
          <w:szCs w:val="28"/>
          <w:lang w:val="en-US"/>
        </w:rPr>
        <w:t xml:space="preserve"> market</w:t>
      </w:r>
      <w:r w:rsidR="00C246FF" w:rsidRPr="00777CC2">
        <w:rPr>
          <w:rFonts w:ascii="Times New Roman" w:hAnsi="Times New Roman"/>
          <w:sz w:val="28"/>
          <w:szCs w:val="28"/>
          <w:lang w:val="en-US"/>
        </w:rPr>
        <w:t>;</w:t>
      </w:r>
    </w:p>
    <w:p w:rsidR="00E23467" w:rsidRPr="00777CC2" w:rsidRDefault="00777CC2" w:rsidP="00777CC2">
      <w:pPr>
        <w:pStyle w:val="Default"/>
        <w:numPr>
          <w:ilvl w:val="0"/>
          <w:numId w:val="7"/>
        </w:numPr>
        <w:ind w:left="0" w:firstLine="709"/>
        <w:jc w:val="both"/>
        <w:rPr>
          <w:lang w:val="en-US"/>
        </w:rPr>
      </w:pPr>
      <w:r>
        <w:rPr>
          <w:sz w:val="28"/>
          <w:szCs w:val="28"/>
          <w:lang w:val="en-US"/>
        </w:rPr>
        <w:t>a</w:t>
      </w:r>
      <w:r w:rsidR="004D3030" w:rsidRPr="00777CC2">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777CC2">
        <w:rPr>
          <w:sz w:val="28"/>
          <w:szCs w:val="28"/>
          <w:lang w:val="en-US"/>
        </w:rPr>
        <w:t>specialised</w:t>
      </w:r>
      <w:proofErr w:type="spellEnd"/>
      <w:r w:rsidR="004D3030" w:rsidRPr="00777CC2">
        <w:rPr>
          <w:sz w:val="28"/>
          <w:szCs w:val="28"/>
          <w:lang w:val="en-US"/>
        </w:rPr>
        <w:t xml:space="preserve"> areas of knowledge defined by </w:t>
      </w:r>
      <w:proofErr w:type="spellStart"/>
      <w:r w:rsidR="004D3030" w:rsidRPr="00777CC2">
        <w:rPr>
          <w:sz w:val="28"/>
          <w:szCs w:val="28"/>
          <w:lang w:val="en-US"/>
        </w:rPr>
        <w:t>labour</w:t>
      </w:r>
      <w:proofErr w:type="spellEnd"/>
      <w:r w:rsidR="004D3030" w:rsidRPr="00777CC2">
        <w:rPr>
          <w:sz w:val="28"/>
          <w:szCs w:val="28"/>
          <w:lang w:val="en-US"/>
        </w:rPr>
        <w:t xml:space="preserve"> market representatives</w:t>
      </w:r>
      <w:r w:rsidR="00E23467" w:rsidRPr="00777CC2">
        <w:rPr>
          <w:sz w:val="28"/>
          <w:szCs w:val="28"/>
          <w:lang w:val="en-US"/>
        </w:rPr>
        <w:t>;</w:t>
      </w:r>
    </w:p>
    <w:p w:rsidR="002C735C" w:rsidRPr="00777CC2" w:rsidRDefault="004D3030" w:rsidP="00777CC2">
      <w:pPr>
        <w:pStyle w:val="a3"/>
        <w:numPr>
          <w:ilvl w:val="0"/>
          <w:numId w:val="7"/>
        </w:numPr>
        <w:spacing w:after="0"/>
        <w:ind w:left="0" w:firstLine="709"/>
        <w:jc w:val="both"/>
        <w:rPr>
          <w:rFonts w:ascii="Times New Roman" w:hAnsi="Times New Roman"/>
          <w:sz w:val="28"/>
          <w:szCs w:val="28"/>
          <w:lang w:val="en-US"/>
        </w:rPr>
      </w:pPr>
      <w:proofErr w:type="spellStart"/>
      <w:r w:rsidRPr="00777CC2">
        <w:rPr>
          <w:rFonts w:ascii="Times New Roman" w:hAnsi="Times New Roman"/>
          <w:sz w:val="28"/>
          <w:szCs w:val="28"/>
          <w:lang w:val="en-US"/>
        </w:rPr>
        <w:lastRenderedPageBreak/>
        <w:t>metha</w:t>
      </w:r>
      <w:proofErr w:type="spellEnd"/>
      <w:r w:rsidRPr="00777CC2">
        <w:rPr>
          <w:rFonts w:ascii="Times New Roman" w:hAnsi="Times New Roman"/>
          <w:sz w:val="28"/>
          <w:szCs w:val="28"/>
          <w:lang w:val="en-US"/>
        </w:rPr>
        <w:t>-skills for learners, such as teamwork and leadership, data analysis, digital skills, project design and implementation, intercultural interaction</w:t>
      </w:r>
      <w:r w:rsidR="00E23467" w:rsidRPr="00777CC2">
        <w:rPr>
          <w:rFonts w:ascii="Times New Roman" w:hAnsi="Times New Roman"/>
          <w:sz w:val="28"/>
          <w:szCs w:val="28"/>
          <w:lang w:val="en-US"/>
        </w:rPr>
        <w:t>.</w:t>
      </w:r>
      <w:bookmarkEnd w:id="13"/>
    </w:p>
    <w:p w:rsidR="00D40EAD" w:rsidRPr="00777CC2" w:rsidRDefault="00090AC1" w:rsidP="00090AC1">
      <w:pPr>
        <w:pStyle w:val="1"/>
        <w:jc w:val="center"/>
        <w:rPr>
          <w:rFonts w:ascii="Times New Roman" w:hAnsi="Times New Roman" w:cs="Times New Roman"/>
          <w:b/>
          <w:color w:val="auto"/>
          <w:sz w:val="28"/>
          <w:szCs w:val="28"/>
          <w:lang w:val="en-US"/>
        </w:rPr>
      </w:pPr>
      <w:bookmarkStart w:id="15" w:name="_Toc131670038"/>
      <w:r w:rsidRPr="00777CC2">
        <w:rPr>
          <w:rFonts w:ascii="Times New Roman" w:hAnsi="Times New Roman" w:cs="Times New Roman"/>
          <w:b/>
          <w:color w:val="auto"/>
          <w:sz w:val="28"/>
          <w:szCs w:val="28"/>
          <w:lang w:val="en-US"/>
        </w:rPr>
        <w:t>8</w:t>
      </w:r>
      <w:r w:rsidR="00D40EAD" w:rsidRPr="00777CC2">
        <w:rPr>
          <w:rFonts w:ascii="Times New Roman" w:hAnsi="Times New Roman" w:cs="Times New Roman"/>
          <w:b/>
          <w:color w:val="auto"/>
          <w:sz w:val="28"/>
          <w:szCs w:val="28"/>
          <w:lang w:val="en-US"/>
        </w:rPr>
        <w:t xml:space="preserve">. </w:t>
      </w:r>
      <w:r w:rsidR="00623C30" w:rsidRPr="00777CC2">
        <w:rPr>
          <w:rFonts w:ascii="Times New Roman" w:hAnsi="Times New Roman" w:cs="Times New Roman"/>
          <w:b/>
          <w:color w:val="auto"/>
          <w:sz w:val="28"/>
          <w:szCs w:val="28"/>
          <w:lang w:val="en-US"/>
        </w:rPr>
        <w:t>SPECIFICATIONS FOR TEACHING DISABLED PERSONS</w:t>
      </w:r>
      <w:bookmarkEnd w:id="15"/>
    </w:p>
    <w:p w:rsidR="0018274C" w:rsidRPr="00777CC2" w:rsidRDefault="0018274C" w:rsidP="0018274C">
      <w:pPr>
        <w:jc w:val="both"/>
        <w:rPr>
          <w:rFonts w:ascii="Times New Roman" w:hAnsi="Times New Roman" w:cs="Times New Roman"/>
          <w:sz w:val="28"/>
          <w:szCs w:val="28"/>
          <w:lang w:val="en-US"/>
        </w:rPr>
      </w:pPr>
      <w:r w:rsidRPr="00777CC2">
        <w:rPr>
          <w:rFonts w:ascii="Times New Roman" w:hAnsi="Times New Roman" w:cs="Times New Roman"/>
          <w:sz w:val="28"/>
          <w:szCs w:val="28"/>
          <w:lang w:val="en-US"/>
        </w:rPr>
        <w:tab/>
      </w:r>
      <w:r w:rsidR="004D3030" w:rsidRPr="00777CC2">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777CC2">
        <w:rPr>
          <w:rFonts w:ascii="Times New Roman" w:hAnsi="Times New Roman" w:cs="Times New Roman"/>
          <w:sz w:val="28"/>
          <w:szCs w:val="28"/>
          <w:lang w:val="en-US"/>
        </w:rPr>
        <w:t>programme</w:t>
      </w:r>
      <w:proofErr w:type="spellEnd"/>
      <w:r w:rsidR="004D3030" w:rsidRPr="00777CC2">
        <w:rPr>
          <w:rFonts w:ascii="Times New Roman" w:hAnsi="Times New Roman" w:cs="Times New Roman"/>
          <w:sz w:val="28"/>
          <w:szCs w:val="28"/>
          <w:lang w:val="en-US"/>
        </w:rPr>
        <w:t xml:space="preserve"> using special teaching methods and didactic materials that </w:t>
      </w:r>
      <w:proofErr w:type="gramStart"/>
      <w:r w:rsidR="004D3030" w:rsidRPr="00777CC2">
        <w:rPr>
          <w:rFonts w:ascii="Times New Roman" w:hAnsi="Times New Roman" w:cs="Times New Roman"/>
          <w:sz w:val="28"/>
          <w:szCs w:val="28"/>
          <w:lang w:val="en-US"/>
        </w:rPr>
        <w:t>take into account</w:t>
      </w:r>
      <w:proofErr w:type="gramEnd"/>
      <w:r w:rsidR="004D3030" w:rsidRPr="00777CC2">
        <w:rPr>
          <w:rFonts w:ascii="Times New Roman" w:hAnsi="Times New Roman" w:cs="Times New Roman"/>
          <w:sz w:val="28"/>
          <w:szCs w:val="28"/>
          <w:lang w:val="en-US"/>
        </w:rPr>
        <w:t xml:space="preserve"> the particularities of their psychophysical development, individual capacities and health status.</w:t>
      </w:r>
      <w:r w:rsidRPr="00777CC2">
        <w:rPr>
          <w:rFonts w:ascii="Times New Roman" w:hAnsi="Times New Roman" w:cs="Times New Roman"/>
          <w:sz w:val="28"/>
          <w:szCs w:val="28"/>
          <w:lang w:val="en-US"/>
        </w:rPr>
        <w:t xml:space="preserve"> </w:t>
      </w:r>
    </w:p>
    <w:p w:rsidR="0018274C" w:rsidRPr="00777CC2" w:rsidRDefault="004D3030" w:rsidP="0018274C">
      <w:pPr>
        <w:ind w:firstLine="708"/>
        <w:jc w:val="both"/>
        <w:rPr>
          <w:rFonts w:ascii="Times New Roman" w:hAnsi="Times New Roman" w:cs="Times New Roman"/>
          <w:sz w:val="28"/>
          <w:szCs w:val="28"/>
          <w:lang w:val="en-US"/>
        </w:rPr>
      </w:pPr>
      <w:r w:rsidRPr="00777CC2">
        <w:rPr>
          <w:rFonts w:ascii="Times New Roman" w:hAnsi="Times New Roman" w:cs="Times New Roman"/>
          <w:sz w:val="28"/>
          <w:szCs w:val="28"/>
          <w:lang w:val="en-US"/>
        </w:rPr>
        <w:t>In order for disabled persons and persons with disabilities to master the curriculum, the University shall ensure that</w:t>
      </w:r>
      <w:r w:rsidR="0018274C" w:rsidRPr="00777CC2">
        <w:rPr>
          <w:rFonts w:ascii="Times New Roman" w:hAnsi="Times New Roman" w:cs="Times New Roman"/>
          <w:sz w:val="28"/>
          <w:szCs w:val="28"/>
          <w:lang w:val="en-US"/>
        </w:rPr>
        <w:t xml:space="preserve">: </w:t>
      </w:r>
    </w:p>
    <w:p w:rsidR="0018274C" w:rsidRPr="00777CC2" w:rsidRDefault="0018274C" w:rsidP="0018274C">
      <w:pPr>
        <w:ind w:firstLine="708"/>
        <w:jc w:val="both"/>
        <w:rPr>
          <w:rFonts w:ascii="Times New Roman" w:hAnsi="Times New Roman" w:cs="Times New Roman"/>
          <w:sz w:val="28"/>
          <w:szCs w:val="28"/>
          <w:lang w:val="en-US"/>
        </w:rPr>
      </w:pPr>
      <w:r w:rsidRPr="00777CC2">
        <w:rPr>
          <w:rFonts w:ascii="Times New Roman" w:hAnsi="Times New Roman" w:cs="Times New Roman"/>
          <w:sz w:val="28"/>
          <w:szCs w:val="28"/>
          <w:lang w:val="en-US"/>
        </w:rPr>
        <w:t xml:space="preserve">– </w:t>
      </w:r>
      <w:r w:rsidR="004D3030" w:rsidRPr="00777CC2">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777CC2">
        <w:rPr>
          <w:rFonts w:ascii="Times New Roman" w:hAnsi="Times New Roman" w:cs="Times New Roman"/>
          <w:sz w:val="28"/>
          <w:szCs w:val="28"/>
          <w:lang w:val="en-US"/>
        </w:rPr>
        <w:t xml:space="preserve">; </w:t>
      </w:r>
    </w:p>
    <w:p w:rsidR="0018274C" w:rsidRPr="00777CC2" w:rsidRDefault="0018274C" w:rsidP="0018274C">
      <w:pPr>
        <w:ind w:firstLine="708"/>
        <w:jc w:val="both"/>
        <w:rPr>
          <w:rFonts w:ascii="Times New Roman" w:hAnsi="Times New Roman" w:cs="Times New Roman"/>
          <w:sz w:val="28"/>
          <w:szCs w:val="28"/>
          <w:lang w:val="en-US"/>
        </w:rPr>
      </w:pPr>
      <w:r w:rsidRPr="00777CC2">
        <w:rPr>
          <w:rFonts w:ascii="Times New Roman" w:hAnsi="Times New Roman" w:cs="Times New Roman"/>
          <w:sz w:val="28"/>
          <w:szCs w:val="28"/>
          <w:lang w:val="en-US"/>
        </w:rPr>
        <w:t xml:space="preserve">– </w:t>
      </w:r>
      <w:r w:rsidR="004D3030" w:rsidRPr="00777CC2">
        <w:rPr>
          <w:rFonts w:ascii="Times New Roman" w:hAnsi="Times New Roman" w:cs="Times New Roman"/>
          <w:sz w:val="28"/>
          <w:szCs w:val="28"/>
          <w:lang w:val="en-US"/>
        </w:rPr>
        <w:t>for the hearing-impaired and hearing-impaired: adequate sound reproduction of information</w:t>
      </w:r>
      <w:r w:rsidRPr="00777CC2">
        <w:rPr>
          <w:rFonts w:ascii="Times New Roman" w:hAnsi="Times New Roman" w:cs="Times New Roman"/>
          <w:sz w:val="28"/>
          <w:szCs w:val="28"/>
          <w:lang w:val="en-US"/>
        </w:rPr>
        <w:t xml:space="preserve">; </w:t>
      </w:r>
    </w:p>
    <w:p w:rsidR="0018274C" w:rsidRPr="00777CC2" w:rsidRDefault="0018274C" w:rsidP="0018274C">
      <w:pPr>
        <w:ind w:firstLine="708"/>
        <w:jc w:val="both"/>
        <w:rPr>
          <w:rFonts w:ascii="Times New Roman" w:hAnsi="Times New Roman" w:cs="Times New Roman"/>
          <w:sz w:val="28"/>
          <w:szCs w:val="28"/>
          <w:lang w:val="en-US"/>
        </w:rPr>
      </w:pPr>
      <w:r w:rsidRPr="00777CC2">
        <w:rPr>
          <w:rFonts w:ascii="Times New Roman" w:hAnsi="Times New Roman" w:cs="Times New Roman"/>
          <w:sz w:val="28"/>
          <w:szCs w:val="28"/>
          <w:lang w:val="en-US"/>
        </w:rPr>
        <w:t xml:space="preserve">– </w:t>
      </w:r>
      <w:r w:rsidR="004D3030" w:rsidRPr="00777CC2">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777CC2">
        <w:rPr>
          <w:rFonts w:ascii="Times New Roman" w:hAnsi="Times New Roman" w:cs="Times New Roman"/>
          <w:sz w:val="28"/>
          <w:szCs w:val="28"/>
          <w:lang w:val="en-US"/>
        </w:rPr>
        <w:t xml:space="preserve">. </w:t>
      </w:r>
    </w:p>
    <w:p w:rsidR="00315CA6" w:rsidRPr="00777CC2" w:rsidRDefault="004D3030" w:rsidP="0018274C">
      <w:pPr>
        <w:ind w:firstLine="708"/>
        <w:jc w:val="both"/>
        <w:rPr>
          <w:rFonts w:ascii="Times New Roman" w:hAnsi="Times New Roman" w:cs="Times New Roman"/>
          <w:sz w:val="28"/>
          <w:szCs w:val="28"/>
          <w:lang w:val="en-US"/>
        </w:rPr>
      </w:pPr>
      <w:r w:rsidRPr="00777CC2">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777CC2">
        <w:rPr>
          <w:rFonts w:ascii="Times New Roman" w:hAnsi="Times New Roman" w:cs="Times New Roman"/>
          <w:sz w:val="28"/>
          <w:szCs w:val="28"/>
          <w:lang w:val="en-US"/>
        </w:rPr>
        <w:t>organised</w:t>
      </w:r>
      <w:proofErr w:type="spellEnd"/>
      <w:r w:rsidRPr="00777CC2">
        <w:rPr>
          <w:rFonts w:ascii="Times New Roman" w:hAnsi="Times New Roman" w:cs="Times New Roman"/>
          <w:sz w:val="28"/>
          <w:szCs w:val="28"/>
          <w:lang w:val="en-US"/>
        </w:rPr>
        <w:t xml:space="preserve"> with other students or in separate groups or </w:t>
      </w:r>
      <w:proofErr w:type="spellStart"/>
      <w:r w:rsidRPr="00777CC2">
        <w:rPr>
          <w:rFonts w:ascii="Times New Roman" w:hAnsi="Times New Roman" w:cs="Times New Roman"/>
          <w:sz w:val="28"/>
          <w:szCs w:val="28"/>
          <w:lang w:val="en-US"/>
        </w:rPr>
        <w:t>organisations</w:t>
      </w:r>
      <w:proofErr w:type="spellEnd"/>
      <w:r w:rsidR="0018274C" w:rsidRPr="00777CC2">
        <w:rPr>
          <w:rFonts w:ascii="Times New Roman" w:hAnsi="Times New Roman" w:cs="Times New Roman"/>
          <w:sz w:val="28"/>
          <w:szCs w:val="28"/>
          <w:lang w:val="en-US"/>
        </w:rPr>
        <w:t>.</w:t>
      </w:r>
    </w:p>
    <w:p w:rsidR="00090AC1" w:rsidRPr="00777CC2" w:rsidRDefault="00090AC1">
      <w:pPr>
        <w:rPr>
          <w:rFonts w:ascii="Times New Roman" w:hAnsi="Times New Roman" w:cs="Times New Roman"/>
          <w:sz w:val="24"/>
          <w:szCs w:val="28"/>
          <w:lang w:val="en-US"/>
        </w:rPr>
      </w:pPr>
      <w:r w:rsidRPr="00777CC2">
        <w:rPr>
          <w:rFonts w:ascii="Times New Roman" w:hAnsi="Times New Roman" w:cs="Times New Roman"/>
          <w:sz w:val="24"/>
          <w:szCs w:val="28"/>
          <w:lang w:val="en-US"/>
        </w:rPr>
        <w:br w:type="page"/>
      </w:r>
    </w:p>
    <w:p w:rsidR="00090AC1" w:rsidRPr="003B6282" w:rsidRDefault="00623C30" w:rsidP="003B6282">
      <w:pPr>
        <w:pStyle w:val="1"/>
        <w:spacing w:line="360" w:lineRule="auto"/>
        <w:jc w:val="center"/>
        <w:rPr>
          <w:rFonts w:ascii="Times New Roman" w:hAnsi="Times New Roman" w:cs="Times New Roman"/>
          <w:b/>
          <w:color w:val="auto"/>
          <w:sz w:val="28"/>
          <w:lang w:val="en-US"/>
        </w:rPr>
      </w:pPr>
      <w:r w:rsidRPr="003B6282">
        <w:rPr>
          <w:rFonts w:ascii="Times New Roman" w:hAnsi="Times New Roman" w:cs="Times New Roman"/>
          <w:b/>
          <w:color w:val="auto"/>
          <w:sz w:val="28"/>
          <w:lang w:val="en-US"/>
        </w:rPr>
        <w:lastRenderedPageBreak/>
        <w:t>ASSESSMENT RESOURSES</w:t>
      </w:r>
    </w:p>
    <w:p w:rsidR="00090AC1" w:rsidRPr="00777CC2" w:rsidRDefault="00090AC1" w:rsidP="00090AC1">
      <w:pPr>
        <w:pStyle w:val="2"/>
        <w:jc w:val="center"/>
        <w:rPr>
          <w:rFonts w:ascii="Times New Roman" w:hAnsi="Times New Roman" w:cs="Times New Roman"/>
          <w:b/>
          <w:color w:val="auto"/>
          <w:sz w:val="28"/>
          <w:szCs w:val="28"/>
          <w:lang w:val="en-US"/>
        </w:rPr>
      </w:pPr>
      <w:bookmarkStart w:id="16" w:name="_Toc131670039"/>
      <w:r w:rsidRPr="00777CC2">
        <w:rPr>
          <w:rFonts w:ascii="Times New Roman" w:hAnsi="Times New Roman" w:cs="Times New Roman"/>
          <w:b/>
          <w:color w:val="auto"/>
          <w:sz w:val="28"/>
          <w:szCs w:val="28"/>
          <w:lang w:val="en-US"/>
        </w:rPr>
        <w:t xml:space="preserve">1.1 </w:t>
      </w:r>
      <w:r w:rsidR="00623C30" w:rsidRPr="00777CC2">
        <w:rPr>
          <w:rFonts w:ascii="Times New Roman" w:hAnsi="Times New Roman" w:cs="Times New Roman"/>
          <w:b/>
          <w:color w:val="auto"/>
          <w:sz w:val="28"/>
          <w:szCs w:val="28"/>
          <w:lang w:val="en-US"/>
        </w:rPr>
        <w:t>Control tasks and assignments for interim attestation</w:t>
      </w:r>
      <w:bookmarkEnd w:id="16"/>
    </w:p>
    <w:p w:rsidR="00777CC2" w:rsidRDefault="00777CC2" w:rsidP="00777CC2">
      <w:pPr>
        <w:pStyle w:val="Default"/>
        <w:spacing w:after="30"/>
        <w:ind w:firstLine="709"/>
        <w:rPr>
          <w:sz w:val="28"/>
          <w:szCs w:val="28"/>
          <w:lang w:val="en-US"/>
        </w:rPr>
      </w:pPr>
    </w:p>
    <w:p w:rsidR="00777CC2" w:rsidRDefault="00777CC2" w:rsidP="00777CC2">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090AC1" w:rsidRPr="00777CC2" w:rsidRDefault="00090AC1" w:rsidP="00090AC1">
      <w:pPr>
        <w:pStyle w:val="Default"/>
        <w:rPr>
          <w:lang w:val="en-US"/>
        </w:rPr>
      </w:pPr>
    </w:p>
    <w:p w:rsidR="00090AC1" w:rsidRPr="00777CC2" w:rsidRDefault="00777CC2" w:rsidP="00090AC1">
      <w:pPr>
        <w:pStyle w:val="2"/>
        <w:jc w:val="center"/>
        <w:rPr>
          <w:rFonts w:ascii="Times New Roman" w:hAnsi="Times New Roman" w:cs="Times New Roman"/>
          <w:b/>
          <w:color w:val="auto"/>
          <w:sz w:val="28"/>
          <w:szCs w:val="28"/>
          <w:lang w:val="en-US"/>
        </w:rPr>
      </w:pPr>
      <w:bookmarkStart w:id="17" w:name="_Toc131670040"/>
      <w:r w:rsidRPr="00777CC2">
        <w:rPr>
          <w:rFonts w:ascii="Times New Roman" w:hAnsi="Times New Roman" w:cs="Times New Roman"/>
          <w:b/>
          <w:color w:val="auto"/>
          <w:sz w:val="28"/>
          <w:szCs w:val="28"/>
          <w:lang w:val="en-US"/>
        </w:rPr>
        <w:t xml:space="preserve"> </w:t>
      </w:r>
      <w:r w:rsidR="00090AC1" w:rsidRPr="00777CC2">
        <w:rPr>
          <w:rFonts w:ascii="Times New Roman" w:hAnsi="Times New Roman" w:cs="Times New Roman"/>
          <w:b/>
          <w:color w:val="auto"/>
          <w:sz w:val="28"/>
          <w:szCs w:val="28"/>
          <w:lang w:val="en-US"/>
        </w:rPr>
        <w:t xml:space="preserve">1.2 </w:t>
      </w:r>
      <w:r w:rsidR="00B11532" w:rsidRPr="00777CC2">
        <w:rPr>
          <w:rFonts w:ascii="Times New Roman" w:hAnsi="Times New Roman" w:cs="Times New Roman"/>
          <w:b/>
          <w:color w:val="auto"/>
          <w:sz w:val="28"/>
          <w:szCs w:val="28"/>
          <w:lang w:val="en-US"/>
        </w:rPr>
        <w:t>Topics for written task</w:t>
      </w:r>
      <w:bookmarkEnd w:id="17"/>
    </w:p>
    <w:p w:rsidR="00777CC2" w:rsidRDefault="00777CC2" w:rsidP="00777CC2">
      <w:pPr>
        <w:pStyle w:val="Default"/>
        <w:spacing w:after="30"/>
        <w:ind w:firstLine="709"/>
        <w:rPr>
          <w:sz w:val="23"/>
          <w:szCs w:val="23"/>
          <w:lang w:val="en-US"/>
        </w:rPr>
      </w:pPr>
    </w:p>
    <w:p w:rsidR="00777CC2" w:rsidRDefault="00090AC1" w:rsidP="00777CC2">
      <w:pPr>
        <w:pStyle w:val="Default"/>
        <w:spacing w:after="30"/>
        <w:ind w:firstLine="709"/>
        <w:rPr>
          <w:sz w:val="28"/>
          <w:szCs w:val="28"/>
          <w:highlight w:val="cyan"/>
          <w:lang w:val="en-US"/>
        </w:rPr>
      </w:pPr>
      <w:r w:rsidRPr="00777CC2">
        <w:rPr>
          <w:sz w:val="23"/>
          <w:szCs w:val="23"/>
          <w:lang w:val="en-US"/>
        </w:rPr>
        <w:t xml:space="preserve"> </w:t>
      </w:r>
      <w:bookmarkStart w:id="18" w:name="_Toc82187016"/>
      <w:r w:rsidR="00777CC2">
        <w:rPr>
          <w:sz w:val="28"/>
          <w:szCs w:val="28"/>
          <w:lang w:val="en-US"/>
        </w:rPr>
        <w:t xml:space="preserve">Is not provided by the work </w:t>
      </w:r>
      <w:proofErr w:type="spellStart"/>
      <w:r w:rsidR="00777CC2">
        <w:rPr>
          <w:sz w:val="28"/>
          <w:szCs w:val="28"/>
          <w:lang w:val="en-US"/>
        </w:rPr>
        <w:t>programme</w:t>
      </w:r>
      <w:proofErr w:type="spellEnd"/>
      <w:r w:rsidR="00777CC2">
        <w:rPr>
          <w:sz w:val="28"/>
          <w:szCs w:val="28"/>
          <w:lang w:val="en-US"/>
        </w:rPr>
        <w:t xml:space="preserve"> of the discipline.</w:t>
      </w:r>
    </w:p>
    <w:p w:rsidR="008C7BEC" w:rsidRPr="00777CC2" w:rsidRDefault="008C7BEC" w:rsidP="008C7BEC">
      <w:pPr>
        <w:pStyle w:val="Default"/>
        <w:rPr>
          <w:sz w:val="23"/>
          <w:szCs w:val="23"/>
          <w:lang w:val="en-US"/>
        </w:rPr>
      </w:pPr>
    </w:p>
    <w:p w:rsidR="005D65A5" w:rsidRPr="00777CC2" w:rsidRDefault="005D65A5" w:rsidP="008C7BEC">
      <w:pPr>
        <w:pStyle w:val="Default"/>
        <w:jc w:val="center"/>
        <w:rPr>
          <w:b/>
          <w:color w:val="auto"/>
          <w:sz w:val="28"/>
          <w:szCs w:val="28"/>
        </w:rPr>
      </w:pPr>
      <w:r w:rsidRPr="00777CC2">
        <w:rPr>
          <w:b/>
          <w:color w:val="auto"/>
          <w:sz w:val="28"/>
          <w:szCs w:val="28"/>
        </w:rPr>
        <w:t xml:space="preserve">1.3 </w:t>
      </w:r>
      <w:bookmarkEnd w:id="18"/>
      <w:proofErr w:type="spellStart"/>
      <w:r w:rsidR="00F875DB">
        <w:rPr>
          <w:b/>
          <w:color w:val="auto"/>
          <w:sz w:val="28"/>
          <w:szCs w:val="28"/>
        </w:rPr>
        <w:t>Inter</w:t>
      </w:r>
      <w:r w:rsidR="00B11532" w:rsidRPr="00777CC2">
        <w:rPr>
          <w:b/>
          <w:color w:val="auto"/>
          <w:sz w:val="28"/>
          <w:szCs w:val="28"/>
        </w:rPr>
        <w:t>m</w:t>
      </w:r>
      <w:proofErr w:type="spellEnd"/>
      <w:r w:rsidR="00B11532" w:rsidRPr="00777CC2">
        <w:rPr>
          <w:b/>
          <w:color w:val="auto"/>
          <w:sz w:val="28"/>
          <w:szCs w:val="28"/>
        </w:rPr>
        <w:t xml:space="preserve"> </w:t>
      </w:r>
      <w:proofErr w:type="spellStart"/>
      <w:r w:rsidR="00B11532" w:rsidRPr="00777CC2">
        <w:rPr>
          <w:b/>
          <w:color w:val="auto"/>
          <w:sz w:val="28"/>
          <w:szCs w:val="28"/>
        </w:rPr>
        <w:t>checkpoints</w:t>
      </w:r>
      <w:proofErr w:type="spellEnd"/>
    </w:p>
    <w:tbl>
      <w:tblPr>
        <w:tblStyle w:val="a4"/>
        <w:tblW w:w="0" w:type="auto"/>
        <w:tblLook w:val="04A0" w:firstRow="1" w:lastRow="0" w:firstColumn="1" w:lastColumn="0" w:noHBand="0" w:noVBand="1"/>
      </w:tblPr>
      <w:tblGrid>
        <w:gridCol w:w="2336"/>
        <w:gridCol w:w="2336"/>
        <w:gridCol w:w="2336"/>
        <w:gridCol w:w="2337"/>
      </w:tblGrid>
      <w:tr w:rsidR="005D65A5" w:rsidRPr="00777CC2" w:rsidTr="00801458">
        <w:tc>
          <w:tcPr>
            <w:tcW w:w="2336" w:type="dxa"/>
          </w:tcPr>
          <w:p w:rsidR="005D65A5" w:rsidRPr="00777CC2" w:rsidRDefault="00B11532" w:rsidP="00801458">
            <w:pPr>
              <w:jc w:val="center"/>
              <w:rPr>
                <w:rFonts w:ascii="Times New Roman" w:hAnsi="Times New Roman" w:cs="Times New Roman"/>
                <w:b/>
                <w:lang w:val="en-US"/>
              </w:rPr>
            </w:pPr>
            <w:r w:rsidRPr="00777CC2">
              <w:rPr>
                <w:rFonts w:ascii="Times New Roman" w:hAnsi="Times New Roman" w:cs="Times New Roman"/>
                <w:b/>
                <w:lang w:val="en-US"/>
              </w:rPr>
              <w:t>Number</w:t>
            </w:r>
          </w:p>
        </w:tc>
        <w:tc>
          <w:tcPr>
            <w:tcW w:w="2336" w:type="dxa"/>
          </w:tcPr>
          <w:p w:rsidR="005D65A5" w:rsidRPr="00777CC2" w:rsidRDefault="00B11532" w:rsidP="00801458">
            <w:pPr>
              <w:jc w:val="center"/>
              <w:rPr>
                <w:rFonts w:ascii="Times New Roman" w:hAnsi="Times New Roman" w:cs="Times New Roman"/>
                <w:b/>
                <w:lang w:val="en-US"/>
              </w:rPr>
            </w:pPr>
            <w:r w:rsidRPr="00777CC2">
              <w:rPr>
                <w:rFonts w:ascii="Times New Roman" w:hAnsi="Times New Roman" w:cs="Times New Roman"/>
                <w:b/>
                <w:lang w:val="en-US"/>
              </w:rPr>
              <w:t>Type</w:t>
            </w:r>
          </w:p>
        </w:tc>
        <w:tc>
          <w:tcPr>
            <w:tcW w:w="2336" w:type="dxa"/>
          </w:tcPr>
          <w:p w:rsidR="005D65A5" w:rsidRPr="00777CC2" w:rsidRDefault="00F538CA" w:rsidP="00801458">
            <w:pPr>
              <w:jc w:val="center"/>
              <w:rPr>
                <w:rFonts w:ascii="Times New Roman" w:hAnsi="Times New Roman" w:cs="Times New Roman"/>
                <w:b/>
                <w:lang w:val="en-US"/>
              </w:rPr>
            </w:pPr>
            <w:r w:rsidRPr="00777CC2">
              <w:rPr>
                <w:rFonts w:ascii="Times New Roman" w:hAnsi="Times New Roman" w:cs="Times New Roman"/>
                <w:b/>
                <w:lang w:val="en-US"/>
              </w:rPr>
              <w:t>Method of conduct</w:t>
            </w:r>
          </w:p>
        </w:tc>
        <w:tc>
          <w:tcPr>
            <w:tcW w:w="2337" w:type="dxa"/>
          </w:tcPr>
          <w:p w:rsidR="005D65A5" w:rsidRPr="00777CC2" w:rsidRDefault="003119A9" w:rsidP="00801458">
            <w:pPr>
              <w:jc w:val="center"/>
              <w:rPr>
                <w:rFonts w:ascii="Times New Roman" w:hAnsi="Times New Roman" w:cs="Times New Roman"/>
                <w:b/>
              </w:rPr>
            </w:pPr>
            <w:r w:rsidRPr="00777CC2">
              <w:rPr>
                <w:rFonts w:ascii="Times New Roman" w:hAnsi="Times New Roman" w:cs="Times New Roman"/>
                <w:b/>
                <w:lang w:val="en-US"/>
              </w:rPr>
              <w:t>Topic number</w:t>
            </w:r>
          </w:p>
        </w:tc>
      </w:tr>
      <w:tr w:rsidR="005D65A5" w:rsidRPr="00777CC2" w:rsidTr="00801458">
        <w:tc>
          <w:tcPr>
            <w:tcW w:w="2336" w:type="dxa"/>
          </w:tcPr>
          <w:p w:rsidR="005D65A5" w:rsidRPr="00777CC2" w:rsidRDefault="007478E0" w:rsidP="00801458">
            <w:pPr>
              <w:jc w:val="center"/>
              <w:rPr>
                <w:rFonts w:ascii="Times New Roman" w:hAnsi="Times New Roman" w:cs="Times New Roman"/>
              </w:rPr>
            </w:pPr>
            <w:r w:rsidRPr="00777CC2">
              <w:rPr>
                <w:rFonts w:ascii="Times New Roman" w:hAnsi="Times New Roman" w:cs="Times New Roman"/>
                <w:lang w:val="en-US"/>
              </w:rPr>
              <w:t>1</w:t>
            </w:r>
          </w:p>
        </w:tc>
        <w:tc>
          <w:tcPr>
            <w:tcW w:w="2336" w:type="dxa"/>
          </w:tcPr>
          <w:p w:rsidR="005D65A5" w:rsidRPr="00777CC2" w:rsidRDefault="002B288A" w:rsidP="00801458">
            <w:pPr>
              <w:rPr>
                <w:rFonts w:ascii="Times New Roman" w:hAnsi="Times New Roman" w:cs="Times New Roman"/>
              </w:rPr>
            </w:pPr>
            <w:r w:rsidRPr="00777CC2">
              <w:rPr>
                <w:rFonts w:ascii="Times New Roman" w:hAnsi="Times New Roman" w:cs="Times New Roman"/>
                <w:lang w:val="en-US"/>
              </w:rPr>
              <w:t>Case</w:t>
            </w:r>
          </w:p>
        </w:tc>
        <w:tc>
          <w:tcPr>
            <w:tcW w:w="2336" w:type="dxa"/>
          </w:tcPr>
          <w:p w:rsidR="005D65A5" w:rsidRPr="00777CC2" w:rsidRDefault="002B288A" w:rsidP="00801458">
            <w:pPr>
              <w:rPr>
                <w:rFonts w:ascii="Times New Roman" w:hAnsi="Times New Roman" w:cs="Times New Roman"/>
              </w:rPr>
            </w:pPr>
            <w:r w:rsidRPr="00777CC2">
              <w:rPr>
                <w:rFonts w:ascii="Times New Roman" w:hAnsi="Times New Roman" w:cs="Times New Roman"/>
                <w:lang w:val="en-US"/>
              </w:rPr>
              <w:t>written</w:t>
            </w:r>
          </w:p>
        </w:tc>
        <w:tc>
          <w:tcPr>
            <w:tcW w:w="2337" w:type="dxa"/>
          </w:tcPr>
          <w:p w:rsidR="005D65A5" w:rsidRPr="00777CC2" w:rsidRDefault="008C7BEC" w:rsidP="00801458">
            <w:pPr>
              <w:rPr>
                <w:rFonts w:ascii="Times New Roman" w:hAnsi="Times New Roman" w:cs="Times New Roman"/>
              </w:rPr>
            </w:pPr>
            <w:r w:rsidRPr="00777CC2">
              <w:rPr>
                <w:rFonts w:ascii="Times New Roman" w:hAnsi="Times New Roman" w:cs="Times New Roman"/>
                <w:lang w:val="en-US"/>
              </w:rPr>
              <w:t>1-2</w:t>
            </w:r>
          </w:p>
        </w:tc>
      </w:tr>
      <w:tr w:rsidR="005D65A5" w:rsidRPr="00777CC2" w:rsidTr="00801458">
        <w:tc>
          <w:tcPr>
            <w:tcW w:w="2336" w:type="dxa"/>
          </w:tcPr>
          <w:p w:rsidR="005D65A5" w:rsidRPr="00777CC2" w:rsidRDefault="007478E0" w:rsidP="00801458">
            <w:pPr>
              <w:jc w:val="center"/>
              <w:rPr>
                <w:rFonts w:ascii="Times New Roman" w:hAnsi="Times New Roman" w:cs="Times New Roman"/>
              </w:rPr>
            </w:pPr>
            <w:r w:rsidRPr="00777CC2">
              <w:rPr>
                <w:rFonts w:ascii="Times New Roman" w:hAnsi="Times New Roman" w:cs="Times New Roman"/>
                <w:lang w:val="en-US"/>
              </w:rPr>
              <w:t>2</w:t>
            </w:r>
          </w:p>
        </w:tc>
        <w:tc>
          <w:tcPr>
            <w:tcW w:w="2336" w:type="dxa"/>
          </w:tcPr>
          <w:p w:rsidR="005D65A5" w:rsidRPr="00777CC2" w:rsidRDefault="002B288A" w:rsidP="00801458">
            <w:pPr>
              <w:rPr>
                <w:rFonts w:ascii="Times New Roman" w:hAnsi="Times New Roman" w:cs="Times New Roman"/>
              </w:rPr>
            </w:pPr>
            <w:r w:rsidRPr="00777CC2">
              <w:rPr>
                <w:rFonts w:ascii="Times New Roman" w:hAnsi="Times New Roman" w:cs="Times New Roman"/>
                <w:lang w:val="en-US"/>
              </w:rPr>
              <w:t>Project analytic work</w:t>
            </w:r>
          </w:p>
        </w:tc>
        <w:tc>
          <w:tcPr>
            <w:tcW w:w="2336" w:type="dxa"/>
          </w:tcPr>
          <w:p w:rsidR="005D65A5" w:rsidRPr="00777CC2" w:rsidRDefault="002B288A" w:rsidP="00801458">
            <w:pPr>
              <w:rPr>
                <w:rFonts w:ascii="Times New Roman" w:hAnsi="Times New Roman" w:cs="Times New Roman"/>
              </w:rPr>
            </w:pPr>
            <w:r w:rsidRPr="00777CC2">
              <w:rPr>
                <w:rFonts w:ascii="Times New Roman" w:hAnsi="Times New Roman" w:cs="Times New Roman"/>
                <w:lang w:val="en-US"/>
              </w:rPr>
              <w:t>written</w:t>
            </w:r>
          </w:p>
        </w:tc>
        <w:tc>
          <w:tcPr>
            <w:tcW w:w="2337" w:type="dxa"/>
          </w:tcPr>
          <w:p w:rsidR="005D65A5" w:rsidRPr="00777CC2" w:rsidRDefault="008C7BEC" w:rsidP="008C7BEC">
            <w:pPr>
              <w:rPr>
                <w:rFonts w:ascii="Times New Roman" w:hAnsi="Times New Roman" w:cs="Times New Roman"/>
              </w:rPr>
            </w:pPr>
            <w:r w:rsidRPr="00777CC2">
              <w:rPr>
                <w:rFonts w:ascii="Times New Roman" w:hAnsi="Times New Roman" w:cs="Times New Roman"/>
                <w:lang w:val="en-US"/>
              </w:rPr>
              <w:t>3</w:t>
            </w:r>
            <w:r w:rsidR="007478E0" w:rsidRPr="00777CC2">
              <w:rPr>
                <w:rFonts w:ascii="Times New Roman" w:hAnsi="Times New Roman" w:cs="Times New Roman"/>
                <w:lang w:val="en-US"/>
              </w:rPr>
              <w:t>-</w:t>
            </w:r>
            <w:r w:rsidRPr="00777CC2">
              <w:rPr>
                <w:rFonts w:ascii="Times New Roman" w:hAnsi="Times New Roman" w:cs="Times New Roman"/>
                <w:lang w:val="en-US"/>
              </w:rPr>
              <w:t>4</w:t>
            </w:r>
          </w:p>
        </w:tc>
      </w:tr>
      <w:tr w:rsidR="005D65A5" w:rsidRPr="00777CC2" w:rsidTr="00801458">
        <w:tc>
          <w:tcPr>
            <w:tcW w:w="2336" w:type="dxa"/>
          </w:tcPr>
          <w:p w:rsidR="005D65A5" w:rsidRPr="00777CC2" w:rsidRDefault="007478E0" w:rsidP="00801458">
            <w:pPr>
              <w:jc w:val="center"/>
              <w:rPr>
                <w:rFonts w:ascii="Times New Roman" w:hAnsi="Times New Roman" w:cs="Times New Roman"/>
              </w:rPr>
            </w:pPr>
            <w:r w:rsidRPr="00777CC2">
              <w:rPr>
                <w:rFonts w:ascii="Times New Roman" w:hAnsi="Times New Roman" w:cs="Times New Roman"/>
                <w:lang w:val="en-US"/>
              </w:rPr>
              <w:t>3</w:t>
            </w:r>
          </w:p>
        </w:tc>
        <w:tc>
          <w:tcPr>
            <w:tcW w:w="2336" w:type="dxa"/>
          </w:tcPr>
          <w:p w:rsidR="005D65A5" w:rsidRPr="00777CC2" w:rsidRDefault="002B288A" w:rsidP="00801458">
            <w:pPr>
              <w:rPr>
                <w:rFonts w:ascii="Times New Roman" w:hAnsi="Times New Roman" w:cs="Times New Roman"/>
              </w:rPr>
            </w:pPr>
            <w:r w:rsidRPr="00777CC2">
              <w:rPr>
                <w:rFonts w:ascii="Times New Roman" w:hAnsi="Times New Roman" w:cs="Times New Roman"/>
                <w:lang w:val="en-US"/>
              </w:rPr>
              <w:t>Monitoring</w:t>
            </w:r>
          </w:p>
        </w:tc>
        <w:tc>
          <w:tcPr>
            <w:tcW w:w="2336" w:type="dxa"/>
          </w:tcPr>
          <w:p w:rsidR="005D65A5" w:rsidRPr="00777CC2" w:rsidRDefault="002B288A" w:rsidP="00801458">
            <w:pPr>
              <w:rPr>
                <w:rFonts w:ascii="Times New Roman" w:hAnsi="Times New Roman" w:cs="Times New Roman"/>
              </w:rPr>
            </w:pPr>
            <w:r w:rsidRPr="00777CC2">
              <w:rPr>
                <w:rFonts w:ascii="Times New Roman" w:hAnsi="Times New Roman" w:cs="Times New Roman"/>
                <w:lang w:val="en-US"/>
              </w:rPr>
              <w:t>written</w:t>
            </w:r>
          </w:p>
        </w:tc>
        <w:tc>
          <w:tcPr>
            <w:tcW w:w="2337" w:type="dxa"/>
          </w:tcPr>
          <w:p w:rsidR="005D65A5" w:rsidRPr="00777CC2" w:rsidRDefault="008C7BEC" w:rsidP="00801458">
            <w:pPr>
              <w:rPr>
                <w:rFonts w:ascii="Times New Roman" w:hAnsi="Times New Roman" w:cs="Times New Roman"/>
              </w:rPr>
            </w:pPr>
            <w:r w:rsidRPr="00777CC2">
              <w:rPr>
                <w:rFonts w:ascii="Times New Roman" w:hAnsi="Times New Roman" w:cs="Times New Roman"/>
                <w:lang w:val="en-US"/>
              </w:rPr>
              <w:t>1-4</w:t>
            </w:r>
          </w:p>
        </w:tc>
      </w:tr>
    </w:tbl>
    <w:p w:rsidR="003B6282" w:rsidRPr="00777CC2" w:rsidRDefault="003B6282" w:rsidP="00090AC1">
      <w:pPr>
        <w:jc w:val="both"/>
        <w:rPr>
          <w:rFonts w:ascii="Times New Roman" w:hAnsi="Times New Roman" w:cs="Times New Roman"/>
          <w:b/>
          <w:sz w:val="28"/>
          <w:szCs w:val="28"/>
        </w:rPr>
      </w:pPr>
    </w:p>
    <w:p w:rsidR="00C23E7F" w:rsidRPr="00777CC2" w:rsidRDefault="00C23E7F" w:rsidP="00C23E7F">
      <w:pPr>
        <w:pStyle w:val="2"/>
        <w:jc w:val="center"/>
        <w:rPr>
          <w:rFonts w:ascii="Times New Roman" w:hAnsi="Times New Roman" w:cs="Times New Roman"/>
          <w:b/>
          <w:color w:val="auto"/>
          <w:sz w:val="28"/>
          <w:szCs w:val="28"/>
        </w:rPr>
      </w:pPr>
      <w:bookmarkStart w:id="19" w:name="_Toc82187017"/>
      <w:bookmarkStart w:id="20" w:name="_Toc131670041"/>
      <w:r w:rsidRPr="00777CC2">
        <w:rPr>
          <w:rFonts w:ascii="Times New Roman" w:hAnsi="Times New Roman" w:cs="Times New Roman"/>
          <w:b/>
          <w:color w:val="auto"/>
          <w:sz w:val="28"/>
          <w:szCs w:val="28"/>
        </w:rPr>
        <w:t xml:space="preserve">1.4 </w:t>
      </w:r>
      <w:bookmarkEnd w:id="19"/>
      <w:proofErr w:type="spellStart"/>
      <w:r w:rsidR="003119A9" w:rsidRPr="00777CC2">
        <w:rPr>
          <w:rFonts w:ascii="Times New Roman" w:hAnsi="Times New Roman" w:cs="Times New Roman"/>
          <w:b/>
          <w:color w:val="auto"/>
          <w:sz w:val="28"/>
          <w:szCs w:val="28"/>
        </w:rPr>
        <w:t>Other</w:t>
      </w:r>
      <w:proofErr w:type="spellEnd"/>
      <w:r w:rsidR="003119A9" w:rsidRPr="00777CC2">
        <w:rPr>
          <w:rFonts w:ascii="Times New Roman" w:hAnsi="Times New Roman" w:cs="Times New Roman"/>
          <w:b/>
          <w:color w:val="auto"/>
          <w:sz w:val="28"/>
          <w:szCs w:val="28"/>
        </w:rPr>
        <w:t xml:space="preserve"> </w:t>
      </w:r>
      <w:proofErr w:type="spellStart"/>
      <w:r w:rsidR="003119A9" w:rsidRPr="00777CC2">
        <w:rPr>
          <w:rFonts w:ascii="Times New Roman" w:hAnsi="Times New Roman" w:cs="Times New Roman"/>
          <w:b/>
          <w:color w:val="auto"/>
          <w:sz w:val="28"/>
          <w:szCs w:val="28"/>
        </w:rPr>
        <w:t>assessment</w:t>
      </w:r>
      <w:proofErr w:type="spellEnd"/>
      <w:r w:rsidR="003119A9" w:rsidRPr="00777CC2">
        <w:rPr>
          <w:rFonts w:ascii="Times New Roman" w:hAnsi="Times New Roman" w:cs="Times New Roman"/>
          <w:b/>
          <w:color w:val="auto"/>
          <w:sz w:val="28"/>
          <w:szCs w:val="28"/>
        </w:rPr>
        <w:t xml:space="preserve"> </w:t>
      </w:r>
      <w:proofErr w:type="spellStart"/>
      <w:r w:rsidR="003119A9" w:rsidRPr="00777CC2">
        <w:rPr>
          <w:rFonts w:ascii="Times New Roman" w:hAnsi="Times New Roman" w:cs="Times New Roman"/>
          <w:b/>
          <w:color w:val="auto"/>
          <w:sz w:val="28"/>
          <w:szCs w:val="28"/>
        </w:rPr>
        <w:t>objects</w:t>
      </w:r>
      <w:bookmarkEnd w:id="20"/>
      <w:proofErr w:type="spellEnd"/>
    </w:p>
    <w:p w:rsidR="00C23E7F" w:rsidRPr="00777CC2" w:rsidRDefault="00C23E7F" w:rsidP="00C23E7F">
      <w:pPr>
        <w:rPr>
          <w:rFonts w:ascii="Times New Roman" w:hAnsi="Times New Roman" w:cs="Times New Roman"/>
        </w:rPr>
      </w:pPr>
    </w:p>
    <w:p w:rsidR="00777CC2" w:rsidRDefault="00777CC2" w:rsidP="00777CC2">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C23E7F" w:rsidRPr="00777CC2" w:rsidRDefault="00C23E7F" w:rsidP="00C23E7F">
      <w:pPr>
        <w:spacing w:after="0" w:line="240" w:lineRule="auto"/>
        <w:jc w:val="center"/>
        <w:rPr>
          <w:rFonts w:ascii="Times New Roman" w:hAnsi="Times New Roman" w:cs="Times New Roman"/>
          <w:b/>
          <w:sz w:val="28"/>
          <w:szCs w:val="28"/>
          <w:lang w:val="en-US"/>
        </w:rPr>
      </w:pPr>
    </w:p>
    <w:p w:rsidR="00B8237E" w:rsidRPr="00777CC2" w:rsidRDefault="00B8237E" w:rsidP="00B8237E">
      <w:pPr>
        <w:pStyle w:val="2"/>
        <w:jc w:val="center"/>
        <w:rPr>
          <w:rFonts w:ascii="Times New Roman" w:hAnsi="Times New Roman" w:cs="Times New Roman"/>
          <w:b/>
          <w:color w:val="auto"/>
          <w:sz w:val="28"/>
          <w:szCs w:val="28"/>
        </w:rPr>
      </w:pPr>
      <w:bookmarkStart w:id="21" w:name="_Toc82187018"/>
      <w:bookmarkStart w:id="22" w:name="_Toc131670042"/>
      <w:r w:rsidRPr="00777CC2">
        <w:rPr>
          <w:rFonts w:ascii="Times New Roman" w:hAnsi="Times New Roman" w:cs="Times New Roman"/>
          <w:b/>
          <w:color w:val="auto"/>
          <w:sz w:val="28"/>
          <w:szCs w:val="28"/>
        </w:rPr>
        <w:t xml:space="preserve">1.5 </w:t>
      </w:r>
      <w:bookmarkEnd w:id="21"/>
      <w:proofErr w:type="spellStart"/>
      <w:r w:rsidR="003119A9" w:rsidRPr="00777CC2">
        <w:rPr>
          <w:rFonts w:ascii="Times New Roman" w:hAnsi="Times New Roman" w:cs="Times New Roman"/>
          <w:b/>
          <w:color w:val="auto"/>
          <w:sz w:val="28"/>
          <w:szCs w:val="28"/>
        </w:rPr>
        <w:t>Self-study</w:t>
      </w:r>
      <w:bookmarkEnd w:id="22"/>
      <w:proofErr w:type="spellEnd"/>
    </w:p>
    <w:tbl>
      <w:tblPr>
        <w:tblStyle w:val="a4"/>
        <w:tblW w:w="5000" w:type="pct"/>
        <w:tblLook w:val="04A0" w:firstRow="1" w:lastRow="0" w:firstColumn="1" w:lastColumn="0" w:noHBand="0" w:noVBand="1"/>
      </w:tblPr>
      <w:tblGrid>
        <w:gridCol w:w="4785"/>
        <w:gridCol w:w="4786"/>
      </w:tblGrid>
      <w:tr w:rsidR="00B8237E" w:rsidRPr="00777CC2" w:rsidTr="00801458">
        <w:tc>
          <w:tcPr>
            <w:tcW w:w="2500" w:type="pct"/>
          </w:tcPr>
          <w:p w:rsidR="00B8237E" w:rsidRPr="00777CC2" w:rsidRDefault="003119A9" w:rsidP="003119A9">
            <w:pPr>
              <w:jc w:val="center"/>
              <w:rPr>
                <w:rFonts w:ascii="Times New Roman" w:hAnsi="Times New Roman" w:cs="Times New Roman"/>
                <w:b/>
                <w:lang w:val="en-US"/>
              </w:rPr>
            </w:pPr>
            <w:r w:rsidRPr="00777CC2">
              <w:rPr>
                <w:rFonts w:ascii="Times New Roman" w:hAnsi="Times New Roman" w:cs="Times New Roman"/>
                <w:b/>
                <w:lang w:val="en-US"/>
              </w:rPr>
              <w:t>Name of self-study</w:t>
            </w:r>
          </w:p>
        </w:tc>
        <w:tc>
          <w:tcPr>
            <w:tcW w:w="2500" w:type="pct"/>
          </w:tcPr>
          <w:p w:rsidR="00B8237E" w:rsidRPr="00777CC2" w:rsidRDefault="003119A9" w:rsidP="00801458">
            <w:pPr>
              <w:jc w:val="center"/>
              <w:rPr>
                <w:rFonts w:ascii="Times New Roman" w:hAnsi="Times New Roman" w:cs="Times New Roman"/>
                <w:b/>
                <w:lang w:val="en-US"/>
              </w:rPr>
            </w:pPr>
            <w:r w:rsidRPr="00777CC2">
              <w:rPr>
                <w:rFonts w:ascii="Times New Roman" w:hAnsi="Times New Roman" w:cs="Times New Roman"/>
                <w:b/>
                <w:lang w:val="en-US"/>
              </w:rPr>
              <w:t>Topic number</w:t>
            </w:r>
          </w:p>
        </w:tc>
      </w:tr>
      <w:tr w:rsidR="00B8237E" w:rsidRPr="00777CC2" w:rsidTr="00801458">
        <w:tc>
          <w:tcPr>
            <w:tcW w:w="2500" w:type="pct"/>
          </w:tcPr>
          <w:p w:rsidR="00B8237E" w:rsidRPr="00777CC2" w:rsidRDefault="00F23C08" w:rsidP="00801458">
            <w:pPr>
              <w:rPr>
                <w:rFonts w:ascii="Times New Roman" w:hAnsi="Times New Roman" w:cs="Times New Roman"/>
              </w:rPr>
            </w:pPr>
            <w:r w:rsidRPr="00777CC2">
              <w:rPr>
                <w:rFonts w:ascii="Times New Roman" w:hAnsi="Times New Roman" w:cs="Times New Roman"/>
                <w:lang w:val="en-US"/>
              </w:rPr>
              <w:t>Homework</w:t>
            </w:r>
          </w:p>
        </w:tc>
        <w:tc>
          <w:tcPr>
            <w:tcW w:w="2500" w:type="pct"/>
          </w:tcPr>
          <w:p w:rsidR="00B8237E" w:rsidRPr="00777CC2" w:rsidRDefault="008C7BEC" w:rsidP="00801458">
            <w:pPr>
              <w:rPr>
                <w:rFonts w:ascii="Times New Roman" w:hAnsi="Times New Roman" w:cs="Times New Roman"/>
              </w:rPr>
            </w:pPr>
            <w:r w:rsidRPr="00777CC2">
              <w:rPr>
                <w:rFonts w:ascii="Times New Roman" w:hAnsi="Times New Roman" w:cs="Times New Roman"/>
                <w:lang w:val="en-US"/>
              </w:rPr>
              <w:t>1-4</w:t>
            </w:r>
          </w:p>
        </w:tc>
      </w:tr>
      <w:tr w:rsidR="00B8237E" w:rsidRPr="00777CC2" w:rsidTr="00801458">
        <w:tc>
          <w:tcPr>
            <w:tcW w:w="2500" w:type="pct"/>
          </w:tcPr>
          <w:p w:rsidR="00B8237E" w:rsidRPr="00777CC2" w:rsidRDefault="00F23C08" w:rsidP="00801458">
            <w:pPr>
              <w:rPr>
                <w:rFonts w:ascii="Times New Roman" w:hAnsi="Times New Roman" w:cs="Times New Roman"/>
                <w:lang w:val="en-US"/>
              </w:rPr>
            </w:pPr>
            <w:r w:rsidRPr="00777CC2">
              <w:rPr>
                <w:rFonts w:ascii="Times New Roman" w:hAnsi="Times New Roman" w:cs="Times New Roman"/>
                <w:lang w:val="en-US"/>
              </w:rPr>
              <w:t>Lectures and practical classes preparation</w:t>
            </w:r>
          </w:p>
        </w:tc>
        <w:tc>
          <w:tcPr>
            <w:tcW w:w="2500" w:type="pct"/>
          </w:tcPr>
          <w:p w:rsidR="00B8237E" w:rsidRPr="00777CC2" w:rsidRDefault="008C7BEC" w:rsidP="00801458">
            <w:pPr>
              <w:rPr>
                <w:rFonts w:ascii="Times New Roman" w:hAnsi="Times New Roman" w:cs="Times New Roman"/>
              </w:rPr>
            </w:pPr>
            <w:r w:rsidRPr="00777CC2">
              <w:rPr>
                <w:rFonts w:ascii="Times New Roman" w:hAnsi="Times New Roman" w:cs="Times New Roman"/>
                <w:lang w:val="en-US"/>
              </w:rPr>
              <w:t>1-4</w:t>
            </w:r>
          </w:p>
        </w:tc>
      </w:tr>
    </w:tbl>
    <w:p w:rsidR="00C23E7F" w:rsidRPr="00777CC2" w:rsidRDefault="00C23E7F" w:rsidP="00090AC1">
      <w:pPr>
        <w:jc w:val="both"/>
        <w:rPr>
          <w:rFonts w:ascii="Times New Roman" w:hAnsi="Times New Roman" w:cs="Times New Roman"/>
          <w:b/>
          <w:sz w:val="28"/>
          <w:szCs w:val="28"/>
        </w:rPr>
      </w:pPr>
    </w:p>
    <w:p w:rsidR="00142518" w:rsidRPr="00777CC2" w:rsidRDefault="00142518" w:rsidP="00142518">
      <w:pPr>
        <w:pStyle w:val="2"/>
        <w:jc w:val="center"/>
        <w:rPr>
          <w:rFonts w:ascii="Times New Roman" w:hAnsi="Times New Roman" w:cs="Times New Roman"/>
          <w:b/>
          <w:color w:val="auto"/>
          <w:sz w:val="28"/>
          <w:szCs w:val="28"/>
        </w:rPr>
      </w:pPr>
      <w:bookmarkStart w:id="23" w:name="_Toc82187019"/>
      <w:bookmarkStart w:id="24" w:name="_Toc131670043"/>
      <w:r w:rsidRPr="00777CC2">
        <w:rPr>
          <w:rFonts w:ascii="Times New Roman" w:hAnsi="Times New Roman" w:cs="Times New Roman"/>
          <w:b/>
          <w:color w:val="auto"/>
          <w:sz w:val="28"/>
          <w:szCs w:val="28"/>
        </w:rPr>
        <w:t xml:space="preserve">1.6 </w:t>
      </w:r>
      <w:bookmarkEnd w:id="23"/>
      <w:r w:rsidR="003119A9" w:rsidRPr="00777CC2">
        <w:rPr>
          <w:rFonts w:ascii="Times New Roman" w:hAnsi="Times New Roman" w:cs="Times New Roman"/>
          <w:b/>
          <w:color w:val="000000" w:themeColor="text1"/>
          <w:sz w:val="28"/>
          <w:szCs w:val="28"/>
          <w:lang w:val="en-US"/>
        </w:rPr>
        <w:t xml:space="preserve">Grading </w:t>
      </w:r>
      <w:r w:rsidR="00DA62F2" w:rsidRPr="00777CC2">
        <w:rPr>
          <w:rFonts w:ascii="Times New Roman" w:hAnsi="Times New Roman" w:cs="Times New Roman"/>
          <w:b/>
          <w:color w:val="000000" w:themeColor="text1"/>
          <w:sz w:val="28"/>
          <w:szCs w:val="28"/>
          <w:lang w:val="en-US"/>
        </w:rPr>
        <w:t>scale</w:t>
      </w:r>
      <w:bookmarkEnd w:id="24"/>
    </w:p>
    <w:p w:rsidR="00142518" w:rsidRPr="00777CC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777CC2"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777CC2">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777CC2">
        <w:rPr>
          <w:rFonts w:ascii="Times New Roman" w:hAnsi="Times New Roman" w:cs="Times New Roman"/>
          <w:color w:val="000000"/>
          <w:sz w:val="28"/>
          <w:szCs w:val="28"/>
          <w:lang w:val="en-US"/>
        </w:rPr>
        <w:t>programmes</w:t>
      </w:r>
      <w:proofErr w:type="spellEnd"/>
      <w:r w:rsidRPr="00777CC2">
        <w:rPr>
          <w:rFonts w:ascii="Times New Roman" w:hAnsi="Times New Roman" w:cs="Times New Roman"/>
          <w:color w:val="000000"/>
          <w:sz w:val="28"/>
          <w:szCs w:val="28"/>
          <w:lang w:val="en-US"/>
        </w:rPr>
        <w:t xml:space="preserve"> and the Regulations on the scoring and rating system</w:t>
      </w:r>
      <w:r w:rsidR="00142518" w:rsidRPr="00777CC2">
        <w:rPr>
          <w:rFonts w:ascii="Times New Roman" w:hAnsi="Times New Roman" w:cs="Times New Roman"/>
          <w:color w:val="000000"/>
          <w:sz w:val="28"/>
          <w:szCs w:val="28"/>
          <w:lang w:val="en-US"/>
        </w:rPr>
        <w:t xml:space="preserve">. </w:t>
      </w:r>
    </w:p>
    <w:p w:rsidR="00142518" w:rsidRPr="00777CC2" w:rsidRDefault="004D3030" w:rsidP="00777CC2">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777CC2">
        <w:rPr>
          <w:rFonts w:ascii="Times New Roman" w:hAnsi="Times New Roman" w:cs="Times New Roman"/>
          <w:b/>
          <w:color w:val="000000"/>
          <w:sz w:val="28"/>
          <w:szCs w:val="28"/>
          <w:lang w:val="en-US"/>
        </w:rPr>
        <w:t xml:space="preserve">A grading and rating system </w:t>
      </w:r>
      <w:proofErr w:type="gramStart"/>
      <w:r w:rsidRPr="00777CC2">
        <w:rPr>
          <w:rFonts w:ascii="Times New Roman" w:hAnsi="Times New Roman" w:cs="Times New Roman"/>
          <w:color w:val="000000"/>
          <w:sz w:val="28"/>
          <w:szCs w:val="28"/>
          <w:lang w:val="en-US"/>
        </w:rPr>
        <w:t>is</w:t>
      </w:r>
      <w:proofErr w:type="gramEnd"/>
      <w:r w:rsidRPr="00777CC2">
        <w:rPr>
          <w:rFonts w:ascii="Times New Roman" w:hAnsi="Times New Roman" w:cs="Times New Roman"/>
          <w:color w:val="000000"/>
          <w:sz w:val="28"/>
          <w:szCs w:val="28"/>
          <w:lang w:val="en-US"/>
        </w:rPr>
        <w:t xml:space="preserve"> used to assess the learning outcomes of the discipline</w:t>
      </w:r>
      <w:r w:rsidR="00142518" w:rsidRPr="00777CC2">
        <w:rPr>
          <w:rFonts w:ascii="Times New Roman" w:hAnsi="Times New Roman" w:cs="Times New Roman"/>
          <w:color w:val="000000"/>
          <w:sz w:val="28"/>
          <w:szCs w:val="28"/>
          <w:lang w:val="en-US"/>
        </w:rPr>
        <w:t>:</w:t>
      </w:r>
    </w:p>
    <w:p w:rsidR="004D3030" w:rsidRPr="00777CC2"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A46B0" w:rsidRPr="004D3030" w:rsidRDefault="001A46B0" w:rsidP="001A46B0">
      <w:pPr>
        <w:widowControl w:val="0"/>
        <w:spacing w:after="0" w:line="240" w:lineRule="auto"/>
        <w:ind w:firstLine="567"/>
        <w:jc w:val="both"/>
        <w:rPr>
          <w:rFonts w:ascii="Times New Roman" w:hAnsi="Times New Roman"/>
          <w:sz w:val="28"/>
          <w:szCs w:val="28"/>
          <w:lang w:val="en-US"/>
        </w:rPr>
      </w:pPr>
      <w:r w:rsidRPr="00D0753E">
        <w:rPr>
          <w:rFonts w:ascii="Times New Roman" w:hAnsi="Times New Roman"/>
          <w:sz w:val="28"/>
          <w:szCs w:val="28"/>
          <w:lang w:val="en-US"/>
        </w:rPr>
        <w:t xml:space="preserve">The form of the final control in the discipline is a </w:t>
      </w:r>
      <w:r>
        <w:rPr>
          <w:rFonts w:ascii="Times New Roman" w:hAnsi="Times New Roman"/>
          <w:sz w:val="28"/>
          <w:szCs w:val="28"/>
          <w:lang w:val="en-US"/>
        </w:rPr>
        <w:t>credi</w:t>
      </w:r>
      <w:r w:rsidRPr="00D0753E">
        <w:rPr>
          <w:rFonts w:ascii="Times New Roman" w:hAnsi="Times New Roman"/>
          <w:sz w:val="28"/>
          <w:szCs w:val="28"/>
          <w:lang w:val="en-US"/>
        </w:rPr>
        <w:t>t, the final result is formed in accordance with the s</w:t>
      </w:r>
      <w:r>
        <w:rPr>
          <w:rFonts w:ascii="Times New Roman" w:hAnsi="Times New Roman"/>
          <w:sz w:val="28"/>
          <w:szCs w:val="28"/>
          <w:lang w:val="en-US"/>
        </w:rPr>
        <w:t>cale given in the table below</w:t>
      </w:r>
      <w:r w:rsidRPr="00380C0B">
        <w:rPr>
          <w:rFonts w:ascii="Times New Roman" w:hAnsi="Times New Roman"/>
          <w:sz w:val="28"/>
          <w:szCs w:val="28"/>
          <w:lang w:val="en-US"/>
        </w:rPr>
        <w:t>:</w:t>
      </w:r>
    </w:p>
    <w:p w:rsidR="001A46B0" w:rsidRPr="004D3030" w:rsidRDefault="001A46B0" w:rsidP="001A46B0">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A46B0" w:rsidRPr="00142518" w:rsidTr="00E14C53">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46B0" w:rsidRPr="003119A9" w:rsidRDefault="001A46B0" w:rsidP="00E14C53">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46B0" w:rsidRPr="003119A9" w:rsidRDefault="001A46B0" w:rsidP="00E14C53">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1A46B0" w:rsidRPr="00142518" w:rsidTr="00E14C53">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46B0" w:rsidRPr="00142518" w:rsidRDefault="001A46B0" w:rsidP="00E14C53">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46B0" w:rsidRPr="00F538CA" w:rsidRDefault="001A46B0" w:rsidP="00E14C53">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Not passed</w:t>
            </w:r>
          </w:p>
        </w:tc>
      </w:tr>
      <w:tr w:rsidR="001A46B0" w:rsidRPr="00142518" w:rsidTr="00E14C53">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46B0" w:rsidRPr="00142518" w:rsidRDefault="001A46B0" w:rsidP="00E14C53">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Pr>
                <w:rFonts w:ascii="Times New Roman" w:hAnsi="Times New Roman"/>
                <w:sz w:val="28"/>
                <w:szCs w:val="28"/>
                <w:lang w:val="en-US"/>
              </w:rPr>
              <w:t>5</w:t>
            </w:r>
            <w:r w:rsidRPr="00142518">
              <w:rPr>
                <w:rFonts w:ascii="Times New Roman" w:hAnsi="Times New Roman"/>
                <w:sz w:val="28"/>
                <w:szCs w:val="28"/>
              </w:rPr>
              <w:t>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46B0" w:rsidRPr="00247066" w:rsidRDefault="001A46B0" w:rsidP="00E14C53">
            <w:pPr>
              <w:widowControl w:val="0"/>
              <w:spacing w:after="0" w:line="240" w:lineRule="auto"/>
              <w:ind w:firstLine="567"/>
              <w:jc w:val="both"/>
              <w:rPr>
                <w:rFonts w:ascii="Times New Roman" w:hAnsi="Times New Roman"/>
                <w:sz w:val="28"/>
                <w:szCs w:val="28"/>
              </w:rPr>
            </w:pPr>
            <w:r>
              <w:rPr>
                <w:rFonts w:ascii="Times New Roman" w:hAnsi="Times New Roman"/>
                <w:sz w:val="28"/>
                <w:szCs w:val="28"/>
                <w:lang w:val="en-US"/>
              </w:rPr>
              <w:t>Passed</w:t>
            </w:r>
          </w:p>
        </w:tc>
      </w:tr>
    </w:tbl>
    <w:p w:rsidR="001A46B0" w:rsidRDefault="001A46B0" w:rsidP="001A46B0">
      <w:pPr>
        <w:widowControl w:val="0"/>
        <w:spacing w:after="0" w:line="240" w:lineRule="auto"/>
        <w:jc w:val="both"/>
        <w:rPr>
          <w:rFonts w:ascii="Times New Roman" w:hAnsi="Times New Roman" w:cs="Times New Roman"/>
          <w:b/>
          <w:sz w:val="28"/>
          <w:szCs w:val="28"/>
          <w:lang w:val="en-US"/>
        </w:rPr>
      </w:pPr>
    </w:p>
    <w:p w:rsidR="00142518" w:rsidRPr="00777CC2" w:rsidRDefault="00B11532" w:rsidP="00142518">
      <w:pPr>
        <w:rPr>
          <w:rFonts w:ascii="Times New Roman" w:hAnsi="Times New Roman" w:cs="Times New Roman"/>
          <w:b/>
          <w:sz w:val="28"/>
          <w:szCs w:val="28"/>
          <w:lang w:val="en-US"/>
        </w:rPr>
      </w:pPr>
      <w:r w:rsidRPr="00777CC2">
        <w:rPr>
          <w:rFonts w:ascii="Times New Roman" w:hAnsi="Times New Roman" w:cs="Times New Roman"/>
          <w:b/>
          <w:sz w:val="28"/>
          <w:szCs w:val="28"/>
          <w:lang w:val="en-US"/>
        </w:rPr>
        <w:t>Grading sc</w:t>
      </w:r>
      <w:r w:rsidR="00777CC2">
        <w:rPr>
          <w:rFonts w:ascii="Times New Roman" w:hAnsi="Times New Roman" w:cs="Times New Roman"/>
          <w:b/>
          <w:sz w:val="28"/>
          <w:szCs w:val="28"/>
          <w:lang w:val="en-US"/>
        </w:rPr>
        <w:t>a</w:t>
      </w:r>
      <w:r w:rsidRPr="00777CC2">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5B2997" w:rsidTr="00801458">
        <w:trPr>
          <w:trHeight w:val="521"/>
        </w:trPr>
        <w:tc>
          <w:tcPr>
            <w:tcW w:w="903" w:type="pct"/>
          </w:tcPr>
          <w:p w:rsidR="00142518" w:rsidRPr="00777CC2" w:rsidRDefault="00142518" w:rsidP="004E5EB1">
            <w:pPr>
              <w:autoSpaceDE w:val="0"/>
              <w:autoSpaceDN w:val="0"/>
              <w:adjustRightInd w:val="0"/>
              <w:spacing w:after="0" w:line="240" w:lineRule="auto"/>
              <w:rPr>
                <w:rFonts w:ascii="Times New Roman" w:hAnsi="Times New Roman" w:cs="Times New Roman"/>
                <w:color w:val="000000"/>
              </w:rPr>
            </w:pPr>
            <w:r w:rsidRPr="00777CC2">
              <w:rPr>
                <w:rFonts w:ascii="Times New Roman" w:hAnsi="Times New Roman" w:cs="Times New Roman"/>
                <w:color w:val="000000"/>
              </w:rPr>
              <w:t>2 (</w:t>
            </w:r>
            <w:r w:rsidR="004E5EB1" w:rsidRPr="00777CC2">
              <w:rPr>
                <w:rFonts w:ascii="Times New Roman" w:hAnsi="Times New Roman" w:cs="Times New Roman"/>
                <w:color w:val="000000"/>
                <w:lang w:val="en-US"/>
              </w:rPr>
              <w:t xml:space="preserve">points to </w:t>
            </w:r>
            <w:r w:rsidRPr="00777CC2">
              <w:rPr>
                <w:rFonts w:ascii="Times New Roman" w:hAnsi="Times New Roman" w:cs="Times New Roman"/>
                <w:color w:val="000000"/>
              </w:rPr>
              <w:t xml:space="preserve">54) </w:t>
            </w:r>
          </w:p>
        </w:tc>
        <w:tc>
          <w:tcPr>
            <w:tcW w:w="4097" w:type="pct"/>
          </w:tcPr>
          <w:p w:rsidR="00142518" w:rsidRPr="00777CC2"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777CC2">
              <w:rPr>
                <w:rFonts w:ascii="Times New Roman" w:hAnsi="Times New Roman" w:cs="Times New Roman"/>
                <w:color w:val="000000"/>
                <w:lang w:val="en-US"/>
              </w:rPr>
              <w:t>Demonstrates a lack of understanding of the problem. Many of the requirements of the assignment are not met</w:t>
            </w:r>
            <w:r w:rsidR="00142518" w:rsidRPr="00777CC2">
              <w:rPr>
                <w:rFonts w:ascii="Times New Roman" w:hAnsi="Times New Roman" w:cs="Times New Roman"/>
                <w:color w:val="000000"/>
                <w:lang w:val="en-US"/>
              </w:rPr>
              <w:t xml:space="preserve">. </w:t>
            </w:r>
          </w:p>
          <w:p w:rsidR="00142518" w:rsidRPr="00777CC2"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777CC2">
              <w:rPr>
                <w:rFonts w:ascii="Times New Roman" w:hAnsi="Times New Roman" w:cs="Times New Roman"/>
                <w:color w:val="000000"/>
                <w:lang w:val="en-US"/>
              </w:rPr>
              <w:t xml:space="preserve">An initial perception of the material is demonstrated. The work is incomplete and/or </w:t>
            </w:r>
            <w:r w:rsidR="00380C0B" w:rsidRPr="00777CC2">
              <w:rPr>
                <w:rFonts w:ascii="Times New Roman" w:hAnsi="Times New Roman" w:cs="Times New Roman"/>
                <w:color w:val="000000"/>
                <w:lang w:val="en-US"/>
              </w:rPr>
              <w:lastRenderedPageBreak/>
              <w:t>plagiarized</w:t>
            </w:r>
            <w:r w:rsidR="00142518" w:rsidRPr="00777CC2">
              <w:rPr>
                <w:rFonts w:ascii="Times New Roman" w:hAnsi="Times New Roman" w:cs="Times New Roman"/>
                <w:color w:val="000000"/>
                <w:lang w:val="en-US"/>
              </w:rPr>
              <w:t xml:space="preserve">. </w:t>
            </w:r>
          </w:p>
        </w:tc>
      </w:tr>
      <w:tr w:rsidR="00142518" w:rsidRPr="005B2997" w:rsidTr="00801458">
        <w:trPr>
          <w:trHeight w:val="522"/>
        </w:trPr>
        <w:tc>
          <w:tcPr>
            <w:tcW w:w="903" w:type="pct"/>
          </w:tcPr>
          <w:p w:rsidR="00142518" w:rsidRPr="00777CC2" w:rsidRDefault="00142518" w:rsidP="00801458">
            <w:pPr>
              <w:autoSpaceDE w:val="0"/>
              <w:autoSpaceDN w:val="0"/>
              <w:adjustRightInd w:val="0"/>
              <w:spacing w:after="0" w:line="240" w:lineRule="auto"/>
              <w:rPr>
                <w:rFonts w:ascii="Times New Roman" w:hAnsi="Times New Roman" w:cs="Times New Roman"/>
                <w:color w:val="000000"/>
              </w:rPr>
            </w:pPr>
            <w:r w:rsidRPr="00777CC2">
              <w:rPr>
                <w:rFonts w:ascii="Times New Roman" w:hAnsi="Times New Roman" w:cs="Times New Roman"/>
                <w:color w:val="000000"/>
              </w:rPr>
              <w:t>3 (</w:t>
            </w:r>
            <w:r w:rsidR="004E5EB1" w:rsidRPr="00777CC2">
              <w:rPr>
                <w:rFonts w:ascii="Times New Roman" w:hAnsi="Times New Roman" w:cs="Times New Roman"/>
                <w:color w:val="000000"/>
                <w:lang w:val="en-US"/>
              </w:rPr>
              <w:t>points</w:t>
            </w:r>
            <w:r w:rsidRPr="00777CC2">
              <w:rPr>
                <w:rFonts w:ascii="Times New Roman" w:hAnsi="Times New Roman" w:cs="Times New Roman"/>
                <w:color w:val="000000"/>
              </w:rPr>
              <w:t xml:space="preserve"> 55-69) </w:t>
            </w:r>
          </w:p>
        </w:tc>
        <w:tc>
          <w:tcPr>
            <w:tcW w:w="4097" w:type="pct"/>
          </w:tcPr>
          <w:p w:rsidR="00142518" w:rsidRPr="00777CC2"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777CC2">
              <w:rPr>
                <w:rFonts w:ascii="Times New Roman" w:hAnsi="Times New Roman" w:cs="Times New Roman"/>
                <w:color w:val="000000"/>
                <w:lang w:val="en-US"/>
              </w:rPr>
              <w:t>Demonstrates a partial understanding of the problem. Most of the requirements of the task have been met</w:t>
            </w:r>
            <w:r w:rsidR="00142518" w:rsidRPr="00777CC2">
              <w:rPr>
                <w:rFonts w:ascii="Times New Roman" w:hAnsi="Times New Roman" w:cs="Times New Roman"/>
                <w:color w:val="000000"/>
                <w:lang w:val="en-US"/>
              </w:rPr>
              <w:t xml:space="preserve">. </w:t>
            </w:r>
          </w:p>
          <w:p w:rsidR="00142518" w:rsidRPr="00777CC2"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777CC2">
              <w:rPr>
                <w:rFonts w:ascii="Times New Roman" w:hAnsi="Times New Roman" w:cs="Times New Roman"/>
                <w:color w:val="000000"/>
                <w:lang w:val="en-US"/>
              </w:rPr>
              <w:t>Mastery of the elements of the assigned material. The material is mostly clear and coherent</w:t>
            </w:r>
            <w:r w:rsidR="00142518" w:rsidRPr="00777CC2">
              <w:rPr>
                <w:rFonts w:ascii="Times New Roman" w:hAnsi="Times New Roman" w:cs="Times New Roman"/>
                <w:color w:val="000000"/>
                <w:lang w:val="en-US"/>
              </w:rPr>
              <w:t xml:space="preserve">. </w:t>
            </w:r>
          </w:p>
        </w:tc>
      </w:tr>
      <w:tr w:rsidR="00142518" w:rsidRPr="005B2997" w:rsidTr="00801458">
        <w:trPr>
          <w:trHeight w:val="661"/>
        </w:trPr>
        <w:tc>
          <w:tcPr>
            <w:tcW w:w="903" w:type="pct"/>
          </w:tcPr>
          <w:p w:rsidR="00142518" w:rsidRPr="00777CC2" w:rsidRDefault="00142518" w:rsidP="00801458">
            <w:pPr>
              <w:autoSpaceDE w:val="0"/>
              <w:autoSpaceDN w:val="0"/>
              <w:adjustRightInd w:val="0"/>
              <w:spacing w:after="0" w:line="240" w:lineRule="auto"/>
              <w:rPr>
                <w:rFonts w:ascii="Times New Roman" w:hAnsi="Times New Roman" w:cs="Times New Roman"/>
                <w:color w:val="000000"/>
              </w:rPr>
            </w:pPr>
            <w:r w:rsidRPr="00777CC2">
              <w:rPr>
                <w:rFonts w:ascii="Times New Roman" w:hAnsi="Times New Roman" w:cs="Times New Roman"/>
                <w:color w:val="000000"/>
              </w:rPr>
              <w:t>4 (</w:t>
            </w:r>
            <w:r w:rsidR="004E5EB1" w:rsidRPr="00777CC2">
              <w:rPr>
                <w:rFonts w:ascii="Times New Roman" w:hAnsi="Times New Roman" w:cs="Times New Roman"/>
                <w:color w:val="000000"/>
                <w:lang w:val="en-US"/>
              </w:rPr>
              <w:t>points</w:t>
            </w:r>
            <w:r w:rsidRPr="00777CC2">
              <w:rPr>
                <w:rFonts w:ascii="Times New Roman" w:hAnsi="Times New Roman" w:cs="Times New Roman"/>
                <w:color w:val="000000"/>
              </w:rPr>
              <w:t xml:space="preserve"> 70-84) </w:t>
            </w:r>
          </w:p>
        </w:tc>
        <w:tc>
          <w:tcPr>
            <w:tcW w:w="4097" w:type="pct"/>
          </w:tcPr>
          <w:p w:rsidR="004E5EB1" w:rsidRPr="00777CC2"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777CC2">
              <w:rPr>
                <w:rFonts w:ascii="Times New Roman" w:hAnsi="Times New Roman" w:cs="Times New Roman"/>
                <w:color w:val="000000"/>
                <w:lang w:val="en-US"/>
              </w:rPr>
              <w:t>Demonstrates considerable understanding of the issue by the discipline. All requirements of the assignment are fulfilled.</w:t>
            </w:r>
          </w:p>
          <w:p w:rsidR="00142518" w:rsidRPr="00777CC2"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777CC2">
              <w:rPr>
                <w:rFonts w:ascii="Times New Roman" w:hAnsi="Times New Roman" w:cs="Times New Roman"/>
                <w:color w:val="000000"/>
                <w:lang w:val="en-US"/>
              </w:rPr>
              <w:t>The content of the completed tasks is disclosed and examined from different perspectives.</w:t>
            </w:r>
            <w:r w:rsidR="00142518" w:rsidRPr="00777CC2">
              <w:rPr>
                <w:rFonts w:ascii="Times New Roman" w:hAnsi="Times New Roman" w:cs="Times New Roman"/>
                <w:color w:val="000000"/>
                <w:lang w:val="en-US"/>
              </w:rPr>
              <w:t xml:space="preserve"> </w:t>
            </w:r>
          </w:p>
        </w:tc>
      </w:tr>
      <w:tr w:rsidR="00142518" w:rsidRPr="005B2997" w:rsidTr="00801458">
        <w:trPr>
          <w:trHeight w:val="800"/>
        </w:trPr>
        <w:tc>
          <w:tcPr>
            <w:tcW w:w="903" w:type="pct"/>
          </w:tcPr>
          <w:p w:rsidR="00142518" w:rsidRPr="00777CC2" w:rsidRDefault="00142518" w:rsidP="00801458">
            <w:pPr>
              <w:autoSpaceDE w:val="0"/>
              <w:autoSpaceDN w:val="0"/>
              <w:adjustRightInd w:val="0"/>
              <w:spacing w:after="0" w:line="240" w:lineRule="auto"/>
              <w:rPr>
                <w:rFonts w:ascii="Times New Roman" w:hAnsi="Times New Roman" w:cs="Times New Roman"/>
                <w:color w:val="000000"/>
              </w:rPr>
            </w:pPr>
            <w:r w:rsidRPr="00777CC2">
              <w:rPr>
                <w:rFonts w:ascii="Times New Roman" w:hAnsi="Times New Roman" w:cs="Times New Roman"/>
                <w:color w:val="000000"/>
              </w:rPr>
              <w:t>5 (</w:t>
            </w:r>
            <w:r w:rsidR="004E5EB1" w:rsidRPr="00777CC2">
              <w:rPr>
                <w:rFonts w:ascii="Times New Roman" w:hAnsi="Times New Roman" w:cs="Times New Roman"/>
                <w:color w:val="000000"/>
                <w:lang w:val="en-US"/>
              </w:rPr>
              <w:t>points</w:t>
            </w:r>
            <w:r w:rsidRPr="00777CC2">
              <w:rPr>
                <w:rFonts w:ascii="Times New Roman" w:hAnsi="Times New Roman" w:cs="Times New Roman"/>
                <w:color w:val="000000"/>
              </w:rPr>
              <w:t xml:space="preserve"> 85-100) </w:t>
            </w:r>
          </w:p>
        </w:tc>
        <w:tc>
          <w:tcPr>
            <w:tcW w:w="4097" w:type="pct"/>
          </w:tcPr>
          <w:p w:rsidR="00142518" w:rsidRPr="00777CC2"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777CC2">
              <w:rPr>
                <w:rFonts w:ascii="Times New Roman" w:hAnsi="Times New Roman" w:cs="Times New Roman"/>
                <w:color w:val="000000"/>
                <w:lang w:val="en-US"/>
              </w:rPr>
              <w:t>Demonstrates full understanding of the problem. All requirements of the assignment are fulfilled</w:t>
            </w:r>
            <w:r w:rsidR="00142518" w:rsidRPr="00777CC2">
              <w:rPr>
                <w:rFonts w:ascii="Times New Roman" w:hAnsi="Times New Roman" w:cs="Times New Roman"/>
                <w:color w:val="000000"/>
                <w:lang w:val="en-US"/>
              </w:rPr>
              <w:t xml:space="preserve">. </w:t>
            </w:r>
          </w:p>
          <w:p w:rsidR="00142518" w:rsidRPr="00777CC2"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777CC2">
              <w:rPr>
                <w:rFonts w:ascii="Times New Roman" w:hAnsi="Times New Roman" w:cs="Times New Roman"/>
                <w:color w:val="000000"/>
                <w:lang w:val="en-US"/>
              </w:rPr>
              <w:t>Demonstrates proficiency in the discipline</w:t>
            </w:r>
            <w:r w:rsidR="00142518" w:rsidRPr="00777CC2">
              <w:rPr>
                <w:rFonts w:ascii="Times New Roman" w:hAnsi="Times New Roman" w:cs="Times New Roman"/>
                <w:color w:val="000000"/>
                <w:lang w:val="en-US"/>
              </w:rPr>
              <w:t xml:space="preserve">. </w:t>
            </w:r>
            <w:r w:rsidRPr="00777CC2">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777CC2" w:rsidRDefault="00142518" w:rsidP="00142518">
      <w:pPr>
        <w:ind w:firstLine="708"/>
        <w:jc w:val="both"/>
        <w:rPr>
          <w:rFonts w:ascii="Times New Roman" w:hAnsi="Times New Roman" w:cs="Times New Roman"/>
          <w:sz w:val="24"/>
          <w:szCs w:val="28"/>
          <w:lang w:val="en-US"/>
        </w:rPr>
      </w:pPr>
    </w:p>
    <w:p w:rsidR="00142518" w:rsidRPr="00777CC2" w:rsidRDefault="00142518" w:rsidP="00090AC1">
      <w:pPr>
        <w:jc w:val="both"/>
        <w:rPr>
          <w:rFonts w:ascii="Times New Roman" w:hAnsi="Times New Roman" w:cs="Times New Roman"/>
          <w:b/>
          <w:sz w:val="28"/>
          <w:szCs w:val="28"/>
          <w:lang w:val="en-US"/>
        </w:rPr>
      </w:pPr>
    </w:p>
    <w:sectPr w:rsidR="00142518" w:rsidRPr="00777CC2"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6C8" w:rsidRDefault="009226C8" w:rsidP="00315CA6">
      <w:pPr>
        <w:spacing w:after="0" w:line="240" w:lineRule="auto"/>
      </w:pPr>
      <w:r>
        <w:separator/>
      </w:r>
    </w:p>
  </w:endnote>
  <w:endnote w:type="continuationSeparator" w:id="0">
    <w:p w:rsidR="009226C8" w:rsidRDefault="009226C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4E5EB1" w:rsidRDefault="0029428F">
        <w:pPr>
          <w:pStyle w:val="af4"/>
          <w:jc w:val="center"/>
        </w:pPr>
        <w:r>
          <w:fldChar w:fldCharType="begin"/>
        </w:r>
        <w:r w:rsidR="004E5EB1">
          <w:instrText>PAGE   \* MERGEFORMAT</w:instrText>
        </w:r>
        <w:r>
          <w:fldChar w:fldCharType="separate"/>
        </w:r>
        <w:r w:rsidR="000C10B0">
          <w:rPr>
            <w:noProof/>
          </w:rPr>
          <w:t>9</w:t>
        </w:r>
        <w:r>
          <w:fldChar w:fldCharType="end"/>
        </w:r>
      </w:p>
    </w:sdtContent>
  </w:sdt>
  <w:p w:rsidR="004E5EB1" w:rsidRDefault="004E5EB1">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6C8" w:rsidRDefault="009226C8" w:rsidP="00315CA6">
      <w:pPr>
        <w:spacing w:after="0" w:line="240" w:lineRule="auto"/>
      </w:pPr>
      <w:r>
        <w:separator/>
      </w:r>
    </w:p>
  </w:footnote>
  <w:footnote w:type="continuationSeparator" w:id="0">
    <w:p w:rsidR="009226C8" w:rsidRDefault="009226C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322"/>
    <w:rsid w:val="00041FD1"/>
    <w:rsid w:val="00055263"/>
    <w:rsid w:val="000642C9"/>
    <w:rsid w:val="00090AC1"/>
    <w:rsid w:val="000922F5"/>
    <w:rsid w:val="000A0ED4"/>
    <w:rsid w:val="000A6348"/>
    <w:rsid w:val="000B317E"/>
    <w:rsid w:val="000C10B0"/>
    <w:rsid w:val="000C5535"/>
    <w:rsid w:val="000C6197"/>
    <w:rsid w:val="000E24FD"/>
    <w:rsid w:val="00105116"/>
    <w:rsid w:val="0010715C"/>
    <w:rsid w:val="001116DF"/>
    <w:rsid w:val="001129CD"/>
    <w:rsid w:val="0011347D"/>
    <w:rsid w:val="00115F8D"/>
    <w:rsid w:val="001400FE"/>
    <w:rsid w:val="00142518"/>
    <w:rsid w:val="0014422E"/>
    <w:rsid w:val="00157E85"/>
    <w:rsid w:val="0016180F"/>
    <w:rsid w:val="00164858"/>
    <w:rsid w:val="00181C12"/>
    <w:rsid w:val="0018274C"/>
    <w:rsid w:val="00194175"/>
    <w:rsid w:val="001962E3"/>
    <w:rsid w:val="001A1DC3"/>
    <w:rsid w:val="001A46B0"/>
    <w:rsid w:val="001D06D9"/>
    <w:rsid w:val="00205002"/>
    <w:rsid w:val="002053A5"/>
    <w:rsid w:val="002128F8"/>
    <w:rsid w:val="002154D7"/>
    <w:rsid w:val="00223F31"/>
    <w:rsid w:val="0023371F"/>
    <w:rsid w:val="002404FA"/>
    <w:rsid w:val="00242621"/>
    <w:rsid w:val="00255F04"/>
    <w:rsid w:val="00262CF0"/>
    <w:rsid w:val="002718E2"/>
    <w:rsid w:val="00282115"/>
    <w:rsid w:val="00291F1C"/>
    <w:rsid w:val="0029428F"/>
    <w:rsid w:val="00294937"/>
    <w:rsid w:val="002A3420"/>
    <w:rsid w:val="002A6258"/>
    <w:rsid w:val="002A6F66"/>
    <w:rsid w:val="002A7BE5"/>
    <w:rsid w:val="002B288A"/>
    <w:rsid w:val="002C0732"/>
    <w:rsid w:val="002C1AFD"/>
    <w:rsid w:val="002C735C"/>
    <w:rsid w:val="002E16F8"/>
    <w:rsid w:val="002E4044"/>
    <w:rsid w:val="002E4718"/>
    <w:rsid w:val="003119A9"/>
    <w:rsid w:val="00313ACD"/>
    <w:rsid w:val="00315CA6"/>
    <w:rsid w:val="00316402"/>
    <w:rsid w:val="00342EBC"/>
    <w:rsid w:val="00352B6F"/>
    <w:rsid w:val="00355FB7"/>
    <w:rsid w:val="00365ECE"/>
    <w:rsid w:val="00370A02"/>
    <w:rsid w:val="00380C0B"/>
    <w:rsid w:val="003817FD"/>
    <w:rsid w:val="003830D3"/>
    <w:rsid w:val="0039407B"/>
    <w:rsid w:val="003A3814"/>
    <w:rsid w:val="003B6282"/>
    <w:rsid w:val="003C34AB"/>
    <w:rsid w:val="003D0D34"/>
    <w:rsid w:val="003D6487"/>
    <w:rsid w:val="003F377E"/>
    <w:rsid w:val="00405FE5"/>
    <w:rsid w:val="004063C6"/>
    <w:rsid w:val="0041061D"/>
    <w:rsid w:val="00433B9E"/>
    <w:rsid w:val="004475DA"/>
    <w:rsid w:val="004535A3"/>
    <w:rsid w:val="00453EB6"/>
    <w:rsid w:val="00454E13"/>
    <w:rsid w:val="004619CB"/>
    <w:rsid w:val="00466076"/>
    <w:rsid w:val="0049412D"/>
    <w:rsid w:val="004A1B2D"/>
    <w:rsid w:val="004C3083"/>
    <w:rsid w:val="004C4B89"/>
    <w:rsid w:val="004D3030"/>
    <w:rsid w:val="004E0E8F"/>
    <w:rsid w:val="004E5EB1"/>
    <w:rsid w:val="004E72F6"/>
    <w:rsid w:val="004F2F48"/>
    <w:rsid w:val="00511619"/>
    <w:rsid w:val="00523021"/>
    <w:rsid w:val="00525214"/>
    <w:rsid w:val="0053065C"/>
    <w:rsid w:val="00533004"/>
    <w:rsid w:val="00546A9C"/>
    <w:rsid w:val="00553BBB"/>
    <w:rsid w:val="005570A7"/>
    <w:rsid w:val="00562FAA"/>
    <w:rsid w:val="005904A2"/>
    <w:rsid w:val="00590BFE"/>
    <w:rsid w:val="005959FA"/>
    <w:rsid w:val="005962D4"/>
    <w:rsid w:val="005A00A9"/>
    <w:rsid w:val="005A3ECA"/>
    <w:rsid w:val="005B2997"/>
    <w:rsid w:val="005B37A7"/>
    <w:rsid w:val="005B4DAC"/>
    <w:rsid w:val="005C548A"/>
    <w:rsid w:val="005D07D0"/>
    <w:rsid w:val="005D65A5"/>
    <w:rsid w:val="005E192E"/>
    <w:rsid w:val="005F22A0"/>
    <w:rsid w:val="005F42A5"/>
    <w:rsid w:val="006112B4"/>
    <w:rsid w:val="00611CC7"/>
    <w:rsid w:val="00614454"/>
    <w:rsid w:val="006203C9"/>
    <w:rsid w:val="00623C30"/>
    <w:rsid w:val="00632575"/>
    <w:rsid w:val="00642635"/>
    <w:rsid w:val="006453AA"/>
    <w:rsid w:val="00653999"/>
    <w:rsid w:val="00654255"/>
    <w:rsid w:val="00656702"/>
    <w:rsid w:val="00682C6D"/>
    <w:rsid w:val="006945E7"/>
    <w:rsid w:val="006A3967"/>
    <w:rsid w:val="006A6696"/>
    <w:rsid w:val="006B4287"/>
    <w:rsid w:val="006F35C4"/>
    <w:rsid w:val="00740AB9"/>
    <w:rsid w:val="00741AAE"/>
    <w:rsid w:val="00745B7E"/>
    <w:rsid w:val="007478E0"/>
    <w:rsid w:val="00751095"/>
    <w:rsid w:val="00757D3E"/>
    <w:rsid w:val="00770745"/>
    <w:rsid w:val="00777CC2"/>
    <w:rsid w:val="00784224"/>
    <w:rsid w:val="00786255"/>
    <w:rsid w:val="00792AFC"/>
    <w:rsid w:val="007A7979"/>
    <w:rsid w:val="007B323A"/>
    <w:rsid w:val="007B39F4"/>
    <w:rsid w:val="007B550D"/>
    <w:rsid w:val="007D27FA"/>
    <w:rsid w:val="007D5C9E"/>
    <w:rsid w:val="007E6725"/>
    <w:rsid w:val="007F175B"/>
    <w:rsid w:val="007F1A52"/>
    <w:rsid w:val="007F544A"/>
    <w:rsid w:val="007F5F5A"/>
    <w:rsid w:val="0080100A"/>
    <w:rsid w:val="00801458"/>
    <w:rsid w:val="008416EB"/>
    <w:rsid w:val="00853C95"/>
    <w:rsid w:val="00871E14"/>
    <w:rsid w:val="008741FA"/>
    <w:rsid w:val="0088050D"/>
    <w:rsid w:val="00884B86"/>
    <w:rsid w:val="008900DF"/>
    <w:rsid w:val="00891C1A"/>
    <w:rsid w:val="008A191A"/>
    <w:rsid w:val="008A2742"/>
    <w:rsid w:val="008B7149"/>
    <w:rsid w:val="008C0FFC"/>
    <w:rsid w:val="008C7BEC"/>
    <w:rsid w:val="008D1454"/>
    <w:rsid w:val="008D1AA2"/>
    <w:rsid w:val="008D3F1C"/>
    <w:rsid w:val="008D6B94"/>
    <w:rsid w:val="00900BC5"/>
    <w:rsid w:val="0091073D"/>
    <w:rsid w:val="00910C71"/>
    <w:rsid w:val="0091168E"/>
    <w:rsid w:val="009179AC"/>
    <w:rsid w:val="009207A4"/>
    <w:rsid w:val="009226C8"/>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32A6"/>
    <w:rsid w:val="009953F8"/>
    <w:rsid w:val="00996066"/>
    <w:rsid w:val="009A5E75"/>
    <w:rsid w:val="009A6C7B"/>
    <w:rsid w:val="009B2A0A"/>
    <w:rsid w:val="009D49CC"/>
    <w:rsid w:val="009E5201"/>
    <w:rsid w:val="009E6058"/>
    <w:rsid w:val="009F62AE"/>
    <w:rsid w:val="00A05E88"/>
    <w:rsid w:val="00A13AE7"/>
    <w:rsid w:val="00A21240"/>
    <w:rsid w:val="00A407D6"/>
    <w:rsid w:val="00A50B10"/>
    <w:rsid w:val="00A57517"/>
    <w:rsid w:val="00A86C18"/>
    <w:rsid w:val="00AA24DD"/>
    <w:rsid w:val="00AA7A6A"/>
    <w:rsid w:val="00AB5E75"/>
    <w:rsid w:val="00AC3C95"/>
    <w:rsid w:val="00AD3A54"/>
    <w:rsid w:val="00AD6122"/>
    <w:rsid w:val="00AE2B1A"/>
    <w:rsid w:val="00B11532"/>
    <w:rsid w:val="00B162D4"/>
    <w:rsid w:val="00B37079"/>
    <w:rsid w:val="00B43524"/>
    <w:rsid w:val="00B4774E"/>
    <w:rsid w:val="00B50FCD"/>
    <w:rsid w:val="00B770E1"/>
    <w:rsid w:val="00B8237E"/>
    <w:rsid w:val="00B830E8"/>
    <w:rsid w:val="00B8339E"/>
    <w:rsid w:val="00BB0333"/>
    <w:rsid w:val="00BB124D"/>
    <w:rsid w:val="00BB24AD"/>
    <w:rsid w:val="00BB58F2"/>
    <w:rsid w:val="00BB600A"/>
    <w:rsid w:val="00BC1CEA"/>
    <w:rsid w:val="00BC2ED6"/>
    <w:rsid w:val="00BC657F"/>
    <w:rsid w:val="00BD20AA"/>
    <w:rsid w:val="00BD32CC"/>
    <w:rsid w:val="00BF5211"/>
    <w:rsid w:val="00C0056C"/>
    <w:rsid w:val="00C0295F"/>
    <w:rsid w:val="00C13AB2"/>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61EC"/>
    <w:rsid w:val="00C72C28"/>
    <w:rsid w:val="00C82A94"/>
    <w:rsid w:val="00C9559A"/>
    <w:rsid w:val="00C96700"/>
    <w:rsid w:val="00CA0A1D"/>
    <w:rsid w:val="00CA7DE7"/>
    <w:rsid w:val="00CB63FD"/>
    <w:rsid w:val="00CC7A75"/>
    <w:rsid w:val="00CE14AD"/>
    <w:rsid w:val="00CE1DBC"/>
    <w:rsid w:val="00D03128"/>
    <w:rsid w:val="00D034CA"/>
    <w:rsid w:val="00D12630"/>
    <w:rsid w:val="00D33437"/>
    <w:rsid w:val="00D33C83"/>
    <w:rsid w:val="00D373B6"/>
    <w:rsid w:val="00D40EAD"/>
    <w:rsid w:val="00D47C0C"/>
    <w:rsid w:val="00D56558"/>
    <w:rsid w:val="00D75436"/>
    <w:rsid w:val="00D825EE"/>
    <w:rsid w:val="00D8262E"/>
    <w:rsid w:val="00DA62F2"/>
    <w:rsid w:val="00DC4D9A"/>
    <w:rsid w:val="00DC5B3C"/>
    <w:rsid w:val="00DE029E"/>
    <w:rsid w:val="00DE6C90"/>
    <w:rsid w:val="00DF2144"/>
    <w:rsid w:val="00E00C94"/>
    <w:rsid w:val="00E1429F"/>
    <w:rsid w:val="00E23467"/>
    <w:rsid w:val="00E35A52"/>
    <w:rsid w:val="00E4641F"/>
    <w:rsid w:val="00E525E4"/>
    <w:rsid w:val="00E948C3"/>
    <w:rsid w:val="00ED01B2"/>
    <w:rsid w:val="00ED39ED"/>
    <w:rsid w:val="00ED54AA"/>
    <w:rsid w:val="00ED6AF6"/>
    <w:rsid w:val="00EE1C3E"/>
    <w:rsid w:val="00EE24E1"/>
    <w:rsid w:val="00F00293"/>
    <w:rsid w:val="00F01BE3"/>
    <w:rsid w:val="00F12F74"/>
    <w:rsid w:val="00F207FF"/>
    <w:rsid w:val="00F23C08"/>
    <w:rsid w:val="00F24DD3"/>
    <w:rsid w:val="00F27733"/>
    <w:rsid w:val="00F45F9F"/>
    <w:rsid w:val="00F50588"/>
    <w:rsid w:val="00F538CA"/>
    <w:rsid w:val="00F56264"/>
    <w:rsid w:val="00F56BE2"/>
    <w:rsid w:val="00F602C3"/>
    <w:rsid w:val="00F66C0D"/>
    <w:rsid w:val="00F679A8"/>
    <w:rsid w:val="00F747E9"/>
    <w:rsid w:val="00F80C01"/>
    <w:rsid w:val="00F875DB"/>
    <w:rsid w:val="00F87817"/>
    <w:rsid w:val="00F92531"/>
    <w:rsid w:val="00F973C5"/>
    <w:rsid w:val="00FA4AE7"/>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CBCE"/>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59F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y2iqfc">
    <w:name w:val="y2iqfc"/>
    <w:basedOn w:val="a0"/>
    <w:rsid w:val="008C7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65515395">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66976532">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695545407">
      <w:bodyDiv w:val="1"/>
      <w:marLeft w:val="0"/>
      <w:marRight w:val="0"/>
      <w:marTop w:val="0"/>
      <w:marBottom w:val="0"/>
      <w:divBdr>
        <w:top w:val="none" w:sz="0" w:space="0" w:color="auto"/>
        <w:left w:val="none" w:sz="0" w:space="0" w:color="auto"/>
        <w:bottom w:val="none" w:sz="0" w:space="0" w:color="auto"/>
        <w:right w:val="none" w:sz="0" w:space="0" w:color="auto"/>
      </w:divBdr>
    </w:div>
    <w:div w:id="86128741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3823487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33358594">
      <w:bodyDiv w:val="1"/>
      <w:marLeft w:val="0"/>
      <w:marRight w:val="0"/>
      <w:marTop w:val="0"/>
      <w:marBottom w:val="0"/>
      <w:divBdr>
        <w:top w:val="none" w:sz="0" w:space="0" w:color="auto"/>
        <w:left w:val="none" w:sz="0" w:space="0" w:color="auto"/>
        <w:bottom w:val="none" w:sz="0" w:space="0" w:color="auto"/>
        <w:right w:val="none" w:sz="0" w:space="0" w:color="auto"/>
      </w:divBdr>
    </w:div>
    <w:div w:id="1477604974">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19351158">
      <w:bodyDiv w:val="1"/>
      <w:marLeft w:val="0"/>
      <w:marRight w:val="0"/>
      <w:marTop w:val="0"/>
      <w:marBottom w:val="0"/>
      <w:divBdr>
        <w:top w:val="none" w:sz="0" w:space="0" w:color="auto"/>
        <w:left w:val="none" w:sz="0" w:space="0" w:color="auto"/>
        <w:bottom w:val="none" w:sz="0" w:space="0" w:color="auto"/>
        <w:right w:val="none" w:sz="0" w:space="0" w:color="auto"/>
      </w:divBdr>
    </w:div>
    <w:div w:id="1796439846">
      <w:bodyDiv w:val="1"/>
      <w:marLeft w:val="0"/>
      <w:marRight w:val="0"/>
      <w:marTop w:val="0"/>
      <w:marBottom w:val="0"/>
      <w:divBdr>
        <w:top w:val="none" w:sz="0" w:space="0" w:color="auto"/>
        <w:left w:val="none" w:sz="0" w:space="0" w:color="auto"/>
        <w:bottom w:val="none" w:sz="0" w:space="0" w:color="auto"/>
        <w:right w:val="none" w:sz="0" w:space="0" w:color="auto"/>
      </w:divBdr>
    </w:div>
    <w:div w:id="2034644539">
      <w:bodyDiv w:val="1"/>
      <w:marLeft w:val="0"/>
      <w:marRight w:val="0"/>
      <w:marTop w:val="0"/>
      <w:marBottom w:val="0"/>
      <w:divBdr>
        <w:top w:val="none" w:sz="0" w:space="0" w:color="auto"/>
        <w:left w:val="none" w:sz="0" w:space="0" w:color="auto"/>
        <w:bottom w:val="none" w:sz="0" w:space="0" w:color="auto"/>
        <w:right w:val="none" w:sz="0" w:space="0" w:color="auto"/>
      </w:divBdr>
    </w:div>
    <w:div w:id="2059745534">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hyperlink" Target="https://www.consultan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ook.ru/" TargetMode="External"/><Relationship Id="rId7" Type="http://schemas.openxmlformats.org/officeDocument/2006/relationships/settings" Target="settings.xml"/><Relationship Id="rId12" Type="http://schemas.openxmlformats.org/officeDocument/2006/relationships/hyperlink" Target="https://www.iprbookshop.ru/66051.html" TargetMode="External"/><Relationship Id="rId17" Type="http://schemas.openxmlformats.org/officeDocument/2006/relationships/hyperlink" Target="http://www.oecd-ilibrary.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hyperlink" Target="https://kodek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867" TargetMode="External"/><Relationship Id="rId24" Type="http://schemas.openxmlformats.org/officeDocument/2006/relationships/hyperlink" Target="https://opac.unecon.ru/" TargetMode="External"/><Relationship Id="rId5" Type="http://schemas.openxmlformats.org/officeDocument/2006/relationships/numbering" Target="numbering.xml"/><Relationship Id="rId15" Type="http://schemas.openxmlformats.org/officeDocument/2006/relationships/hyperlink" Target="https://cyberleninka.ru/" TargetMode="External"/><Relationship Id="rId23" Type="http://schemas.openxmlformats.org/officeDocument/2006/relationships/hyperlink" Target="http://www.znanium.com" TargetMode="External"/><Relationship Id="rId10" Type="http://schemas.openxmlformats.org/officeDocument/2006/relationships/endnotes" Target="endnotes.xml"/><Relationship Id="rId19" Type="http://schemas.openxmlformats.org/officeDocument/2006/relationships/hyperlink" Target="https://www.gar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ibrary.ru/defaultx.asp?" TargetMode="External"/><Relationship Id="rId22" Type="http://schemas.openxmlformats.org/officeDocument/2006/relationships/hyperlink" Target="https://urait.ru/viewer/kompleksnyy-analiz-hozyaystvennoy-deyatelnosti-4686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696653-9A3A-405A-8ED4-4E1B625EA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2516</Words>
  <Characters>14344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2023-03-23T10:29:00Z</cp:lastPrinted>
  <dcterms:created xsi:type="dcterms:W3CDTF">2023-04-06T07:41:00Z</dcterms:created>
  <dcterms:modified xsi:type="dcterms:W3CDTF">2024-10-16T08:30:00Z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