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Стратегические бренд-коммуникации и маркетинг вовлечения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0E4C91" w:rsidR="00A77598" w:rsidRPr="0097058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70585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43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43C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CD43C6">
              <w:rPr>
                <w:rFonts w:ascii="Times New Roman" w:hAnsi="Times New Roman" w:cs="Times New Roman"/>
                <w:sz w:val="20"/>
                <w:szCs w:val="20"/>
              </w:rPr>
              <w:t>, Домнин Владимир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07AE4B" w:rsidR="004475DA" w:rsidRPr="0097058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70585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03B89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058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45DD57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9A15D6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139C5F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E0A735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CE2930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48547D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037164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C590925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085091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DD7206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83EB48" w:rsidR="00D75436" w:rsidRDefault="009705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635063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4070ED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494ADB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7EB103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6E942DA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824178" w:rsidR="00D75436" w:rsidRDefault="009705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0C0C55CD" w:rsidR="00751095" w:rsidRDefault="00751095" w:rsidP="00CD43C6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ЦЕЛИ ОСВОЕНИЯ ДИСЦИПЛИНЫ</w:t>
      </w:r>
      <w:bookmarkEnd w:id="1"/>
    </w:p>
    <w:p w14:paraId="6F257BD4" w14:textId="77777777" w:rsidR="00CD43C6" w:rsidRPr="00CD43C6" w:rsidRDefault="00CD43C6" w:rsidP="00CD43C6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CD4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требуемых компетенций, связанных с получением теоретических знаний и практических навыков по организации, управлению и проектированию процессов в области стратегических бренд-коммуникаций и маркетинга вовлечения.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Стратегические бренд-коммуникации и маркетинг вовлечения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CD43C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43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43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43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43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43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43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43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43C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4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4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43C6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4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43C6">
              <w:rPr>
                <w:rFonts w:ascii="Times New Roman" w:hAnsi="Times New Roman" w:cs="Times New Roman"/>
              </w:rPr>
              <w:t>основные подходы и методы к управлению коммуникациями в маркетинговой системе (МС) / связями между субъектами МС / субъектам МС на операционном, тактическом и стратегическом уровнях управления.</w:t>
            </w:r>
            <w:r w:rsidRPr="00CD43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0B7F60" w:rsidR="00751095" w:rsidRPr="00CD4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43C6">
              <w:rPr>
                <w:rFonts w:ascii="Times New Roman" w:hAnsi="Times New Roman" w:cs="Times New Roman"/>
              </w:rPr>
              <w:t>определять цели, задачи, необходимые ресурсы модели и методы управления коммуникациями в МС / связями между субъектами МС / субъектам МС на операционном, тактическом и стратегическом уровнях управления</w:t>
            </w:r>
            <w:r w:rsidRPr="00CD43C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B2256A5" w:rsidR="00751095" w:rsidRPr="00CD43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43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43C6">
              <w:rPr>
                <w:rFonts w:ascii="Times New Roman" w:hAnsi="Times New Roman" w:cs="Times New Roman"/>
              </w:rPr>
              <w:t>навыками применения полученных знаний и умений для управления коммуникациями в МС / связями между субъектами МС / субъектам МС на операционном, тактическом и стратегическом уровнях управления</w:t>
            </w:r>
            <w:r w:rsidRPr="00CD43C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D43C6" w14:paraId="556BE9A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A927" w14:textId="77777777" w:rsidR="00751095" w:rsidRPr="00CD4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>ПК-1 - Способен разрабатывать и реализовывать маркетинговые программы по созданию, выводу на рынок и формированию спроса на услуги и продукты, включая инновационные, а также оценивать их эффективность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607CD" w14:textId="77777777" w:rsidR="00751095" w:rsidRPr="00CD43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43C6">
              <w:rPr>
                <w:rFonts w:ascii="Times New Roman" w:hAnsi="Times New Roman" w:cs="Times New Roman"/>
                <w:lang w:bidi="ru-RU"/>
              </w:rPr>
              <w:t xml:space="preserve">ПК-1.1 - Разрабатывает маркетинговые планы и программы по продвижению товаров и услуг, включая цифровую среду, осуществляет оценку их </w:t>
            </w:r>
            <w:r w:rsidRPr="00CD43C6">
              <w:rPr>
                <w:rFonts w:ascii="Times New Roman" w:hAnsi="Times New Roman" w:cs="Times New Roman"/>
                <w:lang w:bidi="ru-RU"/>
              </w:rPr>
              <w:lastRenderedPageBreak/>
              <w:t>эффективности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5F3A7" w14:textId="77777777" w:rsidR="00751095" w:rsidRPr="00CD4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D43C6">
              <w:rPr>
                <w:rFonts w:ascii="Times New Roman" w:hAnsi="Times New Roman" w:cs="Times New Roman"/>
              </w:rPr>
              <w:t xml:space="preserve">основные теоретические положения, подходы, модели и методы преобразования коммуникаций между субъектами (микроуровень), преобразования связей (диспозиций, установок, аттитюдов, отношений, </w:t>
            </w:r>
            <w:proofErr w:type="spellStart"/>
            <w:r w:rsidR="00316402" w:rsidRPr="00CD43C6">
              <w:rPr>
                <w:rFonts w:ascii="Times New Roman" w:hAnsi="Times New Roman" w:cs="Times New Roman"/>
              </w:rPr>
              <w:t>предвзаимодействий</w:t>
            </w:r>
            <w:proofErr w:type="spellEnd"/>
            <w:r w:rsidR="00316402" w:rsidRPr="00CD43C6">
              <w:rPr>
                <w:rFonts w:ascii="Times New Roman" w:hAnsi="Times New Roman" w:cs="Times New Roman"/>
              </w:rPr>
              <w:t>) между субъектами (</w:t>
            </w:r>
            <w:proofErr w:type="spellStart"/>
            <w:r w:rsidR="00316402" w:rsidRPr="00CD43C6">
              <w:rPr>
                <w:rFonts w:ascii="Times New Roman" w:hAnsi="Times New Roman" w:cs="Times New Roman"/>
              </w:rPr>
              <w:t>мезоуровень</w:t>
            </w:r>
            <w:proofErr w:type="spellEnd"/>
            <w:r w:rsidR="00316402" w:rsidRPr="00CD43C6">
              <w:rPr>
                <w:rFonts w:ascii="Times New Roman" w:hAnsi="Times New Roman" w:cs="Times New Roman"/>
              </w:rPr>
              <w:t>) и преобразования субъектов социально-экономической системы (макроуровень) с последовательной декомпозицией их на стратегический, тактический и операционный уровни организационного управления социально-экономическими системами.</w:t>
            </w:r>
            <w:r w:rsidRPr="00CD43C6">
              <w:rPr>
                <w:rFonts w:ascii="Times New Roman" w:hAnsi="Times New Roman" w:cs="Times New Roman"/>
              </w:rPr>
              <w:t xml:space="preserve"> </w:t>
            </w:r>
          </w:p>
          <w:p w14:paraId="24311FA5" w14:textId="4F62F0CD" w:rsidR="00751095" w:rsidRPr="00CD43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CD43C6">
              <w:rPr>
                <w:rFonts w:ascii="Times New Roman" w:hAnsi="Times New Roman" w:cs="Times New Roman"/>
              </w:rPr>
              <w:t xml:space="preserve">использовать основные модели, методы и инструменты по преобразованию коммуникаций между субъектами (микроуровень), преобразованию связей (диспозиций, установок, аттитюдов, отношений, </w:t>
            </w:r>
            <w:proofErr w:type="spellStart"/>
            <w:r w:rsidR="00FD518F" w:rsidRPr="00CD43C6">
              <w:rPr>
                <w:rFonts w:ascii="Times New Roman" w:hAnsi="Times New Roman" w:cs="Times New Roman"/>
              </w:rPr>
              <w:t>предвзаимодействий</w:t>
            </w:r>
            <w:proofErr w:type="spellEnd"/>
            <w:r w:rsidR="00FD518F" w:rsidRPr="00CD43C6">
              <w:rPr>
                <w:rFonts w:ascii="Times New Roman" w:hAnsi="Times New Roman" w:cs="Times New Roman"/>
              </w:rPr>
              <w:t>) между субъектами (</w:t>
            </w:r>
            <w:proofErr w:type="spellStart"/>
            <w:r w:rsidR="00FD518F" w:rsidRPr="00CD43C6">
              <w:rPr>
                <w:rFonts w:ascii="Times New Roman" w:hAnsi="Times New Roman" w:cs="Times New Roman"/>
              </w:rPr>
              <w:t>мезоуровень</w:t>
            </w:r>
            <w:proofErr w:type="spellEnd"/>
            <w:r w:rsidR="00FD518F" w:rsidRPr="00CD43C6">
              <w:rPr>
                <w:rFonts w:ascii="Times New Roman" w:hAnsi="Times New Roman" w:cs="Times New Roman"/>
              </w:rPr>
              <w:t>) и преобразованию самих субъектов социально-экономической системы (макроуровень)</w:t>
            </w:r>
            <w:r w:rsidRPr="00CD43C6">
              <w:rPr>
                <w:rFonts w:ascii="Times New Roman" w:hAnsi="Times New Roman" w:cs="Times New Roman"/>
              </w:rPr>
              <w:t xml:space="preserve">. </w:t>
            </w:r>
          </w:p>
          <w:p w14:paraId="0B97B0F2" w14:textId="77777777" w:rsidR="00751095" w:rsidRPr="00CD43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43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43C6">
              <w:rPr>
                <w:rFonts w:ascii="Times New Roman" w:hAnsi="Times New Roman" w:cs="Times New Roman"/>
              </w:rPr>
              <w:t>навыками применения полученных знаний и умений в преобразования коммуникаций, связей (отношений) и субъектов социально-экономический системы для достижения стратегических целей и решения тактических задач в процессе организационного управления социально-экономическими системами</w:t>
            </w:r>
            <w:r w:rsidRPr="00CD43C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D43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5B37A7" w14:paraId="3C8BF9B1" w14:textId="77777777" w:rsidTr="001138E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138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138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138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138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(ак</w:t>
            </w:r>
            <w:r w:rsidR="00AE2B1A" w:rsidRPr="001138E8">
              <w:rPr>
                <w:rFonts w:ascii="Times New Roman" w:hAnsi="Times New Roman" w:cs="Times New Roman"/>
                <w:b/>
              </w:rPr>
              <w:t>адемические</w:t>
            </w:r>
            <w:r w:rsidRPr="001138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138E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138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138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138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138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138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138E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138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138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138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138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138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38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138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138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8E8">
              <w:rPr>
                <w:rFonts w:ascii="Times New Roman" w:hAnsi="Times New Roman" w:cs="Times New Roman"/>
                <w:b/>
                <w:lang w:bidi="ru-RU"/>
              </w:rPr>
              <w:t>Раздел I. Проектирование в системе "Природа - Общество - Человек".</w:t>
            </w:r>
          </w:p>
        </w:tc>
      </w:tr>
      <w:tr w:rsidR="005B37A7" w:rsidRPr="005B37A7" w14:paraId="748498C4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1. Система "Природа - Общество - Человек": понятие, генезис, эволюция.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>Понятие системы "Природа - Общество - Человек". Становление концепции: Платон, Н. Кузанский, Г. В. Лейбниц, И. Кеплер, Б. Риман, Г. Крон и др. Философия всеединства: В. С. Соловьев, С. Н. Булгаков, Л. П. Карсавин и др. Русские космизм: Н. Ф. Федоров, К. Э. Циолковский, А. Л. Чижевский, В. И. Вернадский, Л. Н. Гумилев и др. LT-философия: Р. Бартини, П. Г. Кузнецов, Л. Ларуш, С. П. Никаноров, Б. Е. Большаков, А. Г. Теслинов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A08484E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7EEF51F" w14:textId="77777777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2. Концептуальное проектирование и онтология социально-экономической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3E771D" w14:textId="77777777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 xml:space="preserve">Концептуальное проектирование социально-экономической системы (С. П. Никаноров, А. Г. Теслинов). LT-технология как </w:t>
            </w:r>
            <w:proofErr w:type="gramStart"/>
            <w:r w:rsidRPr="001138E8">
              <w:rPr>
                <w:sz w:val="22"/>
                <w:szCs w:val="22"/>
                <w:lang w:bidi="ru-RU"/>
              </w:rPr>
              <w:t>система  инвариантов</w:t>
            </w:r>
            <w:proofErr w:type="gramEnd"/>
            <w:r w:rsidRPr="001138E8">
              <w:rPr>
                <w:sz w:val="22"/>
                <w:szCs w:val="22"/>
                <w:lang w:bidi="ru-RU"/>
              </w:rPr>
              <w:t xml:space="preserve"> социально-экономической системы (П. Г. Кузнецов, Б. Е. Большаков). Онтология социально-экономической системы как формальная спецификация разделяемой концептуальной модели: отнологические принципы, система </w:t>
            </w:r>
            <w:proofErr w:type="gramStart"/>
            <w:r w:rsidRPr="001138E8">
              <w:rPr>
                <w:sz w:val="22"/>
                <w:szCs w:val="22"/>
                <w:lang w:bidi="ru-RU"/>
              </w:rPr>
              <w:t>и  свойства</w:t>
            </w:r>
            <w:proofErr w:type="gramEnd"/>
            <w:r w:rsidRPr="001138E8">
              <w:rPr>
                <w:sz w:val="22"/>
                <w:szCs w:val="22"/>
                <w:lang w:bidi="ru-RU"/>
              </w:rPr>
              <w:t xml:space="preserve"> классов объектов, система и свойства отношений между объектами. Физическая экономика Л. Ларуша.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C46A4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DEB069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273C6" w14:textId="77777777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065A6" w14:textId="77777777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05A8579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ACA9841" w14:textId="77777777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3. Проектирование системы управления и построение системных моделей.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3FBDC4" w14:textId="77777777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 xml:space="preserve">Проектирование системы управления: метафизические первопричины (Аристотель); LT-инварианты, закон сохранения; цель, ресурсы; блочно-иерархический подход, кусочно-линейный агрегат. Построение моделей социально-экономической системы: "чёрный ящик", морфологический ящик, ТРИЗ, </w:t>
            </w:r>
            <w:r w:rsidRPr="001138E8">
              <w:rPr>
                <w:sz w:val="22"/>
                <w:szCs w:val="22"/>
                <w:lang w:bidi="ru-RU"/>
              </w:rPr>
              <w:lastRenderedPageBreak/>
              <w:t>репертуарные решетки; функциональная модель (преобразования вещества / энергии / информации); структурная модель (графы - система объектов и система связей); структурно-функциональная модель; процессная модель (формализация, алгоритмизация, оптимизация процессов); параметрическая модель (набор и границы толерантности критически важных параметров); динамическая модель (потоки вещества / энергии / информации); имитационное моделирование (AnyLogic).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600555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974C1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0F904" w14:textId="77777777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DCD52" w14:textId="77777777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8BD941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BF6620" w14:textId="77777777" w:rsidR="00313ACD" w:rsidRPr="001138E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8E8">
              <w:rPr>
                <w:rFonts w:ascii="Times New Roman" w:hAnsi="Times New Roman" w:cs="Times New Roman"/>
                <w:b/>
                <w:lang w:bidi="ru-RU"/>
              </w:rPr>
              <w:t>Раздел II. Управление социально-экономической системой.</w:t>
            </w:r>
          </w:p>
        </w:tc>
      </w:tr>
      <w:tr w:rsidR="005B37A7" w:rsidRPr="005B37A7" w14:paraId="4BB99863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BE64417" w14:textId="77777777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4. Сборка социально-экономической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BCF001F" w14:textId="77777777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>Макроуровень: преобразование субъектов социально-экономической системы. Мезоуровень: Преобразование связей (отношений) между субъектами социально-экономической системы. Микроуровень: Преобразование коммуникаций (взаимодействий) между субъектами социально-экономической системы. Последовательная декомпозиция макро</w:t>
            </w:r>
            <w:proofErr w:type="gramStart"/>
            <w:r w:rsidRPr="001138E8">
              <w:rPr>
                <w:sz w:val="22"/>
                <w:szCs w:val="22"/>
                <w:lang w:bidi="ru-RU"/>
              </w:rPr>
              <w:t>-,мезо</w:t>
            </w:r>
            <w:proofErr w:type="gramEnd"/>
            <w:r w:rsidRPr="001138E8">
              <w:rPr>
                <w:sz w:val="22"/>
                <w:szCs w:val="22"/>
                <w:lang w:bidi="ru-RU"/>
              </w:rPr>
              <w:t>- и микроуровней на стратегический (с), тактический (т) и операционный (о) уровни организационного управления социально-экономическими системами.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46FF8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8343E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48FC60" w14:textId="77777777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6BE27" w14:textId="77777777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DBC362A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A17ECFA" w14:textId="77777777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5. Преобразование субъектов социально-экономической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2EAF295" w14:textId="77777777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 xml:space="preserve">Прикладная субъектология: культурные, социальные и психологические аспекты. Концептуальная модель - "входы" и "выходы", образующие и образуемые среды. Модели десубъективизации и субъективизации: локальная дисфункция (недомогание), локальная деструкция (травма), системная дисфункция (болезнь), системная деструкция (распад, смерть). Модель пяти логических уровней (Р. Дилтс) и управление уровнем самоидентификации (идентичности). Сборка субъектов (В. Е. Лепский). Конструирование и внедрение личностного мифа как Путешествие Героя (К. Юнг, Дж. Кемпбелл, В. Я. Пропп). Стратегия, тактика и практика ведения психоисторической войны (объект воздействия – история народов и стран): искажение исторических фактов (о), переписывание истории (т), fake history (с). Стратегия, тактика и практика ведения концептуальной войны (объект воздействия – зарождающиеся и конкурирующие концепции цивилизационного развития). «Зеленые» (т), «Occupy Wall Street» (т), Грета Тумберг (т), «Пределы роста» (с), «Зелёный переход» (с), пандемия COVID-19 (c), «Transhumanism Inc.» (с). Стратегия, тактика и практика ведения субъектной войны (объект воздействия – личностные и социальные субъекты): модернизация субъектности (о), изменение личностных смыслов (т), переосмысление субъектности – субъекты, агенты, акторы (т), преобразование субъекта (Хозяина Игры) в квазисубъект (Игрок) или в </w:t>
            </w:r>
            <w:r w:rsidRPr="001138E8">
              <w:rPr>
                <w:sz w:val="22"/>
                <w:szCs w:val="22"/>
                <w:lang w:bidi="ru-RU"/>
              </w:rPr>
              <w:lastRenderedPageBreak/>
              <w:t>объект (игровая фигура), сборка субъектов по В. Е. Лепскому (с),  личностный миф (с). Стратегия, тактика и практика ведения онтологической (метафизической) войны (объект воздействия – принципы существования цивилизации). Системная деструкция субъектов (преобразование Хозяина Игры в Игрока Своей Игры, затем в игровую фигуру и удаление (del) её с поля.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92E13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950C3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C3C15" w14:textId="77777777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D9B332" w14:textId="77777777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13C674D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76E185" w14:textId="77777777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6. Преобразование связей (отношений) между субъектами социально-экономической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3B67353" w14:textId="77777777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 xml:space="preserve">Математическая теория отношений: рефлексивность, симметричность и транзитивность и 8 типов отношений. 9 типов рефлексивных и антирефлексивных отношений. Математическая теория полезности. Психологические модели межличностных </w:t>
            </w:r>
            <w:proofErr w:type="gramStart"/>
            <w:r w:rsidRPr="001138E8">
              <w:rPr>
                <w:sz w:val="22"/>
                <w:szCs w:val="22"/>
                <w:lang w:bidi="ru-RU"/>
              </w:rPr>
              <w:t>отношений:  4</w:t>
            </w:r>
            <w:proofErr w:type="gramEnd"/>
            <w:r w:rsidRPr="001138E8">
              <w:rPr>
                <w:sz w:val="22"/>
                <w:szCs w:val="22"/>
                <w:lang w:bidi="ru-RU"/>
              </w:rPr>
              <w:t xml:space="preserve"> типа по К. Хорни, 8 типов по Т. Лири, 16 типов по Д. Кислеру, двухмерная модель новой типологии 72-х отношений по В. Н. Домнину. 9 типов межличностных связей в зависимости от целей. Личностная черта как устойчивая предрасположенность (диспозиция) субъекта к определенному поведению (А. Г. Шмелев). Возможности таксономии 2240 личностных черт (ТЕЗАЛ-2020) для измерения оптимального класса связей (диспозиций). Социальные технологии: окно Овертона, цветные революции (С. Алинский, Дж. Шарп), социальная деструкция (И. Ю. Сундиев) и др. Стратегия, тактика и практика ведения психологической войны (объект воздействия – человек): убеждение (о), внушение (о), манипулятивные техники (о), намеки (о), интриги (о), лесть (о), лицемерие (о), ложь (о), охлаждение (о), разочарование (о), симпатия-сближение-единство (т), дискредитация (т), ссора-конфликт-агрессия (т), новые враги и новые друзья (с). Стратегия, тактика и практика ведения когнитивной войны (объект воздействия – мышление и принятие решений): см. К. Левин «Временная перспектива и моральное состояние» (1942). Стратегия, тактика и практика ведения социальной войны (объект воздействия – социальные группы): усиление разногласий, неприятие и открытое противостояние между социальными группами (т), манипуляции с общественным мнением (т), «BLM», цветные революции (т), классические революции - «верхи не могут, низы не хотят» (т), этнические войны (т), необратимые изменения социальных установок (с).  Стратегия, тактика и практика ведения культурной войны (объект воздействия – культура народа): акции, перформансы и хеппенинги (о), гей-парады (о), скандалы в участием «звезд» (о), выходки П. Павленского (о), кощунство Pussy Riot в Храме Христа Спасителя (о), свадьба К. Собчак и К. Богомолова (о), внедрение чуждой культуры (т), окна Овертона (т), ЛГБТ+ (т), трансгендеры (т), </w:t>
            </w:r>
            <w:r w:rsidRPr="001138E8">
              <w:rPr>
                <w:sz w:val="22"/>
                <w:szCs w:val="22"/>
                <w:lang w:bidi="ru-RU"/>
              </w:rPr>
              <w:lastRenderedPageBreak/>
              <w:t>однополые браки (т), смена пола у детей (т), разделение народа на культурно-религиозной основе: Сербия – Хорватия – Косово (с), уничтожение памятников культуры: Сирия (с), аксиологические (ценностные) войны (с), религиозные войны (с), преобразование культурных норм (с).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2FFFB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D32F4D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CA851F" w14:textId="77777777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1E289" w14:textId="77777777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32B8680" w14:textId="77777777" w:rsidTr="001138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553E464" w14:textId="77777777" w:rsidR="004475DA" w:rsidRPr="001138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Тема 7. Преобразование коммуникаций (взаимодействий) между субъектами социально-экономической системы.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E6DAE10" w14:textId="77777777" w:rsidR="004475DA" w:rsidRPr="001138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38E8">
              <w:rPr>
                <w:sz w:val="22"/>
                <w:szCs w:val="22"/>
                <w:lang w:bidi="ru-RU"/>
              </w:rPr>
              <w:t xml:space="preserve">Теория коммуникации (К. Шеннон, Д. П. Гавра, Р. О. Якобсон, Р. Дилтс и др.). Массовые коммуникации (М. Макдюэн, М. Кастельс). Межличностные коммуникации (Н. В. Казаринова и др.). Коммуникационные жанры, стили, речевой этикет, лингвистика, нейролингвистика, психолингвистика, семиотика, риторика и техники убеждения, деловые коммуникации и презентации, коммуникации в разведке и контрразведке, деловые переговоры, конфликтология, психологические коммуникативные технологии (техники внушения, суггестивная лингвистика, нейролингвистическое программирование, «промывание мозгов», демотивация, депрессия, фрустрация, гипноз, эриксоновский гипноз), социальные коммуникативные технологии (ролевые модели в коммуникациях и ролевые игры, драматизация, управление массовым сознанием, паника, социальная деструкция, цветные революции, опустошение дискурса (симулякры, постмодернизм), морфология мифологического нарратива (В. Я. Пропп), встречный пал (производство нарративов и опустошение будущего дискурса), активные продажи, маркетинговые коммуникации. Интернет-коммуникации (Digital-стратегии; Пользовательский опыт и омниканальность (UX); Маркетинговая аналитика (И. Чередов) и маркетинговые исследования в интернете (OMI и др.); Разработка веб-сайтов и мобильных приложений (основы дизайна, веб-дизайн, usability); Контент-маркетинг (вовлекающий контент, продающие тексты, инфографика, видео-контент и онлайн трансляции); Продвижение товара в интернете (SEO: лэндинг и сайт, SMM-коммуникации, скрытая реклама, product placement, нативная реклама, word of mouth, рекомендации, вирусные коммуникации, email-коммуникации, партизанский маркетинг); Планирование и оценка эффективности контекстной рекламы (медиапланирование интернет-рекламы, Google AdWords, Яндекс.Директ); Веб-аналитика. Programmatic. Big data (Google Analytics, Яндекс.Метрика). Экспериментальная психосемантика как измерение структуры субъективного опыта в индивидуальном, групповом или массового сознании (Е. Ю. Артемьева, А. Г. Шмелев, В. П. Серкин и др.). Возможности технологии "Психосемантический бренд-код" (В. Н. </w:t>
            </w:r>
            <w:r w:rsidRPr="001138E8">
              <w:rPr>
                <w:sz w:val="22"/>
                <w:szCs w:val="22"/>
                <w:lang w:bidi="ru-RU"/>
              </w:rPr>
              <w:lastRenderedPageBreak/>
              <w:t>Домнин) для измерения и проектирования идентификаторов, атрибутов, ключевых смыслов коммуникации, типа отношений, ценностей, культурных норм и самоидентификации субъектов социально-экономической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B7E92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36A1A" w14:textId="77777777" w:rsidR="004475DA" w:rsidRPr="001138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A30BB" w14:textId="77777777" w:rsidR="004475DA" w:rsidRPr="001138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6C2745" w14:textId="77777777" w:rsidR="004475DA" w:rsidRPr="001138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38E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138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8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138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8E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138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138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138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138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8E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138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8E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138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38E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138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138E8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7"/>
        <w:gridCol w:w="3828"/>
      </w:tblGrid>
      <w:tr w:rsidR="00262CF0" w:rsidRPr="001138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138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8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138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38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7058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138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138E8">
              <w:rPr>
                <w:rFonts w:ascii="Times New Roman" w:hAnsi="Times New Roman" w:cs="Times New Roman"/>
              </w:rPr>
              <w:t>Боев</w:t>
            </w:r>
            <w:proofErr w:type="gramStart"/>
            <w:r w:rsidRPr="001138E8">
              <w:rPr>
                <w:rFonts w:ascii="Times New Roman" w:hAnsi="Times New Roman" w:cs="Times New Roman"/>
              </w:rPr>
              <w:t>, ,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В. Д. Концептуальное проектирование систем в </w:t>
            </w:r>
            <w:proofErr w:type="spellStart"/>
            <w:r w:rsidRPr="001138E8">
              <w:rPr>
                <w:rFonts w:ascii="Times New Roman" w:hAnsi="Times New Roman" w:cs="Times New Roman"/>
                <w:lang w:val="en-US"/>
              </w:rPr>
              <w:t>AnyLogic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 и </w:t>
            </w:r>
            <w:r w:rsidRPr="001138E8">
              <w:rPr>
                <w:rFonts w:ascii="Times New Roman" w:hAnsi="Times New Roman" w:cs="Times New Roman"/>
                <w:lang w:val="en-US"/>
              </w:rPr>
              <w:t>GPSS</w:t>
            </w:r>
            <w:r w:rsidRPr="001138E8">
              <w:rPr>
                <w:rFonts w:ascii="Times New Roman" w:hAnsi="Times New Roman" w:cs="Times New Roman"/>
              </w:rPr>
              <w:t xml:space="preserve"> </w:t>
            </w:r>
            <w:r w:rsidRPr="001138E8">
              <w:rPr>
                <w:rFonts w:ascii="Times New Roman" w:hAnsi="Times New Roman" w:cs="Times New Roman"/>
                <w:lang w:val="en-US"/>
              </w:rPr>
              <w:t>World</w:t>
            </w:r>
            <w:r w:rsidRPr="001138E8">
              <w:rPr>
                <w:rFonts w:ascii="Times New Roman" w:hAnsi="Times New Roman" w:cs="Times New Roman"/>
              </w:rPr>
              <w:t xml:space="preserve"> : учебное пособие / В. Д. Боев. Концептуальное проектирование систем в </w:t>
            </w:r>
            <w:proofErr w:type="spellStart"/>
            <w:r w:rsidRPr="001138E8">
              <w:rPr>
                <w:rFonts w:ascii="Times New Roman" w:hAnsi="Times New Roman" w:cs="Times New Roman"/>
                <w:lang w:val="en-US"/>
              </w:rPr>
              <w:t>AnyLogic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 и </w:t>
            </w:r>
            <w:r w:rsidRPr="001138E8">
              <w:rPr>
                <w:rFonts w:ascii="Times New Roman" w:hAnsi="Times New Roman" w:cs="Times New Roman"/>
                <w:lang w:val="en-US"/>
              </w:rPr>
              <w:t>GPSS</w:t>
            </w:r>
            <w:r w:rsidRPr="001138E8">
              <w:rPr>
                <w:rFonts w:ascii="Times New Roman" w:hAnsi="Times New Roman" w:cs="Times New Roman"/>
              </w:rPr>
              <w:t xml:space="preserve"> </w:t>
            </w:r>
            <w:r w:rsidRPr="001138E8">
              <w:rPr>
                <w:rFonts w:ascii="Times New Roman" w:hAnsi="Times New Roman" w:cs="Times New Roman"/>
                <w:lang w:val="en-US"/>
              </w:rPr>
              <w:t>World</w:t>
            </w:r>
            <w:r w:rsidRPr="001138E8">
              <w:rPr>
                <w:rFonts w:ascii="Times New Roman" w:hAnsi="Times New Roman" w:cs="Times New Roman"/>
              </w:rPr>
              <w:t xml:space="preserve">, 2022-12-24. </w:t>
            </w:r>
            <w:proofErr w:type="gramStart"/>
            <w:r w:rsidRPr="001138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Интернет-Университет Информационных Технологий (ИНТУИТ), Ай Пи Ар Медиа, 2021. </w:t>
            </w:r>
            <w:r w:rsidRPr="001138E8">
              <w:rPr>
                <w:rFonts w:ascii="Times New Roman" w:hAnsi="Times New Roman" w:cs="Times New Roman"/>
                <w:lang w:val="en-US"/>
              </w:rPr>
              <w:t>542 с. ISBN 978-5-4497-0858-8.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138E8" w:rsidRDefault="009705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138E8">
                <w:rPr>
                  <w:color w:val="00008B"/>
                  <w:u w:val="single"/>
                  <w:lang w:val="en-US"/>
                </w:rPr>
                <w:t>https://www.iprbookshop.ru/102016.html</w:t>
              </w:r>
            </w:hyperlink>
          </w:p>
        </w:tc>
      </w:tr>
      <w:tr w:rsidR="00262CF0" w:rsidRPr="001138E8" w14:paraId="602977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D3CB77" w14:textId="77777777" w:rsidR="00262CF0" w:rsidRPr="001138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</w:rPr>
              <w:t xml:space="preserve">Гавра, Д. П.  Основы теории </w:t>
            </w:r>
            <w:proofErr w:type="gramStart"/>
            <w:r w:rsidRPr="001138E8">
              <w:rPr>
                <w:rFonts w:ascii="Times New Roman" w:hAnsi="Times New Roman" w:cs="Times New Roman"/>
              </w:rPr>
              <w:t>коммуникации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учебник для вузов / Д. П. Гавра. — 2-е изд., </w:t>
            </w:r>
            <w:proofErr w:type="spellStart"/>
            <w:r w:rsidRPr="001138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138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38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, 2023. — 231 с. — (Высшее образование). — </w:t>
            </w:r>
            <w:r w:rsidRPr="001138E8">
              <w:rPr>
                <w:rFonts w:ascii="Times New Roman" w:hAnsi="Times New Roman" w:cs="Times New Roman"/>
                <w:lang w:val="en-US"/>
              </w:rPr>
              <w:t>ISBN</w:t>
            </w:r>
            <w:r w:rsidRPr="001138E8">
              <w:rPr>
                <w:rFonts w:ascii="Times New Roman" w:hAnsi="Times New Roman" w:cs="Times New Roman"/>
              </w:rPr>
              <w:t xml:space="preserve"> 978-5-534-06317-2.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3194E2" w14:textId="77777777" w:rsidR="00262CF0" w:rsidRPr="001138E8" w:rsidRDefault="009705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138E8">
                <w:rPr>
                  <w:color w:val="00008B"/>
                  <w:u w:val="single"/>
                </w:rPr>
                <w:t>https://urait.ru/bcode/511672</w:t>
              </w:r>
            </w:hyperlink>
          </w:p>
        </w:tc>
      </w:tr>
      <w:tr w:rsidR="00262CF0" w:rsidRPr="001138E8" w14:paraId="43AC32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CF865F" w14:textId="77777777" w:rsidR="00262CF0" w:rsidRPr="001138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</w:rPr>
              <w:t xml:space="preserve">Домнин, В. Н.  </w:t>
            </w:r>
            <w:proofErr w:type="gramStart"/>
            <w:r w:rsidRPr="001138E8">
              <w:rPr>
                <w:rFonts w:ascii="Times New Roman" w:hAnsi="Times New Roman" w:cs="Times New Roman"/>
              </w:rPr>
              <w:t>Брендинг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учебник и практикум для вузов / В. Н. Домнин. — 2-е изд., </w:t>
            </w:r>
            <w:proofErr w:type="spellStart"/>
            <w:r w:rsidRPr="001138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138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38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, 2023. — 493 с. — (Высшее образование). — </w:t>
            </w:r>
            <w:r w:rsidRPr="001138E8">
              <w:rPr>
                <w:rFonts w:ascii="Times New Roman" w:hAnsi="Times New Roman" w:cs="Times New Roman"/>
                <w:lang w:val="en-US"/>
              </w:rPr>
              <w:t>ISBN</w:t>
            </w:r>
            <w:r w:rsidRPr="001138E8">
              <w:rPr>
                <w:rFonts w:ascii="Times New Roman" w:hAnsi="Times New Roman" w:cs="Times New Roman"/>
              </w:rPr>
              <w:t xml:space="preserve"> 978-5-534-13539-8.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62BAFD" w14:textId="77777777" w:rsidR="00262CF0" w:rsidRPr="001138E8" w:rsidRDefault="009705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138E8">
                <w:rPr>
                  <w:color w:val="00008B"/>
                  <w:u w:val="single"/>
                </w:rPr>
                <w:t>https://urait.ru/bcode/511517/</w:t>
              </w:r>
            </w:hyperlink>
          </w:p>
        </w:tc>
      </w:tr>
      <w:tr w:rsidR="00262CF0" w:rsidRPr="001138E8" w14:paraId="6C6575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1B7535" w14:textId="77777777" w:rsidR="00262CF0" w:rsidRPr="001138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38E8">
              <w:rPr>
                <w:rFonts w:ascii="Times New Roman" w:hAnsi="Times New Roman" w:cs="Times New Roman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</w:t>
            </w:r>
            <w:proofErr w:type="gramStart"/>
            <w:r w:rsidRPr="001138E8">
              <w:rPr>
                <w:rFonts w:ascii="Times New Roman" w:hAnsi="Times New Roman" w:cs="Times New Roman"/>
              </w:rPr>
              <w:t>брендинг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учебник и практикум для вузов / В. Л. Музыкант. — 2-е изд., </w:t>
            </w:r>
            <w:proofErr w:type="spellStart"/>
            <w:r w:rsidRPr="001138E8">
              <w:rPr>
                <w:rFonts w:ascii="Times New Roman" w:hAnsi="Times New Roman" w:cs="Times New Roman"/>
              </w:rPr>
              <w:t>испр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1138E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138E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38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38E8">
              <w:rPr>
                <w:rFonts w:ascii="Times New Roman" w:hAnsi="Times New Roman" w:cs="Times New Roman"/>
              </w:rPr>
              <w:t xml:space="preserve">, 2023. — 475 с. — (Высшее образование). — </w:t>
            </w:r>
            <w:r w:rsidRPr="001138E8">
              <w:rPr>
                <w:rFonts w:ascii="Times New Roman" w:hAnsi="Times New Roman" w:cs="Times New Roman"/>
                <w:lang w:val="en-US"/>
              </w:rPr>
              <w:t>ISBN</w:t>
            </w:r>
            <w:r w:rsidRPr="001138E8">
              <w:rPr>
                <w:rFonts w:ascii="Times New Roman" w:hAnsi="Times New Roman" w:cs="Times New Roman"/>
              </w:rPr>
              <w:t xml:space="preserve"> 978-5-534-14309-6.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6C4379" w14:textId="77777777" w:rsidR="00262CF0" w:rsidRPr="001138E8" w:rsidRDefault="009705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138E8">
                <w:rPr>
                  <w:color w:val="00008B"/>
                  <w:u w:val="single"/>
                </w:rPr>
                <w:t>https://urait.ru/bcode/512271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4050B3" w14:textId="77777777" w:rsidTr="007B550D">
        <w:tc>
          <w:tcPr>
            <w:tcW w:w="9345" w:type="dxa"/>
          </w:tcPr>
          <w:p w14:paraId="0B5072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D72B314" w14:textId="77777777" w:rsidTr="007B550D">
        <w:tc>
          <w:tcPr>
            <w:tcW w:w="9345" w:type="dxa"/>
          </w:tcPr>
          <w:p w14:paraId="4664A0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4A3F7F" w14:textId="77777777" w:rsidTr="007B550D">
        <w:tc>
          <w:tcPr>
            <w:tcW w:w="9345" w:type="dxa"/>
          </w:tcPr>
          <w:p w14:paraId="544CCC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Galileo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705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138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138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38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138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38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138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38E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1138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1138E8">
              <w:rPr>
                <w:sz w:val="22"/>
                <w:szCs w:val="22"/>
                <w:lang w:val="en-US"/>
              </w:rPr>
              <w:t>HP</w:t>
            </w:r>
            <w:r w:rsidRPr="001138E8">
              <w:rPr>
                <w:sz w:val="22"/>
                <w:szCs w:val="22"/>
              </w:rPr>
              <w:t xml:space="preserve"> 250 </w:t>
            </w:r>
            <w:r w:rsidRPr="001138E8">
              <w:rPr>
                <w:sz w:val="22"/>
                <w:szCs w:val="22"/>
                <w:lang w:val="en-US"/>
              </w:rPr>
              <w:t>G</w:t>
            </w:r>
            <w:r w:rsidRPr="001138E8">
              <w:rPr>
                <w:sz w:val="22"/>
                <w:szCs w:val="22"/>
              </w:rPr>
              <w:t>6 1</w:t>
            </w:r>
            <w:r w:rsidRPr="001138E8">
              <w:rPr>
                <w:sz w:val="22"/>
                <w:szCs w:val="22"/>
                <w:lang w:val="en-US"/>
              </w:rPr>
              <w:t>WY</w:t>
            </w:r>
            <w:r w:rsidRPr="001138E8">
              <w:rPr>
                <w:sz w:val="22"/>
                <w:szCs w:val="22"/>
              </w:rPr>
              <w:t>58</w:t>
            </w:r>
            <w:r w:rsidRPr="001138E8">
              <w:rPr>
                <w:sz w:val="22"/>
                <w:szCs w:val="22"/>
                <w:lang w:val="en-US"/>
              </w:rPr>
              <w:t>EA</w:t>
            </w:r>
            <w:r w:rsidRPr="001138E8">
              <w:rPr>
                <w:sz w:val="22"/>
                <w:szCs w:val="22"/>
              </w:rPr>
              <w:t xml:space="preserve">, Мультимедийный проектор </w:t>
            </w:r>
            <w:r w:rsidRPr="001138E8">
              <w:rPr>
                <w:sz w:val="22"/>
                <w:szCs w:val="22"/>
                <w:lang w:val="en-US"/>
              </w:rPr>
              <w:t>LG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PF</w:t>
            </w:r>
            <w:r w:rsidRPr="001138E8">
              <w:rPr>
                <w:sz w:val="22"/>
                <w:szCs w:val="22"/>
              </w:rPr>
              <w:t>1500</w:t>
            </w:r>
            <w:r w:rsidRPr="001138E8">
              <w:rPr>
                <w:sz w:val="22"/>
                <w:szCs w:val="22"/>
                <w:lang w:val="en-US"/>
              </w:rPr>
              <w:t>G</w:t>
            </w:r>
            <w:r w:rsidRPr="001138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1138E8">
              <w:rPr>
                <w:sz w:val="22"/>
                <w:szCs w:val="22"/>
              </w:rPr>
              <w:lastRenderedPageBreak/>
              <w:t xml:space="preserve">103, лит. </w:t>
            </w:r>
            <w:r w:rsidRPr="001138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38E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138E8" w14:paraId="2AE4DFB2" w14:textId="77777777" w:rsidTr="008416EB">
        <w:tc>
          <w:tcPr>
            <w:tcW w:w="7797" w:type="dxa"/>
            <w:shd w:val="clear" w:color="auto" w:fill="auto"/>
          </w:tcPr>
          <w:p w14:paraId="3872A7D4" w14:textId="7777777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lastRenderedPageBreak/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38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38E8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1138E8">
              <w:rPr>
                <w:sz w:val="22"/>
                <w:szCs w:val="22"/>
                <w:lang w:val="en-US"/>
              </w:rPr>
              <w:t>Intel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Core</w:t>
            </w:r>
            <w:r w:rsidRPr="001138E8">
              <w:rPr>
                <w:sz w:val="22"/>
                <w:szCs w:val="22"/>
              </w:rPr>
              <w:t xml:space="preserve">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38E8">
              <w:rPr>
                <w:sz w:val="22"/>
                <w:szCs w:val="22"/>
              </w:rPr>
              <w:t xml:space="preserve">5-4460 </w:t>
            </w:r>
            <w:r w:rsidRPr="001138E8">
              <w:rPr>
                <w:sz w:val="22"/>
                <w:szCs w:val="22"/>
                <w:lang w:val="en-US"/>
              </w:rPr>
              <w:t>CPU</w:t>
            </w:r>
            <w:r w:rsidRPr="001138E8">
              <w:rPr>
                <w:sz w:val="22"/>
                <w:szCs w:val="22"/>
              </w:rPr>
              <w:t xml:space="preserve"> @ 3.2</w:t>
            </w:r>
            <w:r w:rsidRPr="001138E8">
              <w:rPr>
                <w:sz w:val="22"/>
                <w:szCs w:val="22"/>
                <w:lang w:val="en-US"/>
              </w:rPr>
              <w:t>GHz</w:t>
            </w:r>
            <w:r w:rsidRPr="001138E8">
              <w:rPr>
                <w:sz w:val="22"/>
                <w:szCs w:val="22"/>
              </w:rPr>
              <w:t>/8</w:t>
            </w:r>
            <w:r w:rsidRPr="001138E8">
              <w:rPr>
                <w:sz w:val="22"/>
                <w:szCs w:val="22"/>
                <w:lang w:val="en-US"/>
              </w:rPr>
              <w:t>Gb</w:t>
            </w:r>
            <w:r w:rsidRPr="001138E8">
              <w:rPr>
                <w:sz w:val="22"/>
                <w:szCs w:val="22"/>
              </w:rPr>
              <w:t>/1</w:t>
            </w:r>
            <w:r w:rsidRPr="001138E8">
              <w:rPr>
                <w:sz w:val="22"/>
                <w:szCs w:val="22"/>
                <w:lang w:val="en-US"/>
              </w:rPr>
              <w:t>Tb</w:t>
            </w:r>
            <w:r w:rsidRPr="001138E8">
              <w:rPr>
                <w:sz w:val="22"/>
                <w:szCs w:val="22"/>
              </w:rPr>
              <w:t>/</w:t>
            </w:r>
            <w:r w:rsidRPr="001138E8">
              <w:rPr>
                <w:sz w:val="22"/>
                <w:szCs w:val="22"/>
                <w:lang w:val="en-US"/>
              </w:rPr>
              <w:t>Samsung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S</w:t>
            </w:r>
            <w:r w:rsidRPr="001138E8">
              <w:rPr>
                <w:sz w:val="22"/>
                <w:szCs w:val="22"/>
              </w:rPr>
              <w:t>23</w:t>
            </w:r>
            <w:r w:rsidRPr="001138E8">
              <w:rPr>
                <w:sz w:val="22"/>
                <w:szCs w:val="22"/>
                <w:lang w:val="en-US"/>
              </w:rPr>
              <w:t>E</w:t>
            </w:r>
            <w:r w:rsidRPr="001138E8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EX</w:t>
            </w:r>
            <w:r w:rsidRPr="001138E8">
              <w:rPr>
                <w:sz w:val="22"/>
                <w:szCs w:val="22"/>
              </w:rPr>
              <w:t xml:space="preserve">-632 - 1 шт., Экран </w:t>
            </w:r>
            <w:r w:rsidRPr="001138E8">
              <w:rPr>
                <w:sz w:val="22"/>
                <w:szCs w:val="22"/>
                <w:lang w:val="en-US"/>
              </w:rPr>
              <w:t>DRAPER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Targa</w:t>
            </w:r>
            <w:r w:rsidRPr="001138E8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1138E8">
              <w:rPr>
                <w:sz w:val="22"/>
                <w:szCs w:val="22"/>
                <w:lang w:val="en-US"/>
              </w:rPr>
              <w:t>JDM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TA</w:t>
            </w:r>
            <w:r w:rsidRPr="001138E8">
              <w:rPr>
                <w:sz w:val="22"/>
                <w:szCs w:val="22"/>
              </w:rPr>
              <w:t xml:space="preserve">-1120 - 1 шт.,   Звуковые колонки </w:t>
            </w:r>
            <w:r w:rsidRPr="001138E8">
              <w:rPr>
                <w:sz w:val="22"/>
                <w:szCs w:val="22"/>
                <w:lang w:val="en-US"/>
              </w:rPr>
              <w:t>JBL</w:t>
            </w:r>
            <w:r w:rsidRPr="001138E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9D4ECD" w14:textId="7777777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138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38E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138E8" w14:paraId="40CC3DD8" w14:textId="77777777" w:rsidTr="008416EB">
        <w:tc>
          <w:tcPr>
            <w:tcW w:w="7797" w:type="dxa"/>
            <w:shd w:val="clear" w:color="auto" w:fill="auto"/>
          </w:tcPr>
          <w:p w14:paraId="2966859C" w14:textId="7777777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38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38E8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1138E8">
              <w:rPr>
                <w:sz w:val="22"/>
                <w:szCs w:val="22"/>
                <w:lang w:val="en-US"/>
              </w:rPr>
              <w:t>Intel</w:t>
            </w:r>
            <w:r w:rsidRPr="001138E8">
              <w:rPr>
                <w:sz w:val="22"/>
                <w:szCs w:val="22"/>
              </w:rPr>
              <w:t xml:space="preserve">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38E8">
              <w:rPr>
                <w:sz w:val="22"/>
                <w:szCs w:val="22"/>
              </w:rPr>
              <w:t xml:space="preserve">5 </w:t>
            </w:r>
            <w:r w:rsidRPr="001138E8">
              <w:rPr>
                <w:sz w:val="22"/>
                <w:szCs w:val="22"/>
                <w:lang w:val="en-US"/>
              </w:rPr>
              <w:t>X</w:t>
            </w:r>
            <w:r w:rsidRPr="001138E8">
              <w:rPr>
                <w:sz w:val="22"/>
                <w:szCs w:val="22"/>
              </w:rPr>
              <w:t>4 4460 3.2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138E8">
              <w:rPr>
                <w:sz w:val="22"/>
                <w:szCs w:val="22"/>
              </w:rPr>
              <w:t>/8</w:t>
            </w:r>
            <w:r w:rsidRPr="001138E8">
              <w:rPr>
                <w:sz w:val="22"/>
                <w:szCs w:val="22"/>
                <w:lang w:val="en-US"/>
              </w:rPr>
              <w:t>Gb</w:t>
            </w:r>
            <w:r w:rsidRPr="001138E8">
              <w:rPr>
                <w:sz w:val="22"/>
                <w:szCs w:val="22"/>
              </w:rPr>
              <w:t>/1</w:t>
            </w:r>
            <w:r w:rsidRPr="001138E8">
              <w:rPr>
                <w:sz w:val="22"/>
                <w:szCs w:val="22"/>
                <w:lang w:val="en-US"/>
              </w:rPr>
              <w:t>Tb</w:t>
            </w:r>
            <w:r w:rsidRPr="001138E8">
              <w:rPr>
                <w:sz w:val="22"/>
                <w:szCs w:val="22"/>
              </w:rPr>
              <w:t xml:space="preserve"> - 1 шт., Проектор цифровой </w:t>
            </w:r>
            <w:r w:rsidRPr="001138E8">
              <w:rPr>
                <w:sz w:val="22"/>
                <w:szCs w:val="22"/>
                <w:lang w:val="en-US"/>
              </w:rPr>
              <w:t>Acer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X</w:t>
            </w:r>
            <w:r w:rsidRPr="001138E8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1138E8">
              <w:rPr>
                <w:sz w:val="22"/>
                <w:szCs w:val="22"/>
                <w:lang w:val="en-US"/>
              </w:rPr>
              <w:t>JBL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CONTROL</w:t>
            </w:r>
            <w:r w:rsidRPr="001138E8">
              <w:rPr>
                <w:sz w:val="22"/>
                <w:szCs w:val="22"/>
              </w:rPr>
              <w:t xml:space="preserve"> 25 </w:t>
            </w:r>
            <w:r w:rsidRPr="001138E8">
              <w:rPr>
                <w:sz w:val="22"/>
                <w:szCs w:val="22"/>
                <w:lang w:val="en-US"/>
              </w:rPr>
              <w:t>WH</w:t>
            </w:r>
            <w:r w:rsidRPr="001138E8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207242" w14:textId="7777777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138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38E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138E8" w14:paraId="002C6660" w14:textId="77777777" w:rsidTr="008416EB">
        <w:tc>
          <w:tcPr>
            <w:tcW w:w="7797" w:type="dxa"/>
            <w:shd w:val="clear" w:color="auto" w:fill="auto"/>
          </w:tcPr>
          <w:p w14:paraId="766D6893" w14:textId="7777777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t xml:space="preserve">Ауд. 401 </w:t>
            </w:r>
            <w:proofErr w:type="spellStart"/>
            <w:r w:rsidRPr="001138E8">
              <w:rPr>
                <w:sz w:val="22"/>
                <w:szCs w:val="22"/>
              </w:rPr>
              <w:t>пом</w:t>
            </w:r>
            <w:proofErr w:type="spellEnd"/>
            <w:r w:rsidRPr="001138E8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138E8">
              <w:rPr>
                <w:sz w:val="22"/>
                <w:szCs w:val="22"/>
              </w:rPr>
              <w:t>комплекс</w:t>
            </w:r>
            <w:proofErr w:type="gramStart"/>
            <w:r w:rsidRPr="001138E8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138E8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138E8">
              <w:rPr>
                <w:sz w:val="22"/>
                <w:szCs w:val="22"/>
                <w:lang w:val="en-US"/>
              </w:rPr>
              <w:t>I</w:t>
            </w:r>
            <w:r w:rsidRPr="001138E8">
              <w:rPr>
                <w:sz w:val="22"/>
                <w:szCs w:val="22"/>
              </w:rPr>
              <w:t xml:space="preserve">3-8100/ 8Гб/500Гб/ </w:t>
            </w:r>
            <w:r w:rsidRPr="001138E8">
              <w:rPr>
                <w:sz w:val="22"/>
                <w:szCs w:val="22"/>
                <w:lang w:val="en-US"/>
              </w:rPr>
              <w:t>Philips</w:t>
            </w:r>
            <w:r w:rsidRPr="001138E8">
              <w:rPr>
                <w:sz w:val="22"/>
                <w:szCs w:val="22"/>
              </w:rPr>
              <w:t>224</w:t>
            </w:r>
            <w:r w:rsidRPr="001138E8">
              <w:rPr>
                <w:sz w:val="22"/>
                <w:szCs w:val="22"/>
                <w:lang w:val="en-US"/>
              </w:rPr>
              <w:t>E</w:t>
            </w:r>
            <w:r w:rsidRPr="001138E8">
              <w:rPr>
                <w:sz w:val="22"/>
                <w:szCs w:val="22"/>
              </w:rPr>
              <w:t>5</w:t>
            </w:r>
            <w:r w:rsidRPr="001138E8">
              <w:rPr>
                <w:sz w:val="22"/>
                <w:szCs w:val="22"/>
                <w:lang w:val="en-US"/>
              </w:rPr>
              <w:t>QSB</w:t>
            </w:r>
            <w:r w:rsidRPr="001138E8">
              <w:rPr>
                <w:sz w:val="22"/>
                <w:szCs w:val="22"/>
              </w:rPr>
              <w:t xml:space="preserve"> - 20 шт., Ноутбук </w:t>
            </w:r>
            <w:r w:rsidRPr="001138E8">
              <w:rPr>
                <w:sz w:val="22"/>
                <w:szCs w:val="22"/>
                <w:lang w:val="en-US"/>
              </w:rPr>
              <w:t>HP</w:t>
            </w:r>
            <w:r w:rsidRPr="001138E8">
              <w:rPr>
                <w:sz w:val="22"/>
                <w:szCs w:val="22"/>
              </w:rPr>
              <w:t xml:space="preserve"> 250 </w:t>
            </w:r>
            <w:r w:rsidRPr="001138E8">
              <w:rPr>
                <w:sz w:val="22"/>
                <w:szCs w:val="22"/>
                <w:lang w:val="en-US"/>
              </w:rPr>
              <w:t>G</w:t>
            </w:r>
            <w:r w:rsidRPr="001138E8">
              <w:rPr>
                <w:sz w:val="22"/>
                <w:szCs w:val="22"/>
              </w:rPr>
              <w:t>6 1</w:t>
            </w:r>
            <w:r w:rsidRPr="001138E8">
              <w:rPr>
                <w:sz w:val="22"/>
                <w:szCs w:val="22"/>
                <w:lang w:val="en-US"/>
              </w:rPr>
              <w:t>WY</w:t>
            </w:r>
            <w:r w:rsidRPr="001138E8">
              <w:rPr>
                <w:sz w:val="22"/>
                <w:szCs w:val="22"/>
              </w:rPr>
              <w:t>58</w:t>
            </w:r>
            <w:r w:rsidRPr="001138E8">
              <w:rPr>
                <w:sz w:val="22"/>
                <w:szCs w:val="22"/>
                <w:lang w:val="en-US"/>
              </w:rPr>
              <w:t>EA</w:t>
            </w:r>
            <w:r w:rsidRPr="001138E8">
              <w:rPr>
                <w:sz w:val="22"/>
                <w:szCs w:val="22"/>
              </w:rPr>
              <w:t xml:space="preserve"> - 5 шт., Проектор цифровой </w:t>
            </w:r>
            <w:r w:rsidRPr="001138E8">
              <w:rPr>
                <w:sz w:val="22"/>
                <w:szCs w:val="22"/>
                <w:lang w:val="en-US"/>
              </w:rPr>
              <w:t>Acer</w:t>
            </w:r>
            <w:r w:rsidRPr="001138E8">
              <w:rPr>
                <w:sz w:val="22"/>
                <w:szCs w:val="22"/>
              </w:rPr>
              <w:t xml:space="preserve"> </w:t>
            </w:r>
            <w:r w:rsidRPr="001138E8">
              <w:rPr>
                <w:sz w:val="22"/>
                <w:szCs w:val="22"/>
                <w:lang w:val="en-US"/>
              </w:rPr>
              <w:t>X</w:t>
            </w:r>
            <w:r w:rsidRPr="001138E8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51B8D3" w14:textId="77777777" w:rsidR="002C735C" w:rsidRPr="001138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38E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138E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38E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38E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C400F5F" w14:textId="0CE1D17C" w:rsidR="00CD43C6" w:rsidRPr="00CD43C6" w:rsidRDefault="00CD43C6" w:rsidP="00CD43C6">
      <w:pPr>
        <w:pStyle w:val="Default"/>
        <w:spacing w:after="30"/>
        <w:jc w:val="both"/>
        <w:rPr>
          <w:b/>
          <w:sz w:val="23"/>
          <w:szCs w:val="23"/>
        </w:rPr>
      </w:pPr>
      <w:r w:rsidRPr="00CD43C6">
        <w:rPr>
          <w:b/>
          <w:sz w:val="23"/>
          <w:szCs w:val="23"/>
        </w:rPr>
        <w:t xml:space="preserve">ТЕСТОВОЕ ЗАДАНИЕ </w:t>
      </w:r>
    </w:p>
    <w:p w14:paraId="1EF98865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1. Коммуникация – это … взаимодействие</w:t>
      </w:r>
    </w:p>
    <w:p w14:paraId="1975C73A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2. Коммуникация – это … взаимодействие</w:t>
      </w:r>
    </w:p>
    <w:p w14:paraId="0AB00DB0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3. Элементы «источник», «сообщение» и «получатель» </w:t>
      </w:r>
      <w:proofErr w:type="gramStart"/>
      <w:r w:rsidRPr="00CD43C6">
        <w:rPr>
          <w:sz w:val="23"/>
          <w:szCs w:val="23"/>
        </w:rPr>
        <w:t>- это</w:t>
      </w:r>
      <w:proofErr w:type="gramEnd"/>
      <w:r w:rsidRPr="00CD43C6">
        <w:rPr>
          <w:sz w:val="23"/>
          <w:szCs w:val="23"/>
        </w:rPr>
        <w:t xml:space="preserve"> модель коммуникации</w:t>
      </w:r>
    </w:p>
    <w:p w14:paraId="56E54551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4. Элементы «отправитель», «кодирование», «передатчик», «канал», «сообщение», «шум», «приемник», «декодирование» и «получатель» </w:t>
      </w:r>
      <w:proofErr w:type="gramStart"/>
      <w:r w:rsidRPr="00CD43C6">
        <w:rPr>
          <w:sz w:val="23"/>
          <w:szCs w:val="23"/>
        </w:rPr>
        <w:t>- это</w:t>
      </w:r>
      <w:proofErr w:type="gramEnd"/>
      <w:r w:rsidRPr="00CD43C6">
        <w:rPr>
          <w:sz w:val="23"/>
          <w:szCs w:val="23"/>
        </w:rPr>
        <w:t xml:space="preserve"> модель коммуникации</w:t>
      </w:r>
    </w:p>
    <w:p w14:paraId="21795AB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5. Элементы «адресант», «сообщение», «контакт», «код», «контекст» и «адресат» </w:t>
      </w:r>
      <w:proofErr w:type="gramStart"/>
      <w:r w:rsidRPr="00CD43C6">
        <w:rPr>
          <w:sz w:val="23"/>
          <w:szCs w:val="23"/>
        </w:rPr>
        <w:t>- это</w:t>
      </w:r>
      <w:proofErr w:type="gramEnd"/>
      <w:r w:rsidRPr="00CD43C6">
        <w:rPr>
          <w:sz w:val="23"/>
          <w:szCs w:val="23"/>
        </w:rPr>
        <w:t xml:space="preserve"> модель коммуникации</w:t>
      </w:r>
    </w:p>
    <w:p w14:paraId="6725FF47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6. Маркетинговая коммуникация – это любой вид коммуникации, используемый с маркетинговыми целями</w:t>
      </w:r>
    </w:p>
    <w:p w14:paraId="3BF765A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7. К маркетинговым коммуникациям относятся</w:t>
      </w:r>
    </w:p>
    <w:p w14:paraId="1D732C5F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8. Самой серьезной проблемой рекламы в СМИ является</w:t>
      </w:r>
    </w:p>
    <w:p w14:paraId="6FB24B52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CD43C6">
        <w:rPr>
          <w:sz w:val="23"/>
          <w:szCs w:val="23"/>
          <w:lang w:val="en-US"/>
        </w:rPr>
        <w:t>9. ATL-</w:t>
      </w:r>
      <w:r w:rsidRPr="00CD43C6">
        <w:rPr>
          <w:sz w:val="23"/>
          <w:szCs w:val="23"/>
        </w:rPr>
        <w:t>реклама</w:t>
      </w:r>
      <w:r w:rsidRPr="00CD43C6">
        <w:rPr>
          <w:sz w:val="23"/>
          <w:szCs w:val="23"/>
          <w:lang w:val="en-US"/>
        </w:rPr>
        <w:t xml:space="preserve"> (above the line) – </w:t>
      </w:r>
      <w:r w:rsidRPr="00CD43C6">
        <w:rPr>
          <w:sz w:val="23"/>
          <w:szCs w:val="23"/>
        </w:rPr>
        <w:t>это</w:t>
      </w:r>
    </w:p>
    <w:p w14:paraId="79A0778A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CD43C6">
        <w:rPr>
          <w:sz w:val="23"/>
          <w:szCs w:val="23"/>
          <w:lang w:val="en-US"/>
        </w:rPr>
        <w:t>10. BTL-</w:t>
      </w:r>
      <w:r w:rsidRPr="00CD43C6">
        <w:rPr>
          <w:sz w:val="23"/>
          <w:szCs w:val="23"/>
        </w:rPr>
        <w:t>реклама</w:t>
      </w:r>
      <w:r w:rsidRPr="00CD43C6">
        <w:rPr>
          <w:sz w:val="23"/>
          <w:szCs w:val="23"/>
          <w:lang w:val="en-US"/>
        </w:rPr>
        <w:t xml:space="preserve"> (below the line) – </w:t>
      </w:r>
      <w:r w:rsidRPr="00CD43C6">
        <w:rPr>
          <w:sz w:val="23"/>
          <w:szCs w:val="23"/>
        </w:rPr>
        <w:t>это</w:t>
      </w:r>
    </w:p>
    <w:p w14:paraId="35E87B3B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11. Установите соответствие между элементами коммуникации согласно модели Р. Якобсона и доминирующей функцией коммуникации</w:t>
      </w:r>
    </w:p>
    <w:p w14:paraId="61AAFC3C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12. Согласно исследованиям компании «</w:t>
      </w:r>
      <w:proofErr w:type="spellStart"/>
      <w:r w:rsidRPr="00CD43C6">
        <w:rPr>
          <w:sz w:val="23"/>
          <w:szCs w:val="23"/>
        </w:rPr>
        <w:t>Комкон</w:t>
      </w:r>
      <w:proofErr w:type="spellEnd"/>
      <w:r w:rsidRPr="00CD43C6">
        <w:rPr>
          <w:sz w:val="23"/>
          <w:szCs w:val="23"/>
        </w:rPr>
        <w:t>» во время рекламного блока телевизионную рекламу смотрят 12% всех телезрителей. Какой элемент телевизионной рекламной коммуникации согласно модели Р. Якобсона является самым слабым звеном?</w:t>
      </w:r>
    </w:p>
    <w:p w14:paraId="220A763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13. Наука о знаковых системах – это </w:t>
      </w:r>
    </w:p>
    <w:p w14:paraId="7D72275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14. Основные разделы науки о знаковых системах</w:t>
      </w:r>
    </w:p>
    <w:p w14:paraId="1E573F4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15. Три раздела семиотики ввел в научный оборот</w:t>
      </w:r>
    </w:p>
    <w:p w14:paraId="169BD1BD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16. Семиотический треугольник ввел в научный оборот</w:t>
      </w:r>
    </w:p>
    <w:p w14:paraId="4872F808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17. Установите соответствие между семиотическими терминами и их значениями</w:t>
      </w:r>
    </w:p>
    <w:p w14:paraId="5370A22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18. Процесс передачи информации о товаре, услуге или идее с целью влияния на сознание и поведение целевой аудитории – это </w:t>
      </w:r>
    </w:p>
    <w:p w14:paraId="2EF6C214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19. Согласно Американской Маркетинговой Ассоциации, «Концепция планирования маркетинговых коммуникаций, исходящая из необходимости оценки стратегической роли их отдельных направлений (рекламы, стимулирования сбыта, PR и т. д.) и оптимального сочетания для обеспечения четкости, последовательности и поиска максимизации воздействия коммуникационных программ посредством непротиворечивой интеграции всех обращений» - это определение </w:t>
      </w:r>
    </w:p>
    <w:p w14:paraId="1420CE92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20. Интегрированные маркетинговые коммуникации</w:t>
      </w:r>
    </w:p>
    <w:p w14:paraId="529C8350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21. Главное достоинство интегрированных маркетинговых коммуникаций</w:t>
      </w:r>
    </w:p>
    <w:p w14:paraId="4862564C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22. Главный документ, согласно которому регулируется рекламная деятельность</w:t>
      </w:r>
    </w:p>
    <w:p w14:paraId="26D5A39F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23 Согласно 38-ФЗ «О рекламе» «информация,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продвижение» – это </w:t>
      </w:r>
    </w:p>
    <w:p w14:paraId="39956385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24. Согласно Гражданского кодекса РФ информация, адресованная неопределенному кругу лиц – это </w:t>
      </w:r>
    </w:p>
    <w:p w14:paraId="15D726A7" w14:textId="79AB6C10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25. Согласно 38-ФЗ «О рекламе» «изготовитель или продавец товара либо иное определившее объект рекламирования и (или) содержание рекламы лицо» – это</w:t>
      </w:r>
    </w:p>
    <w:p w14:paraId="6C48F7FA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26. За последние годы самый крупный рекламный рынок в мире и в России</w:t>
      </w:r>
    </w:p>
    <w:p w14:paraId="23D20309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27. За последние годы самый большой рост на рекламном рынке в России имеет </w:t>
      </w:r>
    </w:p>
    <w:p w14:paraId="72011BB2" w14:textId="405D9474" w:rsid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28. За последние годы самый серьезный спад на рекламном рынке в России произошел </w:t>
      </w:r>
    </w:p>
    <w:p w14:paraId="55BE9BE1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29. Основные преимущества рекламы в интернете</w:t>
      </w:r>
    </w:p>
    <w:p w14:paraId="1581F5BE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lastRenderedPageBreak/>
        <w:t xml:space="preserve">30. Основные преимущества телевизионной рекламы </w:t>
      </w:r>
    </w:p>
    <w:p w14:paraId="3522BDB3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31. Основные недостатки телевизионной рекламы</w:t>
      </w:r>
    </w:p>
    <w:p w14:paraId="3B7C2801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32. Основные преимущества радиорекламы</w:t>
      </w:r>
    </w:p>
    <w:p w14:paraId="11EDEEC8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33. Основные недостатки радиорекламы</w:t>
      </w:r>
    </w:p>
    <w:p w14:paraId="205AC499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34. Основные недостатки наружной рекламы</w:t>
      </w:r>
    </w:p>
    <w:p w14:paraId="6BF77768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 xml:space="preserve">35. Выберите три основных показателя </w:t>
      </w:r>
      <w:proofErr w:type="spellStart"/>
      <w:r w:rsidRPr="00CD43C6">
        <w:rPr>
          <w:sz w:val="23"/>
          <w:szCs w:val="23"/>
        </w:rPr>
        <w:t>медиапланирования</w:t>
      </w:r>
      <w:proofErr w:type="spellEnd"/>
    </w:p>
    <w:p w14:paraId="6F5C5905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36. Показатель GRP (</w:t>
      </w:r>
      <w:proofErr w:type="spellStart"/>
      <w:r w:rsidRPr="00CD43C6">
        <w:rPr>
          <w:sz w:val="23"/>
          <w:szCs w:val="23"/>
        </w:rPr>
        <w:t>gross</w:t>
      </w:r>
      <w:proofErr w:type="spellEnd"/>
      <w:r w:rsidRPr="00CD43C6">
        <w:rPr>
          <w:sz w:val="23"/>
          <w:szCs w:val="23"/>
        </w:rPr>
        <w:t xml:space="preserve"> </w:t>
      </w:r>
      <w:proofErr w:type="spellStart"/>
      <w:r w:rsidRPr="00CD43C6">
        <w:rPr>
          <w:sz w:val="23"/>
          <w:szCs w:val="23"/>
        </w:rPr>
        <w:t>rating</w:t>
      </w:r>
      <w:proofErr w:type="spellEnd"/>
      <w:r w:rsidRPr="00CD43C6">
        <w:rPr>
          <w:sz w:val="23"/>
          <w:szCs w:val="23"/>
        </w:rPr>
        <w:t xml:space="preserve"> </w:t>
      </w:r>
      <w:proofErr w:type="spellStart"/>
      <w:r w:rsidRPr="00CD43C6">
        <w:rPr>
          <w:sz w:val="23"/>
          <w:szCs w:val="23"/>
        </w:rPr>
        <w:t>point</w:t>
      </w:r>
      <w:proofErr w:type="spellEnd"/>
      <w:r w:rsidRPr="00CD43C6">
        <w:rPr>
          <w:sz w:val="23"/>
          <w:szCs w:val="23"/>
        </w:rPr>
        <w:t>) – это</w:t>
      </w:r>
    </w:p>
    <w:p w14:paraId="7E8F4974" w14:textId="52558AA8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37.</w:t>
      </w:r>
      <w:r>
        <w:rPr>
          <w:sz w:val="23"/>
          <w:szCs w:val="23"/>
        </w:rPr>
        <w:t xml:space="preserve"> </w:t>
      </w:r>
      <w:r w:rsidRPr="00CD43C6">
        <w:rPr>
          <w:sz w:val="23"/>
          <w:szCs w:val="23"/>
        </w:rPr>
        <w:t>Рекламный слоган – это</w:t>
      </w:r>
    </w:p>
    <w:p w14:paraId="147F9F07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38. Рекламный бриф – это</w:t>
      </w:r>
    </w:p>
    <w:p w14:paraId="6E002782" w14:textId="77777777" w:rsidR="00CD43C6" w:rsidRPr="00CD43C6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39. Рейтинг телепрограммы (</w:t>
      </w:r>
      <w:proofErr w:type="spellStart"/>
      <w:r w:rsidRPr="00CD43C6">
        <w:rPr>
          <w:sz w:val="23"/>
          <w:szCs w:val="23"/>
        </w:rPr>
        <w:t>rating</w:t>
      </w:r>
      <w:proofErr w:type="spellEnd"/>
      <w:r w:rsidRPr="00CD43C6">
        <w:rPr>
          <w:sz w:val="23"/>
          <w:szCs w:val="23"/>
        </w:rPr>
        <w:t>) – это</w:t>
      </w:r>
    </w:p>
    <w:p w14:paraId="7DAFBE47" w14:textId="59C57659" w:rsidR="005B37A7" w:rsidRDefault="00CD43C6" w:rsidP="00CD43C6">
      <w:pPr>
        <w:pStyle w:val="Default"/>
        <w:spacing w:after="30"/>
        <w:jc w:val="both"/>
        <w:rPr>
          <w:sz w:val="23"/>
          <w:szCs w:val="23"/>
        </w:rPr>
      </w:pPr>
      <w:r w:rsidRPr="00CD43C6">
        <w:rPr>
          <w:sz w:val="23"/>
          <w:szCs w:val="23"/>
        </w:rPr>
        <w:t>40. Доля телепрограммы (</w:t>
      </w:r>
      <w:proofErr w:type="spellStart"/>
      <w:r w:rsidRPr="00CD43C6">
        <w:rPr>
          <w:sz w:val="23"/>
          <w:szCs w:val="23"/>
        </w:rPr>
        <w:t>share</w:t>
      </w:r>
      <w:proofErr w:type="spellEnd"/>
      <w:r w:rsidRPr="00CD43C6">
        <w:rPr>
          <w:sz w:val="23"/>
          <w:szCs w:val="23"/>
        </w:rPr>
        <w:t>) – это</w:t>
      </w:r>
    </w:p>
    <w:p w14:paraId="5E190E41" w14:textId="77777777" w:rsidR="00CD43C6" w:rsidRDefault="00CD43C6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</w:p>
    <w:p w14:paraId="53F022AD" w14:textId="36B52354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43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43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43C6" w14:paraId="5A1C9382" w14:textId="77777777" w:rsidTr="00801458">
        <w:tc>
          <w:tcPr>
            <w:tcW w:w="2336" w:type="dxa"/>
          </w:tcPr>
          <w:p w14:paraId="4C518DAB" w14:textId="77777777" w:rsidR="005D65A5" w:rsidRPr="00CD4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3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4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3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4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3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43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3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43C6" w14:paraId="07658034" w14:textId="77777777" w:rsidTr="00801458">
        <w:tc>
          <w:tcPr>
            <w:tcW w:w="2336" w:type="dxa"/>
          </w:tcPr>
          <w:p w14:paraId="1553D698" w14:textId="78F29BFB" w:rsidR="005D65A5" w:rsidRPr="00CD43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9793085" w14:textId="37E3864C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D43C6" w14:paraId="0E96BD6B" w14:textId="77777777" w:rsidTr="00801458">
        <w:tc>
          <w:tcPr>
            <w:tcW w:w="2336" w:type="dxa"/>
          </w:tcPr>
          <w:p w14:paraId="42601DAF" w14:textId="77777777" w:rsidR="005D65A5" w:rsidRPr="00CD43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5F8DE0" w14:textId="77777777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78D2C7A7" w14:textId="77777777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42467B" w14:textId="77777777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D43C6" w14:paraId="26C16274" w14:textId="77777777" w:rsidTr="00801458">
        <w:tc>
          <w:tcPr>
            <w:tcW w:w="2336" w:type="dxa"/>
          </w:tcPr>
          <w:p w14:paraId="47ED7874" w14:textId="77777777" w:rsidR="005D65A5" w:rsidRPr="00CD43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32D806" w14:textId="77777777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964EDF" w14:textId="77777777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5CA20C" w14:textId="77777777" w:rsidR="005D65A5" w:rsidRPr="00CD43C6" w:rsidRDefault="007478E0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CD43C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D43C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43C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D43C6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43C6" w:rsidRPr="00CD43C6" w14:paraId="0E08C686" w14:textId="77777777" w:rsidTr="00340E83">
        <w:tc>
          <w:tcPr>
            <w:tcW w:w="562" w:type="dxa"/>
          </w:tcPr>
          <w:p w14:paraId="1A05DCAB" w14:textId="77777777" w:rsidR="00CD43C6" w:rsidRPr="00CD43C6" w:rsidRDefault="00CD43C6" w:rsidP="00340E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EF3D1F" w14:textId="77777777" w:rsidR="00CD43C6" w:rsidRPr="00CD43C6" w:rsidRDefault="00CD43C6" w:rsidP="00340E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43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D43C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D43C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43C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D43C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D43C6" w14:paraId="0267C479" w14:textId="77777777" w:rsidTr="00801458">
        <w:tc>
          <w:tcPr>
            <w:tcW w:w="2500" w:type="pct"/>
          </w:tcPr>
          <w:p w14:paraId="37F699C9" w14:textId="77777777" w:rsidR="00B8237E" w:rsidRPr="00CD43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3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43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3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43C6" w14:paraId="3F240151" w14:textId="77777777" w:rsidTr="00801458">
        <w:tc>
          <w:tcPr>
            <w:tcW w:w="2500" w:type="pct"/>
          </w:tcPr>
          <w:p w14:paraId="61E91592" w14:textId="61A0874C" w:rsidR="00B8237E" w:rsidRPr="00CD43C6" w:rsidRDefault="00B8237E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D43C6" w:rsidRDefault="005C548A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43C6" w14:paraId="34CD3419" w14:textId="77777777" w:rsidTr="00801458">
        <w:tc>
          <w:tcPr>
            <w:tcW w:w="2500" w:type="pct"/>
          </w:tcPr>
          <w:p w14:paraId="63EAC98A" w14:textId="77777777" w:rsidR="00B8237E" w:rsidRPr="00CD43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142A553" w14:textId="77777777" w:rsidR="00B8237E" w:rsidRPr="00CD43C6" w:rsidRDefault="005C548A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CD43C6" w14:paraId="0C32FFE9" w14:textId="77777777" w:rsidTr="00801458">
        <w:tc>
          <w:tcPr>
            <w:tcW w:w="2500" w:type="pct"/>
          </w:tcPr>
          <w:p w14:paraId="3F547FD8" w14:textId="77777777" w:rsidR="00B8237E" w:rsidRPr="00CD43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7B9565D" w14:textId="77777777" w:rsidR="00B8237E" w:rsidRPr="00CD43C6" w:rsidRDefault="005C548A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CD43C6" w14:paraId="664D1CD7" w14:textId="77777777" w:rsidTr="00801458">
        <w:tc>
          <w:tcPr>
            <w:tcW w:w="2500" w:type="pct"/>
          </w:tcPr>
          <w:p w14:paraId="1B90441F" w14:textId="77777777" w:rsidR="00B8237E" w:rsidRPr="00CD43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920EC4" w14:textId="77777777" w:rsidR="00B8237E" w:rsidRPr="00CD43C6" w:rsidRDefault="005C548A" w:rsidP="00801458">
            <w:pPr>
              <w:rPr>
                <w:rFonts w:ascii="Times New Roman" w:hAnsi="Times New Roman" w:cs="Times New Roman"/>
              </w:rPr>
            </w:pPr>
            <w:r w:rsidRPr="00CD43C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0436787"/>
    <w:multiLevelType w:val="hybridMultilevel"/>
    <w:tmpl w:val="297E1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38E8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5D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0585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43C6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517/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6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102016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2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658E94-4890-40C3-87DC-772792B2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15</Pages>
  <Words>4796</Words>
  <Characters>27341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2024-01-29T08:56:00Z</cp:lastPrinted>
  <dcterms:created xsi:type="dcterms:W3CDTF">2021-05-12T16:57:00Z</dcterms:created>
  <dcterms:modified xsi:type="dcterms:W3CDTF">2024-01-29T08:56:00Z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