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Планирование и вэб-аналитика маркетинговых кампаний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1E224820" w:rsidR="00C52FB4" w:rsidRPr="00352B6F" w:rsidRDefault="008A1105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F47C1D3" w:rsidR="00A77598" w:rsidRPr="00C678F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678FB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A11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110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A110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A1105">
              <w:rPr>
                <w:rFonts w:ascii="Times New Roman" w:hAnsi="Times New Roman" w:cs="Times New Roman"/>
                <w:sz w:val="20"/>
                <w:szCs w:val="20"/>
              </w:rPr>
              <w:t>Конникова</w:t>
            </w:r>
            <w:proofErr w:type="spellEnd"/>
            <w:r w:rsidRPr="008A1105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1B66B0" w:rsidR="004475DA" w:rsidRPr="00C678F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678FB"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71AA22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78F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47538ED" w:rsidR="00D75436" w:rsidRDefault="00C67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EEE2788" w:rsidR="00D75436" w:rsidRDefault="00C67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D1F091D" w:rsidR="00D75436" w:rsidRDefault="00C67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D1400D3" w:rsidR="00D75436" w:rsidRDefault="00C67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CC86B93" w:rsidR="00D75436" w:rsidRDefault="00C67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A0FB5DC" w:rsidR="00D75436" w:rsidRDefault="00C67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035C6C0" w:rsidR="00D75436" w:rsidRDefault="00C67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94944D2" w:rsidR="00D75436" w:rsidRDefault="00C67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9A50D98" w:rsidR="00D75436" w:rsidRDefault="00C67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2307673" w:rsidR="00D75436" w:rsidRDefault="00C67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24169C4" w:rsidR="00D75436" w:rsidRDefault="00C67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2A4F5B9" w:rsidR="00D75436" w:rsidRDefault="00C67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5D56419" w:rsidR="00D75436" w:rsidRDefault="00C67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6377CAB" w:rsidR="00D75436" w:rsidRDefault="00C67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61F0F81" w:rsidR="00D75436" w:rsidRDefault="00C67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6C10EFE" w:rsidR="00D75436" w:rsidRDefault="00C67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E50B714" w:rsidR="00D75436" w:rsidRDefault="00C67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2435AC7F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ЦЕЛИ ОСВОЕНИЯ ДИСЦИПЛИНЫ</w:t>
      </w:r>
      <w:bookmarkEnd w:id="1"/>
    </w:p>
    <w:p w14:paraId="3A2758CE" w14:textId="77777777" w:rsidR="008A1105" w:rsidRPr="008A1105" w:rsidRDefault="008A1105" w:rsidP="008A1105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8A1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знаниями, навыками, умениями, связанными с разработкой системы аналитики в цифровой среде, интерпретации данных веб-аналитики маркетинговых интернет-кампаний.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Планирование и вэб-аналитика маркетинговых кампаний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245"/>
        <w:gridCol w:w="4969"/>
      </w:tblGrid>
      <w:tr w:rsidR="00751095" w:rsidRPr="008A1105" w14:paraId="456F168A" w14:textId="77777777" w:rsidTr="00566B8F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A11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A110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A110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110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A110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110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A11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A1105" w14:paraId="15D0A9B4" w14:textId="77777777" w:rsidTr="00566B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A11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</w:rPr>
              <w:t>ПК-4 - Способен разрабатывать и реализовывать маркетинговую стратегию организации, осуществлять планирование и контроль маркетинговой деятельности организации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A11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1105">
              <w:rPr>
                <w:rFonts w:ascii="Times New Roman" w:hAnsi="Times New Roman" w:cs="Times New Roman"/>
                <w:lang w:bidi="ru-RU"/>
              </w:rPr>
              <w:t>ПК-4.2 - Обеспечивает планирование и контроль маркетинговой деятельности, определяет систему маркетинговых показателей для оценки эффективности маркетинговых кампаний и стратегий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A11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8A1105">
              <w:rPr>
                <w:rFonts w:ascii="Times New Roman" w:hAnsi="Times New Roman" w:cs="Times New Roman"/>
              </w:rPr>
              <w:t>систему метрик цифровых маркетинговых кампаний.</w:t>
            </w:r>
            <w:r w:rsidRPr="008A110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BBC9EF8" w:rsidR="00751095" w:rsidRPr="008A11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1105">
              <w:rPr>
                <w:rFonts w:ascii="Times New Roman" w:hAnsi="Times New Roman" w:cs="Times New Roman"/>
              </w:rPr>
              <w:t>проводить оценку и аудит эффективности маркетинговой деятельности организации в цифровой среде</w:t>
            </w:r>
            <w:r w:rsidRPr="008A110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7E2B61B0" w:rsidR="00751095" w:rsidRPr="008A11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11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1105">
              <w:rPr>
                <w:rFonts w:ascii="Times New Roman" w:hAnsi="Times New Roman" w:cs="Times New Roman"/>
              </w:rPr>
              <w:t>навыками планирования и реализации эффективной маркетинговой деятельности в цифровой среде, в том числе стратегического характера</w:t>
            </w:r>
            <w:r w:rsidRPr="008A110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A1105" w14:paraId="691751E3" w14:textId="77777777" w:rsidTr="00566B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A65D3" w14:textId="77777777" w:rsidR="00751095" w:rsidRPr="008A11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</w:rPr>
              <w:t>ПК-1 - Способен разрабатывать и реализовывать маркетинговые программы по созданию, выводу на рынок и формированию спроса на услуги и продукты, включая инновационные, а также оценивать их эффективность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11DF4" w14:textId="77777777" w:rsidR="00751095" w:rsidRPr="008A11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1105">
              <w:rPr>
                <w:rFonts w:ascii="Times New Roman" w:hAnsi="Times New Roman" w:cs="Times New Roman"/>
                <w:lang w:bidi="ru-RU"/>
              </w:rPr>
              <w:t>ПК-1.1 - Разрабатывает маркетинговые планы и программы по продвижению товаров и услуг, включая цифровую среду, осуществляет оценку их эффективности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6EC5D" w14:textId="77777777" w:rsidR="00751095" w:rsidRPr="008A11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8A1105">
              <w:rPr>
                <w:rFonts w:ascii="Times New Roman" w:hAnsi="Times New Roman" w:cs="Times New Roman"/>
              </w:rPr>
              <w:t>основы оценки эффективности маркетинговых кампаний, в том числе в цифровой среде.</w:t>
            </w:r>
            <w:r w:rsidRPr="008A1105">
              <w:rPr>
                <w:rFonts w:ascii="Times New Roman" w:hAnsi="Times New Roman" w:cs="Times New Roman"/>
              </w:rPr>
              <w:t xml:space="preserve"> </w:t>
            </w:r>
          </w:p>
          <w:p w14:paraId="742673A3" w14:textId="614F95B8" w:rsidR="00751095" w:rsidRPr="008A11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1105">
              <w:rPr>
                <w:rFonts w:ascii="Times New Roman" w:hAnsi="Times New Roman" w:cs="Times New Roman"/>
              </w:rPr>
              <w:t>формировать спрос на инновационные продукты и услуги, в том числе в цифровой среде, реализовывать планы и программы по продвижению продуктов и услуг в цифровой среде.</w:t>
            </w:r>
            <w:r w:rsidRPr="008A1105">
              <w:rPr>
                <w:rFonts w:ascii="Times New Roman" w:hAnsi="Times New Roman" w:cs="Times New Roman"/>
              </w:rPr>
              <w:t xml:space="preserve"> </w:t>
            </w:r>
          </w:p>
          <w:p w14:paraId="022F3BD7" w14:textId="452FAC8E" w:rsidR="00751095" w:rsidRPr="008A11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11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1105">
              <w:rPr>
                <w:rFonts w:ascii="Times New Roman" w:hAnsi="Times New Roman" w:cs="Times New Roman"/>
              </w:rPr>
              <w:t>навыками планирования, реализации, оценки и аудита эффективности маркетинговых кампаний в цифровой среде</w:t>
            </w:r>
            <w:r w:rsidRPr="008A110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A110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566B8F" w14:paraId="3C8BF9B1" w14:textId="77777777" w:rsidTr="00566B8F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66B8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6B8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66B8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66B8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66B8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66B8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66B8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6B8F">
              <w:rPr>
                <w:rFonts w:ascii="Times New Roman" w:hAnsi="Times New Roman" w:cs="Times New Roman"/>
                <w:b/>
              </w:rPr>
              <w:t>(ак</w:t>
            </w:r>
            <w:r w:rsidR="00AE2B1A" w:rsidRPr="00566B8F">
              <w:rPr>
                <w:rFonts w:ascii="Times New Roman" w:hAnsi="Times New Roman" w:cs="Times New Roman"/>
                <w:b/>
              </w:rPr>
              <w:t>адемические</w:t>
            </w:r>
            <w:r w:rsidRPr="00566B8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66B8F" w14:paraId="568F56F7" w14:textId="77777777" w:rsidTr="00566B8F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66B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566B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66B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6B8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66B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66B8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6B8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66B8F" w14:paraId="48EF2691" w14:textId="77777777" w:rsidTr="00566B8F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66B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566B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66B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6B8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66B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6B8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66B8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6B8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66B8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66B8F" w14:paraId="748498C4" w14:textId="77777777" w:rsidTr="00566B8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566B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6B8F">
              <w:rPr>
                <w:rFonts w:ascii="Times New Roman" w:hAnsi="Times New Roman" w:cs="Times New Roman"/>
                <w:lang w:bidi="ru-RU"/>
              </w:rPr>
              <w:t>Тема 1. Маркетинговые исследования в цифровой среде.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566B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6B8F">
              <w:rPr>
                <w:sz w:val="22"/>
                <w:szCs w:val="22"/>
                <w:lang w:bidi="ru-RU"/>
              </w:rPr>
              <w:t>Анализ рынка и потенциального спроса.  Анализ целевых потребителей и потребностей целевой аудитории.  Классификация конкурентов в цифровой среде. Сервисы анализа конкурентов. Сервисы медиастатистики. Системы анализа статистики посещений.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66B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6B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66B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6B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66B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66B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6B8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66B8F" w14:paraId="24D677D4" w14:textId="77777777" w:rsidTr="00566B8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EAD66CE" w14:textId="77777777" w:rsidR="004475DA" w:rsidRPr="00566B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6B8F">
              <w:rPr>
                <w:rFonts w:ascii="Times New Roman" w:hAnsi="Times New Roman" w:cs="Times New Roman"/>
                <w:lang w:bidi="ru-RU"/>
              </w:rPr>
              <w:t>Тема 2. Аналитика ресурсов с точки зрения их юзабилити: представленность компании в цифровой среде.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D4DC88D" w14:textId="77777777" w:rsidR="004475DA" w:rsidRPr="00566B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6B8F">
              <w:rPr>
                <w:sz w:val="22"/>
                <w:szCs w:val="22"/>
                <w:lang w:bidi="ru-RU"/>
              </w:rPr>
              <w:t>Основы веб-аналитики (Яндекс Метрика). Составление семантического ядра веб-ресурса.  Моделирование структуры сайта и ее оптимизация.  Основы SEO-оптимизации сайтов.  Юзабилити сайта. Чек-лист оптимизации сайта. Формирование «воронки продаж».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138949" w14:textId="77777777" w:rsidR="004475DA" w:rsidRPr="00566B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6B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869AF9" w14:textId="77777777" w:rsidR="004475DA" w:rsidRPr="00566B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6B8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F41A0C" w14:textId="77777777" w:rsidR="004475DA" w:rsidRPr="00566B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982529" w14:textId="77777777" w:rsidR="004475DA" w:rsidRPr="00566B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6B8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66B8F" w14:paraId="309F4F86" w14:textId="77777777" w:rsidTr="00566B8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2BFC300" w14:textId="77777777" w:rsidR="004475DA" w:rsidRPr="00566B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6B8F">
              <w:rPr>
                <w:rFonts w:ascii="Times New Roman" w:hAnsi="Times New Roman" w:cs="Times New Roman"/>
                <w:lang w:bidi="ru-RU"/>
              </w:rPr>
              <w:t>Тема 3. Планирование, реализация и оценка эффективности контекстных рекламных кампаний.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1A8BFAD" w14:textId="77777777" w:rsidR="004475DA" w:rsidRPr="00566B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6B8F">
              <w:rPr>
                <w:sz w:val="22"/>
                <w:szCs w:val="22"/>
                <w:lang w:bidi="ru-RU"/>
              </w:rPr>
              <w:t>Создание и оптимизация контекстной рекламы в Яндекс.Директ. Планирование бюджета контекстной рекламной кампании. Счетчик Яндекс.Метрика.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CE202B" w14:textId="77777777" w:rsidR="004475DA" w:rsidRPr="00566B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6B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B50709" w14:textId="77777777" w:rsidR="004475DA" w:rsidRPr="00566B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6B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DBAFF3" w14:textId="77777777" w:rsidR="004475DA" w:rsidRPr="00566B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F9C249" w14:textId="77777777" w:rsidR="004475DA" w:rsidRPr="00566B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6B8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66B8F" w14:paraId="1738D27F" w14:textId="77777777" w:rsidTr="00566B8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ABA9BD2" w14:textId="77777777" w:rsidR="004475DA" w:rsidRPr="00566B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6B8F">
              <w:rPr>
                <w:rFonts w:ascii="Times New Roman" w:hAnsi="Times New Roman" w:cs="Times New Roman"/>
                <w:lang w:bidi="ru-RU"/>
              </w:rPr>
              <w:t>Тема 4. Планирование, реализация и оценка эффективности мероприятий маркетинга в социальных сетях.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3F8C6D2" w14:textId="77777777" w:rsidR="004475DA" w:rsidRPr="00566B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6B8F">
              <w:rPr>
                <w:sz w:val="22"/>
                <w:szCs w:val="22"/>
                <w:lang w:bidi="ru-RU"/>
              </w:rPr>
              <w:t>Таргетированная реклама в социальных сетях. Классификация аудиторий в цифровой среде и поиск аудиторий для таргетинга. Создание аватара клиента. Ретаргетинг. Контент - стратегии в социальных сетях. Копирайтинг в социальных сетях. Работа с хештегами и геотегами. Ситуативный маркетинг. Поиск инфоповодов. Анализ «хайпа». Составление интегрированного контент-плана. Чек-лист аккаунта в социальных сетях. Маркетинг влияния. Реклама у блогеров. Подбор блогеров для рекламы. Оценка эффективности рекламы у блогеров. Этапы работы с продающим аккаунтом. Выбор соцсети для продвижения конкретного товара / услуги.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F01F9C" w14:textId="77777777" w:rsidR="004475DA" w:rsidRPr="00566B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6B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F97BCA" w14:textId="77777777" w:rsidR="004475DA" w:rsidRPr="00566B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6B8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0EBF3C" w14:textId="77777777" w:rsidR="004475DA" w:rsidRPr="00566B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CB4C3E" w14:textId="77777777" w:rsidR="004475DA" w:rsidRPr="00566B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6B8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66B8F" w14:paraId="53E6F6CB" w14:textId="77777777" w:rsidTr="00566B8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9F02228" w14:textId="77777777" w:rsidR="004475DA" w:rsidRPr="00566B8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66B8F">
              <w:rPr>
                <w:rFonts w:ascii="Times New Roman" w:hAnsi="Times New Roman" w:cs="Times New Roman"/>
                <w:lang w:bidi="ru-RU"/>
              </w:rPr>
              <w:t>Тема 5. Аудит эффективности цифровых маркетинговых кампаний.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C5B5870" w14:textId="77777777" w:rsidR="004475DA" w:rsidRPr="00566B8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66B8F">
              <w:rPr>
                <w:sz w:val="22"/>
                <w:szCs w:val="22"/>
                <w:lang w:bidi="ru-RU"/>
              </w:rPr>
              <w:t>Систематизация данных в вэб-аналитике. Метрики цифровых маркетинговых кампаний. Оценка эффективности цифровых маркетинговых кампаний. Критерии выбора исполнителей. «Сквозные» коммуникации и «сквозная» аналитика.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5C7690" w14:textId="77777777" w:rsidR="004475DA" w:rsidRPr="00566B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6B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3D3CCB" w14:textId="77777777" w:rsidR="004475DA" w:rsidRPr="00566B8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6B8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52005A" w14:textId="77777777" w:rsidR="004475DA" w:rsidRPr="00566B8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E456E8" w14:textId="77777777" w:rsidR="004475DA" w:rsidRPr="00566B8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6B8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66B8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66B8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6B8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66B8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6B8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66B8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66B8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66B8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66B8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66B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6B8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66B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6B8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66B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6B8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66B8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66B8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3"/>
        <w:gridCol w:w="3472"/>
      </w:tblGrid>
      <w:tr w:rsidR="00262CF0" w:rsidRPr="00566B8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66B8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6B8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66B8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6B8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66B8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66B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66B8F">
              <w:rPr>
                <w:rFonts w:ascii="Times New Roman" w:hAnsi="Times New Roman" w:cs="Times New Roman"/>
              </w:rPr>
              <w:t xml:space="preserve">Салихова, Яна </w:t>
            </w:r>
            <w:proofErr w:type="spellStart"/>
            <w:r w:rsidRPr="00566B8F">
              <w:rPr>
                <w:rFonts w:ascii="Times New Roman" w:hAnsi="Times New Roman" w:cs="Times New Roman"/>
              </w:rPr>
              <w:t>ЮрьевнаЭффективность</w:t>
            </w:r>
            <w:proofErr w:type="spellEnd"/>
            <w:r w:rsidRPr="00566B8F">
              <w:rPr>
                <w:rFonts w:ascii="Times New Roman" w:hAnsi="Times New Roman" w:cs="Times New Roman"/>
              </w:rPr>
              <w:t xml:space="preserve"> маркетинговых решений и </w:t>
            </w:r>
            <w:proofErr w:type="spellStart"/>
            <w:r w:rsidRPr="00566B8F">
              <w:rPr>
                <w:rFonts w:ascii="Times New Roman" w:hAnsi="Times New Roman" w:cs="Times New Roman"/>
              </w:rPr>
              <w:t>вэб</w:t>
            </w:r>
            <w:proofErr w:type="spellEnd"/>
            <w:r w:rsidRPr="00566B8F">
              <w:rPr>
                <w:rFonts w:ascii="Times New Roman" w:hAnsi="Times New Roman" w:cs="Times New Roman"/>
              </w:rPr>
              <w:t>-</w:t>
            </w:r>
            <w:proofErr w:type="gramStart"/>
            <w:r w:rsidRPr="00566B8F">
              <w:rPr>
                <w:rFonts w:ascii="Times New Roman" w:hAnsi="Times New Roman" w:cs="Times New Roman"/>
              </w:rPr>
              <w:t>аналитика :</w:t>
            </w:r>
            <w:proofErr w:type="gramEnd"/>
            <w:r w:rsidRPr="00566B8F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66B8F">
              <w:rPr>
                <w:rFonts w:ascii="Times New Roman" w:hAnsi="Times New Roman" w:cs="Times New Roman"/>
              </w:rPr>
              <w:t>Я.Ю.Салихова</w:t>
            </w:r>
            <w:proofErr w:type="spellEnd"/>
            <w:r w:rsidRPr="00566B8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66B8F">
              <w:rPr>
                <w:rFonts w:ascii="Times New Roman" w:hAnsi="Times New Roman" w:cs="Times New Roman"/>
              </w:rPr>
              <w:t>А.А.Урядина</w:t>
            </w:r>
            <w:proofErr w:type="spellEnd"/>
            <w:r w:rsidRPr="00566B8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66B8F">
              <w:rPr>
                <w:rFonts w:ascii="Times New Roman" w:hAnsi="Times New Roman" w:cs="Times New Roman"/>
              </w:rPr>
              <w:t>высш</w:t>
            </w:r>
            <w:proofErr w:type="spellEnd"/>
            <w:r w:rsidRPr="00566B8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66B8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66B8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66B8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66B8F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566B8F">
              <w:rPr>
                <w:rFonts w:ascii="Times New Roman" w:hAnsi="Times New Roman" w:cs="Times New Roman"/>
              </w:rPr>
              <w:t>маркетингаСанкт</w:t>
            </w:r>
            <w:proofErr w:type="spellEnd"/>
            <w:r w:rsidRPr="00566B8F">
              <w:rPr>
                <w:rFonts w:ascii="Times New Roman" w:hAnsi="Times New Roman" w:cs="Times New Roman"/>
              </w:rPr>
              <w:t>-</w:t>
            </w:r>
            <w:proofErr w:type="gramStart"/>
            <w:r w:rsidRPr="00566B8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66B8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66B8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66B8F">
              <w:rPr>
                <w:rFonts w:ascii="Times New Roman" w:hAnsi="Times New Roman" w:cs="Times New Roman"/>
              </w:rPr>
              <w:t>, 20201 файл (185 МБ)</w:t>
            </w:r>
            <w:proofErr w:type="spellStart"/>
            <w:r w:rsidRPr="00566B8F">
              <w:rPr>
                <w:rFonts w:ascii="Times New Roman" w:hAnsi="Times New Roman" w:cs="Times New Roman"/>
              </w:rPr>
              <w:t>Загл</w:t>
            </w:r>
            <w:proofErr w:type="spellEnd"/>
            <w:r w:rsidRPr="00566B8F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566B8F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566B8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66B8F">
              <w:rPr>
                <w:rFonts w:ascii="Times New Roman" w:hAnsi="Times New Roman" w:cs="Times New Roman"/>
              </w:rPr>
              <w:t>печ</w:t>
            </w:r>
            <w:proofErr w:type="spellEnd"/>
            <w:r w:rsidRPr="00566B8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66B8F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566B8F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566B8F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566B8F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566B8F">
              <w:rPr>
                <w:rFonts w:ascii="Times New Roman" w:hAnsi="Times New Roman" w:cs="Times New Roman"/>
              </w:rPr>
              <w:t>электронныйБиблиогр</w:t>
            </w:r>
            <w:proofErr w:type="spellEnd"/>
            <w:r w:rsidRPr="00566B8F">
              <w:rPr>
                <w:rFonts w:ascii="Times New Roman" w:hAnsi="Times New Roman" w:cs="Times New Roman"/>
              </w:rPr>
              <w:t xml:space="preserve">.: 28 назв. и в </w:t>
            </w:r>
            <w:proofErr w:type="spellStart"/>
            <w:r w:rsidRPr="00566B8F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566B8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66B8F">
              <w:rPr>
                <w:rFonts w:ascii="Times New Roman" w:hAnsi="Times New Roman" w:cs="Times New Roman"/>
              </w:rPr>
              <w:t>примеч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66B8F" w:rsidRDefault="00C678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66B8F">
                <w:rPr>
                  <w:color w:val="00008B"/>
                  <w:u w:val="single"/>
                </w:rPr>
                <w:t>https://opac.unecon.ru/elibrar ... °ÑÐºÐµÑÐ¸Ð½Ð³Ð¾Ð²ÑÑ_20.pdf</w:t>
              </w:r>
            </w:hyperlink>
          </w:p>
        </w:tc>
      </w:tr>
      <w:tr w:rsidR="00262CF0" w:rsidRPr="00566B8F" w14:paraId="3B9AB2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96B4F8" w14:textId="77777777" w:rsidR="00262CF0" w:rsidRPr="00566B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66B8F">
              <w:rPr>
                <w:rFonts w:ascii="Times New Roman" w:hAnsi="Times New Roman" w:cs="Times New Roman"/>
              </w:rPr>
              <w:t>Интернет-</w:t>
            </w:r>
            <w:proofErr w:type="gramStart"/>
            <w:r w:rsidRPr="00566B8F">
              <w:rPr>
                <w:rFonts w:ascii="Times New Roman" w:hAnsi="Times New Roman" w:cs="Times New Roman"/>
              </w:rPr>
              <w:t>маркетинг :</w:t>
            </w:r>
            <w:proofErr w:type="gramEnd"/>
            <w:r w:rsidRPr="00566B8F">
              <w:rPr>
                <w:rFonts w:ascii="Times New Roman" w:hAnsi="Times New Roman" w:cs="Times New Roman"/>
              </w:rPr>
              <w:t xml:space="preserve"> учебник для вузов / О. Н. </w:t>
            </w:r>
            <w:proofErr w:type="spellStart"/>
            <w:r w:rsidRPr="00566B8F">
              <w:rPr>
                <w:rFonts w:ascii="Times New Roman" w:hAnsi="Times New Roman" w:cs="Times New Roman"/>
              </w:rPr>
              <w:t>Жильцова</w:t>
            </w:r>
            <w:proofErr w:type="spellEnd"/>
            <w:r w:rsidRPr="00566B8F">
              <w:rPr>
                <w:rFonts w:ascii="Times New Roman" w:hAnsi="Times New Roman" w:cs="Times New Roman"/>
              </w:rPr>
              <w:t xml:space="preserve"> [и др.] ; под общей редакцией О. Н. </w:t>
            </w:r>
            <w:proofErr w:type="spellStart"/>
            <w:r w:rsidRPr="00566B8F">
              <w:rPr>
                <w:rFonts w:ascii="Times New Roman" w:hAnsi="Times New Roman" w:cs="Times New Roman"/>
              </w:rPr>
              <w:t>Жильцовой</w:t>
            </w:r>
            <w:proofErr w:type="spellEnd"/>
            <w:r w:rsidRPr="00566B8F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566B8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66B8F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66B8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66B8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66B8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66B8F">
              <w:rPr>
                <w:rFonts w:ascii="Times New Roman" w:hAnsi="Times New Roman" w:cs="Times New Roman"/>
              </w:rPr>
              <w:t xml:space="preserve">, 2019. — 301 с. — (Высшее образование). — </w:t>
            </w:r>
            <w:r w:rsidRPr="00566B8F">
              <w:rPr>
                <w:rFonts w:ascii="Times New Roman" w:hAnsi="Times New Roman" w:cs="Times New Roman"/>
                <w:lang w:val="en-US"/>
              </w:rPr>
              <w:t>ISBN</w:t>
            </w:r>
            <w:r w:rsidRPr="00566B8F">
              <w:rPr>
                <w:rFonts w:ascii="Times New Roman" w:hAnsi="Times New Roman" w:cs="Times New Roman"/>
              </w:rPr>
              <w:t xml:space="preserve"> 978-5-534-04238-2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A96529" w14:textId="77777777" w:rsidR="00262CF0" w:rsidRPr="00566B8F" w:rsidRDefault="00C678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66B8F">
                <w:rPr>
                  <w:color w:val="00008B"/>
                  <w:u w:val="single"/>
                </w:rPr>
                <w:t>https://urait.ru/bcode/432128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4A463C4" w14:textId="77777777" w:rsidTr="007B550D">
        <w:tc>
          <w:tcPr>
            <w:tcW w:w="9345" w:type="dxa"/>
          </w:tcPr>
          <w:p w14:paraId="38B64C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D2F05BA" w14:textId="77777777" w:rsidTr="007B550D">
        <w:tc>
          <w:tcPr>
            <w:tcW w:w="9345" w:type="dxa"/>
          </w:tcPr>
          <w:p w14:paraId="719431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678F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66B8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66B8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66B8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66B8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66B8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66B8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66B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6B8F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566B8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566B8F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566B8F">
              <w:rPr>
                <w:sz w:val="22"/>
                <w:szCs w:val="22"/>
                <w:lang w:val="en-US"/>
              </w:rPr>
              <w:t>FOX</w:t>
            </w:r>
            <w:r w:rsidRPr="00566B8F">
              <w:rPr>
                <w:sz w:val="22"/>
                <w:szCs w:val="22"/>
              </w:rPr>
              <w:t xml:space="preserve"> </w:t>
            </w:r>
            <w:r w:rsidRPr="00566B8F">
              <w:rPr>
                <w:sz w:val="22"/>
                <w:szCs w:val="22"/>
                <w:lang w:val="en-US"/>
              </w:rPr>
              <w:t>MIMO</w:t>
            </w:r>
            <w:r w:rsidRPr="00566B8F">
              <w:rPr>
                <w:sz w:val="22"/>
                <w:szCs w:val="22"/>
              </w:rPr>
              <w:t xml:space="preserve"> 4450 2.8</w:t>
            </w:r>
            <w:proofErr w:type="spellStart"/>
            <w:r w:rsidRPr="00566B8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66B8F">
              <w:rPr>
                <w:sz w:val="22"/>
                <w:szCs w:val="22"/>
              </w:rPr>
              <w:t>\4</w:t>
            </w:r>
            <w:proofErr w:type="spellStart"/>
            <w:r w:rsidRPr="00566B8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66B8F">
              <w:rPr>
                <w:sz w:val="22"/>
                <w:szCs w:val="22"/>
              </w:rPr>
              <w:t>\500</w:t>
            </w:r>
            <w:r w:rsidRPr="00566B8F">
              <w:rPr>
                <w:sz w:val="22"/>
                <w:szCs w:val="22"/>
                <w:lang w:val="en-US"/>
              </w:rPr>
              <w:t>GB</w:t>
            </w:r>
            <w:r w:rsidRPr="00566B8F">
              <w:rPr>
                <w:sz w:val="22"/>
                <w:szCs w:val="22"/>
              </w:rPr>
              <w:t>\</w:t>
            </w:r>
            <w:r w:rsidRPr="00566B8F">
              <w:rPr>
                <w:sz w:val="22"/>
                <w:szCs w:val="22"/>
                <w:lang w:val="en-US"/>
              </w:rPr>
              <w:t>DVD</w:t>
            </w:r>
            <w:r w:rsidRPr="00566B8F">
              <w:rPr>
                <w:sz w:val="22"/>
                <w:szCs w:val="22"/>
              </w:rPr>
              <w:t>-</w:t>
            </w:r>
            <w:r w:rsidRPr="00566B8F">
              <w:rPr>
                <w:sz w:val="22"/>
                <w:szCs w:val="22"/>
                <w:lang w:val="en-US"/>
              </w:rPr>
              <w:t>RW</w:t>
            </w:r>
            <w:r w:rsidRPr="00566B8F">
              <w:rPr>
                <w:sz w:val="22"/>
                <w:szCs w:val="22"/>
              </w:rPr>
              <w:t>\21.5\</w:t>
            </w:r>
            <w:proofErr w:type="spellStart"/>
            <w:r w:rsidRPr="00566B8F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566B8F">
              <w:rPr>
                <w:sz w:val="22"/>
                <w:szCs w:val="22"/>
              </w:rPr>
              <w:t>\</w:t>
            </w:r>
            <w:r w:rsidRPr="00566B8F">
              <w:rPr>
                <w:sz w:val="22"/>
                <w:szCs w:val="22"/>
                <w:lang w:val="en-US"/>
              </w:rPr>
              <w:t>Lan</w:t>
            </w:r>
            <w:r w:rsidRPr="00566B8F">
              <w:rPr>
                <w:sz w:val="22"/>
                <w:szCs w:val="22"/>
              </w:rPr>
              <w:t xml:space="preserve"> - 16 шт., Проектор </w:t>
            </w:r>
            <w:r w:rsidRPr="00566B8F">
              <w:rPr>
                <w:sz w:val="22"/>
                <w:szCs w:val="22"/>
                <w:lang w:val="en-US"/>
              </w:rPr>
              <w:t>NEC</w:t>
            </w:r>
            <w:r w:rsidRPr="00566B8F">
              <w:rPr>
                <w:sz w:val="22"/>
                <w:szCs w:val="22"/>
              </w:rPr>
              <w:t xml:space="preserve"> </w:t>
            </w:r>
            <w:r w:rsidRPr="00566B8F">
              <w:rPr>
                <w:sz w:val="22"/>
                <w:szCs w:val="22"/>
                <w:lang w:val="en-US"/>
              </w:rPr>
              <w:t>NP</w:t>
            </w:r>
            <w:r w:rsidRPr="00566B8F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66B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6B8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66B8F">
              <w:rPr>
                <w:sz w:val="22"/>
                <w:szCs w:val="22"/>
              </w:rPr>
              <w:t>Прилукская</w:t>
            </w:r>
            <w:proofErr w:type="spellEnd"/>
            <w:r w:rsidRPr="00566B8F">
              <w:rPr>
                <w:sz w:val="22"/>
                <w:szCs w:val="22"/>
              </w:rPr>
              <w:t xml:space="preserve">, д. 3, лит. </w:t>
            </w:r>
            <w:r w:rsidRPr="00566B8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66B8F" w14:paraId="5A36FD1A" w14:textId="77777777" w:rsidTr="008416EB">
        <w:tc>
          <w:tcPr>
            <w:tcW w:w="7797" w:type="dxa"/>
            <w:shd w:val="clear" w:color="auto" w:fill="auto"/>
          </w:tcPr>
          <w:p w14:paraId="6FFB98F1" w14:textId="77777777" w:rsidR="002C735C" w:rsidRPr="00566B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6B8F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566B8F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566B8F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566B8F">
              <w:rPr>
                <w:sz w:val="22"/>
                <w:szCs w:val="22"/>
                <w:lang w:val="en-US"/>
              </w:rPr>
              <w:t>Acer</w:t>
            </w:r>
            <w:r w:rsidRPr="00566B8F">
              <w:rPr>
                <w:sz w:val="22"/>
                <w:szCs w:val="22"/>
              </w:rPr>
              <w:t xml:space="preserve"> </w:t>
            </w:r>
            <w:r w:rsidRPr="00566B8F">
              <w:rPr>
                <w:sz w:val="22"/>
                <w:szCs w:val="22"/>
                <w:lang w:val="en-US"/>
              </w:rPr>
              <w:t>Aspire</w:t>
            </w:r>
            <w:r w:rsidRPr="00566B8F">
              <w:rPr>
                <w:sz w:val="22"/>
                <w:szCs w:val="22"/>
              </w:rPr>
              <w:t xml:space="preserve"> </w:t>
            </w:r>
            <w:r w:rsidRPr="00566B8F">
              <w:rPr>
                <w:sz w:val="22"/>
                <w:szCs w:val="22"/>
                <w:lang w:val="en-US"/>
              </w:rPr>
              <w:t>Z</w:t>
            </w:r>
            <w:r w:rsidRPr="00566B8F">
              <w:rPr>
                <w:sz w:val="22"/>
                <w:szCs w:val="22"/>
              </w:rPr>
              <w:t xml:space="preserve">1811 </w:t>
            </w:r>
            <w:r w:rsidRPr="00566B8F">
              <w:rPr>
                <w:sz w:val="22"/>
                <w:szCs w:val="22"/>
                <w:lang w:val="en-US"/>
              </w:rPr>
              <w:t>Intel</w:t>
            </w:r>
            <w:r w:rsidRPr="00566B8F">
              <w:rPr>
                <w:sz w:val="22"/>
                <w:szCs w:val="22"/>
              </w:rPr>
              <w:t xml:space="preserve"> </w:t>
            </w:r>
            <w:r w:rsidRPr="00566B8F">
              <w:rPr>
                <w:sz w:val="22"/>
                <w:szCs w:val="22"/>
                <w:lang w:val="en-US"/>
              </w:rPr>
              <w:t>Core</w:t>
            </w:r>
            <w:r w:rsidRPr="00566B8F">
              <w:rPr>
                <w:sz w:val="22"/>
                <w:szCs w:val="22"/>
              </w:rPr>
              <w:t xml:space="preserve"> </w:t>
            </w:r>
            <w:proofErr w:type="spellStart"/>
            <w:r w:rsidRPr="00566B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66B8F">
              <w:rPr>
                <w:sz w:val="22"/>
                <w:szCs w:val="22"/>
              </w:rPr>
              <w:t>5-2400</w:t>
            </w:r>
            <w:r w:rsidRPr="00566B8F">
              <w:rPr>
                <w:sz w:val="22"/>
                <w:szCs w:val="22"/>
                <w:lang w:val="en-US"/>
              </w:rPr>
              <w:t>S</w:t>
            </w:r>
            <w:r w:rsidRPr="00566B8F">
              <w:rPr>
                <w:sz w:val="22"/>
                <w:szCs w:val="22"/>
              </w:rPr>
              <w:t>@2.50</w:t>
            </w:r>
            <w:r w:rsidRPr="00566B8F">
              <w:rPr>
                <w:sz w:val="22"/>
                <w:szCs w:val="22"/>
                <w:lang w:val="en-US"/>
              </w:rPr>
              <w:t>GHz</w:t>
            </w:r>
            <w:r w:rsidRPr="00566B8F">
              <w:rPr>
                <w:sz w:val="22"/>
                <w:szCs w:val="22"/>
              </w:rPr>
              <w:t>/4</w:t>
            </w:r>
            <w:r w:rsidRPr="00566B8F">
              <w:rPr>
                <w:sz w:val="22"/>
                <w:szCs w:val="22"/>
                <w:lang w:val="en-US"/>
              </w:rPr>
              <w:t>Gb</w:t>
            </w:r>
            <w:r w:rsidRPr="00566B8F">
              <w:rPr>
                <w:sz w:val="22"/>
                <w:szCs w:val="22"/>
              </w:rPr>
              <w:t>/1</w:t>
            </w:r>
            <w:r w:rsidRPr="00566B8F">
              <w:rPr>
                <w:sz w:val="22"/>
                <w:szCs w:val="22"/>
                <w:lang w:val="en-US"/>
              </w:rPr>
              <w:t>Tb</w:t>
            </w:r>
            <w:r w:rsidRPr="00566B8F">
              <w:rPr>
                <w:sz w:val="22"/>
                <w:szCs w:val="22"/>
              </w:rPr>
              <w:t xml:space="preserve"> - 1 шт.,  Компьютер </w:t>
            </w:r>
            <w:r w:rsidRPr="00566B8F">
              <w:rPr>
                <w:sz w:val="22"/>
                <w:szCs w:val="22"/>
                <w:lang w:val="en-US"/>
              </w:rPr>
              <w:t>I</w:t>
            </w:r>
            <w:r w:rsidRPr="00566B8F">
              <w:rPr>
                <w:sz w:val="22"/>
                <w:szCs w:val="22"/>
              </w:rPr>
              <w:t xml:space="preserve">3-8100/ 8Гб/500Гб/ </w:t>
            </w:r>
            <w:r w:rsidRPr="00566B8F">
              <w:rPr>
                <w:sz w:val="22"/>
                <w:szCs w:val="22"/>
                <w:lang w:val="en-US"/>
              </w:rPr>
              <w:t>Philips</w:t>
            </w:r>
            <w:r w:rsidRPr="00566B8F">
              <w:rPr>
                <w:sz w:val="22"/>
                <w:szCs w:val="22"/>
              </w:rPr>
              <w:t>224</w:t>
            </w:r>
            <w:r w:rsidRPr="00566B8F">
              <w:rPr>
                <w:sz w:val="22"/>
                <w:szCs w:val="22"/>
                <w:lang w:val="en-US"/>
              </w:rPr>
              <w:t>E</w:t>
            </w:r>
            <w:r w:rsidRPr="00566B8F">
              <w:rPr>
                <w:sz w:val="22"/>
                <w:szCs w:val="22"/>
              </w:rPr>
              <w:t>5</w:t>
            </w:r>
            <w:r w:rsidRPr="00566B8F">
              <w:rPr>
                <w:sz w:val="22"/>
                <w:szCs w:val="22"/>
                <w:lang w:val="en-US"/>
              </w:rPr>
              <w:t>QSB</w:t>
            </w:r>
            <w:r w:rsidRPr="00566B8F">
              <w:rPr>
                <w:sz w:val="22"/>
                <w:szCs w:val="22"/>
              </w:rPr>
              <w:t xml:space="preserve"> - 13 шт., Мультимедийный проектор </w:t>
            </w:r>
            <w:r w:rsidRPr="00566B8F">
              <w:rPr>
                <w:sz w:val="22"/>
                <w:szCs w:val="22"/>
                <w:lang w:val="en-US"/>
              </w:rPr>
              <w:t>NEC</w:t>
            </w:r>
            <w:r w:rsidRPr="00566B8F">
              <w:rPr>
                <w:sz w:val="22"/>
                <w:szCs w:val="22"/>
              </w:rPr>
              <w:t xml:space="preserve"> </w:t>
            </w:r>
            <w:r w:rsidRPr="00566B8F">
              <w:rPr>
                <w:sz w:val="22"/>
                <w:szCs w:val="22"/>
                <w:lang w:val="en-US"/>
              </w:rPr>
              <w:t>ME</w:t>
            </w:r>
            <w:r w:rsidRPr="00566B8F">
              <w:rPr>
                <w:sz w:val="22"/>
                <w:szCs w:val="22"/>
              </w:rPr>
              <w:t>401</w:t>
            </w:r>
            <w:r w:rsidRPr="00566B8F">
              <w:rPr>
                <w:sz w:val="22"/>
                <w:szCs w:val="22"/>
                <w:lang w:val="en-US"/>
              </w:rPr>
              <w:t>X</w:t>
            </w:r>
            <w:r w:rsidRPr="00566B8F">
              <w:rPr>
                <w:sz w:val="22"/>
                <w:szCs w:val="22"/>
              </w:rPr>
              <w:t xml:space="preserve"> - 1 шт., Колонки </w:t>
            </w:r>
            <w:r w:rsidRPr="00566B8F">
              <w:rPr>
                <w:sz w:val="22"/>
                <w:szCs w:val="22"/>
                <w:lang w:val="en-US"/>
              </w:rPr>
              <w:t>JBL</w:t>
            </w:r>
            <w:r w:rsidRPr="00566B8F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566B8F">
              <w:rPr>
                <w:sz w:val="22"/>
                <w:szCs w:val="22"/>
                <w:lang w:val="en-US"/>
              </w:rPr>
              <w:t>Screen</w:t>
            </w:r>
            <w:r w:rsidRPr="00566B8F">
              <w:rPr>
                <w:sz w:val="22"/>
                <w:szCs w:val="22"/>
              </w:rPr>
              <w:t xml:space="preserve"> </w:t>
            </w:r>
            <w:r w:rsidRPr="00566B8F">
              <w:rPr>
                <w:sz w:val="22"/>
                <w:szCs w:val="22"/>
                <w:lang w:val="en-US"/>
              </w:rPr>
              <w:t>Media</w:t>
            </w:r>
            <w:r w:rsidRPr="00566B8F">
              <w:rPr>
                <w:sz w:val="22"/>
                <w:szCs w:val="22"/>
              </w:rPr>
              <w:t xml:space="preserve"> </w:t>
            </w:r>
            <w:r w:rsidRPr="00566B8F">
              <w:rPr>
                <w:sz w:val="22"/>
                <w:szCs w:val="22"/>
                <w:lang w:val="en-US"/>
              </w:rPr>
              <w:t>Champion</w:t>
            </w:r>
            <w:r w:rsidRPr="00566B8F">
              <w:rPr>
                <w:sz w:val="22"/>
                <w:szCs w:val="22"/>
              </w:rPr>
              <w:t xml:space="preserve"> 203</w:t>
            </w:r>
            <w:r w:rsidRPr="00566B8F">
              <w:rPr>
                <w:sz w:val="22"/>
                <w:szCs w:val="22"/>
                <w:lang w:val="en-US"/>
              </w:rPr>
              <w:t>x</w:t>
            </w:r>
            <w:r w:rsidRPr="00566B8F">
              <w:rPr>
                <w:sz w:val="22"/>
                <w:szCs w:val="22"/>
              </w:rPr>
              <w:t>153</w:t>
            </w:r>
            <w:r w:rsidRPr="00566B8F">
              <w:rPr>
                <w:sz w:val="22"/>
                <w:szCs w:val="22"/>
                <w:lang w:val="en-US"/>
              </w:rPr>
              <w:t>cm</w:t>
            </w:r>
            <w:r w:rsidRPr="00566B8F">
              <w:rPr>
                <w:sz w:val="22"/>
                <w:szCs w:val="22"/>
              </w:rPr>
              <w:t xml:space="preserve">. </w:t>
            </w:r>
            <w:r w:rsidRPr="00566B8F">
              <w:rPr>
                <w:sz w:val="22"/>
                <w:szCs w:val="22"/>
                <w:lang w:val="en-US"/>
              </w:rPr>
              <w:t>MW</w:t>
            </w:r>
            <w:r w:rsidRPr="00566B8F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566B8F">
              <w:rPr>
                <w:sz w:val="22"/>
                <w:szCs w:val="22"/>
                <w:lang w:val="en-US"/>
              </w:rPr>
              <w:t>UNI</w:t>
            </w:r>
            <w:r w:rsidRPr="00566B8F">
              <w:rPr>
                <w:sz w:val="22"/>
                <w:szCs w:val="22"/>
              </w:rPr>
              <w:t xml:space="preserve"> </w:t>
            </w:r>
            <w:r w:rsidRPr="00566B8F">
              <w:rPr>
                <w:sz w:val="22"/>
                <w:szCs w:val="22"/>
                <w:lang w:val="en-US"/>
              </w:rPr>
              <w:t>FI</w:t>
            </w:r>
            <w:r w:rsidRPr="00566B8F">
              <w:rPr>
                <w:sz w:val="22"/>
                <w:szCs w:val="22"/>
              </w:rPr>
              <w:t xml:space="preserve"> </w:t>
            </w:r>
            <w:r w:rsidRPr="00566B8F">
              <w:rPr>
                <w:sz w:val="22"/>
                <w:szCs w:val="22"/>
                <w:lang w:val="en-US"/>
              </w:rPr>
              <w:t>AP</w:t>
            </w:r>
            <w:r w:rsidRPr="00566B8F">
              <w:rPr>
                <w:sz w:val="22"/>
                <w:szCs w:val="22"/>
              </w:rPr>
              <w:t xml:space="preserve"> </w:t>
            </w:r>
            <w:r w:rsidRPr="00566B8F">
              <w:rPr>
                <w:sz w:val="22"/>
                <w:szCs w:val="22"/>
                <w:lang w:val="en-US"/>
              </w:rPr>
              <w:t>PRO</w:t>
            </w:r>
            <w:r w:rsidRPr="00566B8F">
              <w:rPr>
                <w:sz w:val="22"/>
                <w:szCs w:val="22"/>
              </w:rPr>
              <w:t>/</w:t>
            </w:r>
            <w:r w:rsidRPr="00566B8F">
              <w:rPr>
                <w:sz w:val="22"/>
                <w:szCs w:val="22"/>
                <w:lang w:val="en-US"/>
              </w:rPr>
              <w:t>Ubiquiti</w:t>
            </w:r>
            <w:r w:rsidRPr="00566B8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2756BB" w14:textId="77777777" w:rsidR="002C735C" w:rsidRPr="00566B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6B8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66B8F">
              <w:rPr>
                <w:sz w:val="22"/>
                <w:szCs w:val="22"/>
              </w:rPr>
              <w:t>Прилукская</w:t>
            </w:r>
            <w:proofErr w:type="spellEnd"/>
            <w:r w:rsidRPr="00566B8F">
              <w:rPr>
                <w:sz w:val="22"/>
                <w:szCs w:val="22"/>
              </w:rPr>
              <w:t xml:space="preserve">, д. 3, лит. </w:t>
            </w:r>
            <w:r w:rsidRPr="00566B8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66B8F" w14:paraId="5CBCE80F" w14:textId="77777777" w:rsidTr="008416EB">
        <w:tc>
          <w:tcPr>
            <w:tcW w:w="7797" w:type="dxa"/>
            <w:shd w:val="clear" w:color="auto" w:fill="auto"/>
          </w:tcPr>
          <w:p w14:paraId="0A98BEFE" w14:textId="77777777" w:rsidR="002C735C" w:rsidRPr="00566B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6B8F">
              <w:rPr>
                <w:sz w:val="22"/>
                <w:szCs w:val="22"/>
              </w:rPr>
              <w:lastRenderedPageBreak/>
              <w:t xml:space="preserve">Ауд. 416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66B8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66B8F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аудиторная - 1шт.Ноутбук </w:t>
            </w:r>
            <w:r w:rsidRPr="00566B8F">
              <w:rPr>
                <w:sz w:val="22"/>
                <w:szCs w:val="22"/>
                <w:lang w:val="en-US"/>
              </w:rPr>
              <w:t>HP</w:t>
            </w:r>
            <w:r w:rsidRPr="00566B8F">
              <w:rPr>
                <w:sz w:val="22"/>
                <w:szCs w:val="22"/>
              </w:rPr>
              <w:t xml:space="preserve"> 250 </w:t>
            </w:r>
            <w:r w:rsidRPr="00566B8F">
              <w:rPr>
                <w:sz w:val="22"/>
                <w:szCs w:val="22"/>
                <w:lang w:val="en-US"/>
              </w:rPr>
              <w:t>G</w:t>
            </w:r>
            <w:r w:rsidRPr="00566B8F">
              <w:rPr>
                <w:sz w:val="22"/>
                <w:szCs w:val="22"/>
              </w:rPr>
              <w:t>6 1</w:t>
            </w:r>
            <w:r w:rsidRPr="00566B8F">
              <w:rPr>
                <w:sz w:val="22"/>
                <w:szCs w:val="22"/>
                <w:lang w:val="en-US"/>
              </w:rPr>
              <w:t>WY</w:t>
            </w:r>
            <w:r w:rsidRPr="00566B8F">
              <w:rPr>
                <w:sz w:val="22"/>
                <w:szCs w:val="22"/>
              </w:rPr>
              <w:t>58</w:t>
            </w:r>
            <w:r w:rsidRPr="00566B8F">
              <w:rPr>
                <w:sz w:val="22"/>
                <w:szCs w:val="22"/>
                <w:lang w:val="en-US"/>
              </w:rPr>
              <w:t>EA</w:t>
            </w:r>
            <w:r w:rsidRPr="00566B8F">
              <w:rPr>
                <w:sz w:val="22"/>
                <w:szCs w:val="22"/>
              </w:rPr>
              <w:t xml:space="preserve"> - 1 шт., Телевизор </w:t>
            </w:r>
            <w:r w:rsidRPr="00566B8F">
              <w:rPr>
                <w:sz w:val="22"/>
                <w:szCs w:val="22"/>
                <w:lang w:val="en-US"/>
              </w:rPr>
              <w:t>Sony</w:t>
            </w:r>
            <w:r w:rsidRPr="00566B8F">
              <w:rPr>
                <w:sz w:val="22"/>
                <w:szCs w:val="22"/>
              </w:rPr>
              <w:t xml:space="preserve"> </w:t>
            </w:r>
            <w:r w:rsidRPr="00566B8F">
              <w:rPr>
                <w:sz w:val="22"/>
                <w:szCs w:val="22"/>
                <w:lang w:val="en-US"/>
              </w:rPr>
              <w:t>KDL</w:t>
            </w:r>
            <w:r w:rsidRPr="00566B8F">
              <w:rPr>
                <w:sz w:val="22"/>
                <w:szCs w:val="22"/>
              </w:rPr>
              <w:t>-40</w:t>
            </w:r>
            <w:r w:rsidRPr="00566B8F">
              <w:rPr>
                <w:sz w:val="22"/>
                <w:szCs w:val="22"/>
                <w:lang w:val="en-US"/>
              </w:rPr>
              <w:t>L</w:t>
            </w:r>
            <w:r w:rsidRPr="00566B8F">
              <w:rPr>
                <w:sz w:val="22"/>
                <w:szCs w:val="22"/>
              </w:rPr>
              <w:t>4000 - 1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E3C302" w14:textId="77777777" w:rsidR="002C735C" w:rsidRPr="00566B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66B8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66B8F">
              <w:rPr>
                <w:sz w:val="22"/>
                <w:szCs w:val="22"/>
              </w:rPr>
              <w:t>Прилукская</w:t>
            </w:r>
            <w:proofErr w:type="spellEnd"/>
            <w:r w:rsidRPr="00566B8F">
              <w:rPr>
                <w:sz w:val="22"/>
                <w:szCs w:val="22"/>
              </w:rPr>
              <w:t xml:space="preserve">, д. 3, лит. </w:t>
            </w:r>
            <w:r w:rsidRPr="00566B8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A1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8A1105">
              <w:rPr>
                <w:sz w:val="23"/>
                <w:szCs w:val="23"/>
              </w:rPr>
              <w:t>Вэб</w:t>
            </w:r>
            <w:proofErr w:type="spellEnd"/>
            <w:r w:rsidRPr="008A1105">
              <w:rPr>
                <w:sz w:val="23"/>
                <w:szCs w:val="23"/>
              </w:rPr>
              <w:t>-аналитика: цели проведения и основные определения.</w:t>
            </w:r>
          </w:p>
        </w:tc>
      </w:tr>
      <w:tr w:rsidR="009E6058" w14:paraId="63EC8D3D" w14:textId="77777777" w:rsidTr="00F00293">
        <w:tc>
          <w:tcPr>
            <w:tcW w:w="562" w:type="dxa"/>
          </w:tcPr>
          <w:p w14:paraId="561F7A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0A9FA1B" w14:textId="77777777" w:rsidR="009E6058" w:rsidRPr="008A1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105">
              <w:rPr>
                <w:sz w:val="23"/>
                <w:szCs w:val="23"/>
              </w:rPr>
              <w:t>Показатели, оценивающие эффективность деятельности компании в цифровой среде.</w:t>
            </w:r>
          </w:p>
        </w:tc>
      </w:tr>
      <w:tr w:rsidR="009E6058" w14:paraId="145F2F14" w14:textId="77777777" w:rsidTr="00F00293">
        <w:tc>
          <w:tcPr>
            <w:tcW w:w="562" w:type="dxa"/>
          </w:tcPr>
          <w:p w14:paraId="04F336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1722E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источники трафика.</w:t>
            </w:r>
          </w:p>
        </w:tc>
      </w:tr>
      <w:tr w:rsidR="009E6058" w14:paraId="563E3C2E" w14:textId="77777777" w:rsidTr="00F00293">
        <w:tc>
          <w:tcPr>
            <w:tcW w:w="562" w:type="dxa"/>
          </w:tcPr>
          <w:p w14:paraId="229DDC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D1C0025" w14:textId="77777777" w:rsidR="009E6058" w:rsidRPr="008A1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105">
              <w:rPr>
                <w:sz w:val="23"/>
                <w:szCs w:val="23"/>
              </w:rPr>
              <w:t xml:space="preserve">Методы и инструменты </w:t>
            </w:r>
            <w:proofErr w:type="spellStart"/>
            <w:r w:rsidRPr="008A1105">
              <w:rPr>
                <w:sz w:val="23"/>
                <w:szCs w:val="23"/>
              </w:rPr>
              <w:t>вэб</w:t>
            </w:r>
            <w:proofErr w:type="spellEnd"/>
            <w:r w:rsidRPr="008A1105">
              <w:rPr>
                <w:sz w:val="23"/>
                <w:szCs w:val="23"/>
              </w:rPr>
              <w:t>-аналитики.</w:t>
            </w:r>
          </w:p>
        </w:tc>
      </w:tr>
      <w:tr w:rsidR="009E6058" w14:paraId="4DDA2EDA" w14:textId="77777777" w:rsidTr="00F00293">
        <w:tc>
          <w:tcPr>
            <w:tcW w:w="562" w:type="dxa"/>
          </w:tcPr>
          <w:p w14:paraId="2C97A3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0725957" w14:textId="77777777" w:rsidR="009E6058" w:rsidRPr="008A1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105">
              <w:rPr>
                <w:sz w:val="23"/>
                <w:szCs w:val="23"/>
              </w:rPr>
              <w:t>Воронка продаж: понятие, методика составления, методы работы с воронкой продаж</w:t>
            </w:r>
          </w:p>
        </w:tc>
      </w:tr>
      <w:tr w:rsidR="009E6058" w14:paraId="0F574BE0" w14:textId="77777777" w:rsidTr="00F00293">
        <w:tc>
          <w:tcPr>
            <w:tcW w:w="562" w:type="dxa"/>
          </w:tcPr>
          <w:p w14:paraId="46444F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5B01660" w14:textId="77777777" w:rsidR="009E6058" w:rsidRPr="008A1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8A1105">
              <w:rPr>
                <w:sz w:val="23"/>
                <w:szCs w:val="23"/>
              </w:rPr>
              <w:t>Яндекс.Метрика</w:t>
            </w:r>
            <w:proofErr w:type="spellEnd"/>
            <w:r w:rsidRPr="008A1105">
              <w:rPr>
                <w:sz w:val="23"/>
                <w:szCs w:val="23"/>
              </w:rPr>
              <w:t>: принцип работы и основные возможности.</w:t>
            </w:r>
          </w:p>
        </w:tc>
      </w:tr>
      <w:tr w:rsidR="009E6058" w14:paraId="34D9179C" w14:textId="77777777" w:rsidTr="00F00293">
        <w:tc>
          <w:tcPr>
            <w:tcW w:w="562" w:type="dxa"/>
          </w:tcPr>
          <w:p w14:paraId="230692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E307A85" w14:textId="77777777" w:rsidR="009E6058" w:rsidRPr="008A1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105">
              <w:rPr>
                <w:sz w:val="23"/>
                <w:szCs w:val="23"/>
              </w:rPr>
              <w:t xml:space="preserve">Основные разделы и основные отчеты </w:t>
            </w:r>
            <w:proofErr w:type="spellStart"/>
            <w:r w:rsidRPr="008A1105">
              <w:rPr>
                <w:sz w:val="23"/>
                <w:szCs w:val="23"/>
              </w:rPr>
              <w:t>Яндекс.Метрики</w:t>
            </w:r>
            <w:proofErr w:type="spellEnd"/>
            <w:r w:rsidRPr="008A1105">
              <w:rPr>
                <w:sz w:val="23"/>
                <w:szCs w:val="23"/>
              </w:rPr>
              <w:t>.</w:t>
            </w:r>
          </w:p>
        </w:tc>
      </w:tr>
      <w:tr w:rsidR="009E6058" w14:paraId="79AF577C" w14:textId="77777777" w:rsidTr="00F00293">
        <w:tc>
          <w:tcPr>
            <w:tcW w:w="562" w:type="dxa"/>
          </w:tcPr>
          <w:p w14:paraId="076B86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3178D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Контекстная реклама: классификация запросов.</w:t>
            </w:r>
          </w:p>
        </w:tc>
      </w:tr>
      <w:tr w:rsidR="009E6058" w14:paraId="585070C5" w14:textId="77777777" w:rsidTr="00F00293">
        <w:tc>
          <w:tcPr>
            <w:tcW w:w="562" w:type="dxa"/>
          </w:tcPr>
          <w:p w14:paraId="56BC26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B29A9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A1105">
              <w:rPr>
                <w:sz w:val="23"/>
                <w:szCs w:val="23"/>
              </w:rPr>
              <w:t xml:space="preserve">Понятие и методика составления семантического ядра. </w:t>
            </w:r>
            <w:proofErr w:type="spellStart"/>
            <w:r>
              <w:rPr>
                <w:sz w:val="23"/>
                <w:szCs w:val="23"/>
                <w:lang w:val="en-US"/>
              </w:rPr>
              <w:t>Минус-слова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CCF8969" w14:textId="77777777" w:rsidTr="00F00293">
        <w:tc>
          <w:tcPr>
            <w:tcW w:w="562" w:type="dxa"/>
          </w:tcPr>
          <w:p w14:paraId="21031D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F83C2A9" w14:textId="77777777" w:rsidR="009E6058" w:rsidRPr="008A1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105">
              <w:rPr>
                <w:sz w:val="23"/>
                <w:szCs w:val="23"/>
              </w:rPr>
              <w:t xml:space="preserve">Виды контекстной рекламы. Механизм разработки объявлений контекстной рекламы в </w:t>
            </w:r>
            <w:proofErr w:type="spellStart"/>
            <w:r w:rsidRPr="008A1105">
              <w:rPr>
                <w:sz w:val="23"/>
                <w:szCs w:val="23"/>
              </w:rPr>
              <w:t>Яндекс.Директ</w:t>
            </w:r>
            <w:proofErr w:type="spellEnd"/>
            <w:r w:rsidRPr="008A1105">
              <w:rPr>
                <w:sz w:val="23"/>
                <w:szCs w:val="23"/>
              </w:rPr>
              <w:t>.</w:t>
            </w:r>
          </w:p>
        </w:tc>
      </w:tr>
      <w:tr w:rsidR="009E6058" w14:paraId="16B1AF13" w14:textId="77777777" w:rsidTr="00F00293">
        <w:tc>
          <w:tcPr>
            <w:tcW w:w="562" w:type="dxa"/>
          </w:tcPr>
          <w:p w14:paraId="50D76D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3A186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Прогноз бюджета контекстной рекламы.</w:t>
            </w:r>
          </w:p>
        </w:tc>
      </w:tr>
      <w:tr w:rsidR="009E6058" w14:paraId="1871336A" w14:textId="77777777" w:rsidTr="00F00293">
        <w:tc>
          <w:tcPr>
            <w:tcW w:w="562" w:type="dxa"/>
          </w:tcPr>
          <w:p w14:paraId="399625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03B9287" w14:textId="77777777" w:rsidR="009E6058" w:rsidRPr="008A1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105">
              <w:rPr>
                <w:sz w:val="23"/>
                <w:szCs w:val="23"/>
              </w:rPr>
              <w:t>Ключевые моменты аналитики после запуска контекстной рекламы.</w:t>
            </w:r>
          </w:p>
        </w:tc>
      </w:tr>
      <w:tr w:rsidR="009E6058" w14:paraId="44773D92" w14:textId="77777777" w:rsidTr="00F00293">
        <w:tc>
          <w:tcPr>
            <w:tcW w:w="562" w:type="dxa"/>
          </w:tcPr>
          <w:p w14:paraId="49CE32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66DFC5D" w14:textId="77777777" w:rsidR="009E6058" w:rsidRPr="008A1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105">
              <w:rPr>
                <w:sz w:val="23"/>
                <w:szCs w:val="23"/>
              </w:rPr>
              <w:t xml:space="preserve">Реклама у </w:t>
            </w:r>
            <w:proofErr w:type="spellStart"/>
            <w:r w:rsidRPr="008A1105">
              <w:rPr>
                <w:sz w:val="23"/>
                <w:szCs w:val="23"/>
              </w:rPr>
              <w:t>инфлуенсеров</w:t>
            </w:r>
            <w:proofErr w:type="spellEnd"/>
            <w:r w:rsidRPr="008A1105">
              <w:rPr>
                <w:sz w:val="23"/>
                <w:szCs w:val="23"/>
              </w:rPr>
              <w:t>: основные форматы.</w:t>
            </w:r>
          </w:p>
        </w:tc>
      </w:tr>
      <w:tr w:rsidR="009E6058" w14:paraId="579656A3" w14:textId="77777777" w:rsidTr="00F00293">
        <w:tc>
          <w:tcPr>
            <w:tcW w:w="562" w:type="dxa"/>
          </w:tcPr>
          <w:p w14:paraId="2D81F6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DD32098" w14:textId="77777777" w:rsidR="009E6058" w:rsidRPr="008A1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105">
              <w:rPr>
                <w:sz w:val="23"/>
                <w:szCs w:val="23"/>
              </w:rPr>
              <w:t>Методика подбора блогера: основные параметры.</w:t>
            </w:r>
          </w:p>
        </w:tc>
      </w:tr>
      <w:tr w:rsidR="009E6058" w14:paraId="666DDD2E" w14:textId="77777777" w:rsidTr="00F00293">
        <w:tc>
          <w:tcPr>
            <w:tcW w:w="562" w:type="dxa"/>
          </w:tcPr>
          <w:p w14:paraId="3D8688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D40B508" w14:textId="77777777" w:rsidR="009E6058" w:rsidRPr="008A1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105">
              <w:rPr>
                <w:sz w:val="23"/>
                <w:szCs w:val="23"/>
              </w:rPr>
              <w:t>Оценка эффективности интеграции у блогера.</w:t>
            </w:r>
          </w:p>
        </w:tc>
      </w:tr>
      <w:tr w:rsidR="009E6058" w14:paraId="3D2B6BFE" w14:textId="77777777" w:rsidTr="00F00293">
        <w:tc>
          <w:tcPr>
            <w:tcW w:w="562" w:type="dxa"/>
          </w:tcPr>
          <w:p w14:paraId="1FCB0F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C1E302F" w14:textId="77777777" w:rsidR="009E6058" w:rsidRPr="008A1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105">
              <w:rPr>
                <w:sz w:val="23"/>
                <w:szCs w:val="23"/>
              </w:rPr>
              <w:t>Таргетированная реклама: основные параметры таргетирования.</w:t>
            </w:r>
          </w:p>
        </w:tc>
      </w:tr>
      <w:tr w:rsidR="009E6058" w14:paraId="4F0B329F" w14:textId="77777777" w:rsidTr="00F00293">
        <w:tc>
          <w:tcPr>
            <w:tcW w:w="562" w:type="dxa"/>
          </w:tcPr>
          <w:p w14:paraId="45DABE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3D860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Поиск аудитории для таргетинга.</w:t>
            </w:r>
          </w:p>
        </w:tc>
      </w:tr>
      <w:tr w:rsidR="009E6058" w14:paraId="0495A2D3" w14:textId="77777777" w:rsidTr="00F00293">
        <w:tc>
          <w:tcPr>
            <w:tcW w:w="562" w:type="dxa"/>
          </w:tcPr>
          <w:p w14:paraId="7BA1E5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CE9E8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Разработка аватара клиента.</w:t>
            </w:r>
          </w:p>
        </w:tc>
      </w:tr>
      <w:tr w:rsidR="009E6058" w14:paraId="614A5DD7" w14:textId="77777777" w:rsidTr="00F00293">
        <w:tc>
          <w:tcPr>
            <w:tcW w:w="562" w:type="dxa"/>
          </w:tcPr>
          <w:p w14:paraId="7B9426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D9BE919" w14:textId="77777777" w:rsidR="009E6058" w:rsidRPr="008A1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105">
              <w:rPr>
                <w:sz w:val="23"/>
                <w:szCs w:val="23"/>
              </w:rPr>
              <w:t>Особенности настройки таргетированной рекламы в различных социальных сетях</w:t>
            </w:r>
          </w:p>
        </w:tc>
      </w:tr>
      <w:tr w:rsidR="009E6058" w14:paraId="41C8B17B" w14:textId="77777777" w:rsidTr="00F00293">
        <w:tc>
          <w:tcPr>
            <w:tcW w:w="562" w:type="dxa"/>
          </w:tcPr>
          <w:p w14:paraId="7CFEE1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9197C76" w14:textId="77777777" w:rsidR="009E6058" w:rsidRPr="008A1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105">
              <w:rPr>
                <w:sz w:val="23"/>
                <w:szCs w:val="23"/>
              </w:rPr>
              <w:t>Оценка эффективности таргетированной рекламы после запуска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A11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1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8A110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A110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A110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A110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A1105" w14:paraId="5A1C9382" w14:textId="77777777" w:rsidTr="00801458">
        <w:tc>
          <w:tcPr>
            <w:tcW w:w="2336" w:type="dxa"/>
          </w:tcPr>
          <w:p w14:paraId="4C518DAB" w14:textId="77777777" w:rsidR="005D65A5" w:rsidRPr="008A11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10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A11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10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A11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10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A11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1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A1105" w14:paraId="07658034" w14:textId="77777777" w:rsidTr="00801458">
        <w:tc>
          <w:tcPr>
            <w:tcW w:w="2336" w:type="dxa"/>
          </w:tcPr>
          <w:p w14:paraId="1553D698" w14:textId="78F29BFB" w:rsidR="005D65A5" w:rsidRPr="008A11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A1105" w:rsidRDefault="007478E0" w:rsidP="00801458">
            <w:pPr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A1105" w:rsidRDefault="007478E0" w:rsidP="00801458">
            <w:pPr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A1105" w:rsidRDefault="007478E0" w:rsidP="00801458">
            <w:pPr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A1105" w14:paraId="32ACE8A5" w14:textId="77777777" w:rsidTr="00801458">
        <w:tc>
          <w:tcPr>
            <w:tcW w:w="2336" w:type="dxa"/>
          </w:tcPr>
          <w:p w14:paraId="4B4D83C4" w14:textId="77777777" w:rsidR="005D65A5" w:rsidRPr="008A11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7C4C600" w14:textId="77777777" w:rsidR="005D65A5" w:rsidRPr="008A1105" w:rsidRDefault="007478E0" w:rsidP="00801458">
            <w:pPr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2ECD8FF" w14:textId="77777777" w:rsidR="005D65A5" w:rsidRPr="008A1105" w:rsidRDefault="007478E0" w:rsidP="00801458">
            <w:pPr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4D9729" w14:textId="77777777" w:rsidR="005D65A5" w:rsidRPr="008A1105" w:rsidRDefault="007478E0" w:rsidP="00801458">
            <w:pPr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8A1105" w14:paraId="388D9A6F" w14:textId="77777777" w:rsidTr="00801458">
        <w:tc>
          <w:tcPr>
            <w:tcW w:w="2336" w:type="dxa"/>
          </w:tcPr>
          <w:p w14:paraId="2E65D93C" w14:textId="77777777" w:rsidR="005D65A5" w:rsidRPr="008A11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4B9DBA" w14:textId="77777777" w:rsidR="005D65A5" w:rsidRPr="008A1105" w:rsidRDefault="007478E0" w:rsidP="00801458">
            <w:pPr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3EEB4A0" w14:textId="77777777" w:rsidR="005D65A5" w:rsidRPr="008A1105" w:rsidRDefault="007478E0" w:rsidP="00801458">
            <w:pPr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941F9C" w14:textId="77777777" w:rsidR="005D65A5" w:rsidRPr="008A1105" w:rsidRDefault="007478E0" w:rsidP="00801458">
            <w:pPr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33478F25" w:rsidR="00F56264" w:rsidRPr="008A110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4B4F83" w14:textId="77777777" w:rsidR="008A1105" w:rsidRPr="008A1105" w:rsidRDefault="008A1105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A110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A110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1105" w:rsidRPr="008A1105" w14:paraId="68F2522E" w14:textId="77777777" w:rsidTr="00F435E5">
        <w:tc>
          <w:tcPr>
            <w:tcW w:w="562" w:type="dxa"/>
          </w:tcPr>
          <w:p w14:paraId="4D617119" w14:textId="77777777" w:rsidR="008A1105" w:rsidRPr="008A1105" w:rsidRDefault="008A1105" w:rsidP="00F435E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E3CAE2A" w14:textId="77777777" w:rsidR="008A1105" w:rsidRPr="008A1105" w:rsidRDefault="008A1105" w:rsidP="00F435E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11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8A110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A110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A110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A1105" w14:paraId="0267C479" w14:textId="77777777" w:rsidTr="00801458">
        <w:tc>
          <w:tcPr>
            <w:tcW w:w="2500" w:type="pct"/>
          </w:tcPr>
          <w:p w14:paraId="37F699C9" w14:textId="77777777" w:rsidR="00B8237E" w:rsidRPr="008A11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10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A11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11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A1105" w14:paraId="3F240151" w14:textId="77777777" w:rsidTr="00801458">
        <w:tc>
          <w:tcPr>
            <w:tcW w:w="2500" w:type="pct"/>
          </w:tcPr>
          <w:p w14:paraId="61E91592" w14:textId="61A0874C" w:rsidR="00B8237E" w:rsidRPr="008A1105" w:rsidRDefault="00B8237E" w:rsidP="00801458">
            <w:pPr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A1105" w:rsidRDefault="005C548A" w:rsidP="00801458">
            <w:pPr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8A1105" w14:paraId="0B08F56E" w14:textId="77777777" w:rsidTr="00801458">
        <w:tc>
          <w:tcPr>
            <w:tcW w:w="2500" w:type="pct"/>
          </w:tcPr>
          <w:p w14:paraId="2B6A6A58" w14:textId="77777777" w:rsidR="00B8237E" w:rsidRPr="008A1105" w:rsidRDefault="00B8237E" w:rsidP="00801458">
            <w:pPr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C7E7987" w14:textId="77777777" w:rsidR="00B8237E" w:rsidRPr="008A1105" w:rsidRDefault="005C548A" w:rsidP="00801458">
            <w:pPr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8A1105" w14:paraId="55F775A8" w14:textId="77777777" w:rsidTr="00801458">
        <w:tc>
          <w:tcPr>
            <w:tcW w:w="2500" w:type="pct"/>
          </w:tcPr>
          <w:p w14:paraId="71BC3814" w14:textId="77777777" w:rsidR="00B8237E" w:rsidRPr="008A11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A110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CC03D2B" w14:textId="77777777" w:rsidR="00B8237E" w:rsidRPr="008A1105" w:rsidRDefault="005C548A" w:rsidP="00801458">
            <w:pPr>
              <w:rPr>
                <w:rFonts w:ascii="Times New Roman" w:hAnsi="Times New Roman" w:cs="Times New Roman"/>
              </w:rPr>
            </w:pPr>
            <w:r w:rsidRPr="008A1105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66B8F" w:rsidRPr="00B13FD5" w14:paraId="31FDAEAC" w14:textId="77777777" w:rsidTr="00566B8F">
        <w:tc>
          <w:tcPr>
            <w:tcW w:w="2500" w:type="pct"/>
          </w:tcPr>
          <w:p w14:paraId="7C516939" w14:textId="77777777" w:rsidR="00566B8F" w:rsidRPr="007F2A23" w:rsidRDefault="00566B8F" w:rsidP="000A7E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2500" w:type="pct"/>
          </w:tcPr>
          <w:p w14:paraId="5A3EB048" w14:textId="710CDFD6" w:rsidR="00566B8F" w:rsidRPr="007F2A23" w:rsidRDefault="00566B8F" w:rsidP="000A7E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566B8F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6B8F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105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678FB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65EA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3212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&#1069;&#1092;&#1092;&#1077;&#1082;&#1090;&#1080;&#1074;&#1085;&#1086;&#1089;&#1090;&#1100;%20&#1084;&#1072;&#1088;&#1082;&#1077;&#1090;&#1080;&#1085;&#1075;&#1086;&#1074;&#1099;&#1093;_2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84da600-618e-4fdb-824e-19f60e20157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81F44C-6217-4144-8D0F-43BEEE412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11</Pages>
  <Words>3057</Words>
  <Characters>17425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2024-01-29T08:52:00Z</cp:lastPrinted>
  <dcterms:created xsi:type="dcterms:W3CDTF">2021-05-12T16:57:00Z</dcterms:created>
  <dcterms:modified xsi:type="dcterms:W3CDTF">2024-01-29T08:52:00Z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