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Pr="00436E2F" w:rsidRDefault="00CA7F28" w:rsidP="00CA7F28">
      <w:pPr>
        <w:widowControl w:val="0"/>
        <w:autoSpaceDE w:val="0"/>
        <w:autoSpaceDN w:val="0"/>
        <w:jc w:val="center"/>
        <w:rPr>
          <w:sz w:val="28"/>
          <w:szCs w:val="28"/>
          <w:lang w:val="en-US" w:bidi="ru-RU"/>
        </w:rPr>
      </w:pPr>
    </w:p>
    <w:p w:rsidR="00CA7F28" w:rsidRPr="00436E2F" w:rsidRDefault="00CA7F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C61930" w:rsidTr="00C61930">
        <w:trPr>
          <w:trHeight w:val="1797"/>
        </w:trPr>
        <w:tc>
          <w:tcPr>
            <w:tcW w:w="4784" w:type="dxa"/>
          </w:tcPr>
          <w:p w:rsidR="00C61930" w:rsidRDefault="00C61930">
            <w:pPr>
              <w:widowControl w:val="0"/>
              <w:autoSpaceDE w:val="0"/>
              <w:autoSpaceDN w:val="0"/>
              <w:rPr>
                <w:szCs w:val="28"/>
                <w:lang w:val="en-US" w:bidi="ru-RU"/>
              </w:rPr>
            </w:pPr>
          </w:p>
        </w:tc>
        <w:tc>
          <w:tcPr>
            <w:tcW w:w="4786" w:type="dxa"/>
            <w:hideMark/>
          </w:tcPr>
          <w:p w:rsidR="00C61930" w:rsidRDefault="00C61930">
            <w:pPr>
              <w:widowControl w:val="0"/>
              <w:autoSpaceDE w:val="0"/>
              <w:autoSpaceDN w:val="0"/>
              <w:jc w:val="right"/>
              <w:rPr>
                <w:szCs w:val="28"/>
                <w:lang w:val="en-US" w:bidi="ru-RU"/>
              </w:rPr>
            </w:pPr>
            <w:r>
              <w:rPr>
                <w:sz w:val="28"/>
                <w:szCs w:val="28"/>
                <w:lang w:val="en-US" w:bidi="ru-RU"/>
              </w:rPr>
              <w:t>APPROVED</w:t>
            </w:r>
          </w:p>
          <w:p w:rsidR="00C61930" w:rsidRDefault="00C61930">
            <w:pPr>
              <w:widowControl w:val="0"/>
              <w:autoSpaceDE w:val="0"/>
              <w:autoSpaceDN w:val="0"/>
              <w:spacing w:before="120"/>
              <w:jc w:val="right"/>
              <w:rPr>
                <w:szCs w:val="28"/>
                <w:lang w:val="en-US" w:bidi="ru-RU"/>
              </w:rPr>
            </w:pPr>
            <w:r>
              <w:rPr>
                <w:szCs w:val="28"/>
                <w:lang w:val="en-US" w:bidi="ru-RU"/>
              </w:rPr>
              <w:t>Vice-rector for educational activities</w:t>
            </w:r>
          </w:p>
          <w:p w:rsidR="00C61930" w:rsidRDefault="00C61930">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C61930" w:rsidRDefault="00C61930">
            <w:pPr>
              <w:widowControl w:val="0"/>
              <w:autoSpaceDE w:val="0"/>
              <w:autoSpaceDN w:val="0"/>
              <w:spacing w:before="120"/>
              <w:jc w:val="right"/>
              <w:rPr>
                <w:szCs w:val="28"/>
                <w:lang w:val="en-US" w:bidi="ru-RU"/>
              </w:rPr>
            </w:pPr>
            <w:r>
              <w:rPr>
                <w:szCs w:val="28"/>
                <w:lang w:val="en-US" w:bidi="ru-RU"/>
              </w:rPr>
              <w:t>«____» ______________ 20____.</w:t>
            </w:r>
          </w:p>
        </w:tc>
      </w:tr>
    </w:tbl>
    <w:p w:rsidR="00436E2F" w:rsidRPr="0065641B" w:rsidRDefault="00436E2F" w:rsidP="00D97ED1">
      <w:pPr>
        <w:widowControl w:val="0"/>
        <w:autoSpaceDE w:val="0"/>
        <w:autoSpaceDN w:val="0"/>
        <w:rPr>
          <w:sz w:val="28"/>
          <w:szCs w:val="28"/>
          <w:lang w:bidi="ru-RU"/>
        </w:rPr>
      </w:pPr>
      <w:bookmarkStart w:id="0" w:name="_GoBack"/>
      <w:bookmarkEnd w:id="0"/>
    </w:p>
    <w:p w:rsidR="00166D58" w:rsidRPr="00216E6F" w:rsidRDefault="00216E6F" w:rsidP="00216E6F">
      <w:pPr>
        <w:jc w:val="center"/>
        <w:rPr>
          <w:b/>
          <w:bCs/>
          <w:i/>
          <w:sz w:val="32"/>
          <w:szCs w:val="32"/>
        </w:rPr>
      </w:pPr>
      <w:r w:rsidRPr="00216E6F">
        <w:rPr>
          <w:b/>
          <w:bCs/>
          <w:i/>
          <w:sz w:val="32"/>
          <w:szCs w:val="32"/>
        </w:rPr>
        <w:t xml:space="preserve">Производственная практика (научно-исследовательская работа) / </w:t>
      </w:r>
      <w:r w:rsidRPr="00216E6F">
        <w:rPr>
          <w:b/>
          <w:bCs/>
          <w:i/>
          <w:sz w:val="32"/>
          <w:szCs w:val="32"/>
          <w:lang w:val="en-US"/>
        </w:rPr>
        <w:t>Internship</w:t>
      </w:r>
      <w:r w:rsidRPr="00216E6F">
        <w:rPr>
          <w:b/>
          <w:bCs/>
          <w:i/>
          <w:sz w:val="32"/>
          <w:szCs w:val="32"/>
        </w:rPr>
        <w:t xml:space="preserve"> (</w:t>
      </w:r>
      <w:r w:rsidRPr="00216E6F">
        <w:rPr>
          <w:b/>
          <w:bCs/>
          <w:i/>
          <w:sz w:val="32"/>
          <w:szCs w:val="32"/>
          <w:lang w:val="en-US"/>
        </w:rPr>
        <w:t>research</w:t>
      </w:r>
      <w:r w:rsidRPr="00216E6F">
        <w:rPr>
          <w:b/>
          <w:bCs/>
          <w:i/>
          <w:sz w:val="32"/>
          <w:szCs w:val="32"/>
        </w:rPr>
        <w:t xml:space="preserve"> </w:t>
      </w:r>
      <w:r w:rsidRPr="00216E6F">
        <w:rPr>
          <w:b/>
          <w:bCs/>
          <w:i/>
          <w:sz w:val="32"/>
          <w:szCs w:val="32"/>
          <w:lang w:val="en-US"/>
        </w:rPr>
        <w:t>work</w:t>
      </w:r>
      <w:r w:rsidRPr="00216E6F">
        <w:rPr>
          <w:b/>
          <w:bCs/>
          <w:i/>
          <w:sz w:val="32"/>
          <w:szCs w:val="32"/>
        </w:rPr>
        <w:t>)</w:t>
      </w:r>
    </w:p>
    <w:p w:rsidR="00436E2F" w:rsidRPr="00216E6F" w:rsidRDefault="00436E2F" w:rsidP="00166D58">
      <w:pPr>
        <w:jc w:val="center"/>
        <w:rPr>
          <w:b/>
          <w:bCs/>
          <w:i/>
          <w:sz w:val="32"/>
          <w:szCs w:val="32"/>
          <w:lang w:bidi="ru-RU"/>
        </w:rPr>
      </w:pPr>
    </w:p>
    <w:p w:rsidR="003E2CE6" w:rsidRDefault="00436E2F" w:rsidP="00CA7F28">
      <w:pPr>
        <w:widowControl w:val="0"/>
        <w:autoSpaceDE w:val="0"/>
        <w:autoSpaceDN w:val="0"/>
        <w:rPr>
          <w:b/>
          <w:sz w:val="32"/>
          <w:szCs w:val="32"/>
          <w:lang w:val="en-US"/>
        </w:rPr>
      </w:pPr>
      <w:r w:rsidRPr="00216E6F">
        <w:rPr>
          <w:b/>
          <w:sz w:val="32"/>
          <w:szCs w:val="32"/>
        </w:rPr>
        <w:t xml:space="preserve">                                        </w:t>
      </w:r>
      <w:r w:rsidRPr="00436E2F">
        <w:rPr>
          <w:b/>
          <w:sz w:val="32"/>
          <w:szCs w:val="32"/>
          <w:lang w:val="en-US"/>
        </w:rPr>
        <w:t>Inter</w:t>
      </w:r>
      <w:r w:rsidR="004A1A6E">
        <w:rPr>
          <w:b/>
          <w:sz w:val="32"/>
          <w:szCs w:val="32"/>
          <w:lang w:val="en-US"/>
        </w:rPr>
        <w:t>n</w:t>
      </w:r>
      <w:r w:rsidRPr="00436E2F">
        <w:rPr>
          <w:b/>
          <w:sz w:val="32"/>
          <w:szCs w:val="32"/>
          <w:lang w:val="en-US"/>
        </w:rPr>
        <w:t>ship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Pr="00436E2F">
        <w:rPr>
          <w:bCs/>
          <w:i/>
          <w:lang w:val="en-US"/>
        </w:rPr>
        <w:t>Risk management and controlling</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w:t>
      </w:r>
      <w:r w:rsidR="004A1A6E">
        <w:rPr>
          <w:bCs/>
          <w:i/>
          <w:lang w:val="en-US"/>
        </w:rPr>
        <w:t>’</w:t>
      </w:r>
      <w:r w:rsidRPr="00436E2F">
        <w:rPr>
          <w:bCs/>
          <w:i/>
          <w:lang w:val="en-US"/>
        </w:rPr>
        <w:t>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5D7245" w:rsidRPr="00C61930" w:rsidRDefault="005D7245" w:rsidP="00436E2F">
      <w:pPr>
        <w:widowControl w:val="0"/>
        <w:autoSpaceDE w:val="0"/>
        <w:autoSpaceDN w:val="0"/>
        <w:rPr>
          <w:bCs/>
          <w:i/>
          <w:lang w:val="en-US"/>
        </w:rPr>
      </w:pPr>
      <w:r w:rsidRPr="005D7245">
        <w:rPr>
          <w:bCs/>
          <w:lang w:val="en-US"/>
        </w:rPr>
        <w:t>Year of enrolment</w:t>
      </w:r>
      <w:r w:rsidRPr="005D7245">
        <w:rPr>
          <w:bCs/>
          <w:i/>
          <w:lang w:val="en-US"/>
        </w:rPr>
        <w:tab/>
      </w:r>
      <w:r>
        <w:rPr>
          <w:bCs/>
          <w:i/>
          <w:lang w:val="en-US"/>
        </w:rPr>
        <w:t xml:space="preserve">                 </w:t>
      </w:r>
      <w:r w:rsidR="008338CA">
        <w:rPr>
          <w:bCs/>
          <w:i/>
          <w:lang w:val="en-US"/>
        </w:rPr>
        <w:t>202</w:t>
      </w:r>
      <w:r w:rsidR="008338CA" w:rsidRPr="00C61930">
        <w:rPr>
          <w:bCs/>
          <w:i/>
          <w:lang w:val="en-US"/>
        </w:rPr>
        <w:t>4</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Associate Professor, PhD, Marina </w:t>
      </w:r>
      <w:proofErr w:type="spellStart"/>
      <w:proofErr w:type="gramStart"/>
      <w:r w:rsidRPr="00436E2F">
        <w:rPr>
          <w:bCs/>
          <w:lang w:val="en-US"/>
        </w:rPr>
        <w:t>V.Utevskaia</w:t>
      </w:r>
      <w:proofErr w:type="spellEnd"/>
      <w:proofErr w:type="gram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5D7245" w:rsidRDefault="005D7245" w:rsidP="00436E2F">
            <w:pPr>
              <w:jc w:val="center"/>
              <w:rPr>
                <w:rFonts w:eastAsia="Calibri"/>
                <w:b/>
                <w:sz w:val="20"/>
                <w:szCs w:val="20"/>
                <w:lang w:val="en-US" w:eastAsia="en-US"/>
              </w:rPr>
            </w:pPr>
            <w:r>
              <w:rPr>
                <w:b/>
                <w:lang w:val="en-US"/>
              </w:rPr>
              <w:t>216</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436E2F" w:rsidRDefault="00436E2F" w:rsidP="00436E2F">
            <w:pPr>
              <w:shd w:val="clear" w:color="auto" w:fill="FFFFFF"/>
              <w:ind w:left="884"/>
              <w:contextualSpacing/>
              <w:rPr>
                <w:rFonts w:eastAsia="Calibri"/>
                <w:i/>
                <w:sz w:val="22"/>
                <w:szCs w:val="22"/>
                <w:lang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4</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5D7245" w:rsidRDefault="005D7245" w:rsidP="00436E2F">
            <w:pPr>
              <w:jc w:val="center"/>
              <w:rPr>
                <w:rFonts w:eastAsia="Calibri"/>
                <w:b/>
                <w:sz w:val="22"/>
                <w:szCs w:val="22"/>
                <w:lang w:val="en-US" w:eastAsia="en-US"/>
              </w:rPr>
            </w:pPr>
            <w:r>
              <w:rPr>
                <w:b/>
                <w:lang w:val="en-US"/>
              </w:rPr>
              <w:t>6</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5D7245" w:rsidRDefault="005D7245" w:rsidP="00436E2F">
            <w:pPr>
              <w:jc w:val="center"/>
              <w:rPr>
                <w:rFonts w:eastAsia="Calibri"/>
                <w:sz w:val="20"/>
                <w:szCs w:val="20"/>
                <w:lang w:val="en-US" w:eastAsia="en-US"/>
              </w:rPr>
            </w:pPr>
            <w:r>
              <w:rPr>
                <w:lang w:val="en-US"/>
              </w:rPr>
              <w:t>216</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9C7A90" w:rsidRPr="0065641B" w:rsidRDefault="009C7A90"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8338CA" w:rsidRDefault="00216E6F" w:rsidP="003E2CE6">
      <w:pPr>
        <w:jc w:val="center"/>
      </w:pPr>
      <w:r>
        <w:t>202</w:t>
      </w:r>
      <w:r w:rsidR="008338CA">
        <w:t>4</w:t>
      </w:r>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436E2F" w:rsidRDefault="00436E2F" w:rsidP="00436E2F">
      <w:pPr>
        <w:pStyle w:val="12"/>
        <w:rPr>
          <w:rFonts w:eastAsia="Calibri"/>
          <w:b/>
          <w:sz w:val="28"/>
          <w:szCs w:val="28"/>
          <w:lang w:eastAsia="en-US"/>
        </w:rPr>
      </w:pPr>
      <w:r w:rsidRPr="00436E2F">
        <w:rPr>
          <w:rFonts w:eastAsia="Calibri"/>
          <w:b/>
          <w:sz w:val="28"/>
          <w:szCs w:val="28"/>
          <w:lang w:eastAsia="en-US"/>
        </w:rPr>
        <w:t xml:space="preserve">                                                        CONTENTS</w:t>
      </w:r>
    </w:p>
    <w:p w:rsidR="004C4CFE" w:rsidRPr="00B04E38" w:rsidRDefault="00E60CD7" w:rsidP="004C4CFE">
      <w:pPr>
        <w:pStyle w:val="aff5"/>
        <w:spacing w:before="0"/>
        <w:rPr>
          <w:b w:val="0"/>
        </w:rPr>
      </w:pPr>
      <w:r w:rsidRPr="00436E2F">
        <w:rPr>
          <w:bCs w:val="0"/>
        </w:rPr>
        <w:fldChar w:fldCharType="begin"/>
      </w:r>
      <w:r w:rsidR="00436E2F" w:rsidRPr="00436E2F">
        <w:instrText xml:space="preserve"> TOC \o "1-3" \h \z \u </w:instrText>
      </w:r>
      <w:r w:rsidRPr="00436E2F">
        <w:rPr>
          <w:bCs w:val="0"/>
        </w:rPr>
        <w:fldChar w:fldCharType="separate"/>
      </w:r>
      <w:r w:rsidR="004C4CFE" w:rsidRPr="004C4CFE">
        <w:rPr>
          <w:b w:val="0"/>
        </w:rPr>
        <w:t xml:space="preserve"> </w:t>
      </w:r>
    </w:p>
    <w:p w:rsidR="004C4CFE" w:rsidRPr="00B04E38" w:rsidRDefault="004C4CFE" w:rsidP="004C4CFE">
      <w:pPr>
        <w:pStyle w:val="12"/>
        <w:rPr>
          <w:lang w:val="en-US"/>
        </w:rPr>
      </w:pPr>
      <w:r w:rsidRPr="00B04E38">
        <w:rPr>
          <w:bCs/>
          <w:lang w:val="en-US"/>
        </w:rPr>
        <w:t>INTERSHIP OBJECTIVES</w:t>
      </w:r>
      <w:r w:rsidRPr="00B04E38">
        <w:ptab w:relativeTo="margin" w:alignment="right" w:leader="dot"/>
      </w:r>
      <w:r w:rsidRPr="00B04E38">
        <w:rPr>
          <w:lang w:val="en-US"/>
        </w:rPr>
        <w:t>3</w:t>
      </w:r>
    </w:p>
    <w:p w:rsidR="004C4CFE" w:rsidRPr="00B04E38" w:rsidRDefault="004C4CFE" w:rsidP="004C4CFE">
      <w:pPr>
        <w:pStyle w:val="12"/>
        <w:rPr>
          <w:bCs/>
          <w:lang w:val="en-US"/>
        </w:rPr>
      </w:pPr>
      <w:r w:rsidRPr="00B04E38">
        <w:rPr>
          <w:bCs/>
          <w:lang w:val="en-US"/>
        </w:rPr>
        <w:t>THE PLACE OF THE INTERSHIP IN THE STRUCTURE OF THE EDUCATIONAL PROGRAMME, INTERSHIP TYPE AND THE INTERSHIP FORM</w:t>
      </w:r>
      <w:r w:rsidRPr="00B04E38">
        <w:ptab w:relativeTo="margin" w:alignment="right" w:leader="dot"/>
      </w:r>
      <w:r w:rsidRPr="00B04E38">
        <w:rPr>
          <w:bCs/>
          <w:lang w:val="en-US"/>
        </w:rPr>
        <w:t>3</w:t>
      </w:r>
    </w:p>
    <w:p w:rsidR="004C4CFE" w:rsidRPr="00B04E38" w:rsidRDefault="004C4CFE" w:rsidP="004C4CFE">
      <w:pPr>
        <w:pStyle w:val="12"/>
        <w:rPr>
          <w:lang w:val="en-US"/>
        </w:rPr>
      </w:pPr>
      <w:r w:rsidRPr="00B04E38">
        <w:rPr>
          <w:bCs/>
          <w:lang w:val="en-US"/>
        </w:rPr>
        <w:t>EXPECTED LEARNING OUTCOMES</w:t>
      </w:r>
      <w:r w:rsidRPr="00B04E38">
        <w:ptab w:relativeTo="margin" w:alignment="right" w:leader="dot"/>
      </w:r>
      <w:r w:rsidRPr="00B04E38">
        <w:rPr>
          <w:bCs/>
          <w:lang w:val="en-US"/>
        </w:rPr>
        <w:t>3</w:t>
      </w:r>
    </w:p>
    <w:p w:rsidR="004C4CFE" w:rsidRPr="00B04E38" w:rsidRDefault="004C4CFE" w:rsidP="004C4CFE">
      <w:pPr>
        <w:pStyle w:val="12"/>
        <w:rPr>
          <w:bCs/>
          <w:lang w:val="en-US"/>
        </w:rPr>
      </w:pPr>
      <w:r w:rsidRPr="00B04E38">
        <w:rPr>
          <w:bCs/>
          <w:lang w:val="en-US"/>
        </w:rPr>
        <w:t>INTERSHIP STRUCTURE AND CONTENT</w:t>
      </w:r>
      <w:r w:rsidRPr="00B04E38">
        <w:ptab w:relativeTo="margin" w:alignment="right" w:leader="dot"/>
      </w:r>
      <w:r w:rsidRPr="00B04E38">
        <w:rPr>
          <w:bCs/>
          <w:lang w:val="en-US"/>
        </w:rPr>
        <w:t>5</w:t>
      </w:r>
    </w:p>
    <w:p w:rsidR="004C4CFE" w:rsidRPr="00B04E38" w:rsidRDefault="004C4CFE" w:rsidP="004C4CFE">
      <w:pPr>
        <w:pStyle w:val="12"/>
        <w:rPr>
          <w:lang w:val="en-US"/>
        </w:rPr>
      </w:pPr>
      <w:r w:rsidRPr="00B04E38">
        <w:rPr>
          <w:bCs/>
          <w:lang w:val="en-US"/>
        </w:rPr>
        <w:t>INDIVIDUAL TASK</w:t>
      </w:r>
      <w:r w:rsidRPr="00B04E38">
        <w:ptab w:relativeTo="margin" w:alignment="right" w:leader="dot"/>
      </w:r>
      <w:r w:rsidRPr="00B04E38">
        <w:rPr>
          <w:bCs/>
          <w:lang w:val="en-US"/>
        </w:rPr>
        <w:t>6</w:t>
      </w:r>
    </w:p>
    <w:p w:rsidR="004C4CFE" w:rsidRPr="00B04E38" w:rsidRDefault="004C4CFE" w:rsidP="004C4CFE">
      <w:pPr>
        <w:pStyle w:val="12"/>
        <w:rPr>
          <w:bCs/>
          <w:lang w:val="en-US"/>
        </w:rPr>
      </w:pPr>
      <w:r w:rsidRPr="00B04E38">
        <w:rPr>
          <w:bCs/>
          <w:lang w:val="en-US"/>
        </w:rPr>
        <w:t>RESOURCE SUPPORT</w:t>
      </w:r>
      <w:r w:rsidRPr="00B04E38">
        <w:ptab w:relativeTo="margin" w:alignment="right" w:leader="dot"/>
      </w:r>
      <w:r w:rsidRPr="00B04E38">
        <w:rPr>
          <w:bCs/>
          <w:lang w:val="en-US"/>
        </w:rPr>
        <w:t>6</w:t>
      </w:r>
    </w:p>
    <w:p w:rsidR="004C4CFE" w:rsidRPr="00B04E38" w:rsidRDefault="004C4CFE" w:rsidP="004C4CFE">
      <w:pPr>
        <w:pStyle w:val="12"/>
        <w:rPr>
          <w:lang w:val="en-US"/>
        </w:rPr>
      </w:pPr>
      <w:r w:rsidRPr="00B04E38">
        <w:rPr>
          <w:bCs/>
          <w:lang w:val="en-US"/>
        </w:rPr>
        <w:t>TECHNICAL FACILITIES</w:t>
      </w:r>
      <w:r w:rsidRPr="00B04E38">
        <w:ptab w:relativeTo="margin" w:alignment="right" w:leader="dot"/>
      </w:r>
      <w:r w:rsidRPr="00B04E38">
        <w:rPr>
          <w:bCs/>
          <w:lang w:val="en-US"/>
        </w:rPr>
        <w:t>7</w:t>
      </w:r>
    </w:p>
    <w:p w:rsidR="004C4CFE" w:rsidRPr="00B04E38" w:rsidRDefault="004C4CFE" w:rsidP="004C4CFE">
      <w:pPr>
        <w:pStyle w:val="12"/>
        <w:rPr>
          <w:bCs/>
          <w:lang w:val="en-US"/>
        </w:rPr>
      </w:pPr>
      <w:r w:rsidRPr="00B04E38">
        <w:rPr>
          <w:bCs/>
          <w:lang w:val="en-US"/>
        </w:rPr>
        <w:t>SPECIFICATIONS FOR DISABLED PERSONS</w:t>
      </w:r>
      <w:r w:rsidRPr="00B04E38">
        <w:ptab w:relativeTo="margin" w:alignment="right" w:leader="dot"/>
      </w:r>
      <w:r>
        <w:rPr>
          <w:bCs/>
          <w:lang w:val="en-US"/>
        </w:rPr>
        <w:t>7</w:t>
      </w:r>
    </w:p>
    <w:p w:rsidR="00436E2F" w:rsidRPr="00654F04" w:rsidRDefault="004C4CFE" w:rsidP="004C4CFE">
      <w:pPr>
        <w:pStyle w:val="12"/>
        <w:rPr>
          <w:rFonts w:ascii="Calibri" w:hAnsi="Calibri"/>
          <w:noProof/>
          <w:sz w:val="22"/>
          <w:szCs w:val="22"/>
          <w:lang w:val="en-US"/>
        </w:rPr>
      </w:pPr>
      <w:r w:rsidRPr="00B04E38">
        <w:rPr>
          <w:bCs/>
          <w:lang w:val="en-US"/>
        </w:rPr>
        <w:t>ASSESSMENT RESOURSES</w:t>
      </w:r>
      <w:r w:rsidRPr="00B04E38">
        <w:ptab w:relativeTo="margin" w:alignment="right" w:leader="dot"/>
      </w:r>
      <w:r w:rsidRPr="00B04E38">
        <w:rPr>
          <w:bCs/>
          <w:lang w:val="en-US"/>
        </w:rPr>
        <w:t>9</w:t>
      </w:r>
    </w:p>
    <w:p w:rsidR="00CA7F28" w:rsidRPr="00654F04" w:rsidRDefault="00E60CD7" w:rsidP="00436E2F">
      <w:pPr>
        <w:tabs>
          <w:tab w:val="left" w:pos="440"/>
        </w:tabs>
        <w:spacing w:line="360" w:lineRule="auto"/>
        <w:rPr>
          <w:caps/>
          <w:lang w:val="en-US" w:bidi="ru-RU"/>
        </w:rPr>
      </w:pPr>
      <w:r w:rsidRPr="00436E2F">
        <w:rPr>
          <w:bCs/>
        </w:rPr>
        <w:fldChar w:fldCharType="end"/>
      </w:r>
    </w:p>
    <w:p w:rsidR="00CA7F28" w:rsidRPr="00654F04" w:rsidRDefault="00796E20" w:rsidP="00CA7F28">
      <w:pPr>
        <w:widowControl w:val="0"/>
        <w:autoSpaceDE w:val="0"/>
        <w:autoSpaceDN w:val="0"/>
        <w:rPr>
          <w:sz w:val="22"/>
          <w:szCs w:val="22"/>
          <w:lang w:val="en-US" w:bidi="ru-RU"/>
        </w:rPr>
      </w:pPr>
      <w:r w:rsidRPr="00654F04">
        <w:rPr>
          <w:sz w:val="22"/>
          <w:szCs w:val="22"/>
          <w:lang w:val="en-US" w:bidi="ru-RU"/>
        </w:rPr>
        <w:br w:type="page"/>
      </w:r>
    </w:p>
    <w:p w:rsidR="0017684E" w:rsidRPr="00180E37" w:rsidRDefault="0017684E" w:rsidP="00180E37">
      <w:pPr>
        <w:pStyle w:val="ac"/>
        <w:numPr>
          <w:ilvl w:val="0"/>
          <w:numId w:val="31"/>
        </w:numPr>
        <w:rPr>
          <w:b/>
          <w:szCs w:val="28"/>
          <w:lang w:val="en-US"/>
        </w:rPr>
      </w:pPr>
      <w:r w:rsidRPr="00180E37">
        <w:rPr>
          <w:b/>
          <w:szCs w:val="28"/>
        </w:rPr>
        <w:lastRenderedPageBreak/>
        <w:t>INTER</w:t>
      </w:r>
      <w:r w:rsidR="004A1A6E">
        <w:rPr>
          <w:b/>
          <w:szCs w:val="28"/>
          <w:lang w:val="en-US"/>
        </w:rPr>
        <w:t>N</w:t>
      </w:r>
      <w:r w:rsidRPr="00180E37">
        <w:rPr>
          <w:b/>
          <w:szCs w:val="28"/>
        </w:rPr>
        <w:t xml:space="preserve">SHIP OBJECTIVES </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C61930"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17684E" w:rsidRDefault="0017684E" w:rsidP="009B1426">
            <w:pPr>
              <w:tabs>
                <w:tab w:val="left" w:leader="underscore" w:pos="9322"/>
              </w:tabs>
              <w:jc w:val="both"/>
              <w:rPr>
                <w:b/>
                <w:sz w:val="22"/>
                <w:szCs w:val="22"/>
                <w:lang w:val="en-US"/>
              </w:rPr>
            </w:pPr>
            <w:r w:rsidRPr="0017684E">
              <w:rPr>
                <w:sz w:val="22"/>
                <w:szCs w:val="22"/>
                <w:lang w:val="en-US"/>
              </w:rPr>
              <w:t>Preparing a master's student for independent research activities, developing the ability to draw independent theoretical and practical scientific conclusions, the skills of objective assessment of the information obtained, and the application of scientific knowledge in further activities.</w:t>
            </w:r>
          </w:p>
        </w:tc>
      </w:tr>
    </w:tbl>
    <w:p w:rsidR="00CA7F28" w:rsidRPr="0017684E" w:rsidRDefault="00CA7F28" w:rsidP="009B1426">
      <w:pPr>
        <w:tabs>
          <w:tab w:val="left" w:leader="underscore" w:pos="9322"/>
        </w:tabs>
        <w:ind w:left="20" w:firstLine="689"/>
        <w:jc w:val="both"/>
        <w:rPr>
          <w:i/>
          <w:strike/>
          <w:lang w:val="en-US"/>
        </w:rPr>
      </w:pPr>
    </w:p>
    <w:p w:rsidR="00363170" w:rsidRPr="004A1A6E" w:rsidRDefault="00436E2F" w:rsidP="004A1A6E">
      <w:pPr>
        <w:pStyle w:val="ac"/>
        <w:widowControl w:val="0"/>
        <w:numPr>
          <w:ilvl w:val="0"/>
          <w:numId w:val="31"/>
        </w:numPr>
        <w:autoSpaceDE w:val="0"/>
        <w:autoSpaceDN w:val="0"/>
        <w:ind w:left="426" w:firstLine="142"/>
        <w:jc w:val="center"/>
        <w:rPr>
          <w:b/>
          <w:szCs w:val="28"/>
          <w:lang w:val="en-US"/>
        </w:rPr>
      </w:pPr>
      <w:bookmarkStart w:id="1" w:name="bookmark68"/>
      <w:bookmarkStart w:id="2" w:name="_Toc79585517"/>
      <w:bookmarkStart w:id="3" w:name="bookmark69"/>
      <w:r w:rsidRPr="004A1A6E">
        <w:rPr>
          <w:b/>
          <w:szCs w:val="28"/>
          <w:lang w:val="en-US"/>
        </w:rPr>
        <w:t>THE PLACE OF</w:t>
      </w:r>
      <w:r w:rsidR="00180E37" w:rsidRPr="004A1A6E">
        <w:rPr>
          <w:b/>
          <w:szCs w:val="28"/>
          <w:lang w:val="en-US"/>
        </w:rPr>
        <w:t xml:space="preserve"> THE INTER</w:t>
      </w:r>
      <w:r w:rsidR="004A1A6E" w:rsidRPr="004A1A6E">
        <w:rPr>
          <w:b/>
          <w:szCs w:val="28"/>
          <w:lang w:val="en-US"/>
        </w:rPr>
        <w:t>N</w:t>
      </w:r>
      <w:r w:rsidR="00180E37" w:rsidRPr="004A1A6E">
        <w:rPr>
          <w:b/>
          <w:szCs w:val="28"/>
          <w:lang w:val="en-US"/>
        </w:rPr>
        <w:t>SHIP IN THE S</w:t>
      </w:r>
      <w:r w:rsidR="00363170" w:rsidRPr="004A1A6E">
        <w:rPr>
          <w:b/>
          <w:szCs w:val="28"/>
          <w:lang w:val="en-US"/>
        </w:rPr>
        <w:t xml:space="preserve">TRUCTURE </w:t>
      </w:r>
      <w:r w:rsidRPr="004A1A6E">
        <w:rPr>
          <w:b/>
          <w:szCs w:val="28"/>
          <w:lang w:val="en-US"/>
        </w:rPr>
        <w:t xml:space="preserve">OF </w:t>
      </w:r>
      <w:proofErr w:type="gramStart"/>
      <w:r w:rsidRPr="004A1A6E">
        <w:rPr>
          <w:b/>
          <w:szCs w:val="28"/>
          <w:lang w:val="en-US"/>
        </w:rPr>
        <w:t>THE</w:t>
      </w:r>
      <w:r w:rsidR="00180E37" w:rsidRPr="004A1A6E">
        <w:rPr>
          <w:b/>
          <w:szCs w:val="28"/>
          <w:lang w:val="en-US"/>
        </w:rPr>
        <w:t xml:space="preserve">  </w:t>
      </w:r>
      <w:r w:rsidRPr="004A1A6E">
        <w:rPr>
          <w:b/>
          <w:szCs w:val="28"/>
          <w:lang w:val="en-US"/>
        </w:rPr>
        <w:t>EDUCATIONAL</w:t>
      </w:r>
      <w:proofErr w:type="gramEnd"/>
      <w:r w:rsidRPr="004A1A6E">
        <w:rPr>
          <w:b/>
          <w:szCs w:val="28"/>
          <w:lang w:val="en-US"/>
        </w:rPr>
        <w:t xml:space="preserve"> PROGRAMME, INTERSHIP TYPE AND THE INTERSHIP</w:t>
      </w:r>
    </w:p>
    <w:p w:rsidR="00436E2F" w:rsidRPr="00180E37" w:rsidRDefault="00363170" w:rsidP="00180E37">
      <w:pPr>
        <w:pStyle w:val="ac"/>
        <w:widowControl w:val="0"/>
        <w:autoSpaceDE w:val="0"/>
        <w:autoSpaceDN w:val="0"/>
        <w:ind w:left="426" w:firstLine="142"/>
        <w:rPr>
          <w:b/>
          <w:szCs w:val="28"/>
          <w:lang w:val="en-US"/>
        </w:rPr>
      </w:pPr>
      <w:r>
        <w:rPr>
          <w:b/>
          <w:szCs w:val="28"/>
          <w:lang w:val="en-US"/>
        </w:rPr>
        <w:t xml:space="preserve">                                                   </w:t>
      </w:r>
      <w:r w:rsidR="00180E37">
        <w:rPr>
          <w:b/>
          <w:szCs w:val="28"/>
          <w:lang w:val="en-US"/>
        </w:rPr>
        <w:t xml:space="preserve">     </w:t>
      </w:r>
      <w:r>
        <w:rPr>
          <w:b/>
          <w:szCs w:val="28"/>
          <w:lang w:val="en-US"/>
        </w:rPr>
        <w:t xml:space="preserve"> </w:t>
      </w:r>
      <w:r w:rsidR="00436E2F" w:rsidRPr="00180E37">
        <w:rPr>
          <w:b/>
          <w:szCs w:val="28"/>
          <w:lang w:val="en-US"/>
        </w:rPr>
        <w:t xml:space="preserve">FORM </w:t>
      </w:r>
      <w:bookmarkEnd w:id="1"/>
      <w:bookmarkEnd w:id="2"/>
    </w:p>
    <w:p w:rsidR="00436E2F" w:rsidRPr="00436E2F" w:rsidRDefault="00436E2F" w:rsidP="00436E2F">
      <w:pPr>
        <w:widowControl w:val="0"/>
        <w:autoSpaceDE w:val="0"/>
        <w:autoSpaceDN w:val="0"/>
        <w:rPr>
          <w:b/>
          <w:szCs w:val="28"/>
          <w:lang w:val="en-US"/>
        </w:rPr>
      </w:pPr>
    </w:p>
    <w:p w:rsidR="00436E2F" w:rsidRPr="00436E2F" w:rsidRDefault="00436E2F" w:rsidP="004A1A6E">
      <w:pPr>
        <w:widowControl w:val="0"/>
        <w:autoSpaceDE w:val="0"/>
        <w:autoSpaceDN w:val="0"/>
        <w:ind w:firstLine="709"/>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4A1A6E">
      <w:pPr>
        <w:widowControl w:val="0"/>
        <w:autoSpaceDE w:val="0"/>
        <w:autoSpaceDN w:val="0"/>
        <w:ind w:firstLine="709"/>
        <w:rPr>
          <w:szCs w:val="28"/>
          <w:lang w:val="en-US"/>
        </w:rPr>
      </w:pPr>
    </w:p>
    <w:p w:rsidR="00436E2F" w:rsidRPr="00436E2F" w:rsidRDefault="00436E2F" w:rsidP="00216E6F">
      <w:pPr>
        <w:widowControl w:val="0"/>
        <w:autoSpaceDE w:val="0"/>
        <w:autoSpaceDN w:val="0"/>
        <w:ind w:firstLine="709"/>
        <w:rPr>
          <w:b/>
          <w:szCs w:val="28"/>
          <w:lang w:val="en-US"/>
        </w:rPr>
      </w:pPr>
      <w:r w:rsidRPr="00436E2F">
        <w:rPr>
          <w:b/>
          <w:szCs w:val="28"/>
          <w:lang w:val="en-US"/>
        </w:rPr>
        <w:t>Inter</w:t>
      </w:r>
      <w:r w:rsidR="004A1A6E">
        <w:rPr>
          <w:b/>
          <w:szCs w:val="28"/>
          <w:lang w:val="en-US"/>
        </w:rPr>
        <w:t>n</w:t>
      </w:r>
      <w:r w:rsidRPr="00436E2F">
        <w:rPr>
          <w:b/>
          <w:szCs w:val="28"/>
          <w:lang w:val="en-US"/>
        </w:rPr>
        <w:t>ship</w:t>
      </w:r>
      <w:r w:rsidRPr="00216E6F">
        <w:rPr>
          <w:b/>
          <w:szCs w:val="28"/>
          <w:lang w:val="en-US"/>
        </w:rPr>
        <w:t xml:space="preserve"> </w:t>
      </w:r>
      <w:r w:rsidRPr="00436E2F">
        <w:rPr>
          <w:b/>
          <w:szCs w:val="28"/>
          <w:lang w:val="en-US"/>
        </w:rPr>
        <w:t>type</w:t>
      </w:r>
      <w:r w:rsidRPr="00216E6F">
        <w:rPr>
          <w:b/>
          <w:szCs w:val="28"/>
          <w:lang w:val="en-US"/>
        </w:rPr>
        <w:t xml:space="preserve">: </w:t>
      </w:r>
      <w:r w:rsidR="00216E6F" w:rsidRPr="00216E6F">
        <w:rPr>
          <w:szCs w:val="28"/>
          <w:lang w:val="en-US"/>
        </w:rPr>
        <w:t>Internship</w:t>
      </w:r>
      <w:r w:rsidR="00216E6F">
        <w:rPr>
          <w:szCs w:val="28"/>
          <w:lang w:val="en-US"/>
        </w:rPr>
        <w:t xml:space="preserve"> </w:t>
      </w:r>
      <w:r w:rsidR="00216E6F" w:rsidRPr="00216E6F">
        <w:rPr>
          <w:szCs w:val="28"/>
          <w:lang w:val="en-US"/>
        </w:rPr>
        <w:t>(research work)</w:t>
      </w:r>
      <w:r w:rsidR="00216E6F">
        <w:rPr>
          <w:szCs w:val="28"/>
          <w:lang w:val="en-US"/>
        </w:rPr>
        <w:t>.</w:t>
      </w:r>
    </w:p>
    <w:p w:rsidR="00436E2F" w:rsidRPr="00436E2F" w:rsidRDefault="00436E2F" w:rsidP="004A1A6E">
      <w:pPr>
        <w:widowControl w:val="0"/>
        <w:autoSpaceDE w:val="0"/>
        <w:autoSpaceDN w:val="0"/>
        <w:ind w:firstLine="709"/>
        <w:rPr>
          <w:b/>
          <w:szCs w:val="28"/>
          <w:lang w:val="en-US"/>
        </w:rPr>
      </w:pPr>
    </w:p>
    <w:p w:rsidR="00436E2F" w:rsidRPr="00436E2F" w:rsidRDefault="00436E2F" w:rsidP="004A1A6E">
      <w:pPr>
        <w:widowControl w:val="0"/>
        <w:autoSpaceDE w:val="0"/>
        <w:autoSpaceDN w:val="0"/>
        <w:ind w:firstLine="709"/>
        <w:rPr>
          <w:b/>
          <w:szCs w:val="28"/>
          <w:lang w:val="en-US"/>
        </w:rPr>
      </w:pPr>
      <w:r w:rsidRPr="00436E2F">
        <w:rPr>
          <w:b/>
          <w:szCs w:val="28"/>
          <w:lang w:val="en-US"/>
        </w:rPr>
        <w:t>Inter</w:t>
      </w:r>
      <w:r w:rsidR="004A1A6E">
        <w:rPr>
          <w:b/>
          <w:szCs w:val="28"/>
          <w:lang w:val="en-US"/>
        </w:rPr>
        <w:t>n</w:t>
      </w:r>
      <w:r w:rsidRPr="00436E2F">
        <w:rPr>
          <w:b/>
          <w:szCs w:val="28"/>
          <w:lang w:val="en-US"/>
        </w:rPr>
        <w:t xml:space="preserve">ship form: </w:t>
      </w:r>
      <w:r w:rsidRPr="00436E2F">
        <w:rPr>
          <w:szCs w:val="28"/>
          <w:lang w:val="en-US"/>
        </w:rPr>
        <w:t>discrete by type of practice - by allocating an uninterrupted period of study time for each practice in the timetable.</w:t>
      </w:r>
    </w:p>
    <w:p w:rsidR="00C65FCC" w:rsidRPr="00436E2F" w:rsidRDefault="00C65FCC" w:rsidP="00E871D6">
      <w:pPr>
        <w:widowControl w:val="0"/>
        <w:autoSpaceDE w:val="0"/>
        <w:autoSpaceDN w:val="0"/>
        <w:rPr>
          <w:b/>
          <w:lang w:val="en-US"/>
        </w:rPr>
      </w:pPr>
    </w:p>
    <w:p w:rsidR="00436E2F" w:rsidRPr="00436E2F" w:rsidRDefault="00436E2F" w:rsidP="00180E37">
      <w:pPr>
        <w:pStyle w:val="ac"/>
        <w:numPr>
          <w:ilvl w:val="0"/>
          <w:numId w:val="31"/>
        </w:numPr>
        <w:tabs>
          <w:tab w:val="left" w:pos="567"/>
        </w:tabs>
        <w:ind w:left="993" w:firstLine="1134"/>
        <w:rPr>
          <w:b/>
          <w:szCs w:val="28"/>
        </w:rPr>
      </w:pPr>
      <w:bookmarkStart w:id="4" w:name="_Toc79585518"/>
      <w:r w:rsidRPr="00436E2F">
        <w:rPr>
          <w:b/>
          <w:szCs w:val="28"/>
        </w:rPr>
        <w:t xml:space="preserve">EXPECTED LEARNING OUTCOMES </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EA41CF"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EA41CF" w:rsidRDefault="00436E2F" w:rsidP="00436E2F">
            <w:pPr>
              <w:widowControl w:val="0"/>
              <w:tabs>
                <w:tab w:val="left" w:pos="0"/>
              </w:tabs>
              <w:autoSpaceDE w:val="0"/>
              <w:autoSpaceDN w:val="0"/>
              <w:jc w:val="center"/>
              <w:rPr>
                <w:b/>
                <w:lang w:val="en-US" w:bidi="ru-RU"/>
              </w:rPr>
            </w:pPr>
            <w:r w:rsidRPr="00EA41CF">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EA41CF" w:rsidRDefault="00436E2F" w:rsidP="00436E2F">
            <w:pPr>
              <w:widowControl w:val="0"/>
              <w:tabs>
                <w:tab w:val="left" w:pos="0"/>
              </w:tabs>
              <w:autoSpaceDE w:val="0"/>
              <w:autoSpaceDN w:val="0"/>
              <w:jc w:val="center"/>
              <w:rPr>
                <w:b/>
                <w:lang w:val="en-US" w:bidi="ru-RU"/>
              </w:rPr>
            </w:pPr>
            <w:r w:rsidRPr="00EA41CF">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EA41CF" w:rsidRDefault="00436E2F" w:rsidP="00436E2F">
            <w:pPr>
              <w:tabs>
                <w:tab w:val="left" w:pos="0"/>
              </w:tabs>
              <w:jc w:val="center"/>
              <w:rPr>
                <w:lang w:val="en-US" w:bidi="ru-RU"/>
              </w:rPr>
            </w:pPr>
            <w:r w:rsidRPr="00EA41CF">
              <w:rPr>
                <w:b/>
                <w:lang w:val="en-US"/>
              </w:rPr>
              <w:t>Expected learning outcomes</w:t>
            </w:r>
          </w:p>
          <w:p w:rsidR="00436E2F" w:rsidRPr="00EA41CF" w:rsidRDefault="00436E2F" w:rsidP="00436E2F">
            <w:pPr>
              <w:tabs>
                <w:tab w:val="left" w:pos="0"/>
              </w:tabs>
              <w:jc w:val="center"/>
              <w:rPr>
                <w:lang w:bidi="ru-RU"/>
              </w:rPr>
            </w:pP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-1 - </w:t>
            </w:r>
            <w:r w:rsidR="0017684E" w:rsidRPr="00EA41CF">
              <w:rPr>
                <w:lang w:val="en-US"/>
              </w:rPr>
              <w:t>Able to provide financial advice on a wide range of services</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-1.2 - </w:t>
            </w:r>
            <w:r w:rsidR="0017684E" w:rsidRPr="00EA41CF">
              <w:rPr>
                <w:lang w:val="en-US"/>
              </w:rPr>
              <w:t xml:space="preserve">Applies modern models to </w:t>
            </w:r>
            <w:proofErr w:type="spellStart"/>
            <w:r w:rsidR="0017684E" w:rsidRPr="00EA41CF">
              <w:rPr>
                <w:lang w:val="en-US"/>
              </w:rPr>
              <w:t>analyse</w:t>
            </w:r>
            <w:proofErr w:type="spellEnd"/>
            <w:r w:rsidR="0017684E" w:rsidRPr="00EA41CF">
              <w:rPr>
                <w:lang w:val="en-US"/>
              </w:rPr>
              <w:t xml:space="preserve"> a company's financial architecture, financial mechanisms for </w:t>
            </w:r>
            <w:proofErr w:type="spellStart"/>
            <w:r w:rsidR="0017684E" w:rsidRPr="00EA41CF">
              <w:rPr>
                <w:lang w:val="en-US"/>
              </w:rPr>
              <w:t>organising</w:t>
            </w:r>
            <w:proofErr w:type="spellEnd"/>
            <w:r w:rsidR="0017684E" w:rsidRPr="00EA41CF">
              <w:rPr>
                <w:lang w:val="en-US"/>
              </w:rPr>
              <w:t xml:space="preserve"> budgeting, builds a forecasting model of the company</w:t>
            </w:r>
          </w:p>
        </w:tc>
        <w:tc>
          <w:tcPr>
            <w:tcW w:w="2775" w:type="pct"/>
          </w:tcPr>
          <w:p w:rsidR="00DC0676" w:rsidRPr="00EA41CF" w:rsidRDefault="0017684E" w:rsidP="00F26326">
            <w:pPr>
              <w:autoSpaceDE w:val="0"/>
              <w:autoSpaceDN w:val="0"/>
              <w:adjustRightInd w:val="0"/>
              <w:rPr>
                <w:lang w:val="en-US"/>
              </w:rPr>
            </w:pPr>
            <w:r w:rsidRPr="00EA41CF">
              <w:rPr>
                <w:lang w:val="en-US"/>
              </w:rPr>
              <w:t>To be able</w:t>
            </w:r>
            <w:r w:rsidR="00DC0676" w:rsidRPr="00EA41CF">
              <w:rPr>
                <w:lang w:val="en-US"/>
              </w:rPr>
              <w:t>:</w:t>
            </w:r>
          </w:p>
          <w:p w:rsidR="00DC0676" w:rsidRPr="00EA41CF" w:rsidRDefault="00612297" w:rsidP="00F26326">
            <w:pPr>
              <w:autoSpaceDE w:val="0"/>
              <w:autoSpaceDN w:val="0"/>
              <w:adjustRightInd w:val="0"/>
              <w:rPr>
                <w:lang w:val="en-US"/>
              </w:rPr>
            </w:pPr>
            <w:r w:rsidRPr="00EA41CF">
              <w:rPr>
                <w:lang w:val="en-US"/>
              </w:rPr>
              <w:t xml:space="preserve">build a forward-looking company model </w:t>
            </w:r>
          </w:p>
          <w:p w:rsidR="00612297" w:rsidRPr="00EA41CF" w:rsidRDefault="00612297" w:rsidP="00F26326">
            <w:pPr>
              <w:autoSpaceDE w:val="0"/>
              <w:autoSpaceDN w:val="0"/>
              <w:adjustRightInd w:val="0"/>
              <w:rPr>
                <w:lang w:val="en-US"/>
              </w:rPr>
            </w:pPr>
          </w:p>
          <w:p w:rsidR="002E5704" w:rsidRPr="00EA41CF" w:rsidRDefault="0017684E" w:rsidP="00F26326">
            <w:pPr>
              <w:autoSpaceDE w:val="0"/>
              <w:autoSpaceDN w:val="0"/>
              <w:adjustRightInd w:val="0"/>
              <w:rPr>
                <w:lang w:val="en-US"/>
              </w:rPr>
            </w:pPr>
            <w:r w:rsidRPr="00EA41CF">
              <w:rPr>
                <w:lang w:val="en-US"/>
              </w:rPr>
              <w:t>To master</w:t>
            </w:r>
            <w:r w:rsidR="002E5704" w:rsidRPr="00EA41CF">
              <w:rPr>
                <w:lang w:val="en-US"/>
              </w:rPr>
              <w:t>:</w:t>
            </w:r>
          </w:p>
          <w:p w:rsidR="00996FB3" w:rsidRPr="00EA41CF" w:rsidRDefault="00512A23" w:rsidP="00F26326">
            <w:pPr>
              <w:autoSpaceDE w:val="0"/>
              <w:autoSpaceDN w:val="0"/>
              <w:adjustRightInd w:val="0"/>
              <w:rPr>
                <w:lang w:val="en-US"/>
              </w:rPr>
            </w:pPr>
            <w:r w:rsidRPr="00EA41CF">
              <w:rPr>
                <w:lang w:val="en-US"/>
              </w:rPr>
              <w:t>the ability to set requirements for the financial architecture of the company, the financial arrangements for corporate control and corporate governance</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-2 - </w:t>
            </w:r>
            <w:r w:rsidRPr="00EA41CF">
              <w:rPr>
                <w:lang w:val="en-US"/>
              </w:rPr>
              <w:t>Able to design, implement and operate an integrated risk management system</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-2.2 - </w:t>
            </w:r>
            <w:r w:rsidRPr="00EA41CF">
              <w:rPr>
                <w:lang w:val="en-US"/>
              </w:rPr>
              <w:t>Is able to manage the risks of an investment project and its efficiency</w:t>
            </w:r>
          </w:p>
        </w:tc>
        <w:tc>
          <w:tcPr>
            <w:tcW w:w="2775" w:type="pct"/>
          </w:tcPr>
          <w:p w:rsidR="0017684E" w:rsidRPr="00EA41CF" w:rsidRDefault="0017684E" w:rsidP="00F26326">
            <w:pPr>
              <w:autoSpaceDE w:val="0"/>
              <w:autoSpaceDN w:val="0"/>
              <w:adjustRightInd w:val="0"/>
              <w:rPr>
                <w:lang w:val="en-US"/>
              </w:rPr>
            </w:pPr>
            <w:r w:rsidRPr="00EA41CF">
              <w:rPr>
                <w:lang w:val="en-US"/>
              </w:rPr>
              <w:t>To be able:</w:t>
            </w:r>
          </w:p>
          <w:p w:rsidR="00DC0676" w:rsidRPr="00EA41CF" w:rsidRDefault="00512A23" w:rsidP="00F26326">
            <w:pPr>
              <w:autoSpaceDE w:val="0"/>
              <w:autoSpaceDN w:val="0"/>
              <w:adjustRightInd w:val="0"/>
              <w:rPr>
                <w:lang w:val="en-US"/>
              </w:rPr>
            </w:pPr>
            <w:r w:rsidRPr="00EA41CF">
              <w:rPr>
                <w:lang w:val="en-US"/>
              </w:rPr>
              <w:t>assess the risks and investment efficiency of the investment project</w:t>
            </w:r>
          </w:p>
          <w:p w:rsidR="00512A23" w:rsidRPr="00EA41CF" w:rsidRDefault="00512A23"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512A23" w:rsidP="00F26326">
            <w:pPr>
              <w:autoSpaceDE w:val="0"/>
              <w:autoSpaceDN w:val="0"/>
              <w:adjustRightInd w:val="0"/>
              <w:rPr>
                <w:lang w:val="en-US"/>
              </w:rPr>
            </w:pPr>
            <w:r w:rsidRPr="00EA41CF">
              <w:rPr>
                <w:lang w:val="en-US"/>
              </w:rPr>
              <w:t>the ability to establish and justify the performance requirements for investment projects</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-3 - </w:t>
            </w:r>
            <w:r w:rsidR="00512A23" w:rsidRPr="00EA41CF">
              <w:rPr>
                <w:lang w:val="en-US"/>
              </w:rPr>
              <w:t xml:space="preserve">Coordinates the </w:t>
            </w:r>
            <w:proofErr w:type="spellStart"/>
            <w:r w:rsidR="00512A23" w:rsidRPr="00EA41CF">
              <w:rPr>
                <w:lang w:val="en-US"/>
              </w:rPr>
              <w:t>organisation</w:t>
            </w:r>
            <w:proofErr w:type="spellEnd"/>
            <w:r w:rsidR="00512A23" w:rsidRPr="00EA41CF">
              <w:rPr>
                <w:lang w:val="en-US"/>
              </w:rPr>
              <w:t xml:space="preserve"> and implementation of internal control activities</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-3.2 - </w:t>
            </w:r>
            <w:r w:rsidR="00512A23" w:rsidRPr="00EA41CF">
              <w:rPr>
                <w:lang w:val="en-US"/>
              </w:rPr>
              <w:t>Able to develop regulations and procedures for internal control and budget execution</w:t>
            </w:r>
          </w:p>
        </w:tc>
        <w:tc>
          <w:tcPr>
            <w:tcW w:w="2775" w:type="pct"/>
          </w:tcPr>
          <w:p w:rsidR="00DC0676" w:rsidRPr="00EA41CF" w:rsidRDefault="0017684E" w:rsidP="00F26326">
            <w:pPr>
              <w:autoSpaceDE w:val="0"/>
              <w:autoSpaceDN w:val="0"/>
              <w:adjustRightInd w:val="0"/>
              <w:rPr>
                <w:lang w:val="en-US"/>
              </w:rPr>
            </w:pPr>
            <w:r w:rsidRPr="00EA41CF">
              <w:rPr>
                <w:lang w:val="en-US"/>
              </w:rPr>
              <w:t>To be able:</w:t>
            </w:r>
          </w:p>
          <w:p w:rsidR="00DC0676" w:rsidRPr="00EA41CF" w:rsidRDefault="00512A23" w:rsidP="00F26326">
            <w:pPr>
              <w:autoSpaceDE w:val="0"/>
              <w:autoSpaceDN w:val="0"/>
              <w:adjustRightInd w:val="0"/>
              <w:rPr>
                <w:lang w:val="en-US"/>
              </w:rPr>
            </w:pPr>
            <w:r w:rsidRPr="00EA41CF">
              <w:rPr>
                <w:lang w:val="en-US"/>
              </w:rPr>
              <w:t>to adapt regulations and procedures of internal control to the operating environment of the organization</w:t>
            </w:r>
          </w:p>
          <w:p w:rsidR="00512A23" w:rsidRPr="00EA41CF" w:rsidRDefault="00512A23"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512A23" w:rsidP="00F26326">
            <w:pPr>
              <w:autoSpaceDE w:val="0"/>
              <w:autoSpaceDN w:val="0"/>
              <w:adjustRightInd w:val="0"/>
              <w:rPr>
                <w:lang w:val="en-US"/>
              </w:rPr>
            </w:pPr>
            <w:r w:rsidRPr="00EA41CF">
              <w:rPr>
                <w:lang w:val="en-US"/>
              </w:rPr>
              <w:t xml:space="preserve">the ability to build a system of internal control and budgeting in an enterprise </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-4 - </w:t>
            </w:r>
            <w:r w:rsidR="00512A23" w:rsidRPr="00EA41CF">
              <w:rPr>
                <w:lang w:val="en-US"/>
              </w:rPr>
              <w:t>Able to develop a financial plan for a client and a targeted investment portfolio</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-4.2 - </w:t>
            </w:r>
            <w:r w:rsidR="00512A23" w:rsidRPr="00EA41CF">
              <w:rPr>
                <w:lang w:val="en-US"/>
              </w:rPr>
              <w:t xml:space="preserve">Provides consultancy services in market and market environment analysis, investment portfolios and corporate activities, as well as tax and </w:t>
            </w:r>
            <w:r w:rsidR="00512A23" w:rsidRPr="00EA41CF">
              <w:rPr>
                <w:lang w:val="en-US"/>
              </w:rPr>
              <w:lastRenderedPageBreak/>
              <w:t>taxation issues for international companies</w:t>
            </w:r>
          </w:p>
        </w:tc>
        <w:tc>
          <w:tcPr>
            <w:tcW w:w="2775" w:type="pct"/>
          </w:tcPr>
          <w:p w:rsidR="0017684E" w:rsidRPr="00EA41CF" w:rsidRDefault="0017684E" w:rsidP="00F26326">
            <w:pPr>
              <w:autoSpaceDE w:val="0"/>
              <w:autoSpaceDN w:val="0"/>
              <w:adjustRightInd w:val="0"/>
              <w:rPr>
                <w:lang w:val="en-US"/>
              </w:rPr>
            </w:pPr>
            <w:r w:rsidRPr="00EA41CF">
              <w:rPr>
                <w:lang w:val="en-US"/>
              </w:rPr>
              <w:lastRenderedPageBreak/>
              <w:t>To be able:</w:t>
            </w:r>
          </w:p>
          <w:p w:rsidR="00DC0676" w:rsidRPr="00EA41CF" w:rsidRDefault="007D7574" w:rsidP="00F26326">
            <w:pPr>
              <w:autoSpaceDE w:val="0"/>
              <w:autoSpaceDN w:val="0"/>
              <w:adjustRightInd w:val="0"/>
              <w:rPr>
                <w:lang w:val="en-US"/>
              </w:rPr>
            </w:pPr>
            <w:proofErr w:type="spellStart"/>
            <w:r w:rsidRPr="00EA41CF">
              <w:rPr>
                <w:lang w:val="en-US"/>
              </w:rPr>
              <w:t>o</w:t>
            </w:r>
            <w:r w:rsidR="00512A23" w:rsidRPr="00EA41CF">
              <w:rPr>
                <w:lang w:val="en-US"/>
              </w:rPr>
              <w:t>rganise</w:t>
            </w:r>
            <w:proofErr w:type="spellEnd"/>
            <w:r w:rsidR="00512A23" w:rsidRPr="00EA41CF">
              <w:rPr>
                <w:lang w:val="en-US"/>
              </w:rPr>
              <w:t xml:space="preserve"> and carry out procedures to </w:t>
            </w:r>
            <w:proofErr w:type="spellStart"/>
            <w:r w:rsidR="00512A23" w:rsidRPr="00EA41CF">
              <w:rPr>
                <w:lang w:val="en-US"/>
              </w:rPr>
              <w:t>analyse</w:t>
            </w:r>
            <w:proofErr w:type="spellEnd"/>
            <w:r w:rsidR="00512A23" w:rsidRPr="00EA41CF">
              <w:rPr>
                <w:lang w:val="en-US"/>
              </w:rPr>
              <w:t xml:space="preserve"> the market and market environment, business plans and activities of </w:t>
            </w:r>
            <w:proofErr w:type="spellStart"/>
            <w:r w:rsidR="00512A23" w:rsidRPr="00EA41CF">
              <w:rPr>
                <w:lang w:val="en-US"/>
              </w:rPr>
              <w:t>organisations</w:t>
            </w:r>
            <w:proofErr w:type="spellEnd"/>
            <w:r w:rsidR="00512A23" w:rsidRPr="00EA41CF">
              <w:rPr>
                <w:lang w:val="en-US"/>
              </w:rPr>
              <w:t>, as well as analyses of partner and competitor firms</w:t>
            </w:r>
          </w:p>
          <w:p w:rsidR="00512A23" w:rsidRPr="00EA41CF" w:rsidRDefault="00512A23"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512A23" w:rsidP="00F26326">
            <w:pPr>
              <w:autoSpaceDE w:val="0"/>
              <w:autoSpaceDN w:val="0"/>
              <w:adjustRightInd w:val="0"/>
              <w:rPr>
                <w:lang w:val="en-US"/>
              </w:rPr>
            </w:pPr>
            <w:r w:rsidRPr="00EA41CF">
              <w:rPr>
                <w:lang w:val="en-US"/>
              </w:rPr>
              <w:t xml:space="preserve">methods for obtaining information on market and market </w:t>
            </w:r>
            <w:r w:rsidRPr="00EA41CF">
              <w:rPr>
                <w:lang w:val="en-US"/>
              </w:rPr>
              <w:lastRenderedPageBreak/>
              <w:t xml:space="preserve">environment analysis, business plans and activities of </w:t>
            </w:r>
            <w:proofErr w:type="spellStart"/>
            <w:r w:rsidRPr="00EA41CF">
              <w:rPr>
                <w:lang w:val="en-US"/>
              </w:rPr>
              <w:t>organisations</w:t>
            </w:r>
            <w:proofErr w:type="spellEnd"/>
            <w:r w:rsidRPr="00EA41CF">
              <w:rPr>
                <w:lang w:val="en-US"/>
              </w:rPr>
              <w:t xml:space="preserve">, as well as analysis of partner and competitor firms </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lastRenderedPageBreak/>
              <w:t>PC</w:t>
            </w:r>
            <w:r w:rsidR="00C76457" w:rsidRPr="00EA41CF">
              <w:rPr>
                <w:lang w:val="en-US"/>
              </w:rPr>
              <w:t xml:space="preserve">-5 - </w:t>
            </w:r>
            <w:r w:rsidR="00512A23" w:rsidRPr="00EA41CF">
              <w:rPr>
                <w:lang w:val="en-US"/>
              </w:rPr>
              <w:t xml:space="preserve">Is able to </w:t>
            </w:r>
            <w:proofErr w:type="spellStart"/>
            <w:r w:rsidR="00512A23" w:rsidRPr="00EA41CF">
              <w:rPr>
                <w:lang w:val="en-US"/>
              </w:rPr>
              <w:t>analyse</w:t>
            </w:r>
            <w:proofErr w:type="spellEnd"/>
            <w:r w:rsidR="00512A23" w:rsidRPr="00EA41CF">
              <w:rPr>
                <w:lang w:val="en-US"/>
              </w:rPr>
              <w:t xml:space="preserve"> and evaluate information, identify cause-effect relationships, draw objective conclusions and </w:t>
            </w:r>
            <w:proofErr w:type="spellStart"/>
            <w:r w:rsidR="00512A23" w:rsidRPr="00EA41CF">
              <w:rPr>
                <w:lang w:val="en-US"/>
              </w:rPr>
              <w:t>prioritise</w:t>
            </w:r>
            <w:proofErr w:type="spellEnd"/>
            <w:r w:rsidR="00512A23" w:rsidRPr="00EA41CF">
              <w:rPr>
                <w:lang w:val="en-US"/>
              </w:rPr>
              <w:t xml:space="preserve"> for internal audit purposes</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-5.2 - </w:t>
            </w:r>
            <w:r w:rsidR="00512A23" w:rsidRPr="00EA41CF">
              <w:rPr>
                <w:lang w:val="en-US"/>
              </w:rPr>
              <w:t>The internal auditor has a clear understanding of the principles of the internal audit function and the basic principles of how to formulate audit methodologies. He/she is able to co-operate with the external and internal auditors in interaction with teams and individual employees within the company</w:t>
            </w:r>
          </w:p>
        </w:tc>
        <w:tc>
          <w:tcPr>
            <w:tcW w:w="2775" w:type="pct"/>
          </w:tcPr>
          <w:p w:rsidR="0017684E" w:rsidRPr="00EA41CF" w:rsidRDefault="0017684E" w:rsidP="00F26326">
            <w:pPr>
              <w:autoSpaceDE w:val="0"/>
              <w:autoSpaceDN w:val="0"/>
              <w:adjustRightInd w:val="0"/>
              <w:rPr>
                <w:lang w:val="en-US"/>
              </w:rPr>
            </w:pPr>
            <w:r w:rsidRPr="00EA41CF">
              <w:rPr>
                <w:lang w:val="en-US"/>
              </w:rPr>
              <w:t>To be able:</w:t>
            </w:r>
          </w:p>
          <w:p w:rsidR="00DC0676" w:rsidRPr="00EA41CF" w:rsidRDefault="00512A23" w:rsidP="00F26326">
            <w:pPr>
              <w:autoSpaceDE w:val="0"/>
              <w:autoSpaceDN w:val="0"/>
              <w:adjustRightInd w:val="0"/>
              <w:rPr>
                <w:lang w:val="en-US"/>
              </w:rPr>
            </w:pPr>
            <w:r w:rsidRPr="00EA41CF">
              <w:rPr>
                <w:lang w:val="en-US"/>
              </w:rPr>
              <w:t xml:space="preserve">set objectives for investment and information market analysis and research and </w:t>
            </w:r>
            <w:proofErr w:type="spellStart"/>
            <w:r w:rsidRPr="00EA41CF">
              <w:rPr>
                <w:lang w:val="en-US"/>
              </w:rPr>
              <w:t>analyse</w:t>
            </w:r>
            <w:proofErr w:type="spellEnd"/>
            <w:r w:rsidRPr="00EA41CF">
              <w:rPr>
                <w:lang w:val="en-US"/>
              </w:rPr>
              <w:t xml:space="preserve"> their results for internal audit purposes</w:t>
            </w:r>
          </w:p>
          <w:p w:rsidR="00512A23" w:rsidRPr="00EA41CF" w:rsidRDefault="00512A23" w:rsidP="00F26326">
            <w:pPr>
              <w:autoSpaceDE w:val="0"/>
              <w:autoSpaceDN w:val="0"/>
              <w:adjustRightInd w:val="0"/>
              <w:rPr>
                <w:lang w:val="en-US"/>
              </w:rPr>
            </w:pPr>
          </w:p>
          <w:p w:rsidR="002E5704" w:rsidRPr="00EA41CF" w:rsidRDefault="00612297" w:rsidP="00F26326">
            <w:pPr>
              <w:autoSpaceDE w:val="0"/>
              <w:autoSpaceDN w:val="0"/>
              <w:adjustRightInd w:val="0"/>
              <w:rPr>
                <w:lang w:val="en-US"/>
              </w:rPr>
            </w:pPr>
            <w:r w:rsidRPr="00EA41CF">
              <w:rPr>
                <w:lang w:val="en-US"/>
              </w:rPr>
              <w:t>To master:</w:t>
            </w:r>
          </w:p>
          <w:p w:rsidR="00996FB3" w:rsidRPr="00EA41CF" w:rsidRDefault="00512A23" w:rsidP="00F26326">
            <w:pPr>
              <w:autoSpaceDE w:val="0"/>
              <w:autoSpaceDN w:val="0"/>
              <w:adjustRightInd w:val="0"/>
              <w:rPr>
                <w:lang w:val="en-US"/>
              </w:rPr>
            </w:pPr>
            <w:r w:rsidRPr="00EA41CF">
              <w:rPr>
                <w:lang w:val="en-US"/>
              </w:rPr>
              <w:t xml:space="preserve">the ability to </w:t>
            </w:r>
            <w:proofErr w:type="spellStart"/>
            <w:r w:rsidRPr="00EA41CF">
              <w:rPr>
                <w:lang w:val="en-US"/>
              </w:rPr>
              <w:t>analyse</w:t>
            </w:r>
            <w:proofErr w:type="spellEnd"/>
            <w:r w:rsidRPr="00EA41CF">
              <w:rPr>
                <w:lang w:val="en-US"/>
              </w:rPr>
              <w:t xml:space="preserve"> and research changes in the investment and information markets for internal audit purposes</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-6 - </w:t>
            </w:r>
            <w:r w:rsidR="00512A23" w:rsidRPr="00EA41CF">
              <w:rPr>
                <w:lang w:val="en-US"/>
              </w:rPr>
              <w:t xml:space="preserve">Is able to apply a set of techniques and algorithms for tactical business </w:t>
            </w:r>
            <w:proofErr w:type="spellStart"/>
            <w:r w:rsidR="00512A23" w:rsidRPr="00EA41CF">
              <w:rPr>
                <w:lang w:val="en-US"/>
              </w:rPr>
              <w:t>behaviour</w:t>
            </w:r>
            <w:proofErr w:type="spellEnd"/>
            <w:r w:rsidR="00512A23" w:rsidRPr="00EA41CF">
              <w:rPr>
                <w:lang w:val="en-US"/>
              </w:rPr>
              <w:t xml:space="preserve"> in building productive relationships with public authorities</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PC</w:t>
            </w:r>
            <w:r w:rsidR="00C76457" w:rsidRPr="00EA41CF">
              <w:rPr>
                <w:lang w:val="en-US"/>
              </w:rPr>
              <w:t xml:space="preserve">-6.2 - </w:t>
            </w:r>
            <w:r w:rsidR="00180E37" w:rsidRPr="00EA41CF">
              <w:rPr>
                <w:lang w:val="en-US"/>
              </w:rPr>
              <w:t>Knows the principles of interaction between commercial structures and public authorities to protect Russia's interests in the international arena</w:t>
            </w:r>
          </w:p>
        </w:tc>
        <w:tc>
          <w:tcPr>
            <w:tcW w:w="2775" w:type="pct"/>
          </w:tcPr>
          <w:p w:rsidR="00612297" w:rsidRPr="00EA41CF" w:rsidRDefault="00612297" w:rsidP="00F26326">
            <w:pPr>
              <w:autoSpaceDE w:val="0"/>
              <w:autoSpaceDN w:val="0"/>
              <w:adjustRightInd w:val="0"/>
              <w:rPr>
                <w:lang w:val="en-US"/>
              </w:rPr>
            </w:pPr>
            <w:r w:rsidRPr="00EA41CF">
              <w:rPr>
                <w:lang w:val="en-US"/>
              </w:rPr>
              <w:t>To be able:</w:t>
            </w:r>
          </w:p>
          <w:p w:rsidR="00DC0676" w:rsidRPr="00EA41CF" w:rsidRDefault="007D7574" w:rsidP="00F26326">
            <w:pPr>
              <w:autoSpaceDE w:val="0"/>
              <w:autoSpaceDN w:val="0"/>
              <w:adjustRightInd w:val="0"/>
              <w:rPr>
                <w:lang w:val="en-US"/>
              </w:rPr>
            </w:pPr>
            <w:r w:rsidRPr="00EA41CF">
              <w:rPr>
                <w:lang w:val="en-US"/>
              </w:rPr>
              <w:t>a</w:t>
            </w:r>
            <w:r w:rsidR="00180E37" w:rsidRPr="00EA41CF">
              <w:rPr>
                <w:lang w:val="en-US"/>
              </w:rPr>
              <w:t>pply management models to interact in a professional environment, including with public authorities</w:t>
            </w:r>
          </w:p>
          <w:p w:rsidR="00180E37" w:rsidRPr="00EA41CF" w:rsidRDefault="00180E37" w:rsidP="00F26326">
            <w:pPr>
              <w:autoSpaceDE w:val="0"/>
              <w:autoSpaceDN w:val="0"/>
              <w:adjustRightInd w:val="0"/>
              <w:rPr>
                <w:lang w:val="en-US"/>
              </w:rPr>
            </w:pPr>
          </w:p>
          <w:p w:rsidR="002E5704" w:rsidRPr="00EA41CF" w:rsidRDefault="00612297" w:rsidP="00F26326">
            <w:pPr>
              <w:autoSpaceDE w:val="0"/>
              <w:autoSpaceDN w:val="0"/>
              <w:adjustRightInd w:val="0"/>
              <w:rPr>
                <w:lang w:val="en-US"/>
              </w:rPr>
            </w:pPr>
            <w:r w:rsidRPr="00EA41CF">
              <w:rPr>
                <w:lang w:val="en-US"/>
              </w:rPr>
              <w:t>To master:</w:t>
            </w:r>
          </w:p>
          <w:p w:rsidR="00996FB3" w:rsidRPr="00EA41CF" w:rsidRDefault="00180E37" w:rsidP="00F26326">
            <w:pPr>
              <w:autoSpaceDE w:val="0"/>
              <w:autoSpaceDN w:val="0"/>
              <w:adjustRightInd w:val="0"/>
              <w:rPr>
                <w:lang w:val="en-US"/>
              </w:rPr>
            </w:pPr>
            <w:r w:rsidRPr="00EA41CF">
              <w:rPr>
                <w:lang w:val="en-US"/>
              </w:rPr>
              <w:t>the ability to manage teams and projects in interaction with public authorities</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-1 - </w:t>
            </w:r>
            <w:r w:rsidR="00363170" w:rsidRPr="00EA41CF">
              <w:rPr>
                <w:lang w:val="en-US"/>
              </w:rPr>
              <w:t xml:space="preserve">Is able to critically </w:t>
            </w:r>
            <w:proofErr w:type="spellStart"/>
            <w:r w:rsidR="00363170" w:rsidRPr="00EA41CF">
              <w:rPr>
                <w:lang w:val="en-US"/>
              </w:rPr>
              <w:t>analyse</w:t>
            </w:r>
            <w:proofErr w:type="spellEnd"/>
            <w:r w:rsidR="00363170" w:rsidRPr="00EA41CF">
              <w:rPr>
                <w:lang w:val="en-US"/>
              </w:rPr>
              <w:t xml:space="preserve"> problematic situations with a systematic approach, to develop a strategy of action</w:t>
            </w:r>
          </w:p>
        </w:tc>
        <w:tc>
          <w:tcPr>
            <w:tcW w:w="1117" w:type="pct"/>
          </w:tcPr>
          <w:p w:rsidR="00996FB3" w:rsidRPr="00EA41CF" w:rsidRDefault="008338CA" w:rsidP="00F26326">
            <w:pPr>
              <w:widowControl w:val="0"/>
              <w:tabs>
                <w:tab w:val="left" w:pos="0"/>
              </w:tabs>
              <w:autoSpaceDE w:val="0"/>
              <w:autoSpaceDN w:val="0"/>
              <w:rPr>
                <w:b/>
                <w:lang w:val="en-US"/>
              </w:rPr>
            </w:pPr>
            <w:r>
              <w:rPr>
                <w:lang w:val="en-US"/>
              </w:rPr>
              <w:t>U</w:t>
            </w:r>
            <w:r>
              <w:t>С</w:t>
            </w:r>
            <w:r w:rsidRPr="008338CA">
              <w:rPr>
                <w:lang w:val="en-US"/>
              </w:rPr>
              <w:t>-1.2. Defines and evaluates the practical consequences of possible solutions to the problem, develops and proposes various strategic solutions to the problem based on a systems approach</w:t>
            </w:r>
          </w:p>
        </w:tc>
        <w:tc>
          <w:tcPr>
            <w:tcW w:w="2775" w:type="pct"/>
          </w:tcPr>
          <w:p w:rsidR="00612297" w:rsidRPr="00EA41CF" w:rsidRDefault="00612297" w:rsidP="00F26326">
            <w:pPr>
              <w:autoSpaceDE w:val="0"/>
              <w:autoSpaceDN w:val="0"/>
              <w:adjustRightInd w:val="0"/>
              <w:rPr>
                <w:lang w:val="en-US"/>
              </w:rPr>
            </w:pPr>
            <w:r w:rsidRPr="00EA41CF">
              <w:rPr>
                <w:lang w:val="en-US"/>
              </w:rPr>
              <w:t>To be able:</w:t>
            </w:r>
          </w:p>
          <w:p w:rsidR="00DC0676" w:rsidRPr="00EA41CF" w:rsidRDefault="007D7574" w:rsidP="00F26326">
            <w:pPr>
              <w:autoSpaceDE w:val="0"/>
              <w:autoSpaceDN w:val="0"/>
              <w:adjustRightInd w:val="0"/>
              <w:rPr>
                <w:lang w:val="en-US"/>
              </w:rPr>
            </w:pPr>
            <w:r w:rsidRPr="00EA41CF">
              <w:rPr>
                <w:lang w:val="en-US"/>
              </w:rPr>
              <w:t>w</w:t>
            </w:r>
            <w:r w:rsidR="00F2563A" w:rsidRPr="00EA41CF">
              <w:rPr>
                <w:lang w:val="en-US"/>
              </w:rPr>
              <w:t>ork with the information base needed to address problem situations and design processes to address them</w:t>
            </w:r>
          </w:p>
          <w:p w:rsidR="00F2563A" w:rsidRPr="00EA41CF" w:rsidRDefault="00F2563A"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F2563A" w:rsidP="00F26326">
            <w:pPr>
              <w:autoSpaceDE w:val="0"/>
              <w:autoSpaceDN w:val="0"/>
              <w:adjustRightInd w:val="0"/>
              <w:rPr>
                <w:lang w:val="en-US"/>
              </w:rPr>
            </w:pPr>
            <w:r w:rsidRPr="00EA41CF">
              <w:rPr>
                <w:lang w:val="en-US"/>
              </w:rPr>
              <w:t>analysis tools to address strategic challenges using systems and interdisciplinary approaches</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2 - </w:t>
            </w:r>
            <w:r w:rsidR="00F2563A" w:rsidRPr="00EA41CF">
              <w:rPr>
                <w:lang w:val="en-US"/>
              </w:rPr>
              <w:t xml:space="preserve">Able to manage a project through all stages of its life cycle </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-2.2 - </w:t>
            </w:r>
            <w:r w:rsidR="00F2563A" w:rsidRPr="00EA41CF">
              <w:rPr>
                <w:lang w:val="en-US"/>
              </w:rPr>
              <w:t xml:space="preserve">Designs the implementation of specific tasks by identifying the best ways of doing things and choosing the resources to achieve the objective </w:t>
            </w:r>
          </w:p>
        </w:tc>
        <w:tc>
          <w:tcPr>
            <w:tcW w:w="2775" w:type="pct"/>
          </w:tcPr>
          <w:p w:rsidR="00612297" w:rsidRPr="00EA41CF" w:rsidRDefault="00612297" w:rsidP="00F26326">
            <w:pPr>
              <w:autoSpaceDE w:val="0"/>
              <w:autoSpaceDN w:val="0"/>
              <w:adjustRightInd w:val="0"/>
              <w:rPr>
                <w:lang w:val="en-US"/>
              </w:rPr>
            </w:pPr>
            <w:r w:rsidRPr="00EA41CF">
              <w:rPr>
                <w:lang w:val="en-US"/>
              </w:rPr>
              <w:t>To be able:</w:t>
            </w:r>
          </w:p>
          <w:p w:rsidR="00DC0676" w:rsidRPr="00EA41CF" w:rsidRDefault="00F2563A" w:rsidP="00F26326">
            <w:pPr>
              <w:autoSpaceDE w:val="0"/>
              <w:autoSpaceDN w:val="0"/>
              <w:adjustRightInd w:val="0"/>
              <w:rPr>
                <w:lang w:val="en-US"/>
              </w:rPr>
            </w:pPr>
            <w:r w:rsidRPr="00EA41CF">
              <w:rPr>
                <w:lang w:val="en-US"/>
              </w:rPr>
              <w:t xml:space="preserve">plan the resources needed to implement the project </w:t>
            </w:r>
          </w:p>
          <w:p w:rsidR="00F2563A" w:rsidRPr="00EA41CF" w:rsidRDefault="00F2563A"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F2563A" w:rsidP="00F26326">
            <w:pPr>
              <w:autoSpaceDE w:val="0"/>
              <w:autoSpaceDN w:val="0"/>
              <w:adjustRightInd w:val="0"/>
              <w:rPr>
                <w:lang w:val="en-US"/>
              </w:rPr>
            </w:pPr>
            <w:r w:rsidRPr="00EA41CF">
              <w:rPr>
                <w:lang w:val="en-US"/>
              </w:rPr>
              <w:t>Information technology at all stages of the project life cycle</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-3 - </w:t>
            </w:r>
            <w:r w:rsidR="00792F90" w:rsidRPr="00EA41CF">
              <w:rPr>
                <w:lang w:val="en-US"/>
              </w:rPr>
              <w:t xml:space="preserve">Able to </w:t>
            </w:r>
            <w:r w:rsidR="00F26326" w:rsidRPr="00EA41CF">
              <w:rPr>
                <w:lang w:val="en-US"/>
              </w:rPr>
              <w:t>organize</w:t>
            </w:r>
            <w:r w:rsidR="00792F90" w:rsidRPr="00EA41CF">
              <w:rPr>
                <w:lang w:val="en-US"/>
              </w:rPr>
              <w:t xml:space="preserve"> and lead a team, developing a team strategy to achieve the goal</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-3.2 - </w:t>
            </w:r>
            <w:r w:rsidR="00792F90" w:rsidRPr="00EA41CF">
              <w:rPr>
                <w:lang w:val="en-US"/>
              </w:rPr>
              <w:t xml:space="preserve">Understands the specifics of </w:t>
            </w:r>
            <w:proofErr w:type="spellStart"/>
            <w:r w:rsidR="00792F90" w:rsidRPr="00EA41CF">
              <w:rPr>
                <w:lang w:val="en-US"/>
              </w:rPr>
              <w:t>organisational</w:t>
            </w:r>
            <w:proofErr w:type="spellEnd"/>
            <w:r w:rsidR="00792F90" w:rsidRPr="00EA41CF">
              <w:rPr>
                <w:lang w:val="en-US"/>
              </w:rPr>
              <w:t xml:space="preserve"> culture and communication with management, and is able to motivate individual employees and the </w:t>
            </w:r>
            <w:r w:rsidR="00792F90" w:rsidRPr="00EA41CF">
              <w:rPr>
                <w:lang w:val="en-US"/>
              </w:rPr>
              <w:lastRenderedPageBreak/>
              <w:t>team as a whole</w:t>
            </w:r>
          </w:p>
        </w:tc>
        <w:tc>
          <w:tcPr>
            <w:tcW w:w="2775" w:type="pct"/>
          </w:tcPr>
          <w:p w:rsidR="00612297" w:rsidRPr="00EA41CF" w:rsidRDefault="00612297" w:rsidP="00F26326">
            <w:pPr>
              <w:autoSpaceDE w:val="0"/>
              <w:autoSpaceDN w:val="0"/>
              <w:adjustRightInd w:val="0"/>
              <w:rPr>
                <w:lang w:val="en-US"/>
              </w:rPr>
            </w:pPr>
            <w:r w:rsidRPr="00EA41CF">
              <w:rPr>
                <w:lang w:val="en-US"/>
              </w:rPr>
              <w:lastRenderedPageBreak/>
              <w:t>To be able:</w:t>
            </w:r>
          </w:p>
          <w:p w:rsidR="00DC0676" w:rsidRPr="00EA41CF" w:rsidRDefault="007D7574" w:rsidP="00F26326">
            <w:pPr>
              <w:autoSpaceDE w:val="0"/>
              <w:autoSpaceDN w:val="0"/>
              <w:adjustRightInd w:val="0"/>
              <w:rPr>
                <w:lang w:val="en-US"/>
              </w:rPr>
            </w:pPr>
            <w:r w:rsidRPr="00EA41CF">
              <w:rPr>
                <w:lang w:val="en-US"/>
              </w:rPr>
              <w:t>p</w:t>
            </w:r>
            <w:r w:rsidR="00792F90" w:rsidRPr="00EA41CF">
              <w:rPr>
                <w:lang w:val="en-US"/>
              </w:rPr>
              <w:t xml:space="preserve">lan and adjust team work to the interests and </w:t>
            </w:r>
            <w:proofErr w:type="spellStart"/>
            <w:r w:rsidR="00792F90" w:rsidRPr="00EA41CF">
              <w:rPr>
                <w:lang w:val="en-US"/>
              </w:rPr>
              <w:t>behaviour</w:t>
            </w:r>
            <w:proofErr w:type="spellEnd"/>
            <w:r w:rsidR="00792F90" w:rsidRPr="00EA41CF">
              <w:rPr>
                <w:lang w:val="en-US"/>
              </w:rPr>
              <w:t xml:space="preserve"> of team members</w:t>
            </w:r>
          </w:p>
          <w:p w:rsidR="00792F90" w:rsidRPr="00EA41CF" w:rsidRDefault="00792F90"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7D7574" w:rsidP="00F26326">
            <w:pPr>
              <w:autoSpaceDE w:val="0"/>
              <w:autoSpaceDN w:val="0"/>
              <w:adjustRightInd w:val="0"/>
              <w:rPr>
                <w:lang w:val="en-US"/>
              </w:rPr>
            </w:pPr>
            <w:r w:rsidRPr="00EA41CF">
              <w:rPr>
                <w:lang w:val="en-US"/>
              </w:rPr>
              <w:t>p</w:t>
            </w:r>
            <w:r w:rsidR="00792F90" w:rsidRPr="00EA41CF">
              <w:rPr>
                <w:lang w:val="en-US"/>
              </w:rPr>
              <w:t xml:space="preserve">lan and adjust team work to the interests and </w:t>
            </w:r>
            <w:proofErr w:type="spellStart"/>
            <w:r w:rsidR="00792F90" w:rsidRPr="00EA41CF">
              <w:rPr>
                <w:lang w:val="en-US"/>
              </w:rPr>
              <w:t>behaviour</w:t>
            </w:r>
            <w:proofErr w:type="spellEnd"/>
            <w:r w:rsidR="00792F90" w:rsidRPr="00EA41CF">
              <w:rPr>
                <w:lang w:val="en-US"/>
              </w:rPr>
              <w:t xml:space="preserve"> of team members</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-4 - </w:t>
            </w:r>
            <w:r w:rsidR="007D7574" w:rsidRPr="00EA41CF">
              <w:rPr>
                <w:lang w:val="en-US"/>
              </w:rPr>
              <w:t>Able to use modern communication technologies, including in foreign language(s), for academic and professional interaction</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-4.2 - </w:t>
            </w:r>
            <w:r w:rsidR="007D7574" w:rsidRPr="00EA41CF">
              <w:rPr>
                <w:lang w:val="en-US"/>
              </w:rPr>
              <w:t>Freely perceives, analyses and critically evaluates oral and written business information in the national and/or foreign language(s), including the use of information technology</w:t>
            </w:r>
          </w:p>
        </w:tc>
        <w:tc>
          <w:tcPr>
            <w:tcW w:w="2775" w:type="pct"/>
          </w:tcPr>
          <w:p w:rsidR="00612297" w:rsidRPr="00EA41CF" w:rsidRDefault="00612297" w:rsidP="00F26326">
            <w:pPr>
              <w:autoSpaceDE w:val="0"/>
              <w:autoSpaceDN w:val="0"/>
              <w:adjustRightInd w:val="0"/>
              <w:rPr>
                <w:lang w:val="en-US"/>
              </w:rPr>
            </w:pPr>
            <w:r w:rsidRPr="00EA41CF">
              <w:rPr>
                <w:lang w:val="en-US"/>
              </w:rPr>
              <w:t>To be able:</w:t>
            </w:r>
          </w:p>
          <w:p w:rsidR="00DC0676" w:rsidRPr="00EA41CF" w:rsidRDefault="007D7574" w:rsidP="00F26326">
            <w:pPr>
              <w:autoSpaceDE w:val="0"/>
              <w:autoSpaceDN w:val="0"/>
              <w:adjustRightInd w:val="0"/>
              <w:rPr>
                <w:lang w:val="en-US"/>
              </w:rPr>
            </w:pPr>
            <w:r w:rsidRPr="00EA41CF">
              <w:rPr>
                <w:lang w:val="en-US"/>
              </w:rPr>
              <w:t>practice oral and written business communication in a foreign language</w:t>
            </w:r>
          </w:p>
          <w:p w:rsidR="007D7574" w:rsidRPr="00EA41CF" w:rsidRDefault="007D7574" w:rsidP="00F26326">
            <w:pPr>
              <w:autoSpaceDE w:val="0"/>
              <w:autoSpaceDN w:val="0"/>
              <w:adjustRightInd w:val="0"/>
              <w:rPr>
                <w:lang w:val="en-US"/>
              </w:rPr>
            </w:pPr>
          </w:p>
          <w:p w:rsidR="00612297" w:rsidRPr="00EA41CF" w:rsidRDefault="00612297" w:rsidP="00F26326">
            <w:pPr>
              <w:autoSpaceDE w:val="0"/>
              <w:autoSpaceDN w:val="0"/>
              <w:adjustRightInd w:val="0"/>
              <w:rPr>
                <w:lang w:val="en-US"/>
              </w:rPr>
            </w:pPr>
            <w:r w:rsidRPr="00EA41CF">
              <w:rPr>
                <w:lang w:val="en-US"/>
              </w:rPr>
              <w:t>To master:</w:t>
            </w:r>
          </w:p>
          <w:p w:rsidR="00996FB3" w:rsidRPr="00EA41CF" w:rsidRDefault="007D7574" w:rsidP="00F26326">
            <w:pPr>
              <w:autoSpaceDE w:val="0"/>
              <w:autoSpaceDN w:val="0"/>
              <w:adjustRightInd w:val="0"/>
              <w:rPr>
                <w:lang w:val="en-US"/>
              </w:rPr>
            </w:pPr>
            <w:r w:rsidRPr="00EA41CF">
              <w:rPr>
                <w:lang w:val="en-US"/>
              </w:rPr>
              <w:t>the ability to deliver academic and professional results in a foreign language</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-5 - </w:t>
            </w:r>
            <w:r w:rsidR="00792F90" w:rsidRPr="00EA41CF">
              <w:rPr>
                <w:lang w:val="en-US"/>
              </w:rPr>
              <w:t xml:space="preserve">Able to </w:t>
            </w:r>
            <w:proofErr w:type="spellStart"/>
            <w:r w:rsidR="00792F90" w:rsidRPr="00EA41CF">
              <w:rPr>
                <w:lang w:val="en-US"/>
              </w:rPr>
              <w:t>analyse</w:t>
            </w:r>
            <w:proofErr w:type="spellEnd"/>
            <w:r w:rsidR="00792F90" w:rsidRPr="00EA41CF">
              <w:rPr>
                <w:lang w:val="en-US"/>
              </w:rPr>
              <w:t xml:space="preserve"> and </w:t>
            </w:r>
            <w:proofErr w:type="gramStart"/>
            <w:r w:rsidR="00792F90" w:rsidRPr="00EA41CF">
              <w:rPr>
                <w:lang w:val="en-US"/>
              </w:rPr>
              <w:t>take into account</w:t>
            </w:r>
            <w:proofErr w:type="gramEnd"/>
            <w:r w:rsidR="00792F90" w:rsidRPr="00EA41CF">
              <w:rPr>
                <w:lang w:val="en-US"/>
              </w:rPr>
              <w:t xml:space="preserve"> the diversity of cultures in intercultural interaction</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-5.2 - </w:t>
            </w:r>
            <w:r w:rsidR="007D7574" w:rsidRPr="00EA41CF">
              <w:rPr>
                <w:lang w:val="en-US"/>
              </w:rPr>
              <w:t>Interacts constructively with people in a socio-culturally appropriate way to successfully perform professional tasks and enhance social inclusion</w:t>
            </w:r>
          </w:p>
        </w:tc>
        <w:tc>
          <w:tcPr>
            <w:tcW w:w="2775" w:type="pct"/>
          </w:tcPr>
          <w:p w:rsidR="00612297" w:rsidRPr="00EA41CF" w:rsidRDefault="00612297" w:rsidP="00F26326">
            <w:pPr>
              <w:autoSpaceDE w:val="0"/>
              <w:autoSpaceDN w:val="0"/>
              <w:adjustRightInd w:val="0"/>
              <w:rPr>
                <w:lang w:val="en-US"/>
              </w:rPr>
            </w:pPr>
            <w:r w:rsidRPr="00EA41CF">
              <w:rPr>
                <w:lang w:val="en-US"/>
              </w:rPr>
              <w:t>To be able:</w:t>
            </w:r>
          </w:p>
          <w:p w:rsidR="00DC0676" w:rsidRPr="00EA41CF" w:rsidRDefault="007D7574" w:rsidP="00F26326">
            <w:pPr>
              <w:autoSpaceDE w:val="0"/>
              <w:autoSpaceDN w:val="0"/>
              <w:adjustRightInd w:val="0"/>
              <w:rPr>
                <w:lang w:val="en-US"/>
              </w:rPr>
            </w:pPr>
            <w:r w:rsidRPr="00EA41CF">
              <w:rPr>
                <w:lang w:val="en-US"/>
              </w:rPr>
              <w:t>lead the way in preventing disagreements and conflicts in intercultural communication</w:t>
            </w:r>
          </w:p>
          <w:p w:rsidR="007D7574" w:rsidRPr="00EA41CF" w:rsidRDefault="007D7574" w:rsidP="00F26326">
            <w:pPr>
              <w:autoSpaceDE w:val="0"/>
              <w:autoSpaceDN w:val="0"/>
              <w:adjustRightInd w:val="0"/>
              <w:rPr>
                <w:lang w:val="en-US"/>
              </w:rPr>
            </w:pPr>
          </w:p>
          <w:p w:rsidR="002E5704" w:rsidRPr="00EA41CF" w:rsidRDefault="00612297" w:rsidP="00F26326">
            <w:pPr>
              <w:autoSpaceDE w:val="0"/>
              <w:autoSpaceDN w:val="0"/>
              <w:adjustRightInd w:val="0"/>
              <w:rPr>
                <w:lang w:val="en-US"/>
              </w:rPr>
            </w:pPr>
            <w:r w:rsidRPr="00EA41CF">
              <w:rPr>
                <w:lang w:val="en-US"/>
              </w:rPr>
              <w:t>To master:</w:t>
            </w:r>
          </w:p>
          <w:p w:rsidR="00996FB3" w:rsidRPr="00EA41CF" w:rsidRDefault="007D7574" w:rsidP="00F26326">
            <w:pPr>
              <w:autoSpaceDE w:val="0"/>
              <w:autoSpaceDN w:val="0"/>
              <w:adjustRightInd w:val="0"/>
              <w:rPr>
                <w:lang w:val="en-US"/>
              </w:rPr>
            </w:pPr>
            <w:r w:rsidRPr="00EA41CF">
              <w:rPr>
                <w:lang w:val="en-US"/>
              </w:rPr>
              <w:t xml:space="preserve">skills in constructing social and professional interactions, </w:t>
            </w:r>
            <w:proofErr w:type="gramStart"/>
            <w:r w:rsidRPr="00EA41CF">
              <w:rPr>
                <w:lang w:val="en-US"/>
              </w:rPr>
              <w:t>taking into account</w:t>
            </w:r>
            <w:proofErr w:type="gramEnd"/>
            <w:r w:rsidRPr="00EA41CF">
              <w:rPr>
                <w:lang w:val="en-US"/>
              </w:rPr>
              <w:t xml:space="preserve"> the characteristics of basic business and general culture</w:t>
            </w:r>
          </w:p>
        </w:tc>
      </w:tr>
      <w:tr w:rsidR="00996FB3" w:rsidRPr="00C61930" w:rsidTr="00436E2F">
        <w:trPr>
          <w:trHeight w:val="212"/>
        </w:trPr>
        <w:tc>
          <w:tcPr>
            <w:tcW w:w="1108"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-6 - </w:t>
            </w:r>
            <w:r w:rsidR="007D7574" w:rsidRPr="00EA41CF">
              <w:rPr>
                <w:lang w:val="en-US"/>
              </w:rPr>
              <w:t>Is able to identify and implement priorities for his/her own work and how to improve it on the basis of self-assessment</w:t>
            </w:r>
          </w:p>
        </w:tc>
        <w:tc>
          <w:tcPr>
            <w:tcW w:w="1117" w:type="pct"/>
          </w:tcPr>
          <w:p w:rsidR="00996FB3" w:rsidRPr="00EA41CF" w:rsidRDefault="00612297" w:rsidP="00F26326">
            <w:pPr>
              <w:widowControl w:val="0"/>
              <w:tabs>
                <w:tab w:val="left" w:pos="0"/>
              </w:tabs>
              <w:autoSpaceDE w:val="0"/>
              <w:autoSpaceDN w:val="0"/>
              <w:rPr>
                <w:b/>
                <w:lang w:val="en-US"/>
              </w:rPr>
            </w:pPr>
            <w:r w:rsidRPr="00EA41CF">
              <w:rPr>
                <w:lang w:val="en-US"/>
              </w:rPr>
              <w:t>UC</w:t>
            </w:r>
            <w:r w:rsidR="00C76457" w:rsidRPr="00EA41CF">
              <w:rPr>
                <w:lang w:val="en-US"/>
              </w:rPr>
              <w:t xml:space="preserve">-6.2 - </w:t>
            </w:r>
            <w:proofErr w:type="spellStart"/>
            <w:r w:rsidR="007D7574" w:rsidRPr="00EA41CF">
              <w:rPr>
                <w:lang w:val="en-US"/>
              </w:rPr>
              <w:t>realises</w:t>
            </w:r>
            <w:proofErr w:type="spellEnd"/>
            <w:r w:rsidR="007D7574" w:rsidRPr="00EA41CF">
              <w:rPr>
                <w:lang w:val="en-US"/>
              </w:rPr>
              <w:t xml:space="preserve"> the intended objectives of the activity, </w:t>
            </w:r>
            <w:proofErr w:type="gramStart"/>
            <w:r w:rsidR="007D7574" w:rsidRPr="00EA41CF">
              <w:rPr>
                <w:lang w:val="en-US"/>
              </w:rPr>
              <w:t>taking into account</w:t>
            </w:r>
            <w:proofErr w:type="gramEnd"/>
            <w:r w:rsidR="007D7574" w:rsidRPr="00EA41CF">
              <w:rPr>
                <w:lang w:val="en-US"/>
              </w:rPr>
              <w:t xml:space="preserve"> conditions, means, personal abilities, a temporary perspective of activity development and </w:t>
            </w:r>
            <w:proofErr w:type="spellStart"/>
            <w:r w:rsidR="007D7574" w:rsidRPr="00EA41CF">
              <w:rPr>
                <w:lang w:val="en-US"/>
              </w:rPr>
              <w:t>labour</w:t>
            </w:r>
            <w:proofErr w:type="spellEnd"/>
            <w:r w:rsidR="007D7574" w:rsidRPr="00EA41CF">
              <w:rPr>
                <w:lang w:val="en-US"/>
              </w:rPr>
              <w:t xml:space="preserve"> market requirements; shows an interest in self-development and uses the opportunities provided to acquire new knowledge and skills</w:t>
            </w:r>
          </w:p>
        </w:tc>
        <w:tc>
          <w:tcPr>
            <w:tcW w:w="2775" w:type="pct"/>
          </w:tcPr>
          <w:p w:rsidR="00612297" w:rsidRPr="00EA41CF" w:rsidRDefault="00612297" w:rsidP="00F26326">
            <w:pPr>
              <w:autoSpaceDE w:val="0"/>
              <w:autoSpaceDN w:val="0"/>
              <w:adjustRightInd w:val="0"/>
              <w:rPr>
                <w:lang w:val="en-US"/>
              </w:rPr>
            </w:pPr>
            <w:r w:rsidRPr="00EA41CF">
              <w:rPr>
                <w:lang w:val="en-US"/>
              </w:rPr>
              <w:t>To be able:</w:t>
            </w:r>
          </w:p>
          <w:p w:rsidR="007D7574" w:rsidRPr="00EA41CF" w:rsidRDefault="007D7574" w:rsidP="00F26326">
            <w:pPr>
              <w:autoSpaceDE w:val="0"/>
              <w:autoSpaceDN w:val="0"/>
              <w:adjustRightInd w:val="0"/>
              <w:rPr>
                <w:lang w:val="en-US"/>
              </w:rPr>
            </w:pPr>
            <w:r w:rsidRPr="00EA41CF">
              <w:rPr>
                <w:lang w:val="en-US"/>
              </w:rPr>
              <w:t>Identify priorities for professional development and ways to improve their own performance</w:t>
            </w:r>
          </w:p>
          <w:p w:rsidR="007D7574" w:rsidRPr="00EA41CF" w:rsidRDefault="007D7574" w:rsidP="00F26326">
            <w:pPr>
              <w:autoSpaceDE w:val="0"/>
              <w:autoSpaceDN w:val="0"/>
              <w:adjustRightInd w:val="0"/>
              <w:rPr>
                <w:lang w:val="en-US"/>
              </w:rPr>
            </w:pPr>
          </w:p>
          <w:p w:rsidR="007D7574" w:rsidRPr="00EA41CF" w:rsidRDefault="007D7574" w:rsidP="00F26326">
            <w:pPr>
              <w:autoSpaceDE w:val="0"/>
              <w:autoSpaceDN w:val="0"/>
              <w:adjustRightInd w:val="0"/>
              <w:rPr>
                <w:lang w:val="en-US"/>
              </w:rPr>
            </w:pPr>
            <w:r w:rsidRPr="00EA41CF">
              <w:rPr>
                <w:lang w:val="en-US"/>
              </w:rPr>
              <w:t>T</w:t>
            </w:r>
            <w:r w:rsidR="00612297" w:rsidRPr="00EA41CF">
              <w:rPr>
                <w:lang w:val="en-US"/>
              </w:rPr>
              <w:t>o master:</w:t>
            </w:r>
          </w:p>
          <w:p w:rsidR="00996FB3" w:rsidRPr="00EA41CF" w:rsidRDefault="007D7574" w:rsidP="00F26326">
            <w:pPr>
              <w:autoSpaceDE w:val="0"/>
              <w:autoSpaceDN w:val="0"/>
              <w:adjustRightInd w:val="0"/>
              <w:rPr>
                <w:lang w:val="en-US"/>
              </w:rPr>
            </w:pPr>
            <w:r w:rsidRPr="00EA41CF">
              <w:rPr>
                <w:lang w:val="en-US"/>
              </w:rPr>
              <w:t>the ability to build a flexible professional trajectory in the light of accumulated professional experience</w:t>
            </w:r>
          </w:p>
        </w:tc>
      </w:tr>
    </w:tbl>
    <w:p w:rsidR="00996FB3" w:rsidRPr="007D7574" w:rsidRDefault="00996FB3" w:rsidP="00CA7F28">
      <w:pPr>
        <w:autoSpaceDE w:val="0"/>
        <w:autoSpaceDN w:val="0"/>
        <w:adjustRightInd w:val="0"/>
        <w:jc w:val="both"/>
        <w:rPr>
          <w:szCs w:val="28"/>
          <w:lang w:val="en-US"/>
        </w:rPr>
      </w:pPr>
    </w:p>
    <w:p w:rsidR="00363170" w:rsidRPr="00363170" w:rsidRDefault="00363170" w:rsidP="00EA41CF">
      <w:pPr>
        <w:pStyle w:val="ac"/>
        <w:numPr>
          <w:ilvl w:val="0"/>
          <w:numId w:val="31"/>
        </w:numPr>
        <w:ind w:left="426"/>
        <w:jc w:val="center"/>
        <w:rPr>
          <w:b/>
          <w:szCs w:val="28"/>
        </w:rPr>
      </w:pPr>
      <w:r w:rsidRPr="00363170">
        <w:rPr>
          <w:b/>
          <w:szCs w:val="28"/>
        </w:rPr>
        <w:t>INTER</w:t>
      </w:r>
      <w:r w:rsidR="004A1A6E">
        <w:rPr>
          <w:b/>
          <w:szCs w:val="28"/>
          <w:lang w:val="en-US"/>
        </w:rPr>
        <w:t>N</w:t>
      </w:r>
      <w:r w:rsidRPr="00363170">
        <w:rPr>
          <w:b/>
          <w:szCs w:val="28"/>
        </w:rPr>
        <w:t>SHIP STRUCTURE AND CONTENT</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C74727"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C74727" w:rsidRDefault="00363170" w:rsidP="00363170">
            <w:pPr>
              <w:widowControl w:val="0"/>
              <w:autoSpaceDE w:val="0"/>
              <w:autoSpaceDN w:val="0"/>
              <w:rPr>
                <w:sz w:val="22"/>
                <w:szCs w:val="22"/>
                <w:lang w:bidi="ru-RU"/>
              </w:rPr>
            </w:pPr>
            <w:r w:rsidRPr="00363170">
              <w:rPr>
                <w:sz w:val="22"/>
                <w:szCs w:val="22"/>
                <w:lang w:val="en-US" w:bidi="ru-RU"/>
              </w:rPr>
              <w:t xml:space="preserve">Introduction to Research Seminar: aims, objectives, research results. Methodology of scientific research and </w:t>
            </w:r>
            <w:proofErr w:type="spellStart"/>
            <w:r w:rsidRPr="00363170">
              <w:rPr>
                <w:sz w:val="22"/>
                <w:szCs w:val="22"/>
                <w:lang w:val="en-US" w:bidi="ru-RU"/>
              </w:rPr>
              <w:t>organisation</w:t>
            </w:r>
            <w:proofErr w:type="spellEnd"/>
            <w:r w:rsidRPr="00363170">
              <w:rPr>
                <w:sz w:val="22"/>
                <w:szCs w:val="22"/>
                <w:lang w:val="en-US" w:bidi="ru-RU"/>
              </w:rPr>
              <w:t xml:space="preserve"> of Master's student research work. </w:t>
            </w:r>
            <w:proofErr w:type="spellStart"/>
            <w:r w:rsidRPr="00363170">
              <w:rPr>
                <w:sz w:val="22"/>
                <w:szCs w:val="22"/>
                <w:lang w:bidi="ru-RU"/>
              </w:rPr>
              <w:t>Design</w:t>
            </w:r>
            <w:proofErr w:type="spellEnd"/>
            <w:r w:rsidRPr="00363170">
              <w:rPr>
                <w:sz w:val="22"/>
                <w:szCs w:val="22"/>
                <w:lang w:bidi="ru-RU"/>
              </w:rPr>
              <w:t xml:space="preserve"> </w:t>
            </w:r>
            <w:proofErr w:type="spellStart"/>
            <w:r w:rsidRPr="00363170">
              <w:rPr>
                <w:sz w:val="22"/>
                <w:szCs w:val="22"/>
                <w:lang w:bidi="ru-RU"/>
              </w:rPr>
              <w:t>of</w:t>
            </w:r>
            <w:proofErr w:type="spellEnd"/>
            <w:r w:rsidRPr="00363170">
              <w:rPr>
                <w:sz w:val="22"/>
                <w:szCs w:val="22"/>
                <w:lang w:bidi="ru-RU"/>
              </w:rPr>
              <w:t xml:space="preserve"> </w:t>
            </w:r>
            <w:proofErr w:type="spellStart"/>
            <w:r w:rsidRPr="00363170">
              <w:rPr>
                <w:sz w:val="22"/>
                <w:szCs w:val="22"/>
                <w:lang w:bidi="ru-RU"/>
              </w:rPr>
              <w:t>Master's</w:t>
            </w:r>
            <w:proofErr w:type="spellEnd"/>
            <w:r w:rsidRPr="00363170">
              <w:rPr>
                <w:sz w:val="22"/>
                <w:szCs w:val="22"/>
                <w:lang w:bidi="ru-RU"/>
              </w:rPr>
              <w:t xml:space="preserve"> </w:t>
            </w:r>
            <w:proofErr w:type="spellStart"/>
            <w:r w:rsidRPr="00363170">
              <w:rPr>
                <w:sz w:val="22"/>
                <w:szCs w:val="22"/>
                <w:lang w:bidi="ru-RU"/>
              </w:rPr>
              <w:t>thesis</w:t>
            </w:r>
            <w:proofErr w:type="spellEnd"/>
            <w:r w:rsidRPr="00363170">
              <w:rPr>
                <w:sz w:val="22"/>
                <w:szCs w:val="22"/>
                <w:lang w:bidi="ru-RU"/>
              </w:rPr>
              <w:t>.</w:t>
            </w:r>
          </w:p>
        </w:tc>
      </w:tr>
      <w:tr w:rsidR="00363170" w:rsidRPr="00C61930"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M</w:t>
            </w:r>
            <w:proofErr w:type="spellStart"/>
            <w:r w:rsidRPr="00363170">
              <w:rPr>
                <w:sz w:val="22"/>
                <w:szCs w:val="22"/>
                <w:lang w:bidi="ru-RU"/>
              </w:rPr>
              <w:t>ain</w:t>
            </w:r>
            <w:proofErr w:type="spellEnd"/>
            <w:r w:rsidRPr="00363170">
              <w:rPr>
                <w:sz w:val="22"/>
                <w:szCs w:val="22"/>
                <w:lang w:bidi="ru-RU"/>
              </w:rPr>
              <w:t xml:space="preserve"> </w:t>
            </w:r>
            <w:proofErr w:type="spellStart"/>
            <w:r w:rsidRPr="00363170">
              <w:rPr>
                <w:sz w:val="22"/>
                <w:szCs w:val="22"/>
                <w:lang w:bidi="ru-RU"/>
              </w:rPr>
              <w:t>stage</w:t>
            </w:r>
            <w:proofErr w:type="spellEnd"/>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363170" w:rsidP="00363170">
            <w:pPr>
              <w:widowControl w:val="0"/>
              <w:autoSpaceDE w:val="0"/>
              <w:autoSpaceDN w:val="0"/>
              <w:rPr>
                <w:sz w:val="22"/>
                <w:szCs w:val="22"/>
                <w:lang w:val="en-US" w:bidi="ru-RU"/>
              </w:rPr>
            </w:pPr>
            <w:r w:rsidRPr="00363170">
              <w:rPr>
                <w:sz w:val="22"/>
                <w:szCs w:val="22"/>
                <w:lang w:val="en-US" w:bidi="ru-RU"/>
              </w:rPr>
              <w:t>The research directions are defined. An analysis is made of the theoretical approaches existing in the field of study, the problem field of the study and the main approaches to problem-solving in the current scientific literature. Data collection and processing are carried out. The rules and methods of writing a scientific article are studied. Preparation of scientific reports and articles for participation in conferences.</w:t>
            </w:r>
          </w:p>
        </w:tc>
      </w:tr>
      <w:tr w:rsidR="00363170" w:rsidRPr="00C61930"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3</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Report</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363170" w:rsidP="00363170">
            <w:pPr>
              <w:widowControl w:val="0"/>
              <w:autoSpaceDE w:val="0"/>
              <w:autoSpaceDN w:val="0"/>
              <w:rPr>
                <w:sz w:val="22"/>
                <w:szCs w:val="22"/>
                <w:lang w:val="en-US" w:bidi="ru-RU"/>
              </w:rPr>
            </w:pPr>
            <w:r w:rsidRPr="00363170">
              <w:rPr>
                <w:sz w:val="22"/>
                <w:szCs w:val="22"/>
                <w:lang w:val="en-US" w:bidi="ru-RU"/>
              </w:rPr>
              <w:t>The results of the work are documented and the work is defended. Preparation of the report and presentation of research results. Reviewing in Russian science. Preparation of scientific reports and articles for participation in the Master's Conference.</w:t>
            </w:r>
          </w:p>
        </w:tc>
      </w:tr>
    </w:tbl>
    <w:p w:rsidR="008338CA" w:rsidRDefault="008338CA" w:rsidP="00E761A3">
      <w:pPr>
        <w:shd w:val="clear" w:color="auto" w:fill="FFFFFF"/>
        <w:ind w:left="709"/>
        <w:jc w:val="both"/>
        <w:outlineLvl w:val="0"/>
        <w:rPr>
          <w:b/>
          <w:szCs w:val="28"/>
          <w:lang w:val="en-US"/>
        </w:rPr>
      </w:pPr>
    </w:p>
    <w:p w:rsidR="008338CA" w:rsidRDefault="008338CA">
      <w:pPr>
        <w:rPr>
          <w:b/>
          <w:szCs w:val="28"/>
          <w:lang w:val="en-US"/>
        </w:rPr>
      </w:pPr>
      <w:r>
        <w:rPr>
          <w:b/>
          <w:szCs w:val="28"/>
          <w:lang w:val="en-US"/>
        </w:rPr>
        <w:br w:type="page"/>
      </w:r>
    </w:p>
    <w:p w:rsidR="00363170" w:rsidRPr="00363170" w:rsidRDefault="00363170" w:rsidP="00363170">
      <w:pPr>
        <w:pStyle w:val="ac"/>
        <w:numPr>
          <w:ilvl w:val="0"/>
          <w:numId w:val="31"/>
        </w:numPr>
        <w:tabs>
          <w:tab w:val="left" w:leader="underscore" w:pos="7027"/>
        </w:tabs>
        <w:autoSpaceDE w:val="0"/>
        <w:autoSpaceDN w:val="0"/>
        <w:adjustRightInd w:val="0"/>
        <w:jc w:val="both"/>
        <w:rPr>
          <w:b/>
          <w:szCs w:val="28"/>
          <w:lang w:val="en-US"/>
        </w:rPr>
      </w:pPr>
      <w:r w:rsidRPr="00363170">
        <w:rPr>
          <w:b/>
          <w:szCs w:val="28"/>
          <w:lang w:val="en-US"/>
        </w:rPr>
        <w:lastRenderedPageBreak/>
        <w:t xml:space="preserve">INDIVIDUAL TASK </w:t>
      </w:r>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363170" w:rsidRDefault="00180E37" w:rsidP="00363170">
      <w:pPr>
        <w:pStyle w:val="ac"/>
        <w:numPr>
          <w:ilvl w:val="0"/>
          <w:numId w:val="31"/>
        </w:numPr>
        <w:rPr>
          <w:b/>
          <w:szCs w:val="28"/>
        </w:rPr>
      </w:pPr>
      <w:bookmarkStart w:id="5" w:name="_Toc79585521"/>
      <w:bookmarkEnd w:id="3"/>
      <w:r w:rsidRPr="00363170">
        <w:rPr>
          <w:b/>
          <w:szCs w:val="28"/>
          <w:lang w:val="en-US"/>
        </w:rPr>
        <w:t xml:space="preserve"> </w:t>
      </w:r>
      <w:bookmarkEnd w:id="5"/>
      <w:r w:rsidR="00363170" w:rsidRPr="00363170">
        <w:rPr>
          <w:b/>
          <w:szCs w:val="28"/>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7"/>
        <w:gridCol w:w="3183"/>
      </w:tblGrid>
      <w:tr w:rsidR="00792F90" w:rsidRPr="00C74727" w:rsidTr="00C74727">
        <w:tc>
          <w:tcPr>
            <w:tcW w:w="3337" w:type="pct"/>
            <w:shd w:val="clear" w:color="auto" w:fill="auto"/>
          </w:tcPr>
          <w:p w:rsidR="00792F90" w:rsidRPr="00792F90" w:rsidRDefault="00792F90" w:rsidP="00792F90">
            <w:pPr>
              <w:jc w:val="center"/>
              <w:rPr>
                <w:b/>
                <w:sz w:val="22"/>
                <w:szCs w:val="22"/>
                <w:lang w:val="en-US"/>
              </w:rPr>
            </w:pPr>
            <w:r w:rsidRPr="00792F90">
              <w:rPr>
                <w:b/>
                <w:lang w:val="en-US"/>
              </w:rPr>
              <w:t xml:space="preserve"> Bibliographic description of the publication (author, title, type, place and year of publication, number of pages)</w:t>
            </w:r>
          </w:p>
        </w:tc>
        <w:tc>
          <w:tcPr>
            <w:tcW w:w="1663" w:type="pct"/>
            <w:shd w:val="clear" w:color="auto" w:fill="auto"/>
          </w:tcPr>
          <w:p w:rsidR="00792F90" w:rsidRPr="00792F90" w:rsidRDefault="00792F90" w:rsidP="00792F90">
            <w:pPr>
              <w:jc w:val="center"/>
              <w:rPr>
                <w:b/>
                <w:sz w:val="22"/>
                <w:szCs w:val="22"/>
              </w:rPr>
            </w:pPr>
            <w:proofErr w:type="spellStart"/>
            <w:r w:rsidRPr="00792F90">
              <w:rPr>
                <w:b/>
              </w:rPr>
              <w:t>Digital</w:t>
            </w:r>
            <w:proofErr w:type="spellEnd"/>
            <w:r w:rsidRPr="00792F90">
              <w:rPr>
                <w:b/>
              </w:rPr>
              <w:t xml:space="preserve"> </w:t>
            </w:r>
            <w:proofErr w:type="spellStart"/>
            <w:r w:rsidRPr="00792F90">
              <w:rPr>
                <w:b/>
              </w:rPr>
              <w:t>resources</w:t>
            </w:r>
            <w:proofErr w:type="spellEnd"/>
          </w:p>
        </w:tc>
      </w:tr>
      <w:tr w:rsidR="00530A60" w:rsidRPr="00C74727" w:rsidTr="00C74727">
        <w:tc>
          <w:tcPr>
            <w:tcW w:w="3337" w:type="pct"/>
            <w:shd w:val="clear" w:color="auto" w:fill="auto"/>
          </w:tcPr>
          <w:p w:rsidR="00530A60" w:rsidRPr="00C74727" w:rsidRDefault="000336C7">
            <w:pPr>
              <w:rPr>
                <w:sz w:val="22"/>
                <w:szCs w:val="22"/>
              </w:rPr>
            </w:pPr>
            <w:proofErr w:type="spellStart"/>
            <w:r w:rsidRPr="000336C7">
              <w:rPr>
                <w:sz w:val="22"/>
                <w:szCs w:val="22"/>
                <w:lang w:val="en-US"/>
              </w:rPr>
              <w:t>Teplova</w:t>
            </w:r>
            <w:proofErr w:type="spellEnd"/>
            <w:r w:rsidRPr="000336C7">
              <w:rPr>
                <w:sz w:val="22"/>
                <w:szCs w:val="22"/>
                <w:lang w:val="en-US"/>
              </w:rPr>
              <w:t xml:space="preserve"> T. V. Effective financial </w:t>
            </w:r>
            <w:proofErr w:type="gramStart"/>
            <w:r w:rsidRPr="000336C7">
              <w:rPr>
                <w:sz w:val="22"/>
                <w:szCs w:val="22"/>
                <w:lang w:val="en-US"/>
              </w:rPr>
              <w:t>director :</w:t>
            </w:r>
            <w:proofErr w:type="gramEnd"/>
            <w:r w:rsidRPr="000336C7">
              <w:rPr>
                <w:sz w:val="22"/>
                <w:szCs w:val="22"/>
                <w:lang w:val="en-US"/>
              </w:rPr>
              <w:t xml:space="preserve"> textbook for undergraduate and graduate studies / </w:t>
            </w:r>
            <w:proofErr w:type="spellStart"/>
            <w:r w:rsidRPr="000336C7">
              <w:rPr>
                <w:sz w:val="22"/>
                <w:szCs w:val="22"/>
                <w:lang w:val="en-US"/>
              </w:rPr>
              <w:t>Teplova</w:t>
            </w:r>
            <w:proofErr w:type="spellEnd"/>
            <w:r w:rsidRPr="000336C7">
              <w:rPr>
                <w:sz w:val="22"/>
                <w:szCs w:val="22"/>
                <w:lang w:val="en-US"/>
              </w:rPr>
              <w:t xml:space="preserve"> T. V. - 2-th ed. revised and extended - Moscow : Publishing house </w:t>
            </w:r>
            <w:proofErr w:type="spellStart"/>
            <w:r w:rsidRPr="000336C7">
              <w:rPr>
                <w:sz w:val="22"/>
                <w:szCs w:val="22"/>
                <w:lang w:val="en-US"/>
              </w:rPr>
              <w:t>Yurite</w:t>
            </w:r>
            <w:proofErr w:type="spellEnd"/>
            <w:r w:rsidRPr="000336C7">
              <w:rPr>
                <w:sz w:val="22"/>
                <w:szCs w:val="22"/>
                <w:lang w:val="en-US"/>
              </w:rPr>
              <w:t xml:space="preserve">, 2019. - 507 </w:t>
            </w:r>
            <w:r w:rsidRPr="000336C7">
              <w:rPr>
                <w:sz w:val="22"/>
                <w:szCs w:val="22"/>
              </w:rPr>
              <w:t>с</w:t>
            </w:r>
            <w:r w:rsidRPr="000336C7">
              <w:rPr>
                <w:sz w:val="22"/>
                <w:szCs w:val="22"/>
                <w:lang w:val="en-US"/>
              </w:rPr>
              <w:t>. - (Author's textbook</w:t>
            </w:r>
            <w:proofErr w:type="gramStart"/>
            <w:r w:rsidRPr="000336C7">
              <w:rPr>
                <w:sz w:val="22"/>
                <w:szCs w:val="22"/>
                <w:lang w:val="en-US"/>
              </w:rPr>
              <w:t>).</w:t>
            </w:r>
            <w:r w:rsidR="00C76457" w:rsidRPr="000336C7">
              <w:rPr>
                <w:sz w:val="22"/>
                <w:szCs w:val="22"/>
                <w:lang w:val="en-US"/>
              </w:rPr>
              <w:t>—</w:t>
            </w:r>
            <w:proofErr w:type="gramEnd"/>
            <w:r w:rsidR="00C76457" w:rsidRPr="000336C7">
              <w:rPr>
                <w:sz w:val="22"/>
                <w:szCs w:val="22"/>
                <w:lang w:val="en-US"/>
              </w:rPr>
              <w:t xml:space="preserve"> </w:t>
            </w:r>
            <w:r w:rsidR="00C76457" w:rsidRPr="00C74727">
              <w:rPr>
                <w:sz w:val="22"/>
                <w:szCs w:val="22"/>
                <w:lang w:val="en-US"/>
              </w:rPr>
              <w:t>ISBN</w:t>
            </w:r>
            <w:r w:rsidR="00C76457" w:rsidRPr="00C74727">
              <w:rPr>
                <w:sz w:val="22"/>
                <w:szCs w:val="22"/>
              </w:rPr>
              <w:t xml:space="preserve"> 978-5-534-02763-1.</w:t>
            </w:r>
          </w:p>
        </w:tc>
        <w:tc>
          <w:tcPr>
            <w:tcW w:w="1663" w:type="pct"/>
            <w:shd w:val="clear" w:color="auto" w:fill="auto"/>
          </w:tcPr>
          <w:p w:rsidR="00530A60" w:rsidRPr="00C74727" w:rsidRDefault="00C61930">
            <w:pPr>
              <w:rPr>
                <w:sz w:val="22"/>
                <w:szCs w:val="22"/>
              </w:rPr>
            </w:pPr>
            <w:hyperlink r:id="rId8" w:history="1">
              <w:r w:rsidR="00C76457" w:rsidRPr="00C74727">
                <w:rPr>
                  <w:color w:val="00008B"/>
                  <w:sz w:val="22"/>
                  <w:szCs w:val="22"/>
                  <w:u w:val="single"/>
                </w:rPr>
                <w:t>https://urait.ru/bcode/431134</w:t>
              </w:r>
            </w:hyperlink>
          </w:p>
        </w:tc>
      </w:tr>
      <w:tr w:rsidR="00530A60" w:rsidRPr="000336C7" w:rsidTr="00C74727">
        <w:tc>
          <w:tcPr>
            <w:tcW w:w="3337" w:type="pct"/>
            <w:shd w:val="clear" w:color="auto" w:fill="auto"/>
          </w:tcPr>
          <w:p w:rsidR="00530A60" w:rsidRPr="000336C7" w:rsidRDefault="000336C7">
            <w:pPr>
              <w:rPr>
                <w:sz w:val="22"/>
                <w:szCs w:val="22"/>
                <w:lang w:val="en-US"/>
              </w:rPr>
            </w:pPr>
            <w:proofErr w:type="spellStart"/>
            <w:r w:rsidRPr="000336C7">
              <w:rPr>
                <w:sz w:val="22"/>
                <w:szCs w:val="22"/>
                <w:lang w:val="en-US"/>
              </w:rPr>
              <w:t>Vyatkin</w:t>
            </w:r>
            <w:proofErr w:type="spellEnd"/>
            <w:r w:rsidRPr="000336C7">
              <w:rPr>
                <w:sz w:val="22"/>
                <w:szCs w:val="22"/>
                <w:lang w:val="en-US"/>
              </w:rPr>
              <w:t xml:space="preserve">, V. N. Financial decisions in business </w:t>
            </w:r>
            <w:proofErr w:type="gramStart"/>
            <w:r w:rsidRPr="000336C7">
              <w:rPr>
                <w:sz w:val="22"/>
                <w:szCs w:val="22"/>
                <w:lang w:val="en-US"/>
              </w:rPr>
              <w:t>management :</w:t>
            </w:r>
            <w:proofErr w:type="gramEnd"/>
            <w:r w:rsidRPr="000336C7">
              <w:rPr>
                <w:sz w:val="22"/>
                <w:szCs w:val="22"/>
                <w:lang w:val="en-US"/>
              </w:rPr>
              <w:t xml:space="preserve"> a textbook for universities / V. N. </w:t>
            </w:r>
            <w:proofErr w:type="spellStart"/>
            <w:r w:rsidRPr="000336C7">
              <w:rPr>
                <w:sz w:val="22"/>
                <w:szCs w:val="22"/>
                <w:lang w:val="en-US"/>
              </w:rPr>
              <w:t>Vyatkin</w:t>
            </w:r>
            <w:proofErr w:type="spellEnd"/>
            <w:r w:rsidRPr="000336C7">
              <w:rPr>
                <w:sz w:val="22"/>
                <w:szCs w:val="22"/>
                <w:lang w:val="en-US"/>
              </w:rPr>
              <w:t xml:space="preserve">, V. A. </w:t>
            </w:r>
            <w:proofErr w:type="spellStart"/>
            <w:r w:rsidRPr="000336C7">
              <w:rPr>
                <w:sz w:val="22"/>
                <w:szCs w:val="22"/>
                <w:lang w:val="en-US"/>
              </w:rPr>
              <w:t>Gamza</w:t>
            </w:r>
            <w:proofErr w:type="spellEnd"/>
            <w:r w:rsidRPr="000336C7">
              <w:rPr>
                <w:sz w:val="22"/>
                <w:szCs w:val="22"/>
                <w:lang w:val="en-US"/>
              </w:rPr>
              <w:t xml:space="preserve">, D. D. Hampton. - 4-th edition, revised. and supplement. - </w:t>
            </w:r>
            <w:proofErr w:type="gramStart"/>
            <w:r w:rsidRPr="000336C7">
              <w:rPr>
                <w:sz w:val="22"/>
                <w:szCs w:val="22"/>
                <w:lang w:val="en-US"/>
              </w:rPr>
              <w:t>Moscow :</w:t>
            </w:r>
            <w:proofErr w:type="gramEnd"/>
            <w:r w:rsidRPr="000336C7">
              <w:rPr>
                <w:sz w:val="22"/>
                <w:szCs w:val="22"/>
                <w:lang w:val="en-US"/>
              </w:rPr>
              <w:t xml:space="preserve"> Publishing University, 2022. - 325 </w:t>
            </w:r>
            <w:r w:rsidRPr="000336C7">
              <w:rPr>
                <w:sz w:val="22"/>
                <w:szCs w:val="22"/>
              </w:rPr>
              <w:t>с</w:t>
            </w:r>
            <w:r>
              <w:rPr>
                <w:sz w:val="22"/>
                <w:szCs w:val="22"/>
                <w:lang w:val="en-US"/>
              </w:rPr>
              <w:t>. - (Higher education</w:t>
            </w:r>
            <w:proofErr w:type="gramStart"/>
            <w:r>
              <w:rPr>
                <w:sz w:val="22"/>
                <w:szCs w:val="22"/>
                <w:lang w:val="en-US"/>
              </w:rPr>
              <w:t>).</w:t>
            </w:r>
            <w:r w:rsidR="00C76457" w:rsidRPr="000336C7">
              <w:rPr>
                <w:sz w:val="22"/>
                <w:szCs w:val="22"/>
                <w:lang w:val="en-US"/>
              </w:rPr>
              <w:t>—</w:t>
            </w:r>
            <w:proofErr w:type="gramEnd"/>
            <w:r w:rsidR="00C76457" w:rsidRPr="000336C7">
              <w:rPr>
                <w:sz w:val="22"/>
                <w:szCs w:val="22"/>
                <w:lang w:val="en-US"/>
              </w:rPr>
              <w:t xml:space="preserve"> </w:t>
            </w:r>
            <w:r w:rsidR="00C76457" w:rsidRPr="00C74727">
              <w:rPr>
                <w:sz w:val="22"/>
                <w:szCs w:val="22"/>
                <w:lang w:val="en-US"/>
              </w:rPr>
              <w:t>ISBN</w:t>
            </w:r>
            <w:r w:rsidR="00C76457" w:rsidRPr="000336C7">
              <w:rPr>
                <w:sz w:val="22"/>
                <w:szCs w:val="22"/>
                <w:lang w:val="en-US"/>
              </w:rPr>
              <w:t xml:space="preserve"> 978-5-534-02299-5.</w:t>
            </w:r>
          </w:p>
        </w:tc>
        <w:tc>
          <w:tcPr>
            <w:tcW w:w="1663" w:type="pct"/>
            <w:shd w:val="clear" w:color="auto" w:fill="auto"/>
          </w:tcPr>
          <w:p w:rsidR="00530A60" w:rsidRPr="000336C7" w:rsidRDefault="00C61930">
            <w:pPr>
              <w:rPr>
                <w:sz w:val="22"/>
                <w:szCs w:val="22"/>
                <w:lang w:val="en-US"/>
              </w:rPr>
            </w:pPr>
            <w:hyperlink r:id="rId9" w:history="1">
              <w:r w:rsidR="00C76457" w:rsidRPr="000336C7">
                <w:rPr>
                  <w:color w:val="00008B"/>
                  <w:sz w:val="22"/>
                  <w:szCs w:val="22"/>
                  <w:u w:val="single"/>
                  <w:lang w:val="en-US"/>
                </w:rPr>
                <w:t xml:space="preserve">https://urait.ru/bcode/491156 </w:t>
              </w:r>
            </w:hyperlink>
          </w:p>
        </w:tc>
      </w:tr>
      <w:tr w:rsidR="00530A60" w:rsidRPr="00C74727" w:rsidTr="00C74727">
        <w:tc>
          <w:tcPr>
            <w:tcW w:w="3337" w:type="pct"/>
            <w:shd w:val="clear" w:color="auto" w:fill="auto"/>
          </w:tcPr>
          <w:p w:rsidR="00530A60" w:rsidRPr="00C74727" w:rsidRDefault="000336C7">
            <w:pPr>
              <w:rPr>
                <w:sz w:val="22"/>
                <w:szCs w:val="22"/>
              </w:rPr>
            </w:pPr>
            <w:proofErr w:type="spellStart"/>
            <w:r w:rsidRPr="000336C7">
              <w:rPr>
                <w:sz w:val="22"/>
                <w:szCs w:val="22"/>
                <w:lang w:val="en-US"/>
              </w:rPr>
              <w:t>Korotkov</w:t>
            </w:r>
            <w:proofErr w:type="spellEnd"/>
            <w:r w:rsidRPr="000336C7">
              <w:rPr>
                <w:sz w:val="22"/>
                <w:szCs w:val="22"/>
                <w:lang w:val="en-US"/>
              </w:rPr>
              <w:t xml:space="preserve"> E. M. </w:t>
            </w:r>
            <w:proofErr w:type="spellStart"/>
            <w:r w:rsidRPr="000336C7">
              <w:rPr>
                <w:sz w:val="22"/>
                <w:szCs w:val="22"/>
                <w:lang w:val="en-US"/>
              </w:rPr>
              <w:t>Anticrisis</w:t>
            </w:r>
            <w:proofErr w:type="spellEnd"/>
            <w:r w:rsidRPr="000336C7">
              <w:rPr>
                <w:sz w:val="22"/>
                <w:szCs w:val="22"/>
                <w:lang w:val="en-US"/>
              </w:rPr>
              <w:t xml:space="preserve"> </w:t>
            </w:r>
            <w:proofErr w:type="gramStart"/>
            <w:r w:rsidRPr="000336C7">
              <w:rPr>
                <w:sz w:val="22"/>
                <w:szCs w:val="22"/>
                <w:lang w:val="en-US"/>
              </w:rPr>
              <w:t>management :</w:t>
            </w:r>
            <w:proofErr w:type="gramEnd"/>
            <w:r w:rsidRPr="000336C7">
              <w:rPr>
                <w:sz w:val="22"/>
                <w:szCs w:val="22"/>
                <w:lang w:val="en-US"/>
              </w:rPr>
              <w:t xml:space="preserve"> textbook for high schools / E. M. </w:t>
            </w:r>
            <w:proofErr w:type="spellStart"/>
            <w:r w:rsidRPr="000336C7">
              <w:rPr>
                <w:sz w:val="22"/>
                <w:szCs w:val="22"/>
                <w:lang w:val="en-US"/>
              </w:rPr>
              <w:t>Korotkov</w:t>
            </w:r>
            <w:proofErr w:type="spellEnd"/>
            <w:r w:rsidRPr="000336C7">
              <w:rPr>
                <w:sz w:val="22"/>
                <w:szCs w:val="22"/>
                <w:lang w:val="en-US"/>
              </w:rPr>
              <w:t xml:space="preserve">. - </w:t>
            </w:r>
            <w:proofErr w:type="gramStart"/>
            <w:r w:rsidRPr="000336C7">
              <w:rPr>
                <w:sz w:val="22"/>
                <w:szCs w:val="22"/>
                <w:lang w:val="en-US"/>
              </w:rPr>
              <w:t>Moscow :</w:t>
            </w:r>
            <w:proofErr w:type="gramEnd"/>
            <w:r w:rsidRPr="000336C7">
              <w:rPr>
                <w:sz w:val="22"/>
                <w:szCs w:val="22"/>
                <w:lang w:val="en-US"/>
              </w:rPr>
              <w:t xml:space="preserve"> Publishing house </w:t>
            </w:r>
            <w:proofErr w:type="spellStart"/>
            <w:r w:rsidRPr="000336C7">
              <w:rPr>
                <w:sz w:val="22"/>
                <w:szCs w:val="22"/>
                <w:lang w:val="en-US"/>
              </w:rPr>
              <w:t>Yurait</w:t>
            </w:r>
            <w:proofErr w:type="spellEnd"/>
            <w:r w:rsidRPr="000336C7">
              <w:rPr>
                <w:sz w:val="22"/>
                <w:szCs w:val="22"/>
                <w:lang w:val="en-US"/>
              </w:rPr>
              <w:t xml:space="preserve">, 2022. - 406 </w:t>
            </w:r>
            <w:r w:rsidRPr="000336C7">
              <w:rPr>
                <w:sz w:val="22"/>
                <w:szCs w:val="22"/>
              </w:rPr>
              <w:t>с</w:t>
            </w:r>
            <w:r w:rsidRPr="000336C7">
              <w:rPr>
                <w:sz w:val="22"/>
                <w:szCs w:val="22"/>
                <w:lang w:val="en-US"/>
              </w:rPr>
              <w:t>. - (Higher education</w:t>
            </w:r>
            <w:proofErr w:type="gramStart"/>
            <w:r w:rsidRPr="000336C7">
              <w:rPr>
                <w:sz w:val="22"/>
                <w:szCs w:val="22"/>
                <w:lang w:val="en-US"/>
              </w:rPr>
              <w:t>).</w:t>
            </w:r>
            <w:r w:rsidR="00C76457" w:rsidRPr="000336C7">
              <w:rPr>
                <w:sz w:val="22"/>
                <w:szCs w:val="22"/>
                <w:lang w:val="en-US"/>
              </w:rPr>
              <w:t>—</w:t>
            </w:r>
            <w:proofErr w:type="gramEnd"/>
            <w:r w:rsidR="00C76457" w:rsidRPr="000336C7">
              <w:rPr>
                <w:sz w:val="22"/>
                <w:szCs w:val="22"/>
                <w:lang w:val="en-US"/>
              </w:rPr>
              <w:t xml:space="preserve"> </w:t>
            </w:r>
            <w:r w:rsidR="00C76457" w:rsidRPr="00C74727">
              <w:rPr>
                <w:sz w:val="22"/>
                <w:szCs w:val="22"/>
                <w:lang w:val="en-US"/>
              </w:rPr>
              <w:t>ISBN</w:t>
            </w:r>
            <w:r w:rsidR="00C76457" w:rsidRPr="00C74727">
              <w:rPr>
                <w:sz w:val="22"/>
                <w:szCs w:val="22"/>
              </w:rPr>
              <w:t xml:space="preserve"> 978-5-534-01066-4.</w:t>
            </w:r>
          </w:p>
        </w:tc>
        <w:tc>
          <w:tcPr>
            <w:tcW w:w="1663" w:type="pct"/>
            <w:shd w:val="clear" w:color="auto" w:fill="auto"/>
          </w:tcPr>
          <w:p w:rsidR="00530A60" w:rsidRPr="00C74727" w:rsidRDefault="00C61930">
            <w:pPr>
              <w:rPr>
                <w:sz w:val="22"/>
                <w:szCs w:val="22"/>
              </w:rPr>
            </w:pPr>
            <w:hyperlink r:id="rId10" w:history="1">
              <w:r w:rsidR="00C76457" w:rsidRPr="00C74727">
                <w:rPr>
                  <w:color w:val="00008B"/>
                  <w:sz w:val="22"/>
                  <w:szCs w:val="22"/>
                  <w:u w:val="single"/>
                </w:rPr>
                <w:t>https://urait.ru/bcode/488675</w:t>
              </w:r>
            </w:hyperlink>
          </w:p>
        </w:tc>
      </w:tr>
    </w:tbl>
    <w:p w:rsidR="009E28D5" w:rsidRPr="0065641B" w:rsidRDefault="009E28D5" w:rsidP="009E28D5">
      <w:pPr>
        <w:jc w:val="both"/>
        <w:rPr>
          <w:szCs w:val="28"/>
        </w:rPr>
      </w:pPr>
    </w:p>
    <w:p w:rsidR="009E28D5" w:rsidRPr="004A1A6E" w:rsidRDefault="00792F90" w:rsidP="004A1A6E">
      <w:pPr>
        <w:jc w:val="center"/>
        <w:rPr>
          <w:b/>
          <w:szCs w:val="28"/>
          <w:lang w:val="en-US"/>
        </w:rPr>
      </w:pPr>
      <w:r w:rsidRPr="004A1A6E">
        <w:rPr>
          <w:b/>
          <w:szCs w:val="28"/>
          <w:lang w:val="en-US"/>
        </w:rPr>
        <w:t>List of software (including national production)</w:t>
      </w:r>
    </w:p>
    <w:p w:rsidR="00792F90" w:rsidRDefault="00792F90" w:rsidP="009E28D5">
      <w:pPr>
        <w:jc w:val="both"/>
        <w:rPr>
          <w:szCs w:val="28"/>
          <w:lang w:val="en-US"/>
        </w:rPr>
      </w:pPr>
    </w:p>
    <w:p w:rsidR="00654F04" w:rsidRDefault="00654F04" w:rsidP="00654F04">
      <w:pPr>
        <w:jc w:val="both"/>
        <w:rPr>
          <w:szCs w:val="28"/>
          <w:lang w:val="en-US"/>
        </w:rPr>
      </w:pPr>
    </w:p>
    <w:p w:rsidR="00654F04" w:rsidRPr="00654F04" w:rsidRDefault="00654F04" w:rsidP="00654F04">
      <w:pPr>
        <w:jc w:val="both"/>
        <w:rPr>
          <w:szCs w:val="28"/>
          <w:lang w:val="en-US"/>
        </w:rPr>
      </w:pPr>
      <w:r w:rsidRPr="00654F04">
        <w:rPr>
          <w:szCs w:val="28"/>
          <w:lang w:val="en-US"/>
        </w:rPr>
        <w:t>-  7-</w:t>
      </w:r>
      <w:r>
        <w:rPr>
          <w:szCs w:val="28"/>
          <w:lang w:val="en-US"/>
        </w:rPr>
        <w:t>Zip</w:t>
      </w:r>
    </w:p>
    <w:p w:rsidR="00654F04" w:rsidRPr="00654F04" w:rsidRDefault="00654F04" w:rsidP="00654F04">
      <w:pPr>
        <w:jc w:val="both"/>
        <w:rPr>
          <w:szCs w:val="28"/>
          <w:lang w:val="en-US"/>
        </w:rPr>
      </w:pPr>
      <w:r w:rsidRPr="00654F04">
        <w:rPr>
          <w:szCs w:val="28"/>
          <w:lang w:val="en-US"/>
        </w:rPr>
        <w:t xml:space="preserve">-  </w:t>
      </w:r>
      <w:r>
        <w:rPr>
          <w:szCs w:val="28"/>
          <w:lang w:val="en-US"/>
        </w:rPr>
        <w:t>LibreOffice</w:t>
      </w:r>
    </w:p>
    <w:p w:rsidR="00654F04" w:rsidRPr="00654F04" w:rsidRDefault="00654F04" w:rsidP="00654F04">
      <w:pPr>
        <w:jc w:val="both"/>
        <w:rPr>
          <w:szCs w:val="28"/>
          <w:lang w:val="en-US"/>
        </w:rPr>
      </w:pPr>
      <w:r w:rsidRPr="00654F04">
        <w:rPr>
          <w:szCs w:val="28"/>
          <w:lang w:val="en-US"/>
        </w:rPr>
        <w:t xml:space="preserve">-  </w:t>
      </w:r>
      <w:r>
        <w:rPr>
          <w:szCs w:val="28"/>
          <w:lang w:val="en-US"/>
        </w:rPr>
        <w:t>OS Alt education 10</w:t>
      </w:r>
    </w:p>
    <w:p w:rsidR="00654F04" w:rsidRDefault="00654F04" w:rsidP="009E28D5">
      <w:pPr>
        <w:jc w:val="both"/>
        <w:rPr>
          <w:szCs w:val="28"/>
          <w:lang w:val="en-US"/>
        </w:rPr>
      </w:pPr>
    </w:p>
    <w:p w:rsidR="009E28D5" w:rsidRPr="004A1A6E" w:rsidRDefault="00792F90" w:rsidP="004A1A6E">
      <w:pPr>
        <w:jc w:val="center"/>
        <w:rPr>
          <w:b/>
          <w:szCs w:val="28"/>
          <w:lang w:val="en-US"/>
        </w:rPr>
      </w:pPr>
      <w:r w:rsidRPr="004A1A6E">
        <w:rPr>
          <w:b/>
          <w:szCs w:val="28"/>
          <w:lang w:val="en-US"/>
        </w:rPr>
        <w:t>List of reference systems and modern professional databases</w:t>
      </w:r>
    </w:p>
    <w:tbl>
      <w:tblPr>
        <w:tblpPr w:leftFromText="180" w:rightFromText="180" w:bottomFromText="160" w:vertAnchor="text" w:horzAnchor="margin" w:tblpX="136" w:tblpY="503"/>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587"/>
        <w:gridCol w:w="8496"/>
      </w:tblGrid>
      <w:tr w:rsidR="004A1A6E" w:rsidRPr="00C61930" w:rsidTr="004A1A6E">
        <w:trPr>
          <w:trHeight w:val="276"/>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b/>
                <w:sz w:val="22"/>
                <w:szCs w:val="22"/>
                <w:lang w:bidi="ru-RU"/>
              </w:rPr>
            </w:pPr>
            <w:r w:rsidRPr="00EA41CF">
              <w:rPr>
                <w:b/>
                <w:sz w:val="22"/>
                <w:szCs w:val="22"/>
                <w:lang w:bidi="ru-RU"/>
              </w:rPr>
              <w:t>№</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b/>
                <w:sz w:val="22"/>
                <w:szCs w:val="22"/>
                <w:lang w:val="en-US" w:bidi="ru-RU"/>
              </w:rPr>
            </w:pPr>
            <w:r w:rsidRPr="00EA41CF">
              <w:rPr>
                <w:b/>
                <w:sz w:val="22"/>
                <w:szCs w:val="22"/>
                <w:lang w:val="en-US" w:bidi="ru-RU"/>
              </w:rPr>
              <w:t>Name of reference systems and professional databases</w:t>
            </w:r>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shd w:val="clear" w:color="auto" w:fill="FFFFFF"/>
              <w:jc w:val="center"/>
              <w:rPr>
                <w:color w:val="000000"/>
                <w:sz w:val="22"/>
                <w:szCs w:val="22"/>
              </w:rPr>
            </w:pPr>
            <w:r w:rsidRPr="00EA41CF">
              <w:rPr>
                <w:color w:val="000000"/>
                <w:sz w:val="22"/>
                <w:szCs w:val="22"/>
              </w:rPr>
              <w:t>1.</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Digital library Grebennikon.ru – </w:t>
            </w:r>
            <w:hyperlink r:id="rId11" w:history="1">
              <w:r w:rsidRPr="00EA41CF">
                <w:rPr>
                  <w:rStyle w:val="a4"/>
                  <w:sz w:val="22"/>
                  <w:szCs w:val="22"/>
                  <w:lang w:val="en-US"/>
                </w:rPr>
                <w:t>www.grebennikon.ru</w:t>
              </w:r>
            </w:hyperlink>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2.</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Science Digital Library </w:t>
            </w:r>
            <w:proofErr w:type="spellStart"/>
            <w:r w:rsidRPr="00EA41CF">
              <w:rPr>
                <w:color w:val="000000"/>
                <w:sz w:val="22"/>
                <w:szCs w:val="22"/>
                <w:lang w:val="en-US"/>
              </w:rPr>
              <w:t>eLIBRARRY</w:t>
            </w:r>
            <w:proofErr w:type="spellEnd"/>
            <w:r w:rsidRPr="00EA41CF">
              <w:rPr>
                <w:color w:val="000000"/>
                <w:sz w:val="22"/>
                <w:szCs w:val="22"/>
                <w:lang w:val="en-US"/>
              </w:rPr>
              <w:t xml:space="preserve"> – </w:t>
            </w:r>
            <w:hyperlink r:id="rId12" w:history="1">
              <w:r w:rsidRPr="00EA41CF">
                <w:rPr>
                  <w:rStyle w:val="a4"/>
                  <w:sz w:val="22"/>
                  <w:szCs w:val="22"/>
                  <w:lang w:val="en-US"/>
                </w:rPr>
                <w:t>www.elibrary.ru</w:t>
              </w:r>
            </w:hyperlink>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3.</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Science Digital Library </w:t>
            </w:r>
            <w:proofErr w:type="spellStart"/>
            <w:r w:rsidRPr="00EA41CF">
              <w:rPr>
                <w:color w:val="000000"/>
                <w:sz w:val="22"/>
                <w:szCs w:val="22"/>
              </w:rPr>
              <w:t>КиберЛеника</w:t>
            </w:r>
            <w:proofErr w:type="spellEnd"/>
            <w:r w:rsidRPr="00EA41CF">
              <w:rPr>
                <w:color w:val="000000"/>
                <w:sz w:val="22"/>
                <w:szCs w:val="22"/>
                <w:lang w:val="en-US"/>
              </w:rPr>
              <w:t xml:space="preserve"> – </w:t>
            </w:r>
            <w:hyperlink r:id="rId13" w:history="1">
              <w:r w:rsidRPr="00EA41CF">
                <w:rPr>
                  <w:rStyle w:val="a4"/>
                  <w:sz w:val="22"/>
                  <w:szCs w:val="22"/>
                  <w:lang w:val="en-US"/>
                </w:rPr>
                <w:t>www.cyberleninka.ru</w:t>
              </w:r>
            </w:hyperlink>
          </w:p>
        </w:tc>
      </w:tr>
      <w:tr w:rsidR="004A1A6E" w:rsidRPr="00EA41CF"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4.</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rPr>
            </w:pPr>
            <w:proofErr w:type="spellStart"/>
            <w:r w:rsidRPr="00EA41CF">
              <w:rPr>
                <w:color w:val="000000"/>
                <w:sz w:val="22"/>
                <w:szCs w:val="22"/>
              </w:rPr>
              <w:t>Database</w:t>
            </w:r>
            <w:proofErr w:type="spellEnd"/>
            <w:r w:rsidRPr="00EA41CF">
              <w:rPr>
                <w:color w:val="000000"/>
                <w:sz w:val="22"/>
                <w:szCs w:val="22"/>
              </w:rPr>
              <w:t xml:space="preserve"> ПОЛПРЕД Справочники – </w:t>
            </w:r>
            <w:hyperlink r:id="rId14" w:history="1">
              <w:r w:rsidRPr="00EA41CF">
                <w:rPr>
                  <w:rStyle w:val="a4"/>
                  <w:sz w:val="22"/>
                  <w:szCs w:val="22"/>
                </w:rPr>
                <w:t>www.polpred.com</w:t>
              </w:r>
            </w:hyperlink>
          </w:p>
        </w:tc>
      </w:tr>
      <w:tr w:rsidR="004A1A6E" w:rsidRPr="00EA41CF"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5.</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Database OECD Books, Papers &amp; Statistics on the platform OECD </w:t>
            </w:r>
            <w:proofErr w:type="spellStart"/>
            <w:r w:rsidRPr="00EA41CF">
              <w:rPr>
                <w:color w:val="000000"/>
                <w:sz w:val="22"/>
                <w:szCs w:val="22"/>
                <w:lang w:val="en-US"/>
              </w:rPr>
              <w:t>iLibrary</w:t>
            </w:r>
            <w:proofErr w:type="spellEnd"/>
          </w:p>
          <w:p w:rsidR="004A1A6E" w:rsidRPr="00EA41CF" w:rsidRDefault="00C61930" w:rsidP="004A1A6E">
            <w:pPr>
              <w:rPr>
                <w:color w:val="000000"/>
                <w:sz w:val="22"/>
                <w:szCs w:val="22"/>
              </w:rPr>
            </w:pPr>
            <w:hyperlink r:id="rId15" w:history="1">
              <w:r w:rsidR="004A1A6E" w:rsidRPr="00EA41CF">
                <w:rPr>
                  <w:rStyle w:val="a4"/>
                  <w:sz w:val="22"/>
                  <w:szCs w:val="22"/>
                </w:rPr>
                <w:t>www.oecd-ilibrary.org</w:t>
              </w:r>
            </w:hyperlink>
            <w:r w:rsidR="004A1A6E" w:rsidRPr="00EA41CF">
              <w:rPr>
                <w:color w:val="000000"/>
                <w:sz w:val="22"/>
                <w:szCs w:val="22"/>
              </w:rPr>
              <w:t xml:space="preserve"> </w:t>
            </w:r>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6.</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Legal reference system </w:t>
            </w:r>
            <w:r w:rsidRPr="00EA41CF">
              <w:rPr>
                <w:color w:val="000000"/>
                <w:sz w:val="22"/>
                <w:szCs w:val="22"/>
              </w:rPr>
              <w:t>КонсультантПлюс</w:t>
            </w:r>
            <w:r w:rsidRPr="00EA41CF">
              <w:rPr>
                <w:color w:val="000000"/>
                <w:sz w:val="22"/>
                <w:szCs w:val="22"/>
                <w:lang w:val="en-US"/>
              </w:rPr>
              <w:t xml:space="preserve"> (installed resource UNECON or </w:t>
            </w:r>
            <w:hyperlink r:id="rId16" w:history="1">
              <w:r w:rsidRPr="00EA41CF">
                <w:rPr>
                  <w:rStyle w:val="a4"/>
                  <w:sz w:val="22"/>
                  <w:szCs w:val="22"/>
                  <w:lang w:val="en-US"/>
                </w:rPr>
                <w:t>www.consultant.ru</w:t>
              </w:r>
            </w:hyperlink>
            <w:r w:rsidRPr="00EA41CF">
              <w:rPr>
                <w:color w:val="000000"/>
                <w:sz w:val="22"/>
                <w:szCs w:val="22"/>
                <w:lang w:val="en-US"/>
              </w:rPr>
              <w:t>)</w:t>
            </w:r>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7.</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Legal reference system «</w:t>
            </w:r>
            <w:r w:rsidRPr="00EA41CF">
              <w:rPr>
                <w:color w:val="000000"/>
                <w:sz w:val="22"/>
                <w:szCs w:val="22"/>
              </w:rPr>
              <w:t>ГАРАНТ</w:t>
            </w:r>
            <w:r w:rsidRPr="00EA41CF">
              <w:rPr>
                <w:color w:val="000000"/>
                <w:sz w:val="22"/>
                <w:szCs w:val="22"/>
                <w:lang w:val="en-US"/>
              </w:rPr>
              <w:t xml:space="preserve">» (installed resource UNECON or </w:t>
            </w:r>
            <w:hyperlink r:id="rId17" w:history="1">
              <w:r w:rsidRPr="00EA41CF">
                <w:rPr>
                  <w:rStyle w:val="a4"/>
                  <w:sz w:val="22"/>
                  <w:szCs w:val="22"/>
                  <w:lang w:val="en-US"/>
                </w:rPr>
                <w:t>www.garant.ru</w:t>
              </w:r>
            </w:hyperlink>
            <w:r w:rsidRPr="00EA41CF">
              <w:rPr>
                <w:color w:val="000000"/>
                <w:sz w:val="22"/>
                <w:szCs w:val="22"/>
                <w:lang w:val="en-US"/>
              </w:rPr>
              <w:t>)</w:t>
            </w:r>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8.</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Information and referral system «</w:t>
            </w:r>
            <w:r w:rsidRPr="00EA41CF">
              <w:rPr>
                <w:color w:val="000000"/>
                <w:sz w:val="22"/>
                <w:szCs w:val="22"/>
              </w:rPr>
              <w:t>Кодекс</w:t>
            </w:r>
            <w:r w:rsidRPr="00EA41CF">
              <w:rPr>
                <w:color w:val="000000"/>
                <w:sz w:val="22"/>
                <w:szCs w:val="22"/>
                <w:lang w:val="en-US"/>
              </w:rPr>
              <w:t xml:space="preserve">» (installed resource UNECON or </w:t>
            </w:r>
            <w:hyperlink r:id="rId18" w:history="1">
              <w:r w:rsidRPr="00EA41CF">
                <w:rPr>
                  <w:rStyle w:val="a4"/>
                  <w:sz w:val="22"/>
                  <w:szCs w:val="22"/>
                  <w:lang w:val="en-US"/>
                </w:rPr>
                <w:t>www.kodeks.ru</w:t>
              </w:r>
            </w:hyperlink>
            <w:r w:rsidRPr="00EA41CF">
              <w:rPr>
                <w:color w:val="000000"/>
                <w:sz w:val="22"/>
                <w:szCs w:val="22"/>
                <w:lang w:val="en-US"/>
              </w:rPr>
              <w:t>)</w:t>
            </w:r>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9.</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Digital library system BOOK.ru - </w:t>
            </w:r>
            <w:hyperlink r:id="rId19" w:history="1">
              <w:r w:rsidRPr="00EA41CF">
                <w:rPr>
                  <w:rStyle w:val="a4"/>
                  <w:sz w:val="22"/>
                  <w:szCs w:val="22"/>
                  <w:lang w:val="en-US"/>
                </w:rPr>
                <w:t>www.book.ru</w:t>
              </w:r>
            </w:hyperlink>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10.</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Digital library system </w:t>
            </w:r>
            <w:r w:rsidRPr="00EA41CF">
              <w:rPr>
                <w:color w:val="000000"/>
                <w:sz w:val="22"/>
                <w:szCs w:val="22"/>
              </w:rPr>
              <w:t>ЭБС</w:t>
            </w:r>
            <w:r w:rsidRPr="00EA41CF">
              <w:rPr>
                <w:color w:val="000000"/>
                <w:sz w:val="22"/>
                <w:szCs w:val="22"/>
                <w:lang w:val="en-US"/>
              </w:rPr>
              <w:t xml:space="preserve"> </w:t>
            </w:r>
            <w:r w:rsidRPr="00EA41CF">
              <w:rPr>
                <w:color w:val="000000"/>
                <w:sz w:val="22"/>
                <w:szCs w:val="22"/>
              </w:rPr>
              <w:t>ЮРАЙТ</w:t>
            </w:r>
            <w:r w:rsidRPr="00EA41CF">
              <w:rPr>
                <w:color w:val="000000"/>
                <w:sz w:val="22"/>
                <w:szCs w:val="22"/>
                <w:lang w:val="en-US"/>
              </w:rPr>
              <w:t xml:space="preserve"> – </w:t>
            </w:r>
            <w:hyperlink r:id="rId20" w:history="1">
              <w:r w:rsidRPr="00EA41CF">
                <w:rPr>
                  <w:rStyle w:val="a4"/>
                  <w:sz w:val="22"/>
                  <w:szCs w:val="22"/>
                  <w:lang w:val="en-US"/>
                </w:rPr>
                <w:t>www.urait.ru</w:t>
              </w:r>
            </w:hyperlink>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11.</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Digital library system </w:t>
            </w:r>
            <w:r w:rsidRPr="00EA41CF">
              <w:rPr>
                <w:color w:val="000000"/>
                <w:sz w:val="22"/>
                <w:szCs w:val="22"/>
              </w:rPr>
              <w:t>ЗНАНИУМ</w:t>
            </w:r>
            <w:r w:rsidRPr="00EA41CF">
              <w:rPr>
                <w:color w:val="000000"/>
                <w:sz w:val="22"/>
                <w:szCs w:val="22"/>
                <w:lang w:val="en-US"/>
              </w:rPr>
              <w:t xml:space="preserve"> (ZNANIUM) – </w:t>
            </w:r>
            <w:hyperlink r:id="rId21" w:history="1">
              <w:r w:rsidRPr="00EA41CF">
                <w:rPr>
                  <w:rStyle w:val="a4"/>
                  <w:sz w:val="22"/>
                  <w:szCs w:val="22"/>
                  <w:lang w:val="en-US"/>
                </w:rPr>
                <w:t>www.znanium.com</w:t>
              </w:r>
            </w:hyperlink>
            <w:r w:rsidRPr="00EA41CF">
              <w:rPr>
                <w:color w:val="000000"/>
                <w:sz w:val="22"/>
                <w:szCs w:val="22"/>
                <w:lang w:val="en-US"/>
              </w:rPr>
              <w:t xml:space="preserve"> </w:t>
            </w:r>
          </w:p>
        </w:tc>
      </w:tr>
      <w:tr w:rsidR="004A1A6E" w:rsidRPr="00C61930" w:rsidTr="004A1A6E">
        <w:trPr>
          <w:trHeight w:val="340"/>
        </w:trPr>
        <w:tc>
          <w:tcPr>
            <w:tcW w:w="3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jc w:val="center"/>
              <w:rPr>
                <w:sz w:val="22"/>
                <w:szCs w:val="22"/>
              </w:rPr>
            </w:pPr>
            <w:r w:rsidRPr="00EA41CF">
              <w:rPr>
                <w:sz w:val="22"/>
                <w:szCs w:val="22"/>
              </w:rPr>
              <w:t>12.</w:t>
            </w:r>
          </w:p>
        </w:tc>
        <w:tc>
          <w:tcPr>
            <w:tcW w:w="4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A1A6E" w:rsidRPr="00EA41CF" w:rsidRDefault="004A1A6E" w:rsidP="004A1A6E">
            <w:pPr>
              <w:rPr>
                <w:color w:val="000000"/>
                <w:sz w:val="22"/>
                <w:szCs w:val="22"/>
                <w:lang w:val="en-US"/>
              </w:rPr>
            </w:pPr>
            <w:r w:rsidRPr="00EA41CF">
              <w:rPr>
                <w:color w:val="000000"/>
                <w:sz w:val="22"/>
                <w:szCs w:val="22"/>
                <w:lang w:val="en-US"/>
              </w:rPr>
              <w:t xml:space="preserve">Digital library UNECON – </w:t>
            </w:r>
            <w:hyperlink r:id="rId22" w:history="1">
              <w:r w:rsidRPr="00EA41CF">
                <w:rPr>
                  <w:rStyle w:val="a4"/>
                  <w:sz w:val="22"/>
                  <w:szCs w:val="22"/>
                  <w:lang w:val="en-US"/>
                </w:rPr>
                <w:t>opac.unecon.ru</w:t>
              </w:r>
            </w:hyperlink>
          </w:p>
        </w:tc>
      </w:tr>
    </w:tbl>
    <w:p w:rsidR="009E28D5" w:rsidRPr="00792F90" w:rsidRDefault="009E28D5" w:rsidP="009E28D5">
      <w:pPr>
        <w:jc w:val="center"/>
        <w:rPr>
          <w:szCs w:val="28"/>
          <w:lang w:val="en-US"/>
        </w:rPr>
      </w:pPr>
    </w:p>
    <w:p w:rsidR="00F2563A" w:rsidRPr="00F2563A" w:rsidRDefault="00F2563A" w:rsidP="00F2563A">
      <w:pPr>
        <w:pStyle w:val="ac"/>
        <w:numPr>
          <w:ilvl w:val="0"/>
          <w:numId w:val="31"/>
        </w:numPr>
        <w:jc w:val="both"/>
        <w:rPr>
          <w:b/>
          <w:szCs w:val="28"/>
          <w:lang w:val="en-US"/>
        </w:rPr>
      </w:pPr>
      <w:r w:rsidRPr="00F2563A">
        <w:rPr>
          <w:b/>
          <w:szCs w:val="28"/>
          <w:lang w:val="en-US"/>
        </w:rPr>
        <w:lastRenderedPageBreak/>
        <w:t xml:space="preserve">TECHNICAL FACILITIES </w:t>
      </w:r>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EE504A" w:rsidRPr="00F2563A" w:rsidTr="00C74727">
        <w:tc>
          <w:tcPr>
            <w:tcW w:w="6658" w:type="dxa"/>
            <w:shd w:val="clear" w:color="auto" w:fill="auto"/>
          </w:tcPr>
          <w:p w:rsidR="00EE504A" w:rsidRPr="00F2563A" w:rsidRDefault="00F2563A" w:rsidP="00BA48A8">
            <w:pPr>
              <w:jc w:val="both"/>
              <w:rPr>
                <w:sz w:val="22"/>
                <w:szCs w:val="22"/>
                <w:lang w:val="en-US"/>
              </w:rPr>
            </w:pPr>
            <w:r w:rsidRPr="00F2563A">
              <w:rPr>
                <w:sz w:val="22"/>
                <w:szCs w:val="22"/>
                <w:lang w:val="en-US"/>
              </w:rPr>
              <w:t xml:space="preserve">Classroom </w:t>
            </w:r>
            <w:r w:rsidR="00783533" w:rsidRPr="00F2563A">
              <w:rPr>
                <w:sz w:val="22"/>
                <w:szCs w:val="22"/>
                <w:lang w:val="en-US"/>
              </w:rPr>
              <w:t xml:space="preserve">114 </w:t>
            </w:r>
            <w:r w:rsidRPr="00F2563A">
              <w:rPr>
                <w:sz w:val="22"/>
                <w:szCs w:val="22"/>
                <w:lang w:val="en-US"/>
              </w:rPr>
              <w:t xml:space="preserve">Training classroom (for lecture- and seminar-type classes, coursework, group and individual consultations, current control and intermediate attestation), equipped with a multimedia system. </w:t>
            </w:r>
            <w:r w:rsidR="00C74727" w:rsidRPr="00F2563A">
              <w:rPr>
                <w:sz w:val="22"/>
                <w:szCs w:val="22"/>
                <w:lang w:val="en-US"/>
              </w:rPr>
              <w:t xml:space="preserve"> </w:t>
            </w:r>
            <w:proofErr w:type="spellStart"/>
            <w:r w:rsidR="00792F90" w:rsidRPr="00792F90">
              <w:rPr>
                <w:sz w:val="22"/>
                <w:szCs w:val="22"/>
                <w:lang w:val="en-US"/>
              </w:rPr>
              <w:t>Specialised</w:t>
            </w:r>
            <w:proofErr w:type="spellEnd"/>
            <w:r w:rsidR="00792F90" w:rsidRPr="00792F90">
              <w:rPr>
                <w:sz w:val="22"/>
                <w:szCs w:val="22"/>
                <w:lang w:val="en-US"/>
              </w:rPr>
              <w:t xml:space="preserve"> furniture and equipment: Educational furniture for 42 seats, teacher's workplace, lecturer's stand -1pc., multimedia pedestal - 1 pc, blackboard -1pc., document cabinet - 1 </w:t>
            </w:r>
            <w:proofErr w:type="spellStart"/>
            <w:proofErr w:type="gramStart"/>
            <w:r w:rsidR="00792F90" w:rsidRPr="00792F90">
              <w:rPr>
                <w:sz w:val="22"/>
                <w:szCs w:val="22"/>
                <w:lang w:val="en-US"/>
              </w:rPr>
              <w:t>pc.Monoblock</w:t>
            </w:r>
            <w:proofErr w:type="spellEnd"/>
            <w:proofErr w:type="gramEnd"/>
            <w:r w:rsidR="00792F90" w:rsidRPr="00792F90">
              <w:rPr>
                <w:sz w:val="22"/>
                <w:szCs w:val="22"/>
                <w:lang w:val="en-US"/>
              </w:rPr>
              <w:t xml:space="preserve"> Acer Aspire Z1811 Intel Core i5-2400S@2.50GHz/4Gb/1Tb - 1 pc, Multimedia projector NEC ME401X - 1 pc, Screen </w:t>
            </w:r>
            <w:proofErr w:type="spellStart"/>
            <w:r w:rsidR="00792F90" w:rsidRPr="00792F90">
              <w:rPr>
                <w:sz w:val="22"/>
                <w:szCs w:val="22"/>
                <w:lang w:val="en-US"/>
              </w:rPr>
              <w:t>Projecta</w:t>
            </w:r>
            <w:proofErr w:type="spellEnd"/>
            <w:r w:rsidR="00792F90" w:rsidRPr="00792F90">
              <w:rPr>
                <w:sz w:val="22"/>
                <w:szCs w:val="22"/>
                <w:lang w:val="en-US"/>
              </w:rPr>
              <w:t xml:space="preserve"> Compact 153x200 cm with el/drive. - 1 pc., All-weather loudspeaker 90W - 2 pcs., Mixer-amplifier 120W/100V JPA-1120A - 1 pc. </w:t>
            </w:r>
            <w:r w:rsidRPr="00F2563A">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2563A" w:rsidRDefault="00F2563A" w:rsidP="00F2563A">
            <w:pPr>
              <w:jc w:val="both"/>
              <w:rPr>
                <w:sz w:val="22"/>
                <w:szCs w:val="22"/>
                <w:lang w:val="en-US"/>
              </w:rPr>
            </w:pPr>
            <w:r w:rsidRPr="00F2563A">
              <w:rPr>
                <w:sz w:val="22"/>
                <w:szCs w:val="22"/>
                <w:lang w:val="en-US"/>
              </w:rPr>
              <w:t>19</w:t>
            </w:r>
            <w:r>
              <w:rPr>
                <w:sz w:val="22"/>
                <w:szCs w:val="22"/>
                <w:lang w:val="en-US"/>
              </w:rPr>
              <w:t>2007</w:t>
            </w:r>
            <w:r w:rsidRPr="00F2563A">
              <w:rPr>
                <w:sz w:val="22"/>
                <w:szCs w:val="22"/>
                <w:lang w:val="en-US"/>
              </w:rPr>
              <w:t xml:space="preserve">, St. Petersburg, </w:t>
            </w:r>
            <w:proofErr w:type="spellStart"/>
            <w:r>
              <w:rPr>
                <w:sz w:val="22"/>
                <w:szCs w:val="22"/>
                <w:lang w:val="en-US"/>
              </w:rPr>
              <w:t>Prilykskaya</w:t>
            </w:r>
            <w:proofErr w:type="spellEnd"/>
            <w:r>
              <w:rPr>
                <w:sz w:val="22"/>
                <w:szCs w:val="22"/>
                <w:lang w:val="en-US"/>
              </w:rPr>
              <w:t xml:space="preserve"> str.3</w:t>
            </w:r>
            <w:r w:rsidRPr="00F2563A">
              <w:rPr>
                <w:sz w:val="22"/>
                <w:szCs w:val="22"/>
                <w:lang w:val="en-US"/>
              </w:rPr>
              <w:t>, lit. A</w:t>
            </w:r>
          </w:p>
        </w:tc>
      </w:tr>
      <w:tr w:rsidR="00EE504A" w:rsidRPr="00C74727" w:rsidTr="00C74727">
        <w:tc>
          <w:tcPr>
            <w:tcW w:w="6658" w:type="dxa"/>
            <w:shd w:val="clear" w:color="auto" w:fill="auto"/>
          </w:tcPr>
          <w:p w:rsidR="00EE504A" w:rsidRPr="00F2563A" w:rsidRDefault="00F2563A" w:rsidP="00BA48A8">
            <w:pPr>
              <w:jc w:val="both"/>
              <w:rPr>
                <w:sz w:val="22"/>
                <w:szCs w:val="22"/>
                <w:lang w:val="en-US"/>
              </w:rPr>
            </w:pPr>
            <w:r w:rsidRPr="00F2563A">
              <w:rPr>
                <w:sz w:val="22"/>
                <w:szCs w:val="22"/>
                <w:lang w:val="en-US"/>
              </w:rPr>
              <w:t xml:space="preserve">Classroom </w:t>
            </w:r>
            <w:r w:rsidR="00783533" w:rsidRPr="00F2563A">
              <w:rPr>
                <w:sz w:val="22"/>
                <w:szCs w:val="22"/>
                <w:lang w:val="en-US"/>
              </w:rPr>
              <w:t xml:space="preserve">502 </w:t>
            </w:r>
            <w:r w:rsidRPr="00F2563A">
              <w:rPr>
                <w:sz w:val="22"/>
                <w:szCs w:val="22"/>
                <w:lang w:val="en-US"/>
              </w:rPr>
              <w:t xml:space="preserve">Training classroom (for lecture- and seminar-type classes, coursework, group and individual consultations, current control and intermediate attestation), equipped with a multimedia system. </w:t>
            </w:r>
            <w:r w:rsidR="00792F90" w:rsidRPr="00792F90">
              <w:rPr>
                <w:sz w:val="22"/>
                <w:szCs w:val="22"/>
                <w:lang w:val="en-US"/>
              </w:rPr>
              <w:t xml:space="preserve">Specialized furniture and equipment: Educational furniture for 64 seats, teacher's workplace, whiteboard - 1 pc, multimedia pedestal - 1 pc, classroom stand - 1 </w:t>
            </w:r>
            <w:proofErr w:type="spellStart"/>
            <w:proofErr w:type="gramStart"/>
            <w:r w:rsidR="00792F90" w:rsidRPr="00792F90">
              <w:rPr>
                <w:sz w:val="22"/>
                <w:szCs w:val="22"/>
                <w:lang w:val="en-US"/>
              </w:rPr>
              <w:t>pc.Monoblock</w:t>
            </w:r>
            <w:proofErr w:type="spellEnd"/>
            <w:proofErr w:type="gramEnd"/>
            <w:r w:rsidR="00792F90" w:rsidRPr="00792F90">
              <w:rPr>
                <w:sz w:val="22"/>
                <w:szCs w:val="22"/>
                <w:lang w:val="en-US"/>
              </w:rPr>
              <w:t xml:space="preserve"> Acer Aspire Z1811 Intel Core i5-2400S@2.50GHz/4Gb/1Tb - 1 pc, </w:t>
            </w:r>
            <w:proofErr w:type="spellStart"/>
            <w:r w:rsidR="00792F90" w:rsidRPr="00792F90">
              <w:rPr>
                <w:sz w:val="22"/>
                <w:szCs w:val="22"/>
                <w:lang w:val="en-US"/>
              </w:rPr>
              <w:t>Optoma</w:t>
            </w:r>
            <w:proofErr w:type="spellEnd"/>
            <w:r w:rsidR="00792F90" w:rsidRPr="00792F90">
              <w:rPr>
                <w:sz w:val="22"/>
                <w:szCs w:val="22"/>
                <w:lang w:val="en-US"/>
              </w:rPr>
              <w:t xml:space="preserve"> EX-632 multimedia projector - 1 pc, Draper Baronet electric projection screen 153x200 cm213/84 - 1 pc, Hi-Fi PRO MASK6T-W sound system - 2 pcs., </w:t>
            </w:r>
            <w:proofErr w:type="spellStart"/>
            <w:r w:rsidR="00792F90" w:rsidRPr="00792F90">
              <w:rPr>
                <w:sz w:val="22"/>
                <w:szCs w:val="22"/>
                <w:lang w:val="en-US"/>
              </w:rPr>
              <w:t>Jedia</w:t>
            </w:r>
            <w:proofErr w:type="spellEnd"/>
            <w:r w:rsidR="00792F90" w:rsidRPr="00792F90">
              <w:rPr>
                <w:sz w:val="22"/>
                <w:szCs w:val="22"/>
                <w:lang w:val="en-US"/>
              </w:rPr>
              <w:t xml:space="preserve"> TA-1120 mixer amplifier complete - 1 pc.</w:t>
            </w:r>
            <w:r w:rsidR="00783533" w:rsidRPr="00F2563A">
              <w:rPr>
                <w:sz w:val="22"/>
                <w:szCs w:val="22"/>
                <w:lang w:val="en-US"/>
              </w:rPr>
              <w:t xml:space="preserve"> </w:t>
            </w:r>
            <w:r w:rsidRPr="00F2563A">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F2563A" w:rsidP="00BA48A8">
            <w:pPr>
              <w:jc w:val="both"/>
              <w:rPr>
                <w:sz w:val="22"/>
                <w:szCs w:val="22"/>
              </w:rPr>
            </w:pPr>
            <w:r w:rsidRPr="00F2563A">
              <w:rPr>
                <w:sz w:val="22"/>
                <w:szCs w:val="22"/>
                <w:lang w:val="en-US"/>
              </w:rPr>
              <w:t xml:space="preserve">192007, St. Petersburg, </w:t>
            </w:r>
            <w:proofErr w:type="spellStart"/>
            <w:r w:rsidRPr="00F2563A">
              <w:rPr>
                <w:sz w:val="22"/>
                <w:szCs w:val="22"/>
                <w:lang w:val="en-US"/>
              </w:rPr>
              <w:t>Prilykskaya</w:t>
            </w:r>
            <w:proofErr w:type="spellEnd"/>
            <w:r w:rsidRPr="00F2563A">
              <w:rPr>
                <w:sz w:val="22"/>
                <w:szCs w:val="22"/>
                <w:lang w:val="en-US"/>
              </w:rPr>
              <w:t xml:space="preserve"> str.3, lit. A</w:t>
            </w:r>
          </w:p>
        </w:tc>
      </w:tr>
    </w:tbl>
    <w:p w:rsidR="00B70A8B" w:rsidRPr="0065641B" w:rsidRDefault="00B70A8B" w:rsidP="009B1426">
      <w:pPr>
        <w:jc w:val="both"/>
      </w:pPr>
    </w:p>
    <w:p w:rsidR="00CA7F28" w:rsidRPr="00363170"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363170" w:rsidRDefault="00CA7F28" w:rsidP="009B1426">
      <w:pPr>
        <w:widowControl w:val="0"/>
        <w:autoSpaceDE w:val="0"/>
        <w:autoSpaceDN w:val="0"/>
        <w:rPr>
          <w:lang w:val="en-US" w:bidi="ru-RU"/>
        </w:rPr>
      </w:pPr>
    </w:p>
    <w:p w:rsidR="00180E37" w:rsidRPr="00180E37" w:rsidRDefault="00180E37" w:rsidP="00180E37">
      <w:pPr>
        <w:pStyle w:val="ac"/>
        <w:numPr>
          <w:ilvl w:val="0"/>
          <w:numId w:val="31"/>
        </w:numPr>
        <w:shd w:val="clear" w:color="auto" w:fill="FFFFFF"/>
        <w:jc w:val="both"/>
        <w:outlineLvl w:val="0"/>
        <w:rPr>
          <w:rFonts w:eastAsia="Calibri"/>
        </w:rPr>
      </w:pPr>
      <w:bookmarkStart w:id="6" w:name="_Toc79585523"/>
      <w:r w:rsidRPr="00180E37">
        <w:rPr>
          <w:b/>
          <w:szCs w:val="28"/>
          <w:lang w:val="en-US"/>
        </w:rPr>
        <w:t xml:space="preserve"> </w:t>
      </w:r>
      <w:r w:rsidRPr="00180E37">
        <w:rPr>
          <w:b/>
          <w:szCs w:val="28"/>
        </w:rPr>
        <w:t xml:space="preserve">SPECIFICATIONS FOR DISABLED </w:t>
      </w:r>
      <w:bookmarkEnd w:id="6"/>
    </w:p>
    <w:p w:rsidR="00180E37" w:rsidRPr="00180E37" w:rsidRDefault="00180E37" w:rsidP="00180E37">
      <w:pPr>
        <w:shd w:val="clear" w:color="auto" w:fill="FFFFFF"/>
        <w:jc w:val="both"/>
        <w:outlineLvl w:val="0"/>
        <w:rPr>
          <w:rFonts w:eastAsia="Calibri"/>
        </w:rPr>
      </w:pPr>
    </w:p>
    <w:p w:rsidR="00180E37" w:rsidRPr="00180E37" w:rsidRDefault="00180E37" w:rsidP="00180E37">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180E37">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4A1A6E" w:rsidRDefault="00180E37" w:rsidP="004A1A6E">
      <w:pPr>
        <w:numPr>
          <w:ilvl w:val="0"/>
          <w:numId w:val="35"/>
        </w:numPr>
        <w:ind w:left="0" w:firstLine="709"/>
        <w:jc w:val="both"/>
        <w:rPr>
          <w:rFonts w:eastAsia="Calibri"/>
          <w:lang w:val="en-US"/>
        </w:rPr>
      </w:pPr>
      <w:r w:rsidRPr="00180E37">
        <w:rPr>
          <w:rFonts w:eastAsia="Calibri"/>
          <w:lang w:val="en-US"/>
        </w:rPr>
        <w:t xml:space="preserve">enabling practice assignments to be completed with little or no visual supervision; </w:t>
      </w:r>
    </w:p>
    <w:p w:rsidR="00180E37" w:rsidRPr="004A1A6E" w:rsidRDefault="00180E37" w:rsidP="004A1A6E">
      <w:pPr>
        <w:numPr>
          <w:ilvl w:val="0"/>
          <w:numId w:val="35"/>
        </w:numPr>
        <w:ind w:left="0" w:firstLine="709"/>
        <w:jc w:val="both"/>
        <w:rPr>
          <w:rFonts w:eastAsia="Calibri"/>
          <w:lang w:val="en-US"/>
        </w:rPr>
      </w:pPr>
      <w:r w:rsidRPr="004A1A6E">
        <w:rPr>
          <w:rFonts w:eastAsia="Calibri"/>
          <w:lang w:val="en-US"/>
        </w:rPr>
        <w:t xml:space="preserve">provision of educational content in a text-based electronic format that allows for the translation of flat-printed information into auditory form; </w:t>
      </w:r>
    </w:p>
    <w:p w:rsidR="00180E37" w:rsidRPr="004A1A6E" w:rsidRDefault="00180E37" w:rsidP="004A1A6E">
      <w:pPr>
        <w:pStyle w:val="ac"/>
        <w:numPr>
          <w:ilvl w:val="1"/>
          <w:numId w:val="35"/>
        </w:numPr>
        <w:ind w:left="0" w:firstLine="709"/>
        <w:jc w:val="both"/>
        <w:rPr>
          <w:rFonts w:eastAsia="Calibri"/>
          <w:lang w:val="en-US"/>
        </w:rPr>
      </w:pPr>
      <w:r w:rsidRPr="004A1A6E">
        <w:rPr>
          <w:rFonts w:eastAsia="Calibri"/>
          <w:lang w:val="en-US"/>
        </w:rPr>
        <w:t xml:space="preserve">the ability to use individual devices and tools to adapt materials, receive and transmit </w:t>
      </w:r>
    </w:p>
    <w:p w:rsidR="004A1A6E" w:rsidRDefault="00180E37" w:rsidP="004A1A6E">
      <w:pPr>
        <w:pStyle w:val="ac"/>
        <w:numPr>
          <w:ilvl w:val="0"/>
          <w:numId w:val="35"/>
        </w:numPr>
        <w:ind w:left="0" w:firstLine="709"/>
        <w:jc w:val="both"/>
        <w:rPr>
          <w:rFonts w:eastAsia="Calibri"/>
          <w:lang w:val="en-US"/>
        </w:rPr>
      </w:pPr>
      <w:r w:rsidRPr="004A1A6E">
        <w:rPr>
          <w:rFonts w:eastAsia="Calibri"/>
          <w:lang w:val="en-US"/>
        </w:rPr>
        <w:t xml:space="preserve">information </w:t>
      </w:r>
      <w:proofErr w:type="gramStart"/>
      <w:r w:rsidRPr="004A1A6E">
        <w:rPr>
          <w:rFonts w:eastAsia="Calibri"/>
          <w:lang w:val="en-US"/>
        </w:rPr>
        <w:t>taking into account</w:t>
      </w:r>
      <w:proofErr w:type="gramEnd"/>
      <w:r w:rsidRPr="004A1A6E">
        <w:rPr>
          <w:rFonts w:eastAsia="Calibri"/>
          <w:lang w:val="en-US"/>
        </w:rPr>
        <w:t xml:space="preserve"> the individual characteristics and health status of the student;</w:t>
      </w:r>
    </w:p>
    <w:p w:rsidR="004A1A6E" w:rsidRDefault="00180E37" w:rsidP="004A1A6E">
      <w:pPr>
        <w:pStyle w:val="ac"/>
        <w:numPr>
          <w:ilvl w:val="0"/>
          <w:numId w:val="35"/>
        </w:numPr>
        <w:ind w:left="0" w:firstLine="709"/>
        <w:jc w:val="both"/>
        <w:rPr>
          <w:rFonts w:eastAsia="Calibri"/>
          <w:lang w:val="en-US"/>
        </w:rPr>
      </w:pPr>
      <w:r w:rsidRPr="004A1A6E">
        <w:rPr>
          <w:rFonts w:eastAsia="Calibri"/>
          <w:lang w:val="en-US"/>
        </w:rPr>
        <w:t>use of clear and oversized fonts, and graphic objects in the materials provided;</w:t>
      </w:r>
    </w:p>
    <w:p w:rsidR="00180E37" w:rsidRPr="004A1A6E" w:rsidRDefault="00180E37" w:rsidP="004A1A6E">
      <w:pPr>
        <w:pStyle w:val="ac"/>
        <w:numPr>
          <w:ilvl w:val="0"/>
          <w:numId w:val="35"/>
        </w:numPr>
        <w:ind w:left="0" w:firstLine="709"/>
        <w:jc w:val="both"/>
        <w:rPr>
          <w:rFonts w:eastAsia="Calibri"/>
          <w:lang w:val="en-US"/>
        </w:rPr>
      </w:pPr>
      <w:r w:rsidRPr="004A1A6E">
        <w:rPr>
          <w:rFonts w:eastAsia="Calibri"/>
          <w:lang w:val="en-US"/>
        </w:rPr>
        <w:t>the voicing of visual information presented by the student during the practice;</w:t>
      </w:r>
    </w:p>
    <w:p w:rsidR="00180E37" w:rsidRPr="004A1A6E" w:rsidRDefault="00180E37" w:rsidP="004A1A6E">
      <w:pPr>
        <w:pStyle w:val="ac"/>
        <w:numPr>
          <w:ilvl w:val="0"/>
          <w:numId w:val="35"/>
        </w:numPr>
        <w:ind w:left="0" w:firstLine="709"/>
        <w:jc w:val="both"/>
        <w:rPr>
          <w:rFonts w:eastAsia="Calibri"/>
          <w:lang w:val="en-US"/>
        </w:rPr>
      </w:pPr>
      <w:r w:rsidRPr="004A1A6E">
        <w:rPr>
          <w:rFonts w:eastAsia="Calibri"/>
          <w:lang w:val="en-US"/>
        </w:rPr>
        <w:t>captions and descriptions of drawings and other graphic objects to enable the translation of written text into auditory text;</w:t>
      </w:r>
    </w:p>
    <w:p w:rsidR="00180E37" w:rsidRPr="00180E37" w:rsidRDefault="00180E37" w:rsidP="004A1A6E">
      <w:pPr>
        <w:numPr>
          <w:ilvl w:val="0"/>
          <w:numId w:val="35"/>
        </w:numPr>
        <w:ind w:left="0" w:firstLine="709"/>
        <w:jc w:val="both"/>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4A1A6E">
      <w:pPr>
        <w:numPr>
          <w:ilvl w:val="0"/>
          <w:numId w:val="35"/>
        </w:numPr>
        <w:ind w:left="0" w:firstLine="709"/>
        <w:jc w:val="both"/>
        <w:rPr>
          <w:rFonts w:eastAsia="Calibri"/>
          <w:lang w:val="en-US"/>
        </w:rPr>
      </w:pPr>
      <w:r w:rsidRPr="00180E37">
        <w:rPr>
          <w:rFonts w:eastAsia="Calibri"/>
          <w:lang w:val="en-US"/>
        </w:rPr>
        <w:lastRenderedPageBreak/>
        <w:t>possibility of recording information by students in a convenient form (auditory, audio-visual, marking in a prepared text);</w:t>
      </w:r>
    </w:p>
    <w:p w:rsidR="00180E37" w:rsidRPr="00180E37" w:rsidRDefault="00180E37" w:rsidP="004A1A6E">
      <w:pPr>
        <w:numPr>
          <w:ilvl w:val="0"/>
          <w:numId w:val="35"/>
        </w:numPr>
        <w:ind w:left="0" w:firstLine="709"/>
        <w:jc w:val="both"/>
        <w:rPr>
          <w:i/>
          <w:iCs/>
          <w:shd w:val="clear" w:color="auto" w:fill="FFFFFF"/>
          <w:lang w:val="en-US"/>
        </w:rPr>
      </w:pPr>
      <w:r w:rsidRPr="00180E37">
        <w:rPr>
          <w:rFonts w:eastAsia="Calibri"/>
          <w:lang w:val="en-US"/>
        </w:rPr>
        <w:t>application of a step-by-step control system, more frequent control over the</w:t>
      </w:r>
      <w:r w:rsidR="004A1A6E" w:rsidRPr="004A1A6E">
        <w:rPr>
          <w:rFonts w:eastAsia="Calibri"/>
          <w:lang w:val="en-US"/>
        </w:rPr>
        <w:t xml:space="preserve"> </w:t>
      </w:r>
      <w:r w:rsidRPr="00180E37">
        <w:rPr>
          <w:rFonts w:eastAsia="Calibri"/>
          <w:lang w:val="en-US"/>
        </w:rPr>
        <w:t>completion of assignments.</w:t>
      </w:r>
    </w:p>
    <w:p w:rsidR="00180E37" w:rsidRPr="00180E37" w:rsidRDefault="00180E37" w:rsidP="00180E37">
      <w:pPr>
        <w:ind w:firstLine="720"/>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the possibility of using individual devices and tools to ensure the implementation of</w:t>
      </w:r>
      <w:r w:rsidR="004A1A6E" w:rsidRPr="004A1A6E">
        <w:rPr>
          <w:rFonts w:eastAsia="Calibri"/>
          <w:lang w:val="en-US"/>
        </w:rPr>
        <w:t xml:space="preserve"> </w:t>
      </w:r>
      <w:r w:rsidRPr="00180E37">
        <w:rPr>
          <w:rFonts w:eastAsia="Calibri"/>
          <w:lang w:val="en-US"/>
        </w:rPr>
        <w:t>ergonomic principles and a comfortable stay in the place during the entire period of study (supports, special cushions, etc.).</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dividing the material into small logical units;</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increasing the proportion of concrete material and adhering to the principle from simple to complex when explaining the material;</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use of remote forms of practice;</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w:t>
      </w:r>
      <w:r w:rsidR="004A1A6E" w:rsidRPr="004A1A6E">
        <w:rPr>
          <w:rFonts w:eastAsia="Calibri"/>
          <w:lang w:val="en-US"/>
        </w:rPr>
        <w:t xml:space="preserve"> </w:t>
      </w:r>
      <w:r w:rsidRPr="00180E37">
        <w:rPr>
          <w:rFonts w:eastAsia="Calibri"/>
          <w:lang w:val="en-US"/>
        </w:rPr>
        <w:t>checking assignments with obligatory correction and comments;</w:t>
      </w:r>
    </w:p>
    <w:p w:rsidR="00180E37" w:rsidRPr="00180E37" w:rsidRDefault="00180E37" w:rsidP="004A1A6E">
      <w:pPr>
        <w:numPr>
          <w:ilvl w:val="0"/>
          <w:numId w:val="34"/>
        </w:numPr>
        <w:ind w:left="0" w:firstLine="709"/>
        <w:jc w:val="both"/>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4A1A6E">
      <w:pPr>
        <w:numPr>
          <w:ilvl w:val="0"/>
          <w:numId w:val="34"/>
        </w:numPr>
        <w:ind w:left="0" w:firstLine="709"/>
        <w:jc w:val="both"/>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180E37">
      <w:pPr>
        <w:autoSpaceDN w:val="0"/>
        <w:ind w:left="1069" w:hanging="36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4A1A6E">
      <w:pPr>
        <w:numPr>
          <w:ilvl w:val="0"/>
          <w:numId w:val="32"/>
        </w:numPr>
        <w:suppressAutoHyphens/>
        <w:ind w:left="0" w:firstLine="709"/>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4A1A6E" w:rsidRDefault="00180E37" w:rsidP="004A1A6E">
      <w:pPr>
        <w:pStyle w:val="ac"/>
        <w:numPr>
          <w:ilvl w:val="0"/>
          <w:numId w:val="32"/>
        </w:numPr>
        <w:suppressAutoHyphens/>
        <w:ind w:left="0" w:firstLine="709"/>
        <w:jc w:val="both"/>
        <w:rPr>
          <w:rFonts w:eastAsia="Calibri"/>
          <w:lang w:val="en-US"/>
        </w:rPr>
      </w:pPr>
      <w:r w:rsidRPr="004A1A6E">
        <w:rPr>
          <w:rFonts w:eastAsia="Calibri"/>
          <w:lang w:val="en-US"/>
        </w:rPr>
        <w:t>availability of the possibility of using individual audio-amplifying devices and sign</w:t>
      </w:r>
      <w:r w:rsidR="004A1A6E" w:rsidRPr="004A1A6E">
        <w:rPr>
          <w:rFonts w:eastAsia="Calibri"/>
          <w:lang w:val="en-US"/>
        </w:rPr>
        <w:t xml:space="preserve"> </w:t>
      </w:r>
      <w:r w:rsidRPr="004A1A6E">
        <w:rPr>
          <w:rFonts w:eastAsia="Calibri"/>
          <w:lang w:val="en-US"/>
        </w:rPr>
        <w:t xml:space="preserve">language aids to enable the reception and transmission of information; </w:t>
      </w:r>
      <w:proofErr w:type="gramStart"/>
      <w:r w:rsidRPr="004A1A6E">
        <w:rPr>
          <w:rFonts w:eastAsia="Calibri"/>
          <w:lang w:val="en-US"/>
        </w:rPr>
        <w:t>mutual  translation</w:t>
      </w:r>
      <w:proofErr w:type="gramEnd"/>
      <w:r w:rsidRPr="004A1A6E">
        <w:rPr>
          <w:rFonts w:eastAsia="Calibri"/>
          <w:lang w:val="en-US"/>
        </w:rPr>
        <w:t xml:space="preserve"> of text and audio files (speech input notebook), as well as recording and</w:t>
      </w:r>
      <w:r w:rsidR="004A1A6E" w:rsidRPr="004A1A6E">
        <w:rPr>
          <w:rFonts w:eastAsia="Calibri"/>
          <w:lang w:val="en-US"/>
        </w:rPr>
        <w:t xml:space="preserve"> </w:t>
      </w:r>
      <w:r w:rsidRPr="004A1A6E">
        <w:rPr>
          <w:rFonts w:eastAsia="Calibri"/>
          <w:lang w:val="en-US"/>
        </w:rPr>
        <w:t>reproduction of visual information;</w:t>
      </w:r>
    </w:p>
    <w:p w:rsidR="00180E37" w:rsidRPr="004A1A6E" w:rsidRDefault="00180E37" w:rsidP="004A1A6E">
      <w:pPr>
        <w:pStyle w:val="ac"/>
        <w:numPr>
          <w:ilvl w:val="0"/>
          <w:numId w:val="32"/>
        </w:numPr>
        <w:suppressAutoHyphens/>
        <w:ind w:left="0" w:firstLine="709"/>
        <w:jc w:val="both"/>
        <w:rPr>
          <w:rFonts w:eastAsia="Calibri"/>
          <w:lang w:val="en-US"/>
        </w:rPr>
      </w:pPr>
      <w:r w:rsidRPr="004A1A6E">
        <w:rPr>
          <w:rFonts w:eastAsia="Calibri"/>
          <w:lang w:val="en-US"/>
        </w:rPr>
        <w:t xml:space="preserve">availability of a system of tasks ensuring </w:t>
      </w:r>
      <w:proofErr w:type="spellStart"/>
      <w:r w:rsidRPr="004A1A6E">
        <w:rPr>
          <w:rFonts w:eastAsia="Calibri"/>
          <w:lang w:val="en-US"/>
        </w:rPr>
        <w:t>systematisation</w:t>
      </w:r>
      <w:proofErr w:type="spellEnd"/>
      <w:r w:rsidRPr="004A1A6E">
        <w:rPr>
          <w:rFonts w:eastAsia="Calibri"/>
          <w:lang w:val="en-US"/>
        </w:rPr>
        <w:t xml:space="preserve"> of verbal material, </w:t>
      </w:r>
      <w:proofErr w:type="gramStart"/>
      <w:r w:rsidRPr="004A1A6E">
        <w:rPr>
          <w:rFonts w:eastAsia="Calibri"/>
          <w:lang w:val="en-US"/>
        </w:rPr>
        <w:t xml:space="preserve">its </w:t>
      </w:r>
      <w:r w:rsidR="004A1A6E" w:rsidRPr="004A1A6E">
        <w:rPr>
          <w:rFonts w:eastAsia="Calibri"/>
          <w:lang w:val="en-US"/>
        </w:rPr>
        <w:t xml:space="preserve"> </w:t>
      </w:r>
      <w:proofErr w:type="spellStart"/>
      <w:r w:rsidRPr="004A1A6E">
        <w:rPr>
          <w:rFonts w:eastAsia="Calibri"/>
          <w:lang w:val="en-US"/>
        </w:rPr>
        <w:t>schematisation</w:t>
      </w:r>
      <w:proofErr w:type="spellEnd"/>
      <w:proofErr w:type="gramEnd"/>
      <w:r w:rsidRPr="004A1A6E">
        <w:rPr>
          <w:rFonts w:eastAsia="Calibri"/>
          <w:lang w:val="en-US"/>
        </w:rPr>
        <w:t>, translation into tables, diagrams, reference texts, glossary;</w:t>
      </w:r>
    </w:p>
    <w:p w:rsidR="00180E37" w:rsidRPr="00180E37" w:rsidRDefault="00180E37" w:rsidP="004A1A6E">
      <w:pPr>
        <w:numPr>
          <w:ilvl w:val="0"/>
          <w:numId w:val="32"/>
        </w:numPr>
        <w:suppressAutoHyphens/>
        <w:ind w:left="0" w:firstLine="709"/>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4A1A6E">
      <w:pPr>
        <w:numPr>
          <w:ilvl w:val="0"/>
          <w:numId w:val="32"/>
        </w:numPr>
        <w:suppressAutoHyphens/>
        <w:ind w:left="0" w:firstLine="709"/>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4A1A6E" w:rsidRDefault="00180E37" w:rsidP="004A1A6E">
      <w:pPr>
        <w:pStyle w:val="ac"/>
        <w:numPr>
          <w:ilvl w:val="0"/>
          <w:numId w:val="32"/>
        </w:numPr>
        <w:suppressAutoHyphens/>
        <w:ind w:left="0" w:firstLine="709"/>
        <w:jc w:val="both"/>
        <w:rPr>
          <w:rFonts w:eastAsia="Calibri"/>
          <w:lang w:val="en-US"/>
        </w:rPr>
      </w:pPr>
      <w:r w:rsidRPr="004A1A6E">
        <w:rPr>
          <w:rFonts w:eastAsia="Calibri"/>
          <w:lang w:val="en-US"/>
        </w:rPr>
        <w:t xml:space="preserve">ensuring the practice of advanced reading, when students get acquainted with the  </w:t>
      </w:r>
      <w:r w:rsidR="004A1A6E" w:rsidRPr="004A1A6E">
        <w:rPr>
          <w:rFonts w:eastAsia="Calibri"/>
          <w:lang w:val="en-US"/>
        </w:rPr>
        <w:t xml:space="preserve"> </w:t>
      </w:r>
      <w:r w:rsidRPr="004A1A6E">
        <w:rPr>
          <w:rFonts w:eastAsia="Calibri"/>
          <w:lang w:val="en-US"/>
        </w:rPr>
        <w:t xml:space="preserve">material in advance and highlight unfamiliar and incomprehensible words and  </w:t>
      </w:r>
      <w:r w:rsidR="004A1A6E" w:rsidRPr="004A1A6E">
        <w:rPr>
          <w:rFonts w:eastAsia="Calibri"/>
          <w:lang w:val="en-US"/>
        </w:rPr>
        <w:t xml:space="preserve"> </w:t>
      </w:r>
      <w:r w:rsidRPr="004A1A6E">
        <w:rPr>
          <w:rFonts w:eastAsia="Calibri"/>
          <w:lang w:val="en-US"/>
        </w:rPr>
        <w:t>fragments;</w:t>
      </w:r>
    </w:p>
    <w:p w:rsidR="00180E37" w:rsidRPr="004A1A6E" w:rsidRDefault="00180E37" w:rsidP="004A1A6E">
      <w:pPr>
        <w:pStyle w:val="ac"/>
        <w:numPr>
          <w:ilvl w:val="0"/>
          <w:numId w:val="33"/>
        </w:numPr>
        <w:suppressAutoHyphens/>
        <w:ind w:left="0" w:firstLine="709"/>
        <w:jc w:val="both"/>
        <w:rPr>
          <w:rFonts w:eastAsia="Calibri"/>
          <w:lang w:val="en-US"/>
        </w:rPr>
      </w:pPr>
      <w:r w:rsidRPr="004A1A6E">
        <w:rPr>
          <w:rFonts w:eastAsia="Calibri"/>
          <w:lang w:val="en-US"/>
        </w:rPr>
        <w:t>a special speech mode (avoiding long phrases and complex sentences, good articulation; clear presentation, no redundant words; repeating phrases without</w:t>
      </w:r>
      <w:r w:rsidR="004A1A6E" w:rsidRPr="004A1A6E">
        <w:rPr>
          <w:rFonts w:eastAsia="Calibri"/>
          <w:lang w:val="en-US"/>
        </w:rPr>
        <w:t xml:space="preserve"> </w:t>
      </w:r>
      <w:r w:rsidRPr="004A1A6E">
        <w:rPr>
          <w:rFonts w:eastAsia="Calibri"/>
          <w:lang w:val="en-US"/>
        </w:rPr>
        <w:t>changing the order of words; ensuring eye contact while speaking and a slightly slower pace of speech, using natural gestures and facial expressions);</w:t>
      </w:r>
    </w:p>
    <w:p w:rsidR="00180E37" w:rsidRPr="004A1A6E" w:rsidRDefault="00180E37" w:rsidP="004A1A6E">
      <w:pPr>
        <w:pStyle w:val="ac"/>
        <w:numPr>
          <w:ilvl w:val="0"/>
          <w:numId w:val="33"/>
        </w:numPr>
        <w:suppressAutoHyphens/>
        <w:ind w:left="0" w:firstLine="709"/>
        <w:jc w:val="both"/>
        <w:rPr>
          <w:rFonts w:eastAsia="Calibri"/>
          <w:lang w:val="en-US"/>
        </w:rPr>
      </w:pPr>
      <w:r w:rsidRPr="004A1A6E">
        <w:rPr>
          <w:rFonts w:eastAsia="Calibri"/>
          <w:lang w:val="en-US"/>
        </w:rPr>
        <w:t xml:space="preserve">clear adherence to the lesson algorithm and tasks for independent work (naming </w:t>
      </w:r>
      <w:proofErr w:type="gramStart"/>
      <w:r w:rsidRPr="004A1A6E">
        <w:rPr>
          <w:rFonts w:eastAsia="Calibri"/>
          <w:lang w:val="en-US"/>
        </w:rPr>
        <w:t>the  topic</w:t>
      </w:r>
      <w:proofErr w:type="gramEnd"/>
      <w:r w:rsidRPr="004A1A6E">
        <w:rPr>
          <w:rFonts w:eastAsia="Calibri"/>
          <w:lang w:val="en-US"/>
        </w:rPr>
        <w:t>, setting the goal, communicating and writing the plan, highlighting the main concepts and methods of their study, indicating types of student activities and ways to check the learning of the material, vocabulary work);</w:t>
      </w:r>
    </w:p>
    <w:p w:rsidR="00180E37" w:rsidRPr="004A1A6E" w:rsidRDefault="00180E37" w:rsidP="004A1A6E">
      <w:pPr>
        <w:pStyle w:val="ac"/>
        <w:numPr>
          <w:ilvl w:val="0"/>
          <w:numId w:val="33"/>
        </w:numPr>
        <w:suppressAutoHyphens/>
        <w:ind w:left="0" w:firstLine="709"/>
        <w:jc w:val="both"/>
        <w:rPr>
          <w:rFonts w:eastAsia="Calibri"/>
          <w:lang w:val="en-US"/>
        </w:rPr>
      </w:pPr>
      <w:r w:rsidRPr="004A1A6E">
        <w:rPr>
          <w:rFonts w:eastAsia="Calibri"/>
          <w:lang w:val="en-US"/>
        </w:rPr>
        <w:t xml:space="preserve">adherence to the textual requirements (dividing the text into parts; highlighting </w:t>
      </w:r>
      <w:proofErr w:type="gramStart"/>
      <w:r w:rsidRPr="004A1A6E">
        <w:rPr>
          <w:rFonts w:eastAsia="Calibri"/>
          <w:lang w:val="en-US"/>
        </w:rPr>
        <w:t>points  of</w:t>
      </w:r>
      <w:proofErr w:type="gramEnd"/>
      <w:r w:rsidRPr="004A1A6E">
        <w:rPr>
          <w:rFonts w:eastAsia="Calibri"/>
          <w:lang w:val="en-US"/>
        </w:rPr>
        <w:t xml:space="preserve"> emphasis; using visual aids);</w:t>
      </w:r>
    </w:p>
    <w:p w:rsidR="00180E37" w:rsidRPr="004A1A6E" w:rsidRDefault="00180E37" w:rsidP="004A1A6E">
      <w:pPr>
        <w:pStyle w:val="ac"/>
        <w:numPr>
          <w:ilvl w:val="0"/>
          <w:numId w:val="33"/>
        </w:numPr>
        <w:suppressAutoHyphens/>
        <w:ind w:left="0" w:firstLine="709"/>
        <w:jc w:val="both"/>
        <w:rPr>
          <w:rFonts w:eastAsia="Calibri"/>
          <w:lang w:val="en-US"/>
        </w:rPr>
      </w:pPr>
      <w:proofErr w:type="spellStart"/>
      <w:r w:rsidRPr="004A1A6E">
        <w:rPr>
          <w:rFonts w:eastAsia="Calibri"/>
          <w:lang w:val="en-US"/>
        </w:rPr>
        <w:t>minimising</w:t>
      </w:r>
      <w:proofErr w:type="spellEnd"/>
      <w:r w:rsidRPr="004A1A6E">
        <w:rPr>
          <w:rFonts w:eastAsia="Calibri"/>
          <w:lang w:val="en-US"/>
        </w:rPr>
        <w:t xml:space="preserve"> external noise;</w:t>
      </w:r>
    </w:p>
    <w:p w:rsidR="00180E37" w:rsidRPr="004A1A6E" w:rsidRDefault="00180E37" w:rsidP="004A1A6E">
      <w:pPr>
        <w:pStyle w:val="ac"/>
        <w:numPr>
          <w:ilvl w:val="0"/>
          <w:numId w:val="33"/>
        </w:numPr>
        <w:suppressAutoHyphens/>
        <w:ind w:left="0" w:firstLine="709"/>
        <w:jc w:val="both"/>
        <w:rPr>
          <w:rFonts w:eastAsia="Calibri"/>
          <w:lang w:val="en-US"/>
        </w:rPr>
      </w:pPr>
      <w:r w:rsidRPr="004A1A6E">
        <w:rPr>
          <w:rFonts w:eastAsia="Calibri"/>
          <w:lang w:val="en-US"/>
        </w:rPr>
        <w:t>allowing the correlation between verbal and graphic material; integrated use of written</w:t>
      </w:r>
      <w:r w:rsidR="004A1A6E" w:rsidRPr="004A1A6E">
        <w:rPr>
          <w:rFonts w:eastAsia="Calibri"/>
          <w:lang w:val="en-US"/>
        </w:rPr>
        <w:t xml:space="preserve"> </w:t>
      </w:r>
      <w:r w:rsidRPr="004A1A6E">
        <w:rPr>
          <w:rFonts w:eastAsia="Calibri"/>
          <w:lang w:val="en-US"/>
        </w:rPr>
        <w:t>and oral communication in group work;</w:t>
      </w:r>
    </w:p>
    <w:p w:rsidR="00180E37" w:rsidRPr="004A1A6E" w:rsidRDefault="00180E37" w:rsidP="004A1A6E">
      <w:pPr>
        <w:pStyle w:val="ac"/>
        <w:numPr>
          <w:ilvl w:val="0"/>
          <w:numId w:val="33"/>
        </w:numPr>
        <w:suppressAutoHyphens/>
        <w:ind w:left="0" w:firstLine="709"/>
        <w:jc w:val="both"/>
        <w:rPr>
          <w:rFonts w:eastAsia="Calibri"/>
          <w:lang w:val="en-US"/>
        </w:rPr>
      </w:pPr>
      <w:r w:rsidRPr="004A1A6E">
        <w:rPr>
          <w:rFonts w:eastAsia="Calibri"/>
          <w:lang w:val="en-US"/>
        </w:rPr>
        <w:lastRenderedPageBreak/>
        <w:t>combining all speech activities in the classroom (speaking, listening, reading, writing,</w:t>
      </w:r>
      <w:r w:rsidR="004A1A6E" w:rsidRPr="004A1A6E">
        <w:rPr>
          <w:rFonts w:eastAsia="Calibri"/>
          <w:lang w:val="en-US"/>
        </w:rPr>
        <w:t xml:space="preserve"> </w:t>
      </w:r>
      <w:r w:rsidRPr="004A1A6E">
        <w:rPr>
          <w:rFonts w:eastAsia="Calibri"/>
          <w:lang w:val="en-US"/>
        </w:rPr>
        <w:t>visual perception from the speaker's face).</w:t>
      </w:r>
    </w:p>
    <w:p w:rsidR="00CA7F28" w:rsidRPr="00180E37" w:rsidRDefault="00CA7F28" w:rsidP="009B1426">
      <w:pPr>
        <w:suppressAutoHyphens/>
        <w:jc w:val="both"/>
        <w:rPr>
          <w:lang w:val="en-US"/>
        </w:rPr>
      </w:pPr>
    </w:p>
    <w:p w:rsidR="00363170" w:rsidRPr="00363170" w:rsidRDefault="00363170" w:rsidP="00363170">
      <w:pPr>
        <w:pStyle w:val="ac"/>
        <w:numPr>
          <w:ilvl w:val="0"/>
          <w:numId w:val="31"/>
        </w:numPr>
        <w:rPr>
          <w:b/>
          <w:szCs w:val="28"/>
          <w:lang w:val="en-US"/>
        </w:rPr>
      </w:pPr>
      <w:r w:rsidRPr="00363170">
        <w:rPr>
          <w:b/>
          <w:szCs w:val="28"/>
          <w:lang w:val="en-US"/>
        </w:rPr>
        <w:t xml:space="preserve">ASSESSMENT RESOURSES </w:t>
      </w:r>
    </w:p>
    <w:p w:rsidR="00363170" w:rsidRPr="00363170" w:rsidRDefault="00363170" w:rsidP="004A1A6E">
      <w:pPr>
        <w:ind w:firstLine="851"/>
        <w:jc w:val="both"/>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7D7574" w:rsidRPr="007D7574" w:rsidRDefault="007D7574" w:rsidP="007D7574">
      <w:pPr>
        <w:rPr>
          <w:b/>
          <w:bCs/>
          <w:lang w:val="en-US" w:eastAsia="ar-SA"/>
        </w:rPr>
      </w:pPr>
      <w:r>
        <w:rPr>
          <w:b/>
          <w:bCs/>
          <w:lang w:val="en-US" w:eastAsia="ar-SA"/>
        </w:rPr>
        <w:t xml:space="preserve">                                                         </w:t>
      </w:r>
      <w:r w:rsidRPr="007D7574">
        <w:rPr>
          <w:b/>
          <w:bCs/>
          <w:lang w:val="en-US" w:eastAsia="ar-SA"/>
        </w:rPr>
        <w:t>9.1 Control tasks:</w:t>
      </w:r>
    </w:p>
    <w:p w:rsidR="00A00AEA" w:rsidRPr="007D7574" w:rsidRDefault="007D7574" w:rsidP="004A1A6E">
      <w:pPr>
        <w:ind w:firstLine="709"/>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C61930" w:rsidTr="003F74F8">
        <w:tc>
          <w:tcPr>
            <w:tcW w:w="9356" w:type="dxa"/>
          </w:tcPr>
          <w:p w:rsidR="00710478" w:rsidRPr="007D7574" w:rsidRDefault="00710478" w:rsidP="004A1A6E">
            <w:pPr>
              <w:ind w:firstLine="709"/>
              <w:jc w:val="both"/>
              <w:rPr>
                <w:rFonts w:eastAsia="Calibri"/>
                <w:lang w:val="en-US"/>
              </w:rPr>
            </w:pPr>
            <w:r w:rsidRPr="007D7574">
              <w:rPr>
                <w:rFonts w:eastAsia="Calibri"/>
                <w:lang w:val="en-US"/>
              </w:rPr>
              <w:t xml:space="preserve">1. </w:t>
            </w:r>
            <w:r w:rsidR="007D7574" w:rsidRPr="007D7574">
              <w:rPr>
                <w:rFonts w:eastAsia="Calibri"/>
                <w:lang w:val="en-US"/>
              </w:rPr>
              <w:t xml:space="preserve">The Master's student chooses a topic together with the supervisor and draws up an individual practical assignment. There is an introduction to the scientific seminar: aims, objectives, learning outcomes. The methodology of scientific research and </w:t>
            </w:r>
            <w:proofErr w:type="spellStart"/>
            <w:r w:rsidR="007D7574" w:rsidRPr="007D7574">
              <w:rPr>
                <w:rFonts w:eastAsia="Calibri"/>
                <w:lang w:val="en-US"/>
              </w:rPr>
              <w:t>organisation</w:t>
            </w:r>
            <w:proofErr w:type="spellEnd"/>
            <w:r w:rsidR="007D7574" w:rsidRPr="007D7574">
              <w:rPr>
                <w:rFonts w:eastAsia="Calibri"/>
                <w:lang w:val="en-US"/>
              </w:rPr>
              <w:t xml:space="preserve"> of research work is studied. The design of the Master's thesis is formed. The rules of work with library collections and LDB of </w:t>
            </w:r>
            <w:r w:rsidR="007D7574">
              <w:rPr>
                <w:rFonts w:eastAsia="Calibri"/>
                <w:lang w:val="en-US"/>
              </w:rPr>
              <w:t xml:space="preserve">UNECON </w:t>
            </w:r>
            <w:r w:rsidR="007D7574" w:rsidRPr="007D7574">
              <w:rPr>
                <w:rFonts w:eastAsia="Calibri"/>
                <w:lang w:val="en-US"/>
              </w:rPr>
              <w:t>are discussed.</w:t>
            </w:r>
          </w:p>
        </w:tc>
      </w:tr>
      <w:tr w:rsidR="00710478" w:rsidRPr="00C61930" w:rsidTr="003F74F8">
        <w:tc>
          <w:tcPr>
            <w:tcW w:w="9356" w:type="dxa"/>
          </w:tcPr>
          <w:p w:rsidR="00710478" w:rsidRPr="007D7574" w:rsidRDefault="00710478" w:rsidP="004A1A6E">
            <w:pPr>
              <w:ind w:firstLine="709"/>
              <w:jc w:val="both"/>
              <w:rPr>
                <w:rFonts w:eastAsia="Calibri"/>
                <w:lang w:val="en-US"/>
              </w:rPr>
            </w:pPr>
            <w:r w:rsidRPr="007D7574">
              <w:rPr>
                <w:rFonts w:eastAsia="Calibri"/>
                <w:lang w:val="en-US"/>
              </w:rPr>
              <w:t xml:space="preserve">2. </w:t>
            </w:r>
            <w:r w:rsidR="007D7574" w:rsidRPr="007D7574">
              <w:rPr>
                <w:rFonts w:eastAsia="Calibri"/>
                <w:lang w:val="en-US"/>
              </w:rPr>
              <w:t>The research directions are defined. An analysis is made of the theoretical approaches existing in the field of study, the problem field of the study and the main approaches to problem-solving in the current scientific literature. Data collection and processing are carried out. The rules and methods of writing a scientific article are studied. Preparation of scientific reports and articles for participation in conferences.</w:t>
            </w:r>
          </w:p>
        </w:tc>
      </w:tr>
      <w:tr w:rsidR="00710478" w:rsidRPr="00C61930" w:rsidTr="003F74F8">
        <w:tc>
          <w:tcPr>
            <w:tcW w:w="9356" w:type="dxa"/>
          </w:tcPr>
          <w:p w:rsidR="00710478" w:rsidRPr="007D7574" w:rsidRDefault="00710478" w:rsidP="004A1A6E">
            <w:pPr>
              <w:ind w:firstLine="709"/>
              <w:jc w:val="both"/>
              <w:rPr>
                <w:rFonts w:eastAsia="Calibri"/>
                <w:lang w:val="en-US"/>
              </w:rPr>
            </w:pPr>
            <w:r w:rsidRPr="007D7574">
              <w:rPr>
                <w:rFonts w:eastAsia="Calibri"/>
                <w:lang w:val="en-US"/>
              </w:rPr>
              <w:t xml:space="preserve">3. </w:t>
            </w:r>
            <w:r w:rsidR="007D7574" w:rsidRPr="007D7574">
              <w:rPr>
                <w:rFonts w:eastAsia="Calibri"/>
                <w:lang w:val="en-US"/>
              </w:rPr>
              <w:t>The results of the work are documented and the work is defended. Preparation of the report and presentation of research results. Reviewing in the Russian science. Preparation of scientific reports and articles for participation in the Master's Conference. The report presents the main results obtained during the practice.</w:t>
            </w:r>
          </w:p>
        </w:tc>
      </w:tr>
    </w:tbl>
    <w:p w:rsidR="00D064C2" w:rsidRPr="007D7574" w:rsidRDefault="00D064C2" w:rsidP="004A1A6E">
      <w:pPr>
        <w:ind w:firstLine="709"/>
        <w:jc w:val="both"/>
        <w:rPr>
          <w:rFonts w:eastAsia="Calibri"/>
          <w:lang w:val="en-US"/>
        </w:rPr>
      </w:pPr>
    </w:p>
    <w:p w:rsidR="00A00AEA" w:rsidRPr="000336C7" w:rsidRDefault="000336C7" w:rsidP="004A1A6E">
      <w:pPr>
        <w:ind w:firstLine="709"/>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4A1A6E">
      <w:pPr>
        <w:ind w:firstLine="709"/>
        <w:jc w:val="both"/>
        <w:rPr>
          <w:rFonts w:eastAsia="Calibri"/>
          <w:i/>
          <w:iCs/>
          <w:lang w:val="en-US"/>
        </w:rPr>
      </w:pPr>
    </w:p>
    <w:p w:rsidR="000336C7" w:rsidRPr="000336C7" w:rsidRDefault="000336C7" w:rsidP="004A1A6E">
      <w:pPr>
        <w:ind w:firstLine="709"/>
        <w:jc w:val="both"/>
        <w:rPr>
          <w:rFonts w:eastAsia="Calibri"/>
          <w:iCs/>
          <w:lang w:val="en-US"/>
        </w:rPr>
      </w:pPr>
      <w:r w:rsidRPr="000336C7">
        <w:rPr>
          <w:rFonts w:eastAsia="Calibri"/>
          <w:iCs/>
          <w:lang w:val="en-US"/>
        </w:rPr>
        <w:t>Assessment tools for current monitoring:</w:t>
      </w:r>
    </w:p>
    <w:p w:rsidR="009E28D5" w:rsidRPr="005D7245" w:rsidRDefault="000336C7" w:rsidP="004A1A6E">
      <w:pPr>
        <w:ind w:firstLine="709"/>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180E37" w:rsidRDefault="00180E37" w:rsidP="00180E37">
      <w:pPr>
        <w:ind w:right="280"/>
        <w:rPr>
          <w:b/>
          <w:bCs/>
          <w:lang w:val="en-US" w:eastAsia="ar-SA"/>
        </w:rPr>
      </w:pPr>
      <w:r>
        <w:rPr>
          <w:b/>
          <w:bCs/>
          <w:lang w:val="en-US" w:eastAsia="ar-SA"/>
        </w:rPr>
        <w:t xml:space="preserve">                                      </w:t>
      </w:r>
      <w:r w:rsidRPr="00180E37">
        <w:rPr>
          <w:b/>
          <w:bCs/>
          <w:lang w:val="en-US" w:eastAsia="ar-SA"/>
        </w:rPr>
        <w:t xml:space="preserve">9.2 Assignments for interim attestation </w:t>
      </w:r>
    </w:p>
    <w:p w:rsidR="00180E37" w:rsidRPr="00180E37" w:rsidRDefault="00180E37" w:rsidP="00180E37">
      <w:pPr>
        <w:ind w:right="280"/>
        <w:rPr>
          <w:b/>
          <w:bCs/>
          <w:lang w:val="en-US" w:eastAsia="ar-SA"/>
        </w:rPr>
      </w:pPr>
    </w:p>
    <w:p w:rsidR="00180E37" w:rsidRPr="00180E37" w:rsidRDefault="00180E37" w:rsidP="00F26326">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F26326">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180E37" w:rsidRDefault="00180E37" w:rsidP="00180E37">
      <w:pPr>
        <w:rPr>
          <w:b/>
          <w:bCs/>
          <w:lang w:val="en-US" w:eastAsia="ar-SA"/>
        </w:rPr>
      </w:pPr>
      <w:bookmarkStart w:id="7" w:name="sub_1004"/>
    </w:p>
    <w:p w:rsidR="00180E37" w:rsidRPr="00180E37" w:rsidRDefault="00180E37" w:rsidP="00180E37">
      <w:pPr>
        <w:rPr>
          <w:b/>
          <w:bCs/>
          <w:lang w:val="en-US" w:eastAsia="ar-SA"/>
        </w:rPr>
      </w:pPr>
      <w:r>
        <w:rPr>
          <w:b/>
          <w:bCs/>
          <w:lang w:val="en-US" w:eastAsia="ar-SA"/>
        </w:rPr>
        <w:t xml:space="preserve">                                                         </w:t>
      </w:r>
      <w:r w:rsidRPr="00180E37">
        <w:rPr>
          <w:b/>
          <w:bCs/>
          <w:lang w:val="en-US" w:eastAsia="ar-SA"/>
        </w:rPr>
        <w:t xml:space="preserve">9.3 Grading scale </w:t>
      </w:r>
    </w:p>
    <w:p w:rsidR="00180E37" w:rsidRPr="00180E37" w:rsidRDefault="00180E37" w:rsidP="00180E37">
      <w:pPr>
        <w:rPr>
          <w:b/>
          <w:bCs/>
          <w:lang w:val="en-US" w:eastAsia="ar-SA"/>
        </w:rPr>
      </w:pPr>
    </w:p>
    <w:p w:rsidR="00180E37" w:rsidRPr="00180E37" w:rsidRDefault="00180E37" w:rsidP="00F26326">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F26326">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EA41CF" w:rsidRDefault="00EA41CF">
      <w:pPr>
        <w:rPr>
          <w:b/>
          <w:bCs/>
          <w:lang w:val="en-US" w:eastAsia="ar-SA"/>
        </w:rPr>
      </w:pPr>
      <w:r>
        <w:rPr>
          <w:b/>
          <w:bCs/>
          <w:lang w:val="en-US" w:eastAsia="ar-SA"/>
        </w:rPr>
        <w:br w:type="page"/>
      </w:r>
    </w:p>
    <w:p w:rsidR="00180E37" w:rsidRPr="00180E37" w:rsidRDefault="00180E37" w:rsidP="00180E37">
      <w:pPr>
        <w:rPr>
          <w:b/>
          <w:bCs/>
          <w:lang w:eastAsia="ar-SA"/>
        </w:rPr>
      </w:pPr>
      <w:r w:rsidRPr="00180E37">
        <w:rPr>
          <w:b/>
          <w:bCs/>
          <w:lang w:val="en-US" w:eastAsia="ar-SA"/>
        </w:rPr>
        <w:lastRenderedPageBreak/>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EA41CF"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EA41CF" w:rsidRDefault="00180E37" w:rsidP="00180E37">
            <w:pPr>
              <w:jc w:val="center"/>
              <w:rPr>
                <w:b/>
                <w:sz w:val="22"/>
                <w:szCs w:val="22"/>
              </w:rPr>
            </w:pPr>
            <w:proofErr w:type="spellStart"/>
            <w:r w:rsidRPr="00EA41CF">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EA41CF" w:rsidRDefault="00180E37" w:rsidP="00180E37">
            <w:pPr>
              <w:jc w:val="center"/>
              <w:rPr>
                <w:b/>
                <w:sz w:val="22"/>
                <w:szCs w:val="22"/>
              </w:rPr>
            </w:pPr>
            <w:proofErr w:type="spellStart"/>
            <w:r w:rsidRPr="00EA41CF">
              <w:rPr>
                <w:b/>
                <w:sz w:val="22"/>
                <w:szCs w:val="22"/>
              </w:rPr>
              <w:t>Points</w:t>
            </w:r>
            <w:proofErr w:type="spellEnd"/>
          </w:p>
        </w:tc>
      </w:tr>
      <w:tr w:rsidR="00180E37" w:rsidRPr="00EA41CF"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EA41CF" w:rsidRDefault="00180E37" w:rsidP="00180E37">
            <w:pPr>
              <w:jc w:val="center"/>
              <w:rPr>
                <w:sz w:val="22"/>
                <w:szCs w:val="22"/>
              </w:rPr>
            </w:pPr>
            <w:proofErr w:type="spellStart"/>
            <w:r w:rsidRPr="00EA41CF">
              <w:rPr>
                <w:sz w:val="22"/>
                <w:szCs w:val="22"/>
              </w:rPr>
              <w:t>Min</w:t>
            </w:r>
            <w:proofErr w:type="spellEnd"/>
            <w:r w:rsidRPr="00EA41CF">
              <w:rPr>
                <w:sz w:val="22"/>
                <w:szCs w:val="22"/>
              </w:rPr>
              <w:t xml:space="preserve"> 54 </w:t>
            </w:r>
            <w:proofErr w:type="spellStart"/>
            <w:r w:rsidRPr="00EA41CF">
              <w:rPr>
                <w:sz w:val="22"/>
                <w:szCs w:val="22"/>
              </w:rPr>
              <w:t>points</w:t>
            </w:r>
            <w:proofErr w:type="spellEnd"/>
            <w:r w:rsidRPr="00EA41CF">
              <w:rPr>
                <w:sz w:val="22"/>
                <w:szCs w:val="22"/>
              </w:rPr>
              <w:t xml:space="preserve">, </w:t>
            </w:r>
            <w:proofErr w:type="spellStart"/>
            <w:r w:rsidRPr="00EA41CF">
              <w:rPr>
                <w:sz w:val="22"/>
                <w:szCs w:val="22"/>
              </w:rPr>
              <w:t>max</w:t>
            </w:r>
            <w:proofErr w:type="spellEnd"/>
            <w:r w:rsidRPr="00EA41CF">
              <w:rPr>
                <w:sz w:val="22"/>
                <w:szCs w:val="22"/>
              </w:rPr>
              <w:t xml:space="preserve"> 100 </w:t>
            </w:r>
            <w:proofErr w:type="spellStart"/>
            <w:r w:rsidRPr="00EA41CF">
              <w:rPr>
                <w:sz w:val="22"/>
                <w:szCs w:val="22"/>
              </w:rPr>
              <w:t>points</w:t>
            </w:r>
            <w:proofErr w:type="spellEnd"/>
          </w:p>
        </w:tc>
      </w:tr>
      <w:tr w:rsidR="00180E37" w:rsidRPr="00EA41CF"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pStyle w:val="64"/>
              <w:shd w:val="clear" w:color="auto" w:fill="auto"/>
              <w:spacing w:line="240" w:lineRule="auto"/>
              <w:ind w:left="68" w:firstLine="0"/>
              <w:jc w:val="left"/>
              <w:rPr>
                <w:lang w:val="en-US"/>
              </w:rPr>
            </w:pPr>
            <w:r w:rsidRPr="00EA41CF">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jc w:val="center"/>
              <w:rPr>
                <w:rFonts w:eastAsia="Calibri"/>
                <w:sz w:val="22"/>
                <w:szCs w:val="22"/>
                <w:lang w:eastAsia="en-US"/>
              </w:rPr>
            </w:pPr>
            <w:r w:rsidRPr="00EA41CF">
              <w:rPr>
                <w:sz w:val="22"/>
                <w:szCs w:val="22"/>
              </w:rPr>
              <w:t>5 (</w:t>
            </w:r>
            <w:proofErr w:type="spellStart"/>
            <w:r w:rsidRPr="00EA41CF">
              <w:rPr>
                <w:sz w:val="22"/>
                <w:szCs w:val="22"/>
              </w:rPr>
              <w:t>points</w:t>
            </w:r>
            <w:proofErr w:type="spellEnd"/>
            <w:r w:rsidRPr="00EA41CF">
              <w:rPr>
                <w:sz w:val="22"/>
                <w:szCs w:val="22"/>
              </w:rPr>
              <w:t xml:space="preserve"> 85-100)</w:t>
            </w:r>
          </w:p>
        </w:tc>
      </w:tr>
      <w:tr w:rsidR="00180E37" w:rsidRPr="00EA41CF"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pStyle w:val="64"/>
              <w:shd w:val="clear" w:color="auto" w:fill="auto"/>
              <w:spacing w:line="240" w:lineRule="auto"/>
              <w:ind w:left="68" w:firstLine="0"/>
              <w:jc w:val="left"/>
            </w:pPr>
            <w:r w:rsidRPr="00EA41CF">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EA41CF">
              <w:t>The</w:t>
            </w:r>
            <w:proofErr w:type="spellEnd"/>
            <w:r w:rsidRPr="00EA41CF">
              <w:t xml:space="preserve"> </w:t>
            </w:r>
            <w:proofErr w:type="spellStart"/>
            <w:r w:rsidRPr="00EA41CF">
              <w:t>student</w:t>
            </w:r>
            <w:proofErr w:type="spellEnd"/>
            <w:r w:rsidRPr="00EA41CF">
              <w:t xml:space="preserve"> </w:t>
            </w:r>
            <w:proofErr w:type="spellStart"/>
            <w:r w:rsidRPr="00EA41CF">
              <w:t>received</w:t>
            </w:r>
            <w:proofErr w:type="spellEnd"/>
            <w:r w:rsidRPr="00EA41CF">
              <w:t xml:space="preserve"> </w:t>
            </w:r>
            <w:proofErr w:type="spellStart"/>
            <w:r w:rsidRPr="00EA41CF">
              <w:t>positive</w:t>
            </w:r>
            <w:proofErr w:type="spellEnd"/>
            <w:r w:rsidRPr="00EA41CF">
              <w:t xml:space="preserve"> </w:t>
            </w:r>
            <w:proofErr w:type="spellStart"/>
            <w:r w:rsidRPr="00EA41CF">
              <w:t>feedback</w:t>
            </w:r>
            <w:proofErr w:type="spellEnd"/>
            <w:r w:rsidRPr="00EA41CF">
              <w:t xml:space="preserve"> </w:t>
            </w:r>
            <w:proofErr w:type="spellStart"/>
            <w:r w:rsidRPr="00EA41CF">
              <w:t>from</w:t>
            </w:r>
            <w:proofErr w:type="spellEnd"/>
            <w:r w:rsidRPr="00EA41CF">
              <w:t xml:space="preserve"> </w:t>
            </w:r>
            <w:proofErr w:type="spellStart"/>
            <w:r w:rsidRPr="00EA41CF">
              <w:t>the</w:t>
            </w:r>
            <w:proofErr w:type="spellEnd"/>
            <w:r w:rsidRPr="00EA41CF">
              <w:t xml:space="preserve"> </w:t>
            </w:r>
            <w:proofErr w:type="spellStart"/>
            <w:r w:rsidRPr="00EA41CF">
              <w:t>supervisor</w:t>
            </w:r>
            <w:proofErr w:type="spellEnd"/>
            <w:r w:rsidRPr="00EA41CF">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jc w:val="center"/>
              <w:rPr>
                <w:rFonts w:eastAsia="Calibri"/>
                <w:sz w:val="22"/>
                <w:szCs w:val="22"/>
                <w:lang w:eastAsia="en-US"/>
              </w:rPr>
            </w:pPr>
            <w:r w:rsidRPr="00EA41CF">
              <w:rPr>
                <w:sz w:val="22"/>
                <w:szCs w:val="22"/>
              </w:rPr>
              <w:t>4 (</w:t>
            </w:r>
            <w:proofErr w:type="spellStart"/>
            <w:r w:rsidRPr="00EA41CF">
              <w:rPr>
                <w:sz w:val="22"/>
                <w:szCs w:val="22"/>
              </w:rPr>
              <w:t>points</w:t>
            </w:r>
            <w:proofErr w:type="spellEnd"/>
            <w:r w:rsidRPr="00EA41CF">
              <w:rPr>
                <w:sz w:val="22"/>
                <w:szCs w:val="22"/>
              </w:rPr>
              <w:t xml:space="preserve"> 70-84)</w:t>
            </w:r>
          </w:p>
        </w:tc>
      </w:tr>
      <w:tr w:rsidR="00180E37" w:rsidRPr="00EA41CF" w:rsidTr="00F2563A">
        <w:tc>
          <w:tcPr>
            <w:tcW w:w="7371"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pStyle w:val="64"/>
              <w:shd w:val="clear" w:color="auto" w:fill="auto"/>
              <w:spacing w:line="240" w:lineRule="auto"/>
              <w:ind w:left="68" w:firstLine="0"/>
              <w:jc w:val="left"/>
            </w:pPr>
            <w:r w:rsidRPr="00EA41CF">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EA41CF">
              <w:rPr>
                <w:lang w:val="en-US"/>
              </w:rPr>
              <w:t>defence</w:t>
            </w:r>
            <w:proofErr w:type="spellEnd"/>
            <w:r w:rsidRPr="00EA41CF">
              <w:rPr>
                <w:lang w:val="en-US"/>
              </w:rPr>
              <w:t xml:space="preserve"> of the internship report. </w:t>
            </w:r>
            <w:proofErr w:type="spellStart"/>
            <w:r w:rsidRPr="00EA41CF">
              <w:t>The</w:t>
            </w:r>
            <w:proofErr w:type="spellEnd"/>
            <w:r w:rsidRPr="00EA41CF">
              <w:t xml:space="preserve"> </w:t>
            </w:r>
            <w:proofErr w:type="spellStart"/>
            <w:r w:rsidRPr="00EA41CF">
              <w:t>supervisor's</w:t>
            </w:r>
            <w:proofErr w:type="spellEnd"/>
            <w:r w:rsidRPr="00EA41CF">
              <w:t xml:space="preserve"> </w:t>
            </w:r>
            <w:proofErr w:type="spellStart"/>
            <w:r w:rsidRPr="00EA41CF">
              <w:t>feedback</w:t>
            </w:r>
            <w:proofErr w:type="spellEnd"/>
            <w:r w:rsidRPr="00EA41CF">
              <w:t xml:space="preserve"> </w:t>
            </w:r>
            <w:proofErr w:type="spellStart"/>
            <w:r w:rsidRPr="00EA41CF">
              <w:t>contains</w:t>
            </w:r>
            <w:proofErr w:type="spellEnd"/>
            <w:r w:rsidRPr="00EA41CF">
              <w:t xml:space="preserve"> </w:t>
            </w:r>
            <w:proofErr w:type="spellStart"/>
            <w:r w:rsidRPr="00EA41CF">
              <w:t>significant</w:t>
            </w:r>
            <w:proofErr w:type="spellEnd"/>
            <w:r w:rsidRPr="00EA41CF">
              <w:t xml:space="preserve"> </w:t>
            </w:r>
            <w:proofErr w:type="spellStart"/>
            <w:r w:rsidRPr="00EA41CF">
              <w:t>remarks</w:t>
            </w:r>
            <w:proofErr w:type="spellEnd"/>
            <w:r w:rsidRPr="00EA41CF">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jc w:val="center"/>
              <w:rPr>
                <w:rFonts w:eastAsia="Calibri"/>
                <w:sz w:val="22"/>
                <w:szCs w:val="22"/>
                <w:lang w:eastAsia="en-US"/>
              </w:rPr>
            </w:pPr>
            <w:r w:rsidRPr="00EA41CF">
              <w:rPr>
                <w:sz w:val="22"/>
                <w:szCs w:val="22"/>
              </w:rPr>
              <w:t>3 (</w:t>
            </w:r>
            <w:proofErr w:type="spellStart"/>
            <w:r w:rsidRPr="00EA41CF">
              <w:rPr>
                <w:sz w:val="22"/>
                <w:szCs w:val="22"/>
              </w:rPr>
              <w:t>points</w:t>
            </w:r>
            <w:proofErr w:type="spellEnd"/>
            <w:r w:rsidRPr="00EA41CF">
              <w:rPr>
                <w:sz w:val="22"/>
                <w:szCs w:val="22"/>
              </w:rPr>
              <w:t xml:space="preserve"> 55-69)</w:t>
            </w:r>
          </w:p>
        </w:tc>
      </w:tr>
      <w:tr w:rsidR="00180E37" w:rsidRPr="00EA41CF" w:rsidTr="00F2563A">
        <w:tc>
          <w:tcPr>
            <w:tcW w:w="7371"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pStyle w:val="64"/>
              <w:shd w:val="clear" w:color="auto" w:fill="auto"/>
              <w:spacing w:line="240" w:lineRule="auto"/>
              <w:ind w:left="68" w:firstLine="0"/>
              <w:jc w:val="left"/>
            </w:pPr>
            <w:r w:rsidRPr="00EA41CF">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EA41CF">
              <w:t>The</w:t>
            </w:r>
            <w:proofErr w:type="spellEnd"/>
            <w:r w:rsidRPr="00EA41CF">
              <w:t xml:space="preserve"> </w:t>
            </w:r>
            <w:proofErr w:type="spellStart"/>
            <w:r w:rsidRPr="00EA41CF">
              <w:t>supervisor's</w:t>
            </w:r>
            <w:proofErr w:type="spellEnd"/>
            <w:r w:rsidRPr="00EA41CF">
              <w:t xml:space="preserve"> </w:t>
            </w:r>
            <w:proofErr w:type="spellStart"/>
            <w:r w:rsidRPr="00EA41CF">
              <w:t>feedback</w:t>
            </w:r>
            <w:proofErr w:type="spellEnd"/>
            <w:r w:rsidRPr="00EA41CF">
              <w:t xml:space="preserve"> </w:t>
            </w:r>
            <w:proofErr w:type="spellStart"/>
            <w:r w:rsidRPr="00EA41CF">
              <w:t>the</w:t>
            </w:r>
            <w:proofErr w:type="spellEnd"/>
            <w:r w:rsidRPr="00EA41CF">
              <w:t xml:space="preserve"> </w:t>
            </w:r>
            <w:proofErr w:type="spellStart"/>
            <w:r w:rsidRPr="00EA41CF">
              <w:t>supervisor</w:t>
            </w:r>
            <w:proofErr w:type="spellEnd"/>
            <w:r w:rsidRPr="00EA41CF">
              <w:t xml:space="preserve"> </w:t>
            </w:r>
            <w:proofErr w:type="spellStart"/>
            <w:r w:rsidRPr="00EA41CF">
              <w:t>has</w:t>
            </w:r>
            <w:proofErr w:type="spellEnd"/>
            <w:r w:rsidRPr="00EA41CF">
              <w:t xml:space="preserve"> </w:t>
            </w:r>
            <w:proofErr w:type="spellStart"/>
            <w:r w:rsidRPr="00EA41CF">
              <w:t>significant</w:t>
            </w:r>
            <w:proofErr w:type="spellEnd"/>
            <w:r w:rsidRPr="00EA41CF">
              <w:t xml:space="preserve"> </w:t>
            </w:r>
            <w:proofErr w:type="spellStart"/>
            <w:r w:rsidRPr="00EA41CF">
              <w:t>criticism</w:t>
            </w:r>
            <w:proofErr w:type="spellEnd"/>
            <w:r w:rsidRPr="00EA41CF">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EA41CF" w:rsidRDefault="00180E37" w:rsidP="00180E37">
            <w:pPr>
              <w:jc w:val="center"/>
              <w:rPr>
                <w:rFonts w:eastAsia="Calibri"/>
                <w:sz w:val="22"/>
                <w:szCs w:val="22"/>
                <w:lang w:eastAsia="en-US"/>
              </w:rPr>
            </w:pPr>
            <w:r w:rsidRPr="00EA41CF">
              <w:rPr>
                <w:sz w:val="22"/>
                <w:szCs w:val="22"/>
              </w:rPr>
              <w:t>2 (</w:t>
            </w:r>
            <w:proofErr w:type="spellStart"/>
            <w:r w:rsidRPr="00EA41CF">
              <w:rPr>
                <w:sz w:val="22"/>
                <w:szCs w:val="22"/>
              </w:rPr>
              <w:t>points</w:t>
            </w:r>
            <w:proofErr w:type="spellEnd"/>
            <w:r w:rsidRPr="00EA41CF">
              <w:rPr>
                <w:sz w:val="22"/>
                <w:szCs w:val="22"/>
              </w:rPr>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7"/>
    <w:p w:rsidR="00A652FE" w:rsidRPr="00180E37" w:rsidRDefault="00180E37" w:rsidP="00363170">
      <w:pPr>
        <w:pStyle w:val="ac"/>
        <w:tabs>
          <w:tab w:val="left" w:pos="1418"/>
          <w:tab w:val="left" w:pos="1560"/>
        </w:tabs>
        <w:ind w:left="0" w:right="-1" w:firstLine="567"/>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23"/>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9BB" w:rsidRDefault="00C239BB" w:rsidP="00AB39E8">
      <w:r>
        <w:separator/>
      </w:r>
    </w:p>
  </w:endnote>
  <w:endnote w:type="continuationSeparator" w:id="0">
    <w:p w:rsidR="00C239BB" w:rsidRDefault="00C239B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9BB" w:rsidRDefault="00C239BB" w:rsidP="00AB39E8">
      <w:r>
        <w:separator/>
      </w:r>
    </w:p>
  </w:footnote>
  <w:footnote w:type="continuationSeparator" w:id="0">
    <w:p w:rsidR="00C239BB" w:rsidRDefault="00C239B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C61930">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EA41CF" w:rsidRDefault="00E60CD7" w:rsidP="00CA7F28">
                <w:pPr>
                  <w:spacing w:before="10"/>
                  <w:ind w:left="40"/>
                  <w:jc w:val="center"/>
                  <w:rPr>
                    <w:sz w:val="20"/>
                    <w:szCs w:val="20"/>
                  </w:rPr>
                </w:pPr>
                <w:r w:rsidRPr="00EA41CF">
                  <w:rPr>
                    <w:sz w:val="20"/>
                    <w:szCs w:val="20"/>
                  </w:rPr>
                  <w:fldChar w:fldCharType="begin"/>
                </w:r>
                <w:r w:rsidR="00F2563A" w:rsidRPr="00EA41CF">
                  <w:rPr>
                    <w:sz w:val="20"/>
                    <w:szCs w:val="20"/>
                  </w:rPr>
                  <w:instrText xml:space="preserve"> PAGE </w:instrText>
                </w:r>
                <w:r w:rsidRPr="00EA41CF">
                  <w:rPr>
                    <w:sz w:val="20"/>
                    <w:szCs w:val="20"/>
                  </w:rPr>
                  <w:fldChar w:fldCharType="separate"/>
                </w:r>
                <w:r w:rsidR="008338CA">
                  <w:rPr>
                    <w:noProof/>
                    <w:sz w:val="20"/>
                    <w:szCs w:val="20"/>
                  </w:rPr>
                  <w:t>2</w:t>
                </w:r>
                <w:r w:rsidRPr="00EA41CF">
                  <w:rPr>
                    <w:sz w:val="20"/>
                    <w:szCs w:val="20"/>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503645"/>
    <w:multiLevelType w:val="hybridMultilevel"/>
    <w:tmpl w:val="78BC5718"/>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3B673B"/>
    <w:multiLevelType w:val="hybridMultilevel"/>
    <w:tmpl w:val="FBF20930"/>
    <w:lvl w:ilvl="0" w:tplc="8CBC8828">
      <w:start w:val="1"/>
      <w:numFmt w:val="bullet"/>
      <w:lvlText w:val=""/>
      <w:lvlJc w:val="left"/>
      <w:pPr>
        <w:ind w:left="720" w:hanging="360"/>
      </w:pPr>
      <w:rPr>
        <w:rFonts w:ascii="Symbol" w:hAnsi="Symbol" w:hint="default"/>
        <w:u w:val="none"/>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75773E"/>
    <w:multiLevelType w:val="hybridMultilevel"/>
    <w:tmpl w:val="4C04BA22"/>
    <w:lvl w:ilvl="0" w:tplc="1AAA5AD0">
      <w:start w:val="1"/>
      <w:numFmt w:val="decimal"/>
      <w:lvlText w:val="%1."/>
      <w:lvlJc w:val="left"/>
      <w:pPr>
        <w:ind w:left="3054" w:hanging="360"/>
      </w:pPr>
      <w:rPr>
        <w:rFonts w:hint="default"/>
        <w:b/>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1"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9470C31"/>
    <w:multiLevelType w:val="hybridMultilevel"/>
    <w:tmpl w:val="B900BA04"/>
    <w:lvl w:ilvl="0" w:tplc="8CBC8828">
      <w:start w:val="1"/>
      <w:numFmt w:val="bullet"/>
      <w:lvlText w:val=""/>
      <w:lvlJc w:val="left"/>
      <w:pPr>
        <w:ind w:left="1429" w:hanging="360"/>
      </w:pPr>
      <w:rPr>
        <w:rFonts w:ascii="Symbol" w:hAnsi="Symbol" w:hint="default"/>
        <w:u w:val="none"/>
      </w:rPr>
    </w:lvl>
    <w:lvl w:ilvl="1" w:tplc="B22259FE">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9"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5" w15:restartNumberingAfterBreak="0">
    <w:nsid w:val="63E7514C"/>
    <w:multiLevelType w:val="hybridMultilevel"/>
    <w:tmpl w:val="2FB8FD18"/>
    <w:lvl w:ilvl="0" w:tplc="8CBC8828">
      <w:start w:val="1"/>
      <w:numFmt w:val="bullet"/>
      <w:lvlText w:val=""/>
      <w:lvlJc w:val="left"/>
      <w:pPr>
        <w:ind w:left="1140" w:hanging="360"/>
      </w:pPr>
      <w:rPr>
        <w:rFonts w:ascii="Symbol" w:hAnsi="Symbol" w:hint="default"/>
        <w:u w:val="none"/>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6"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8"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9"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21"/>
  </w:num>
  <w:num w:numId="8">
    <w:abstractNumId w:val="19"/>
  </w:num>
  <w:num w:numId="9">
    <w:abstractNumId w:val="3"/>
  </w:num>
  <w:num w:numId="10">
    <w:abstractNumId w:val="27"/>
  </w:num>
  <w:num w:numId="11">
    <w:abstractNumId w:val="4"/>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1"/>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8"/>
  </w:num>
  <w:num w:numId="25">
    <w:abstractNumId w:val="23"/>
  </w:num>
  <w:num w:numId="26">
    <w:abstractNumId w:val="12"/>
  </w:num>
  <w:num w:numId="27">
    <w:abstractNumId w:val="6"/>
  </w:num>
  <w:num w:numId="28">
    <w:abstractNumId w:val="18"/>
  </w:num>
  <w:num w:numId="29">
    <w:abstractNumId w:val="1"/>
  </w:num>
  <w:num w:numId="30">
    <w:abstractNumId w:val="13"/>
  </w:num>
  <w:num w:numId="31">
    <w:abstractNumId w:val="10"/>
  </w:num>
  <w:num w:numId="32">
    <w:abstractNumId w:val="9"/>
  </w:num>
  <w:num w:numId="33">
    <w:abstractNumId w:val="2"/>
  </w:num>
  <w:num w:numId="34">
    <w:abstractNumId w:val="25"/>
  </w:num>
  <w:num w:numId="35">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7684E"/>
    <w:rsid w:val="00180E37"/>
    <w:rsid w:val="00190F7F"/>
    <w:rsid w:val="001A1BC6"/>
    <w:rsid w:val="001B0591"/>
    <w:rsid w:val="001B4FD9"/>
    <w:rsid w:val="001C00DE"/>
    <w:rsid w:val="001C45AA"/>
    <w:rsid w:val="001C69E5"/>
    <w:rsid w:val="001D2504"/>
    <w:rsid w:val="001D519B"/>
    <w:rsid w:val="001E2542"/>
    <w:rsid w:val="001E6DA1"/>
    <w:rsid w:val="001F11C1"/>
    <w:rsid w:val="001F533A"/>
    <w:rsid w:val="001F57AA"/>
    <w:rsid w:val="001F7B2B"/>
    <w:rsid w:val="0020035B"/>
    <w:rsid w:val="002012A9"/>
    <w:rsid w:val="00201FE2"/>
    <w:rsid w:val="00210CE8"/>
    <w:rsid w:val="00211EE5"/>
    <w:rsid w:val="00212987"/>
    <w:rsid w:val="00216428"/>
    <w:rsid w:val="00216E6F"/>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1A6E"/>
    <w:rsid w:val="004A2D75"/>
    <w:rsid w:val="004C229C"/>
    <w:rsid w:val="004C2AEE"/>
    <w:rsid w:val="004C4CFE"/>
    <w:rsid w:val="004C70C7"/>
    <w:rsid w:val="004C7CE9"/>
    <w:rsid w:val="004D4ACE"/>
    <w:rsid w:val="004E217F"/>
    <w:rsid w:val="004E27B3"/>
    <w:rsid w:val="004F1211"/>
    <w:rsid w:val="004F4C32"/>
    <w:rsid w:val="004F59E9"/>
    <w:rsid w:val="00512A23"/>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4089"/>
    <w:rsid w:val="00634F66"/>
    <w:rsid w:val="00637147"/>
    <w:rsid w:val="0064275C"/>
    <w:rsid w:val="00642BE8"/>
    <w:rsid w:val="00653081"/>
    <w:rsid w:val="00654F04"/>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75E10"/>
    <w:rsid w:val="00782D33"/>
    <w:rsid w:val="00783533"/>
    <w:rsid w:val="0078370B"/>
    <w:rsid w:val="00784EBF"/>
    <w:rsid w:val="00784F17"/>
    <w:rsid w:val="00790935"/>
    <w:rsid w:val="00792265"/>
    <w:rsid w:val="00792733"/>
    <w:rsid w:val="00792F90"/>
    <w:rsid w:val="00796E20"/>
    <w:rsid w:val="0079761C"/>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C35"/>
    <w:rsid w:val="008338CA"/>
    <w:rsid w:val="008424FA"/>
    <w:rsid w:val="00843CB6"/>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72C"/>
    <w:rsid w:val="009F4AAF"/>
    <w:rsid w:val="00A00AEA"/>
    <w:rsid w:val="00A051DE"/>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2F77"/>
    <w:rsid w:val="00B1522C"/>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239BB"/>
    <w:rsid w:val="00C33951"/>
    <w:rsid w:val="00C404E7"/>
    <w:rsid w:val="00C40A4B"/>
    <w:rsid w:val="00C4460B"/>
    <w:rsid w:val="00C51D3D"/>
    <w:rsid w:val="00C51D5F"/>
    <w:rsid w:val="00C5303B"/>
    <w:rsid w:val="00C61930"/>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57719"/>
    <w:rsid w:val="00D63A23"/>
    <w:rsid w:val="00D72607"/>
    <w:rsid w:val="00D77E47"/>
    <w:rsid w:val="00D81108"/>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60CD7"/>
    <w:rsid w:val="00E70C8E"/>
    <w:rsid w:val="00E748FD"/>
    <w:rsid w:val="00E761A3"/>
    <w:rsid w:val="00E80294"/>
    <w:rsid w:val="00E80735"/>
    <w:rsid w:val="00E84785"/>
    <w:rsid w:val="00E864FC"/>
    <w:rsid w:val="00E86DC4"/>
    <w:rsid w:val="00E871D6"/>
    <w:rsid w:val="00E95CD2"/>
    <w:rsid w:val="00E97C8A"/>
    <w:rsid w:val="00EA41CF"/>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2563A"/>
    <w:rsid w:val="00F26326"/>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81804889">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6895991">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2266006">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31134" TargetMode="External"/><Relationship Id="rId13" Type="http://schemas.openxmlformats.org/officeDocument/2006/relationships/hyperlink" Target="https://cyberleninka.ru/" TargetMode="External"/><Relationship Id="rId18" Type="http://schemas.openxmlformats.org/officeDocument/2006/relationships/hyperlink" Target="https://kodeks.ru/" TargetMode="External"/><Relationship Id="rId3" Type="http://schemas.openxmlformats.org/officeDocument/2006/relationships/styles" Target="styles.xml"/><Relationship Id="rId21" Type="http://schemas.openxmlformats.org/officeDocument/2006/relationships/hyperlink" Target="http://www.znanium.com" TargetMode="External"/><Relationship Id="rId7" Type="http://schemas.openxmlformats.org/officeDocument/2006/relationships/endnotes" Target="endnotes.xml"/><Relationship Id="rId12" Type="http://schemas.openxmlformats.org/officeDocument/2006/relationships/hyperlink" Target="https://elibrary.ru/defaultx.asp?" TargetMode="External"/><Relationship Id="rId17" Type="http://schemas.openxmlformats.org/officeDocument/2006/relationships/hyperlink" Target="https://www.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ultant.ru/" TargetMode="External"/><Relationship Id="rId20" Type="http://schemas.openxmlformats.org/officeDocument/2006/relationships/hyperlink" Target="https://urait.ru/viewer/kompleksnyy-analiz-hozyaystvennoy-deyatelnosti-4686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ebennikon.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ecd-ilibrary.org" TargetMode="External"/><Relationship Id="rId23" Type="http://schemas.openxmlformats.org/officeDocument/2006/relationships/header" Target="header1.xml"/><Relationship Id="rId10" Type="http://schemas.openxmlformats.org/officeDocument/2006/relationships/hyperlink" Target="https://urait.ru/bcode/488675" TargetMode="External"/><Relationship Id="rId19" Type="http://schemas.openxmlformats.org/officeDocument/2006/relationships/hyperlink" Target="https://book.ru/" TargetMode="External"/><Relationship Id="rId4" Type="http://schemas.openxmlformats.org/officeDocument/2006/relationships/settings" Target="settings.xml"/><Relationship Id="rId9" Type="http://schemas.openxmlformats.org/officeDocument/2006/relationships/hyperlink" Target="https://urait.ru/bcode/491156%20" TargetMode="External"/><Relationship Id="rId14" Type="http://schemas.openxmlformats.org/officeDocument/2006/relationships/hyperlink" Target="http://www.polpred.com" TargetMode="External"/><Relationship Id="rId22" Type="http://schemas.openxmlformats.org/officeDocument/2006/relationships/hyperlink" Target="https://opac.unec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E8BEF-B315-4B32-BC6C-DF9F16C3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3588</Words>
  <Characters>20455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23996</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9</cp:revision>
  <cp:lastPrinted>2019-08-27T08:58:00Z</cp:lastPrinted>
  <dcterms:created xsi:type="dcterms:W3CDTF">2023-04-03T09:36:00Z</dcterms:created>
  <dcterms:modified xsi:type="dcterms:W3CDTF">2024-10-15T10:32:00Z</dcterms:modified>
</cp:coreProperties>
</file>